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B509" w14:textId="5A80B8A1" w:rsidR="00F536C1" w:rsidRPr="008D1E61" w:rsidRDefault="00F536C1" w:rsidP="00C63302">
      <w:r w:rsidRPr="008D1E61">
        <w:rPr>
          <w:b/>
        </w:rPr>
        <w:t>TITLE 8</w:t>
      </w:r>
      <w:r w:rsidRPr="008D1E61">
        <w:tab/>
      </w:r>
      <w:r w:rsidRPr="008D1E61">
        <w:rPr>
          <w:b/>
        </w:rPr>
        <w:t>SOCIAL SERVICES</w:t>
      </w:r>
    </w:p>
    <w:p w14:paraId="42DF21F7" w14:textId="77777777" w:rsidR="00F536C1" w:rsidRPr="008D1E61" w:rsidRDefault="00F536C1" w:rsidP="00C63302">
      <w:r w:rsidRPr="008D1E61">
        <w:rPr>
          <w:b/>
        </w:rPr>
        <w:t>CHAPTER 15</w:t>
      </w:r>
      <w:r w:rsidRPr="008D1E61">
        <w:tab/>
      </w:r>
      <w:r w:rsidRPr="008D1E61">
        <w:rPr>
          <w:b/>
        </w:rPr>
        <w:t>CHILD CARE ASSISTANCE</w:t>
      </w:r>
    </w:p>
    <w:p w14:paraId="0526D8C6" w14:textId="77777777" w:rsidR="00D92E95" w:rsidRPr="008D1E61" w:rsidRDefault="00AE3528" w:rsidP="00C63302">
      <w:r w:rsidRPr="008D1E61">
        <w:rPr>
          <w:b/>
        </w:rPr>
        <w:t>PART 2</w:t>
      </w:r>
      <w:r w:rsidRPr="008D1E61">
        <w:tab/>
      </w:r>
      <w:r w:rsidR="00D92E95" w:rsidRPr="008D1E61">
        <w:tab/>
      </w:r>
      <w:r w:rsidR="00F536C1" w:rsidRPr="008D1E61">
        <w:rPr>
          <w:b/>
        </w:rPr>
        <w:t xml:space="preserve">REQUIREMENTS FOR CHILD CARE ASSISTANCE PROGRAMS FOR </w:t>
      </w:r>
      <w:r w:rsidRPr="008D1E61">
        <w:rPr>
          <w:b/>
        </w:rPr>
        <w:t>CLIENTS AND</w:t>
      </w:r>
    </w:p>
    <w:p w14:paraId="3E56E7D1" w14:textId="77777777" w:rsidR="00F536C1" w:rsidRPr="008D1E61" w:rsidRDefault="00D92E95" w:rsidP="00C63302">
      <w:r w:rsidRPr="008D1E61">
        <w:tab/>
      </w:r>
      <w:r w:rsidRPr="008D1E61">
        <w:tab/>
      </w:r>
      <w:r w:rsidR="00F536C1" w:rsidRPr="008D1E61">
        <w:rPr>
          <w:b/>
        </w:rPr>
        <w:t>CHILD CARE PROVIDERS</w:t>
      </w:r>
    </w:p>
    <w:p w14:paraId="27080622" w14:textId="77777777" w:rsidR="00F536C1" w:rsidRPr="008D1E61" w:rsidRDefault="00F536C1" w:rsidP="00C63302"/>
    <w:p w14:paraId="79E00B95" w14:textId="77777777" w:rsidR="00F536C1" w:rsidRPr="008D1E61" w:rsidRDefault="00F536C1" w:rsidP="00C63302">
      <w:r w:rsidRPr="008D1E61">
        <w:rPr>
          <w:b/>
        </w:rPr>
        <w:t>8.15.2.1</w:t>
      </w:r>
      <w:r w:rsidRPr="008D1E61">
        <w:tab/>
      </w:r>
      <w:r w:rsidRPr="008D1E61">
        <w:tab/>
      </w:r>
      <w:r w:rsidRPr="008D1E61">
        <w:rPr>
          <w:b/>
        </w:rPr>
        <w:t>ISSUING AGENCY:</w:t>
      </w:r>
      <w:r w:rsidRPr="008D1E61">
        <w:t xml:space="preserve">  Children, Youth and Families Department.</w:t>
      </w:r>
    </w:p>
    <w:p w14:paraId="23294D0A" w14:textId="77777777" w:rsidR="00F536C1" w:rsidRPr="008D1E61" w:rsidRDefault="00F536C1" w:rsidP="00C63302">
      <w:r w:rsidRPr="008D1E61">
        <w:t xml:space="preserve">[8.15.2.1 NMAC - Rp, 8.15.2.1 NMAC, </w:t>
      </w:r>
      <w:r w:rsidR="00056CE1" w:rsidRPr="008D1E61">
        <w:t>10/1/2016</w:t>
      </w:r>
      <w:r w:rsidRPr="008D1E61">
        <w:t>]</w:t>
      </w:r>
    </w:p>
    <w:p w14:paraId="027D407E" w14:textId="77777777" w:rsidR="00F536C1" w:rsidRPr="008D1E61" w:rsidRDefault="00F536C1" w:rsidP="00C63302"/>
    <w:p w14:paraId="1A1FDCAB" w14:textId="77777777" w:rsidR="00F536C1" w:rsidRPr="008D1E61" w:rsidRDefault="00F536C1" w:rsidP="00C63302">
      <w:r w:rsidRPr="008D1E61">
        <w:rPr>
          <w:b/>
        </w:rPr>
        <w:t>8.15.2.2</w:t>
      </w:r>
      <w:r w:rsidR="004503DB" w:rsidRPr="008D1E61">
        <w:tab/>
      </w:r>
      <w:r w:rsidR="004503DB" w:rsidRPr="008D1E61">
        <w:tab/>
      </w:r>
      <w:r w:rsidRPr="008D1E61">
        <w:rPr>
          <w:b/>
        </w:rPr>
        <w:t>SCOPE:</w:t>
      </w:r>
      <w:r w:rsidRPr="008D1E61">
        <w:t xml:space="preserve">  This policy applies to all clients seeking child care assistance benefits, all child care providers who provide services to clients qualifying for assistance benefits, and employees of the department who determine eligibility for child care </w:t>
      </w:r>
      <w:r w:rsidR="00397765" w:rsidRPr="008D1E61">
        <w:t>assistance</w:t>
      </w:r>
      <w:r w:rsidRPr="008D1E61">
        <w:t xml:space="preserve"> benefits. (See 8.15.2.8 NMAC for detailed list.)</w:t>
      </w:r>
    </w:p>
    <w:p w14:paraId="53615D1F" w14:textId="77777777" w:rsidR="00F536C1" w:rsidRPr="008D1E61" w:rsidRDefault="00F536C1" w:rsidP="00C63302">
      <w:r w:rsidRPr="008D1E61">
        <w:t xml:space="preserve">[8.15.2.2 NMAC - Rp, 8.15.2.2 NMAC, </w:t>
      </w:r>
      <w:r w:rsidR="00056CE1" w:rsidRPr="008D1E61">
        <w:t>10/1/2016</w:t>
      </w:r>
      <w:r w:rsidR="00661462" w:rsidRPr="008D1E61">
        <w:t>]</w:t>
      </w:r>
    </w:p>
    <w:p w14:paraId="593E464D" w14:textId="77777777" w:rsidR="00F536C1" w:rsidRPr="008D1E61" w:rsidRDefault="00F536C1" w:rsidP="00C63302"/>
    <w:p w14:paraId="451BE239" w14:textId="77777777" w:rsidR="00F536C1" w:rsidRPr="008D1E61" w:rsidRDefault="00F536C1" w:rsidP="00C63302">
      <w:r w:rsidRPr="008D1E61">
        <w:rPr>
          <w:b/>
        </w:rPr>
        <w:t>8.15.2.3</w:t>
      </w:r>
      <w:r w:rsidRPr="008D1E61">
        <w:tab/>
      </w:r>
      <w:r w:rsidRPr="008D1E61">
        <w:tab/>
      </w:r>
      <w:r w:rsidRPr="008D1E61">
        <w:rPr>
          <w:b/>
        </w:rPr>
        <w:t>STATUTORY AUTHORITY:</w:t>
      </w:r>
      <w:r w:rsidRPr="008D1E61">
        <w:t xml:space="preserve">  NMSA section 9-2A-7 (1991).</w:t>
      </w:r>
    </w:p>
    <w:p w14:paraId="59C26DE9" w14:textId="77777777" w:rsidR="00F536C1" w:rsidRPr="008D1E61" w:rsidRDefault="00F536C1" w:rsidP="00C63302">
      <w:r w:rsidRPr="008D1E61">
        <w:t xml:space="preserve">[8.15.2.3 NMAC - Rp, 8.15.2.3 NMAC, </w:t>
      </w:r>
      <w:r w:rsidR="00056CE1" w:rsidRPr="008D1E61">
        <w:t>10/1/2016</w:t>
      </w:r>
      <w:r w:rsidR="00661462" w:rsidRPr="008D1E61">
        <w:t>]</w:t>
      </w:r>
    </w:p>
    <w:p w14:paraId="12FF6F3F" w14:textId="77777777" w:rsidR="00F536C1" w:rsidRPr="008D1E61" w:rsidRDefault="00F536C1" w:rsidP="00C63302"/>
    <w:p w14:paraId="6C5B7111" w14:textId="77777777" w:rsidR="00F536C1" w:rsidRPr="008D1E61" w:rsidRDefault="00F536C1" w:rsidP="00C63302">
      <w:pPr>
        <w:rPr>
          <w:lang w:val="fr-FR"/>
        </w:rPr>
      </w:pPr>
      <w:r w:rsidRPr="008D1E61">
        <w:rPr>
          <w:b/>
          <w:lang w:val="fr-FR"/>
        </w:rPr>
        <w:t>8.15.2.4</w:t>
      </w:r>
      <w:r w:rsidRPr="008D1E61">
        <w:rPr>
          <w:lang w:val="fr-FR"/>
        </w:rPr>
        <w:tab/>
      </w:r>
      <w:r w:rsidRPr="008D1E61">
        <w:rPr>
          <w:lang w:val="fr-FR"/>
        </w:rPr>
        <w:tab/>
      </w:r>
      <w:proofErr w:type="gramStart"/>
      <w:r w:rsidRPr="008D1E61">
        <w:rPr>
          <w:b/>
          <w:lang w:val="fr-FR"/>
        </w:rPr>
        <w:t>DURATION:</w:t>
      </w:r>
      <w:proofErr w:type="gramEnd"/>
      <w:r w:rsidRPr="008D1E61">
        <w:rPr>
          <w:lang w:val="fr-FR"/>
        </w:rPr>
        <w:t xml:space="preserve">  Permanent</w:t>
      </w:r>
    </w:p>
    <w:p w14:paraId="0B0D8753" w14:textId="77777777" w:rsidR="00F536C1" w:rsidRPr="008D1E61" w:rsidRDefault="00F536C1" w:rsidP="00C63302">
      <w:pPr>
        <w:rPr>
          <w:lang w:val="fr-FR"/>
        </w:rPr>
      </w:pPr>
      <w:r w:rsidRPr="008D1E61">
        <w:rPr>
          <w:lang w:val="fr-FR"/>
        </w:rPr>
        <w:t xml:space="preserve">[8.15.2.4 NMAC - </w:t>
      </w:r>
      <w:proofErr w:type="spellStart"/>
      <w:r w:rsidRPr="008D1E61">
        <w:rPr>
          <w:lang w:val="fr-FR"/>
        </w:rPr>
        <w:t>Rp</w:t>
      </w:r>
      <w:proofErr w:type="spellEnd"/>
      <w:r w:rsidRPr="008D1E61">
        <w:rPr>
          <w:lang w:val="fr-FR"/>
        </w:rPr>
        <w:t xml:space="preserve">, 8.15.2.4 NMAC, </w:t>
      </w:r>
      <w:r w:rsidR="00056CE1" w:rsidRPr="008D1E61">
        <w:rPr>
          <w:lang w:val="fr-FR"/>
        </w:rPr>
        <w:t>10/1/2016</w:t>
      </w:r>
      <w:r w:rsidRPr="008D1E61">
        <w:rPr>
          <w:lang w:val="fr-FR"/>
        </w:rPr>
        <w:t>]</w:t>
      </w:r>
    </w:p>
    <w:p w14:paraId="210D2F3B" w14:textId="77777777" w:rsidR="00F536C1" w:rsidRPr="008D1E61" w:rsidRDefault="00F536C1" w:rsidP="00C63302">
      <w:pPr>
        <w:rPr>
          <w:lang w:val="fr-FR"/>
        </w:rPr>
      </w:pPr>
    </w:p>
    <w:p w14:paraId="11D9A721" w14:textId="77777777" w:rsidR="00F536C1" w:rsidRPr="008D1E61" w:rsidRDefault="00F536C1" w:rsidP="00C63302">
      <w:r w:rsidRPr="008D1E61">
        <w:rPr>
          <w:b/>
        </w:rPr>
        <w:t>8.15.2.5</w:t>
      </w:r>
      <w:r w:rsidRPr="008D1E61">
        <w:tab/>
      </w:r>
      <w:r w:rsidRPr="008D1E61">
        <w:tab/>
      </w:r>
      <w:r w:rsidRPr="008D1E61">
        <w:rPr>
          <w:b/>
        </w:rPr>
        <w:t>EFFECTIVE DATE:</w:t>
      </w:r>
      <w:r w:rsidRPr="008D1E61">
        <w:t xml:space="preserve">  </w:t>
      </w:r>
      <w:r w:rsidR="00AC493B" w:rsidRPr="008D1E61">
        <w:t>October 1, 2016</w:t>
      </w:r>
      <w:r w:rsidRPr="008D1E61">
        <w:t>, unless a later date is cited at the end of section.</w:t>
      </w:r>
    </w:p>
    <w:p w14:paraId="65ED5568" w14:textId="77777777" w:rsidR="00F536C1" w:rsidRPr="008D1E61" w:rsidRDefault="00F536C1" w:rsidP="00C63302">
      <w:r w:rsidRPr="008D1E61">
        <w:t xml:space="preserve">[8.15.2.5 NMAC - Rp, 8.15.2.5 NMAC, </w:t>
      </w:r>
      <w:r w:rsidR="00056CE1" w:rsidRPr="008D1E61">
        <w:t>10/1/2016</w:t>
      </w:r>
      <w:r w:rsidR="00661462" w:rsidRPr="008D1E61">
        <w:t>]</w:t>
      </w:r>
    </w:p>
    <w:p w14:paraId="5CF26E5E" w14:textId="77777777" w:rsidR="00F536C1" w:rsidRPr="008D1E61" w:rsidRDefault="00F536C1" w:rsidP="00C63302"/>
    <w:p w14:paraId="5B80E217" w14:textId="77777777" w:rsidR="00F536C1" w:rsidRPr="008D1E61" w:rsidRDefault="00F536C1" w:rsidP="00C63302">
      <w:r w:rsidRPr="008D1E61">
        <w:rPr>
          <w:b/>
        </w:rPr>
        <w:t>8.15.2.6</w:t>
      </w:r>
      <w:r w:rsidRPr="008D1E61">
        <w:tab/>
      </w:r>
      <w:r w:rsidRPr="008D1E61">
        <w:tab/>
      </w:r>
      <w:r w:rsidRPr="008D1E61">
        <w:rPr>
          <w:b/>
        </w:rPr>
        <w:t>OBJECTIVE:</w:t>
      </w:r>
    </w:p>
    <w:p w14:paraId="7A6E734E" w14:textId="04E0736D" w:rsidR="00F536C1" w:rsidRPr="00A34665" w:rsidRDefault="00F536C1" w:rsidP="00C63302">
      <w:pPr>
        <w:rPr>
          <w:color w:val="FF0000"/>
        </w:rPr>
      </w:pPr>
      <w:r w:rsidRPr="008D1E61">
        <w:tab/>
      </w:r>
      <w:r w:rsidRPr="008D1E61">
        <w:rPr>
          <w:b/>
        </w:rPr>
        <w:t>A.</w:t>
      </w:r>
      <w:r w:rsidRPr="008D1E61">
        <w:tab/>
        <w:t>To establish standards and procedures for the provision of child care assistance benefits to eligible clients and to establish the rights and responsibilities of child care providers who receive payment for providing child care services to clients receiving benefits.</w:t>
      </w:r>
      <w:r w:rsidR="003E4B83" w:rsidRPr="008D1E61">
        <w:t xml:space="preserve"> </w:t>
      </w:r>
      <w:r w:rsidRPr="008D1E61">
        <w:t xml:space="preserve"> To establish minimum requirements for eligibility for program participation and for the provision of child care services to children whose families are receiving benefits and to allow children receiving these benefits access to quality child care settings that promote their physical, mental, emotional, and social development in a safe environment.</w:t>
      </w:r>
      <w:r w:rsidR="00CF5780" w:rsidRPr="008D1E61">
        <w:t xml:space="preserve"> </w:t>
      </w:r>
      <w:r w:rsidR="00262CDE" w:rsidRPr="00A34665">
        <w:rPr>
          <w:color w:val="FF0000"/>
          <w:u w:val="single"/>
        </w:rPr>
        <w:t>To establish standards and procedures that promote equal access to services and prohibit discrimination based on race, color, religion, sex (including pregnancy, sexual orientation, or gender identity), national origin, disability, or age (40 or older).</w:t>
      </w:r>
    </w:p>
    <w:p w14:paraId="4A0E7A72" w14:textId="7F0450E8" w:rsidR="00D62C8C" w:rsidRPr="00A34665" w:rsidRDefault="00D62C8C" w:rsidP="00C63302">
      <w:pPr>
        <w:rPr>
          <w:color w:val="FF0000"/>
          <w:u w:val="single"/>
        </w:rPr>
      </w:pPr>
      <w:r w:rsidRPr="00A34665">
        <w:rPr>
          <w:color w:val="FF0000"/>
        </w:rPr>
        <w:tab/>
      </w:r>
      <w:r w:rsidRPr="00A34665">
        <w:rPr>
          <w:b/>
          <w:bCs/>
          <w:color w:val="FF0000"/>
          <w:u w:val="single"/>
        </w:rPr>
        <w:t>B.</w:t>
      </w:r>
      <w:r w:rsidRPr="00A34665">
        <w:rPr>
          <w:color w:val="FF0000"/>
          <w:u w:val="single"/>
        </w:rPr>
        <w:tab/>
      </w:r>
      <w:r w:rsidR="004629D8" w:rsidRPr="00A34665">
        <w:rPr>
          <w:color w:val="FF0000"/>
          <w:u w:val="single"/>
        </w:rPr>
        <w:t xml:space="preserve">To establish child care assistance rates in accordance with the requirements of the Child Care and Development Block Grant (CCDBG) and the Child Care Development Fund (CCDF), which is the primary </w:t>
      </w:r>
      <w:r w:rsidR="002F6346">
        <w:rPr>
          <w:color w:val="FF0000"/>
          <w:u w:val="single"/>
        </w:rPr>
        <w:t>f</w:t>
      </w:r>
      <w:r w:rsidR="004629D8" w:rsidRPr="00A34665">
        <w:rPr>
          <w:color w:val="FF0000"/>
          <w:u w:val="single"/>
        </w:rPr>
        <w:t>ederal funding source of child care assistance to enable parents to work or pursue education and training so that they may better support their families while at the same time promoting the learning and development of their children.</w:t>
      </w:r>
      <w:r w:rsidR="002F6346">
        <w:rPr>
          <w:color w:val="FF0000"/>
          <w:u w:val="single"/>
        </w:rPr>
        <w:t xml:space="preserve"> </w:t>
      </w:r>
      <w:r w:rsidR="004629D8" w:rsidRPr="00A34665">
        <w:rPr>
          <w:color w:val="FF0000"/>
          <w:u w:val="single"/>
        </w:rPr>
        <w:t xml:space="preserve"> The CCDBG requires every state to submit an updated CCDF </w:t>
      </w:r>
      <w:r w:rsidR="002F6346">
        <w:rPr>
          <w:color w:val="FF0000"/>
          <w:u w:val="single"/>
        </w:rPr>
        <w:t>p</w:t>
      </w:r>
      <w:r w:rsidR="004629D8" w:rsidRPr="00A34665">
        <w:rPr>
          <w:color w:val="FF0000"/>
          <w:u w:val="single"/>
        </w:rPr>
        <w:t xml:space="preserve">lan every three years. </w:t>
      </w:r>
      <w:r w:rsidR="002F6346">
        <w:rPr>
          <w:color w:val="FF0000"/>
          <w:u w:val="single"/>
        </w:rPr>
        <w:t xml:space="preserve"> </w:t>
      </w:r>
      <w:r w:rsidR="004629D8" w:rsidRPr="00A34665">
        <w:rPr>
          <w:color w:val="FF0000"/>
          <w:u w:val="single"/>
        </w:rPr>
        <w:t xml:space="preserve">A key requirement of the CCDBG Act is that lead agencies establish subsidy payment rates that ensure equal access to child care for children receiving child care assistance. </w:t>
      </w:r>
      <w:r w:rsidR="002F6346">
        <w:rPr>
          <w:color w:val="FF0000"/>
          <w:u w:val="single"/>
        </w:rPr>
        <w:t xml:space="preserve"> </w:t>
      </w:r>
      <w:r w:rsidR="004629D8" w:rsidRPr="00A34665">
        <w:rPr>
          <w:color w:val="FF0000"/>
          <w:u w:val="single"/>
        </w:rPr>
        <w:t>States have two options to establish subsidy payment rates that ensure equal access: lead agencies must collect and analyze data through either a statistically valid and reliable market rate survey, or through an ACF pre-approved alternative methodology, such as a cost estimation model.</w:t>
      </w:r>
      <w:r w:rsidR="002F6346">
        <w:rPr>
          <w:color w:val="FF0000"/>
          <w:u w:val="single"/>
        </w:rPr>
        <w:t xml:space="preserve"> </w:t>
      </w:r>
      <w:r w:rsidR="004629D8" w:rsidRPr="00A34665">
        <w:rPr>
          <w:color w:val="FF0000"/>
          <w:u w:val="single"/>
        </w:rPr>
        <w:t xml:space="preserve"> New Mexico’s rates, as set forth herein, and effective July</w:t>
      </w:r>
      <w:r w:rsidR="00A14229" w:rsidRPr="00A34665">
        <w:rPr>
          <w:color w:val="FF0000"/>
          <w:u w:val="single"/>
        </w:rPr>
        <w:t xml:space="preserve"> 1, </w:t>
      </w:r>
      <w:proofErr w:type="gramStart"/>
      <w:r w:rsidR="00A14229" w:rsidRPr="00A34665">
        <w:rPr>
          <w:color w:val="FF0000"/>
          <w:u w:val="single"/>
        </w:rPr>
        <w:t>2021</w:t>
      </w:r>
      <w:proofErr w:type="gramEnd"/>
      <w:r w:rsidR="004629D8" w:rsidRPr="00A34665">
        <w:rPr>
          <w:color w:val="FF0000"/>
          <w:u w:val="single"/>
        </w:rPr>
        <w:t xml:space="preserve"> were informed by a cost estimation model and with extensive statewide stakeholder engagement. </w:t>
      </w:r>
      <w:r w:rsidR="002F6346">
        <w:rPr>
          <w:color w:val="FF0000"/>
          <w:u w:val="single"/>
        </w:rPr>
        <w:t xml:space="preserve"> </w:t>
      </w:r>
      <w:r w:rsidR="004629D8" w:rsidRPr="00A34665">
        <w:rPr>
          <w:color w:val="FF0000"/>
          <w:u w:val="single"/>
        </w:rPr>
        <w:t xml:space="preserve">This new cost estimation model was developed in collaboration with fiscal experts and local stakeholders to set subsidy rates at a level that supports the true cost of delivering high quality early childhood education to New Mexico’s children and families. </w:t>
      </w:r>
      <w:r w:rsidR="002F6346">
        <w:rPr>
          <w:color w:val="FF0000"/>
          <w:u w:val="single"/>
        </w:rPr>
        <w:t xml:space="preserve"> </w:t>
      </w:r>
      <w:r w:rsidR="004629D8" w:rsidRPr="00A34665">
        <w:rPr>
          <w:color w:val="FF0000"/>
          <w:u w:val="single"/>
        </w:rPr>
        <w:t>The child care subsidy rates set forth herein are designed to ensure equal access to child care for children on child care assistance and ensure parental choice by offering a full range of child care services.</w:t>
      </w:r>
    </w:p>
    <w:p w14:paraId="7A4A6733" w14:textId="3E8ED003" w:rsidR="00F536C1" w:rsidRPr="008D1E61" w:rsidRDefault="00F536C1" w:rsidP="00C63302">
      <w:r w:rsidRPr="008D1E61">
        <w:tab/>
      </w:r>
      <w:r w:rsidR="00787E9B" w:rsidRPr="00A34665">
        <w:rPr>
          <w:color w:val="FF0000"/>
        </w:rPr>
        <w:t>[</w:t>
      </w:r>
      <w:r w:rsidRPr="00A34665">
        <w:rPr>
          <w:b/>
          <w:bCs/>
          <w:strike/>
          <w:color w:val="FF0000"/>
        </w:rPr>
        <w:t>B</w:t>
      </w:r>
      <w:r w:rsidR="00787E9B" w:rsidRPr="00A34665">
        <w:rPr>
          <w:color w:val="FF0000"/>
        </w:rPr>
        <w:t>]</w:t>
      </w:r>
      <w:r w:rsidR="003F335E" w:rsidRPr="00A34665">
        <w:rPr>
          <w:color w:val="FF0000"/>
        </w:rPr>
        <w:t xml:space="preserve"> </w:t>
      </w:r>
      <w:r w:rsidR="00787E9B" w:rsidRPr="00A34665">
        <w:rPr>
          <w:b/>
          <w:bCs/>
          <w:color w:val="FF0000"/>
          <w:u w:val="single"/>
        </w:rPr>
        <w:t>C</w:t>
      </w:r>
      <w:r w:rsidRPr="00A34665">
        <w:rPr>
          <w:b/>
          <w:bCs/>
          <w:color w:val="FF0000"/>
          <w:u w:val="single"/>
        </w:rPr>
        <w:t>.</w:t>
      </w:r>
      <w:r w:rsidRPr="008D1E61">
        <w:tab/>
        <w:t xml:space="preserve">Permissive language such as "may or may be" when referring to actions taken by the department, address situations where it is not always prudent or practical to apply these actions.  It is not meant to reduce the weight of these </w:t>
      </w:r>
      <w:proofErr w:type="gramStart"/>
      <w:r w:rsidRPr="008D1E61">
        <w:t>actions</w:t>
      </w:r>
      <w:proofErr w:type="gramEnd"/>
      <w:r w:rsidRPr="008D1E61">
        <w:t xml:space="preserve"> nor should the intent of the policies be circumvented due to this wording.  This language is intended to be construed in a fiscally responsible </w:t>
      </w:r>
      <w:r w:rsidR="00DB3468" w:rsidRPr="008D1E61">
        <w:t>and</w:t>
      </w:r>
      <w:r w:rsidRPr="008D1E61">
        <w:t xml:space="preserve"> equitable manner, keeping in mind that consistency in application is the </w:t>
      </w:r>
      <w:proofErr w:type="gramStart"/>
      <w:r w:rsidRPr="008D1E61">
        <w:t>ultimate goal</w:t>
      </w:r>
      <w:proofErr w:type="gramEnd"/>
      <w:r w:rsidRPr="008D1E61">
        <w:t>.</w:t>
      </w:r>
    </w:p>
    <w:p w14:paraId="13661713" w14:textId="0E9C36A8" w:rsidR="00F536C1" w:rsidRPr="008D1E61" w:rsidRDefault="00F536C1" w:rsidP="00C63302">
      <w:r w:rsidRPr="008D1E61">
        <w:t xml:space="preserve">[8.15.2.6 NMAC - Rp, 8.15.2.6 NMAC, </w:t>
      </w:r>
      <w:r w:rsidR="00056CE1" w:rsidRPr="008D1E61">
        <w:t>10/1/2016</w:t>
      </w:r>
      <w:r w:rsidR="000A563F" w:rsidRPr="008D1E61">
        <w:t>, AE</w:t>
      </w:r>
      <w:r w:rsidR="00103C44" w:rsidRPr="008D1E61">
        <w:t>; 7/1/2021</w:t>
      </w:r>
      <w:r w:rsidR="003F335E" w:rsidRPr="008D1E61">
        <w:t>; A, 1</w:t>
      </w:r>
      <w:r w:rsidR="00DE704D">
        <w:t>/1/2022</w:t>
      </w:r>
      <w:r w:rsidR="00661462" w:rsidRPr="008D1E61">
        <w:t>]</w:t>
      </w:r>
    </w:p>
    <w:p w14:paraId="4E8FFE02" w14:textId="77777777" w:rsidR="00F536C1" w:rsidRPr="008D1E61" w:rsidRDefault="00F536C1" w:rsidP="00C63302"/>
    <w:p w14:paraId="05105EDC" w14:textId="7B404EE1" w:rsidR="00A95B2F" w:rsidRPr="008D1E61" w:rsidRDefault="00A95B2F" w:rsidP="00A95B2F">
      <w:r w:rsidRPr="008D1E61">
        <w:rPr>
          <w:b/>
        </w:rPr>
        <w:t>8.15.2.7</w:t>
      </w:r>
      <w:r w:rsidR="008D1E61" w:rsidRPr="008D1E61">
        <w:tab/>
      </w:r>
      <w:r w:rsidR="008D1E61" w:rsidRPr="008D1E61">
        <w:tab/>
      </w:r>
      <w:r w:rsidRPr="008D1E61">
        <w:rPr>
          <w:b/>
        </w:rPr>
        <w:t>DEFINITIONS:</w:t>
      </w:r>
    </w:p>
    <w:p w14:paraId="7D02B27F" w14:textId="77777777" w:rsidR="00B93E2F" w:rsidRPr="008D1E61" w:rsidRDefault="00A95B2F" w:rsidP="00A95B2F">
      <w:r w:rsidRPr="008D1E61">
        <w:tab/>
      </w:r>
      <w:r w:rsidRPr="00A34665">
        <w:rPr>
          <w:b/>
          <w:color w:val="FF0000"/>
          <w:u w:val="single"/>
        </w:rPr>
        <w:t>A.</w:t>
      </w:r>
      <w:r w:rsidRPr="00A34665">
        <w:rPr>
          <w:color w:val="FF0000"/>
          <w:u w:val="single"/>
        </w:rPr>
        <w:tab/>
      </w:r>
      <w:r w:rsidR="00880B6D" w:rsidRPr="00A34665">
        <w:rPr>
          <w:b/>
          <w:bCs/>
          <w:color w:val="FF0000"/>
          <w:u w:val="single"/>
        </w:rPr>
        <w:t>Terms beginning with the letter “A”:</w:t>
      </w:r>
      <w:r w:rsidR="00880B6D" w:rsidRPr="00A34665">
        <w:rPr>
          <w:color w:val="FF0000"/>
        </w:rPr>
        <w:t xml:space="preserve">  </w:t>
      </w:r>
    </w:p>
    <w:p w14:paraId="6013C003" w14:textId="547ED3B8" w:rsidR="00A95B2F" w:rsidRPr="008D1E61" w:rsidRDefault="00B93E2F" w:rsidP="00A95B2F">
      <w:r w:rsidRPr="008D1E61">
        <w:tab/>
      </w:r>
      <w:r w:rsidRPr="008D1E61">
        <w:tab/>
      </w:r>
      <w:r w:rsidR="004C1DF0" w:rsidRPr="00A34665">
        <w:rPr>
          <w:color w:val="FF0000"/>
        </w:rPr>
        <w:t>[</w:t>
      </w:r>
      <w:r w:rsidR="004C1DF0" w:rsidRPr="00A34665">
        <w:rPr>
          <w:b/>
          <w:bCs/>
          <w:strike/>
          <w:color w:val="FF0000"/>
        </w:rPr>
        <w:t>A.</w:t>
      </w:r>
      <w:r w:rsidR="004C1DF0" w:rsidRPr="00A34665">
        <w:rPr>
          <w:color w:val="FF0000"/>
        </w:rPr>
        <w:t xml:space="preserve">] </w:t>
      </w:r>
      <w:r w:rsidRPr="00A34665">
        <w:rPr>
          <w:b/>
          <w:bCs/>
          <w:color w:val="FF0000"/>
          <w:u w:val="single"/>
        </w:rPr>
        <w:t>(1)</w:t>
      </w:r>
      <w:r w:rsidRPr="008D1E61">
        <w:tab/>
      </w:r>
      <w:r w:rsidR="00A95B2F" w:rsidRPr="008D1E61">
        <w:rPr>
          <w:b/>
        </w:rPr>
        <w:t>“Attending a job training or educational program”</w:t>
      </w:r>
      <w:r w:rsidR="00A95B2F" w:rsidRPr="008D1E61">
        <w:t xml:space="preserve"> means actively participating in an </w:t>
      </w:r>
      <w:r w:rsidR="00A95B2F" w:rsidRPr="008D1E61">
        <w:lastRenderedPageBreak/>
        <w:t>in-person or online job training or educational program.</w:t>
      </w:r>
    </w:p>
    <w:p w14:paraId="70BA25BA" w14:textId="34A199F3" w:rsidR="00A95B2F" w:rsidRPr="008D1E61" w:rsidRDefault="00A95B2F" w:rsidP="00A95B2F">
      <w:r w:rsidRPr="008D1E61">
        <w:tab/>
      </w:r>
      <w:r w:rsidR="004C1DF0" w:rsidRPr="008D1E61">
        <w:tab/>
      </w:r>
      <w:r w:rsidR="00B93E2F" w:rsidRPr="00A34665">
        <w:rPr>
          <w:b/>
          <w:bCs/>
          <w:color w:val="FF0000"/>
        </w:rPr>
        <w:t>[</w:t>
      </w:r>
      <w:r w:rsidRPr="00A34665">
        <w:rPr>
          <w:b/>
          <w:bCs/>
          <w:strike/>
          <w:color w:val="FF0000"/>
        </w:rPr>
        <w:t>B.</w:t>
      </w:r>
      <w:r w:rsidR="00B93E2F" w:rsidRPr="00A34665">
        <w:rPr>
          <w:b/>
          <w:bCs/>
          <w:color w:val="FF0000"/>
        </w:rPr>
        <w:t>]</w:t>
      </w:r>
      <w:r w:rsidR="004C1DF0" w:rsidRPr="00A34665">
        <w:rPr>
          <w:color w:val="FF0000"/>
        </w:rPr>
        <w:t xml:space="preserve"> </w:t>
      </w:r>
      <w:r w:rsidR="00B93E2F" w:rsidRPr="00A34665">
        <w:rPr>
          <w:b/>
          <w:bCs/>
          <w:color w:val="FF0000"/>
          <w:u w:val="single"/>
        </w:rPr>
        <w:t>(2)</w:t>
      </w:r>
      <w:r w:rsidR="00B93E2F" w:rsidRPr="00A34665">
        <w:rPr>
          <w:b/>
        </w:rPr>
        <w:tab/>
      </w:r>
      <w:r w:rsidRPr="008D1E61">
        <w:rPr>
          <w:b/>
        </w:rPr>
        <w:t>“At-risk child care”</w:t>
      </w:r>
      <w:r w:rsidRPr="008D1E61">
        <w:t xml:space="preserve"> means a program for families at-risk as determined by the department.</w:t>
      </w:r>
    </w:p>
    <w:p w14:paraId="17EA4309" w14:textId="5BD3E362" w:rsidR="0012535B" w:rsidRPr="00A34665" w:rsidRDefault="0012535B" w:rsidP="00A95B2F">
      <w:pPr>
        <w:rPr>
          <w:b/>
          <w:bCs/>
          <w:color w:val="FF0000"/>
          <w:u w:val="single"/>
        </w:rPr>
      </w:pPr>
      <w:r w:rsidRPr="008D1E61">
        <w:tab/>
      </w:r>
      <w:r w:rsidRPr="00A34665">
        <w:rPr>
          <w:b/>
          <w:bCs/>
          <w:color w:val="FF0000"/>
          <w:u w:val="single"/>
        </w:rPr>
        <w:t>B.</w:t>
      </w:r>
      <w:r w:rsidR="008D1E61" w:rsidRPr="00A34665">
        <w:rPr>
          <w:color w:val="FF0000"/>
          <w:u w:val="single"/>
        </w:rPr>
        <w:tab/>
      </w:r>
      <w:r w:rsidR="008D0003" w:rsidRPr="00A34665">
        <w:rPr>
          <w:b/>
          <w:bCs/>
          <w:color w:val="FF0000"/>
          <w:u w:val="single"/>
        </w:rPr>
        <w:t>Terms beginning with the letter “B”:</w:t>
      </w:r>
      <w:r w:rsidR="008D0003" w:rsidRPr="00A34665">
        <w:rPr>
          <w:color w:val="FF0000"/>
          <w:u w:val="single"/>
        </w:rPr>
        <w:t xml:space="preserve">  [</w:t>
      </w:r>
      <w:r w:rsidR="008D0003" w:rsidRPr="00A34665">
        <w:rPr>
          <w:b/>
          <w:bCs/>
          <w:color w:val="FF0000"/>
          <w:u w:val="single"/>
        </w:rPr>
        <w:t>RESERVED</w:t>
      </w:r>
      <w:r w:rsidR="008D0003" w:rsidRPr="00A34665">
        <w:rPr>
          <w:color w:val="FF0000"/>
          <w:u w:val="single"/>
        </w:rPr>
        <w:t>]</w:t>
      </w:r>
    </w:p>
    <w:p w14:paraId="09A5DFDE" w14:textId="11D15D80" w:rsidR="009D433E" w:rsidRPr="00A34665" w:rsidRDefault="00A95B2F" w:rsidP="00A95B2F">
      <w:pPr>
        <w:rPr>
          <w:color w:val="FF0000"/>
        </w:rPr>
      </w:pPr>
      <w:r w:rsidRPr="00A34665">
        <w:rPr>
          <w:color w:val="FF0000"/>
        </w:rPr>
        <w:tab/>
      </w:r>
      <w:r w:rsidRPr="00A34665">
        <w:rPr>
          <w:b/>
          <w:color w:val="FF0000"/>
          <w:u w:val="single"/>
        </w:rPr>
        <w:t>C.</w:t>
      </w:r>
      <w:r w:rsidRPr="00A34665">
        <w:rPr>
          <w:color w:val="FF0000"/>
          <w:u w:val="single"/>
        </w:rPr>
        <w:tab/>
      </w:r>
      <w:r w:rsidR="008D0003" w:rsidRPr="00A34665">
        <w:rPr>
          <w:b/>
          <w:bCs/>
          <w:color w:val="FF0000"/>
          <w:u w:val="single"/>
        </w:rPr>
        <w:t>Terms beginning with the letter “C”:</w:t>
      </w:r>
    </w:p>
    <w:p w14:paraId="30464D54" w14:textId="395B8001" w:rsidR="00A95B2F" w:rsidRPr="008D1E61" w:rsidRDefault="009D433E" w:rsidP="00A95B2F">
      <w:r w:rsidRPr="008D1E61">
        <w:tab/>
      </w:r>
      <w:r w:rsidRPr="008D1E61">
        <w:tab/>
      </w:r>
      <w:r w:rsidR="004C1DF0" w:rsidRPr="00A34665">
        <w:rPr>
          <w:color w:val="FF0000"/>
        </w:rPr>
        <w:t>[</w:t>
      </w:r>
      <w:r w:rsidR="004C1DF0" w:rsidRPr="00A34665">
        <w:rPr>
          <w:b/>
          <w:bCs/>
          <w:strike/>
          <w:color w:val="FF0000"/>
        </w:rPr>
        <w:t>C.</w:t>
      </w:r>
      <w:r w:rsidR="004C1DF0" w:rsidRPr="00A34665">
        <w:rPr>
          <w:color w:val="FF0000"/>
        </w:rPr>
        <w:t xml:space="preserve">] </w:t>
      </w:r>
      <w:r w:rsidRPr="00A34665">
        <w:rPr>
          <w:b/>
          <w:bCs/>
          <w:color w:val="FF0000"/>
          <w:u w:val="single"/>
        </w:rPr>
        <w:t>(1)</w:t>
      </w:r>
      <w:r w:rsidRPr="008D1E61">
        <w:tab/>
      </w:r>
      <w:r w:rsidR="00A95B2F" w:rsidRPr="008D1E61">
        <w:rPr>
          <w:b/>
        </w:rPr>
        <w:t>“CACFP”</w:t>
      </w:r>
      <w:r w:rsidR="00A95B2F" w:rsidRPr="008D1E61">
        <w:t xml:space="preserve"> means the child and adult care food program, administered by the children, youth and </w:t>
      </w:r>
      <w:proofErr w:type="gramStart"/>
      <w:r w:rsidR="00A95B2F" w:rsidRPr="008D1E61">
        <w:t>families</w:t>
      </w:r>
      <w:proofErr w:type="gramEnd"/>
      <w:r w:rsidR="00A95B2F" w:rsidRPr="008D1E61">
        <w:t xml:space="preserve"> department.</w:t>
      </w:r>
    </w:p>
    <w:p w14:paraId="141153A1" w14:textId="796129F4" w:rsidR="00A95B2F" w:rsidRPr="008D1E61" w:rsidRDefault="00A95B2F" w:rsidP="00A95B2F">
      <w:r w:rsidRPr="008D1E61">
        <w:tab/>
      </w:r>
      <w:r w:rsidR="004C1DF0" w:rsidRPr="008D1E61">
        <w:tab/>
      </w:r>
      <w:r w:rsidR="00100036" w:rsidRPr="00A34665">
        <w:rPr>
          <w:color w:val="FF0000"/>
        </w:rPr>
        <w:t>[</w:t>
      </w:r>
      <w:r w:rsidRPr="00A34665">
        <w:rPr>
          <w:b/>
          <w:bCs/>
          <w:strike/>
          <w:color w:val="FF0000"/>
        </w:rPr>
        <w:t>D.</w:t>
      </w:r>
      <w:r w:rsidR="00100036" w:rsidRPr="00A34665">
        <w:rPr>
          <w:color w:val="FF0000"/>
        </w:rPr>
        <w:t>]</w:t>
      </w:r>
      <w:r w:rsidR="004C1DF0" w:rsidRPr="00A34665">
        <w:rPr>
          <w:color w:val="FF0000"/>
        </w:rPr>
        <w:t xml:space="preserve"> </w:t>
      </w:r>
      <w:r w:rsidR="00100036" w:rsidRPr="00A34665">
        <w:rPr>
          <w:b/>
          <w:bCs/>
          <w:color w:val="FF0000"/>
          <w:u w:val="single"/>
        </w:rPr>
        <w:t>(2)</w:t>
      </w:r>
      <w:r w:rsidR="00100036" w:rsidRPr="008D1E61">
        <w:tab/>
      </w:r>
      <w:r w:rsidRPr="008D1E61">
        <w:rPr>
          <w:b/>
        </w:rPr>
        <w:t>“Child with a disability or special needs”</w:t>
      </w:r>
      <w:r w:rsidRPr="008D1E61">
        <w:t xml:space="preserve"> means a child with an identified disability, health, or mental health conditions requiring early intervention, special education services, under an individualized education plan (IEP) or an individualized family service plan (IFSP), or other specialized services and supports; or children without identified conditions, but requiring specialized services, supports, or monitoring.</w:t>
      </w:r>
    </w:p>
    <w:p w14:paraId="77C1FF3B" w14:textId="12C9D4EC" w:rsidR="00A95B2F" w:rsidRPr="008D1E61" w:rsidRDefault="00A95B2F" w:rsidP="00A95B2F">
      <w:r w:rsidRPr="008D1E61">
        <w:tab/>
      </w:r>
      <w:r w:rsidR="00015870" w:rsidRPr="008D1E61">
        <w:tab/>
      </w:r>
      <w:r w:rsidR="00915035" w:rsidRPr="00A34665">
        <w:rPr>
          <w:color w:val="FF0000"/>
        </w:rPr>
        <w:t>[</w:t>
      </w:r>
      <w:r w:rsidRPr="00A34665">
        <w:rPr>
          <w:b/>
          <w:bCs/>
          <w:strike/>
          <w:color w:val="FF0000"/>
        </w:rPr>
        <w:t>E.</w:t>
      </w:r>
      <w:r w:rsidR="00915035" w:rsidRPr="00A34665">
        <w:rPr>
          <w:color w:val="FF0000"/>
        </w:rPr>
        <w:t>]</w:t>
      </w:r>
      <w:r w:rsidR="00015870" w:rsidRPr="00A34665">
        <w:rPr>
          <w:color w:val="FF0000"/>
        </w:rPr>
        <w:t xml:space="preserve"> </w:t>
      </w:r>
      <w:r w:rsidR="00100036" w:rsidRPr="00A34665">
        <w:rPr>
          <w:b/>
          <w:bCs/>
          <w:color w:val="FF0000"/>
          <w:u w:val="single"/>
        </w:rPr>
        <w:t>(3)</w:t>
      </w:r>
      <w:r w:rsidR="00100036" w:rsidRPr="008D1E61">
        <w:tab/>
      </w:r>
      <w:r w:rsidRPr="008D1E61">
        <w:rPr>
          <w:b/>
        </w:rPr>
        <w:t>“Client”</w:t>
      </w:r>
      <w:r w:rsidRPr="008D1E61">
        <w:t xml:space="preserve"> means the parent or legal guardian of the child that the department has determined is eligible for child care assistance benefits.</w:t>
      </w:r>
    </w:p>
    <w:p w14:paraId="68698007" w14:textId="363B7C4D" w:rsidR="00A95B2F" w:rsidRPr="008D1E61" w:rsidRDefault="00A95B2F" w:rsidP="00A95B2F">
      <w:r w:rsidRPr="008D1E61">
        <w:tab/>
      </w:r>
      <w:r w:rsidR="00015870" w:rsidRPr="008D1E61">
        <w:tab/>
      </w:r>
      <w:r w:rsidR="00A127FC" w:rsidRPr="00A34665">
        <w:rPr>
          <w:color w:val="FF0000"/>
        </w:rPr>
        <w:t>[</w:t>
      </w:r>
      <w:r w:rsidRPr="00A34665">
        <w:rPr>
          <w:b/>
          <w:bCs/>
          <w:strike/>
          <w:color w:val="FF0000"/>
        </w:rPr>
        <w:t>F.</w:t>
      </w:r>
      <w:r w:rsidR="00A127FC" w:rsidRPr="00A34665">
        <w:rPr>
          <w:color w:val="FF0000"/>
        </w:rPr>
        <w:t>]</w:t>
      </w:r>
      <w:r w:rsidR="00015870" w:rsidRPr="00A34665">
        <w:rPr>
          <w:color w:val="FF0000"/>
        </w:rPr>
        <w:t xml:space="preserve"> </w:t>
      </w:r>
      <w:r w:rsidR="00915035" w:rsidRPr="00A34665">
        <w:rPr>
          <w:b/>
          <w:bCs/>
          <w:color w:val="FF0000"/>
          <w:u w:val="single"/>
        </w:rPr>
        <w:t>(4)</w:t>
      </w:r>
      <w:r w:rsidR="00915035" w:rsidRPr="008D1E61">
        <w:tab/>
      </w:r>
      <w:r w:rsidRPr="008D1E61">
        <w:rPr>
          <w:b/>
          <w:bCs/>
        </w:rPr>
        <w:t>“Closure”</w:t>
      </w:r>
      <w:r w:rsidRPr="008D1E61">
        <w:rPr>
          <w:bCs/>
        </w:rPr>
        <w:t xml:space="preserve"> means the client’s child care case is closed with the department</w:t>
      </w:r>
      <w:r w:rsidRPr="008D1E61">
        <w:t>.</w:t>
      </w:r>
    </w:p>
    <w:p w14:paraId="326187A7" w14:textId="231C6134" w:rsidR="00A95B2F" w:rsidRPr="008D1E61" w:rsidRDefault="00A95B2F" w:rsidP="00A95B2F">
      <w:r w:rsidRPr="008D1E61">
        <w:tab/>
      </w:r>
      <w:r w:rsidR="00015870" w:rsidRPr="008D1E61">
        <w:tab/>
      </w:r>
      <w:r w:rsidR="00A127FC" w:rsidRPr="00A34665">
        <w:rPr>
          <w:color w:val="FF0000"/>
        </w:rPr>
        <w:t>[</w:t>
      </w:r>
      <w:r w:rsidRPr="00A34665">
        <w:rPr>
          <w:b/>
          <w:bCs/>
          <w:strike/>
          <w:color w:val="FF0000"/>
        </w:rPr>
        <w:t>G.</w:t>
      </w:r>
      <w:r w:rsidR="00A127FC" w:rsidRPr="00A34665">
        <w:rPr>
          <w:color w:val="FF0000"/>
        </w:rPr>
        <w:t>]</w:t>
      </w:r>
      <w:r w:rsidR="00015870" w:rsidRPr="00A34665">
        <w:rPr>
          <w:color w:val="FF0000"/>
        </w:rPr>
        <w:t xml:space="preserve"> </w:t>
      </w:r>
      <w:r w:rsidR="00915035" w:rsidRPr="00A34665">
        <w:rPr>
          <w:b/>
          <w:bCs/>
          <w:color w:val="FF0000"/>
          <w:u w:val="single"/>
        </w:rPr>
        <w:t>(5)</w:t>
      </w:r>
      <w:r w:rsidR="00915035" w:rsidRPr="008D1E61">
        <w:tab/>
      </w:r>
      <w:r w:rsidRPr="008D1E61">
        <w:rPr>
          <w:b/>
        </w:rPr>
        <w:t>“Co-payment”</w:t>
      </w:r>
      <w:r w:rsidRPr="008D1E61">
        <w:t xml:space="preserve"> means the portion of the approved and agreed upon monthly child care cost for clients receiving child care assistance that the client is required to pay to the child care provider.  The department’s payment to the provider is reduced by the co-payment amount.</w:t>
      </w:r>
    </w:p>
    <w:p w14:paraId="6E879D3A" w14:textId="6FECFAC5" w:rsidR="00D66956" w:rsidRPr="008D1E61" w:rsidRDefault="00A95B2F" w:rsidP="00A95B2F">
      <w:r w:rsidRPr="008D1E61">
        <w:tab/>
      </w:r>
      <w:r w:rsidR="00292CFB" w:rsidRPr="00A34665">
        <w:rPr>
          <w:color w:val="FF0000"/>
        </w:rPr>
        <w:t>[</w:t>
      </w:r>
      <w:r w:rsidRPr="00A34665">
        <w:rPr>
          <w:b/>
          <w:bCs/>
          <w:strike/>
          <w:color w:val="FF0000"/>
        </w:rPr>
        <w:t>H.</w:t>
      </w:r>
      <w:r w:rsidR="00292CFB" w:rsidRPr="00A34665">
        <w:rPr>
          <w:color w:val="FF0000"/>
        </w:rPr>
        <w:t xml:space="preserve">] </w:t>
      </w:r>
      <w:r w:rsidR="00292CFB" w:rsidRPr="00A34665">
        <w:rPr>
          <w:b/>
          <w:bCs/>
          <w:color w:val="FF0000"/>
          <w:u w:val="single"/>
        </w:rPr>
        <w:t>D.</w:t>
      </w:r>
      <w:r w:rsidR="008D1E61" w:rsidRPr="00A34665">
        <w:rPr>
          <w:color w:val="FF0000"/>
          <w:u w:val="single"/>
        </w:rPr>
        <w:tab/>
      </w:r>
      <w:r w:rsidR="00292CFB" w:rsidRPr="00A34665">
        <w:rPr>
          <w:b/>
          <w:bCs/>
          <w:color w:val="FF0000"/>
          <w:u w:val="single"/>
        </w:rPr>
        <w:t xml:space="preserve">Terms beginning with the letter </w:t>
      </w:r>
      <w:r w:rsidR="00D66956" w:rsidRPr="00A34665">
        <w:rPr>
          <w:b/>
          <w:bCs/>
          <w:color w:val="FF0000"/>
          <w:u w:val="single"/>
        </w:rPr>
        <w:t>“D”:</w:t>
      </w:r>
    </w:p>
    <w:p w14:paraId="629DD5DA" w14:textId="31E98E11" w:rsidR="00A95B2F" w:rsidRPr="008D1E61" w:rsidRDefault="00D66956" w:rsidP="00A95B2F">
      <w:r w:rsidRPr="008D1E61">
        <w:tab/>
      </w:r>
      <w:r w:rsidRPr="008D1E61">
        <w:tab/>
      </w:r>
      <w:r w:rsidRPr="00A34665">
        <w:rPr>
          <w:b/>
          <w:bCs/>
          <w:color w:val="FF0000"/>
          <w:u w:val="single"/>
        </w:rPr>
        <w:t>(1)</w:t>
      </w:r>
      <w:r w:rsidRPr="008D1E61">
        <w:tab/>
      </w:r>
      <w:r w:rsidR="00A95B2F" w:rsidRPr="008D1E61">
        <w:rPr>
          <w:b/>
          <w:bCs/>
        </w:rPr>
        <w:t>“Demonstration of incapacity”</w:t>
      </w:r>
      <w:r w:rsidR="00A95B2F" w:rsidRPr="008D1E61">
        <w:t xml:space="preserve"> means written documentation that an individual is unable to fulfill an eligibility requirement, such as work, school, or the ability to provide child care, and should otherwise be excluded, in whole or in part, from the determination of eligibility.  Written documentation of incapacity includes, but is not limited to, the following:  statements or letters on a physician’s/medical professional’s/treatment provider’s letterhead stationary; statements, records or letters from a federal government agency that issues or provides disability benefits; statements, records or letters from a state vocational rehabilitation agency counselor; records or letters from a treatment facility/counselor; certification from a private vocational rehabilitation or other counselor that issues or provides disability benefits.</w:t>
      </w:r>
    </w:p>
    <w:p w14:paraId="5C21F146" w14:textId="09A02995" w:rsidR="00A95B2F" w:rsidRPr="008D1E61" w:rsidRDefault="00A95B2F" w:rsidP="00A95B2F">
      <w:r w:rsidRPr="008D1E61">
        <w:tab/>
      </w:r>
      <w:r w:rsidR="00015870" w:rsidRPr="008D1E61">
        <w:tab/>
      </w:r>
      <w:r w:rsidR="00D66956" w:rsidRPr="00A34665">
        <w:rPr>
          <w:b/>
          <w:bCs/>
          <w:color w:val="FF0000"/>
        </w:rPr>
        <w:t>[</w:t>
      </w:r>
      <w:r w:rsidRPr="00A34665">
        <w:rPr>
          <w:b/>
          <w:bCs/>
          <w:strike/>
          <w:color w:val="FF0000"/>
        </w:rPr>
        <w:t>I.</w:t>
      </w:r>
      <w:r w:rsidR="00D66956" w:rsidRPr="00A34665">
        <w:rPr>
          <w:b/>
          <w:bCs/>
          <w:color w:val="FF0000"/>
        </w:rPr>
        <w:t>]</w:t>
      </w:r>
      <w:r w:rsidR="00015870" w:rsidRPr="00A34665">
        <w:rPr>
          <w:color w:val="FF0000"/>
        </w:rPr>
        <w:t xml:space="preserve"> </w:t>
      </w:r>
      <w:r w:rsidR="00D66956" w:rsidRPr="00A34665">
        <w:rPr>
          <w:b/>
          <w:bCs/>
          <w:color w:val="FF0000"/>
          <w:u w:val="single"/>
        </w:rPr>
        <w:t>(2)</w:t>
      </w:r>
      <w:r w:rsidR="00D66956" w:rsidRPr="008D1E61">
        <w:tab/>
      </w:r>
      <w:r w:rsidRPr="008D1E61">
        <w:rPr>
          <w:b/>
        </w:rPr>
        <w:t>“Department”</w:t>
      </w:r>
      <w:r w:rsidRPr="008D1E61">
        <w:t xml:space="preserve"> means the New Mexico children, </w:t>
      </w:r>
      <w:proofErr w:type="gramStart"/>
      <w:r w:rsidRPr="008D1E61">
        <w:t>youth</w:t>
      </w:r>
      <w:proofErr w:type="gramEnd"/>
      <w:r w:rsidRPr="008D1E61">
        <w:t xml:space="preserve"> and families department (CYFD).</w:t>
      </w:r>
    </w:p>
    <w:p w14:paraId="569E23DF" w14:textId="2541EF36" w:rsidR="00A86C6C" w:rsidRPr="008D1E61" w:rsidRDefault="00A95B2F" w:rsidP="00A95B2F">
      <w:pPr>
        <w:rPr>
          <w:b/>
          <w:bCs/>
        </w:rPr>
      </w:pPr>
      <w:r w:rsidRPr="008D1E61">
        <w:tab/>
      </w:r>
      <w:r w:rsidR="00A86C6C" w:rsidRPr="00A34665">
        <w:rPr>
          <w:color w:val="FF0000"/>
        </w:rPr>
        <w:t>[</w:t>
      </w:r>
      <w:r w:rsidRPr="00A34665">
        <w:rPr>
          <w:b/>
          <w:bCs/>
          <w:strike/>
          <w:color w:val="FF0000"/>
        </w:rPr>
        <w:t>J.</w:t>
      </w:r>
      <w:r w:rsidR="00A86C6C" w:rsidRPr="00A34665">
        <w:rPr>
          <w:color w:val="FF0000"/>
        </w:rPr>
        <w:t xml:space="preserve">] </w:t>
      </w:r>
      <w:r w:rsidR="00A86C6C" w:rsidRPr="00A34665">
        <w:rPr>
          <w:b/>
          <w:bCs/>
          <w:color w:val="FF0000"/>
          <w:u w:val="single"/>
        </w:rPr>
        <w:t>E.</w:t>
      </w:r>
      <w:r w:rsidR="008D1E61" w:rsidRPr="00A34665">
        <w:rPr>
          <w:color w:val="FF0000"/>
          <w:u w:val="single"/>
        </w:rPr>
        <w:tab/>
      </w:r>
      <w:r w:rsidR="002565D7" w:rsidRPr="00A34665">
        <w:rPr>
          <w:b/>
          <w:bCs/>
          <w:color w:val="FF0000"/>
          <w:u w:val="single"/>
        </w:rPr>
        <w:t>Terms beginning with the letter “</w:t>
      </w:r>
      <w:r w:rsidR="00A86C6C" w:rsidRPr="00A34665">
        <w:rPr>
          <w:b/>
          <w:bCs/>
          <w:color w:val="FF0000"/>
          <w:u w:val="single"/>
        </w:rPr>
        <w:t>E”:</w:t>
      </w:r>
    </w:p>
    <w:p w14:paraId="1D31E58C" w14:textId="5DAA0F73" w:rsidR="00A95B2F" w:rsidRPr="008D1E61" w:rsidRDefault="008D1E61" w:rsidP="00A95B2F">
      <w:r w:rsidRPr="008D1E61">
        <w:tab/>
      </w:r>
      <w:r w:rsidRPr="008D1E61">
        <w:tab/>
      </w:r>
      <w:r w:rsidR="00A86C6C" w:rsidRPr="00A34665">
        <w:rPr>
          <w:b/>
          <w:u w:val="single"/>
        </w:rPr>
        <w:t>(1)</w:t>
      </w:r>
      <w:r w:rsidR="00A95B2F" w:rsidRPr="008D1E61">
        <w:tab/>
      </w:r>
      <w:r w:rsidR="00A95B2F" w:rsidRPr="008D1E61">
        <w:rPr>
          <w:b/>
        </w:rPr>
        <w:t>“Earned income”</w:t>
      </w:r>
      <w:r w:rsidR="00A95B2F" w:rsidRPr="008D1E61">
        <w:t xml:space="preserve"> means income received as gross wages from employment or as profit from self-employment.</w:t>
      </w:r>
    </w:p>
    <w:p w14:paraId="0AC3DBE6" w14:textId="37BA0530" w:rsidR="00151E33" w:rsidRPr="00A34665" w:rsidRDefault="00A95B2F" w:rsidP="00A95B2F">
      <w:pPr>
        <w:rPr>
          <w:color w:val="FF0000"/>
          <w:u w:val="single"/>
        </w:rPr>
      </w:pPr>
      <w:r w:rsidRPr="008D1E61">
        <w:tab/>
      </w:r>
      <w:r w:rsidR="00015870" w:rsidRPr="008D1E61">
        <w:tab/>
      </w:r>
      <w:r w:rsidR="00635071" w:rsidRPr="00A34665">
        <w:rPr>
          <w:b/>
          <w:bCs/>
          <w:color w:val="FF0000"/>
        </w:rPr>
        <w:t>[</w:t>
      </w:r>
      <w:r w:rsidRPr="00A34665">
        <w:rPr>
          <w:b/>
          <w:bCs/>
          <w:strike/>
          <w:color w:val="FF0000"/>
        </w:rPr>
        <w:t>K.</w:t>
      </w:r>
      <w:r w:rsidR="00635071" w:rsidRPr="00A34665">
        <w:rPr>
          <w:b/>
          <w:bCs/>
          <w:color w:val="FF0000"/>
        </w:rPr>
        <w:t>]</w:t>
      </w:r>
      <w:r w:rsidR="00015870" w:rsidRPr="00A34665">
        <w:rPr>
          <w:color w:val="FF0000"/>
        </w:rPr>
        <w:t xml:space="preserve"> </w:t>
      </w:r>
      <w:r w:rsidR="00A86C6C" w:rsidRPr="00A34665">
        <w:rPr>
          <w:b/>
          <w:bCs/>
          <w:color w:val="FF0000"/>
          <w:u w:val="single"/>
        </w:rPr>
        <w:t>(2)</w:t>
      </w:r>
      <w:r w:rsidR="008D1E61" w:rsidRPr="00A34665">
        <w:rPr>
          <w:color w:val="FF0000"/>
          <w:u w:val="single"/>
        </w:rPr>
        <w:tab/>
      </w:r>
      <w:r w:rsidR="0075091C" w:rsidRPr="00A34665">
        <w:rPr>
          <w:b/>
          <w:bCs/>
          <w:color w:val="FF0000"/>
          <w:u w:val="single"/>
        </w:rPr>
        <w:t>“Essential wo</w:t>
      </w:r>
      <w:r w:rsidR="0048023A" w:rsidRPr="00A34665">
        <w:rPr>
          <w:b/>
          <w:bCs/>
          <w:color w:val="FF0000"/>
          <w:u w:val="single"/>
        </w:rPr>
        <w:t>r</w:t>
      </w:r>
      <w:r w:rsidR="0075091C" w:rsidRPr="00A34665">
        <w:rPr>
          <w:b/>
          <w:bCs/>
          <w:color w:val="FF0000"/>
          <w:u w:val="single"/>
        </w:rPr>
        <w:t>ker”</w:t>
      </w:r>
      <w:r w:rsidR="0075091C" w:rsidRPr="00A34665">
        <w:rPr>
          <w:color w:val="FF0000"/>
          <w:u w:val="single"/>
        </w:rPr>
        <w:t xml:space="preserve"> means</w:t>
      </w:r>
      <w:r w:rsidR="00B97357" w:rsidRPr="00A34665">
        <w:rPr>
          <w:color w:val="FF0000"/>
          <w:u w:val="single"/>
        </w:rPr>
        <w:t xml:space="preserve"> those who conduct a range of operations and services in industries that are essential to ensure the continuity of critical functions in </w:t>
      </w:r>
      <w:r w:rsidR="00445447" w:rsidRPr="00A34665">
        <w:rPr>
          <w:color w:val="FF0000"/>
          <w:u w:val="single"/>
        </w:rPr>
        <w:t xml:space="preserve">the </w:t>
      </w:r>
      <w:r w:rsidR="00B97357" w:rsidRPr="00A34665">
        <w:rPr>
          <w:color w:val="FF0000"/>
          <w:u w:val="single"/>
        </w:rPr>
        <w:t>econo</w:t>
      </w:r>
      <w:r w:rsidR="00445447" w:rsidRPr="00A34665">
        <w:rPr>
          <w:color w:val="FF0000"/>
          <w:u w:val="single"/>
        </w:rPr>
        <w:t>my</w:t>
      </w:r>
      <w:r w:rsidR="00B97357" w:rsidRPr="00A34665">
        <w:rPr>
          <w:color w:val="FF0000"/>
          <w:u w:val="single"/>
        </w:rPr>
        <w:t xml:space="preserve"> of our </w:t>
      </w:r>
      <w:r w:rsidR="00445447" w:rsidRPr="00A34665">
        <w:rPr>
          <w:color w:val="FF0000"/>
          <w:u w:val="single"/>
        </w:rPr>
        <w:t>nation and state</w:t>
      </w:r>
      <w:r w:rsidR="00B97357" w:rsidRPr="00A34665">
        <w:rPr>
          <w:color w:val="FF0000"/>
          <w:u w:val="single"/>
        </w:rPr>
        <w:t>.</w:t>
      </w:r>
      <w:r w:rsidR="006575F4" w:rsidRPr="00A34665">
        <w:rPr>
          <w:color w:val="FF0000"/>
          <w:u w:val="single"/>
        </w:rPr>
        <w:t xml:space="preserve">  </w:t>
      </w:r>
      <w:r w:rsidR="00AF7DB8" w:rsidRPr="00A34665">
        <w:rPr>
          <w:color w:val="FF0000"/>
          <w:u w:val="single"/>
        </w:rPr>
        <w:t xml:space="preserve">During </w:t>
      </w:r>
      <w:r w:rsidR="002239B7" w:rsidRPr="00A34665">
        <w:rPr>
          <w:color w:val="FF0000"/>
          <w:u w:val="single"/>
        </w:rPr>
        <w:t>this period of</w:t>
      </w:r>
      <w:r w:rsidR="00A8269F" w:rsidRPr="00A34665">
        <w:rPr>
          <w:color w:val="FF0000"/>
          <w:u w:val="single"/>
        </w:rPr>
        <w:t xml:space="preserve"> </w:t>
      </w:r>
      <w:r w:rsidR="00AF7DB8" w:rsidRPr="00A34665">
        <w:rPr>
          <w:color w:val="FF0000"/>
          <w:u w:val="single"/>
        </w:rPr>
        <w:t>economic recovery</w:t>
      </w:r>
      <w:r w:rsidR="002239B7" w:rsidRPr="00A34665">
        <w:rPr>
          <w:color w:val="FF0000"/>
          <w:u w:val="single"/>
        </w:rPr>
        <w:t xml:space="preserve"> and subject to budgetary consideration</w:t>
      </w:r>
      <w:r w:rsidR="009D7702" w:rsidRPr="00A34665">
        <w:rPr>
          <w:color w:val="FF0000"/>
          <w:u w:val="single"/>
        </w:rPr>
        <w:t>s</w:t>
      </w:r>
      <w:r w:rsidR="006575F4" w:rsidRPr="00A34665">
        <w:rPr>
          <w:color w:val="FF0000"/>
          <w:u w:val="single"/>
        </w:rPr>
        <w:t xml:space="preserve">, the presumption </w:t>
      </w:r>
      <w:r w:rsidR="00AF7DB8" w:rsidRPr="00A34665">
        <w:rPr>
          <w:color w:val="FF0000"/>
          <w:u w:val="single"/>
        </w:rPr>
        <w:t xml:space="preserve">is </w:t>
      </w:r>
      <w:r w:rsidR="008F5D27" w:rsidRPr="00A34665">
        <w:rPr>
          <w:color w:val="FF0000"/>
          <w:u w:val="single"/>
        </w:rPr>
        <w:t xml:space="preserve">that </w:t>
      </w:r>
      <w:r w:rsidR="006575F4" w:rsidRPr="00A34665">
        <w:rPr>
          <w:color w:val="FF0000"/>
          <w:u w:val="single"/>
        </w:rPr>
        <w:t xml:space="preserve">all workers are essential to the </w:t>
      </w:r>
      <w:proofErr w:type="spellStart"/>
      <w:r w:rsidR="006575F4" w:rsidRPr="00A34665">
        <w:rPr>
          <w:color w:val="FF0000"/>
          <w:u w:val="single"/>
        </w:rPr>
        <w:t>well being</w:t>
      </w:r>
      <w:proofErr w:type="spellEnd"/>
      <w:r w:rsidR="006575F4" w:rsidRPr="00A34665">
        <w:rPr>
          <w:color w:val="FF0000"/>
          <w:u w:val="single"/>
        </w:rPr>
        <w:t xml:space="preserve"> of the state</w:t>
      </w:r>
      <w:r w:rsidR="00AF7DB8" w:rsidRPr="00A34665">
        <w:rPr>
          <w:color w:val="FF0000"/>
          <w:u w:val="single"/>
        </w:rPr>
        <w:t>’</w:t>
      </w:r>
      <w:r w:rsidR="006575F4" w:rsidRPr="00A34665">
        <w:rPr>
          <w:color w:val="FF0000"/>
          <w:u w:val="single"/>
        </w:rPr>
        <w:t xml:space="preserve">s economy. </w:t>
      </w:r>
    </w:p>
    <w:p w14:paraId="1E3FDA8B" w14:textId="14F3B083" w:rsidR="00A95B2F" w:rsidRPr="008D1E61" w:rsidRDefault="008D1E61" w:rsidP="009D277B">
      <w:r w:rsidRPr="008D1E61">
        <w:tab/>
      </w:r>
      <w:r w:rsidR="00AA3DE6" w:rsidRPr="00A34665">
        <w:rPr>
          <w:b/>
          <w:bCs/>
          <w:color w:val="FF0000"/>
          <w:u w:val="single"/>
        </w:rPr>
        <w:t>F</w:t>
      </w:r>
      <w:r w:rsidR="00151E33" w:rsidRPr="00A34665">
        <w:rPr>
          <w:b/>
          <w:bCs/>
          <w:color w:val="FF0000"/>
          <w:u w:val="single"/>
        </w:rPr>
        <w:t>.</w:t>
      </w:r>
      <w:r w:rsidRPr="00A34665">
        <w:rPr>
          <w:color w:val="FF0000"/>
          <w:u w:val="single"/>
        </w:rPr>
        <w:tab/>
      </w:r>
      <w:r w:rsidR="00AA3DE6" w:rsidRPr="00A34665">
        <w:rPr>
          <w:b/>
          <w:bCs/>
          <w:color w:val="FF0000"/>
          <w:u w:val="single"/>
        </w:rPr>
        <w:t xml:space="preserve">Terms beginning with </w:t>
      </w:r>
      <w:r w:rsidR="00FD72BF" w:rsidRPr="00A34665">
        <w:rPr>
          <w:b/>
          <w:bCs/>
          <w:color w:val="FF0000"/>
          <w:u w:val="single"/>
        </w:rPr>
        <w:t>the letter “F”:</w:t>
      </w:r>
      <w:r w:rsidR="00FD72BF" w:rsidRPr="00A34665">
        <w:rPr>
          <w:b/>
          <w:bCs/>
          <w:color w:val="FF0000"/>
        </w:rPr>
        <w:t xml:space="preserve">  </w:t>
      </w:r>
      <w:r w:rsidR="00A95B2F" w:rsidRPr="008D1E61">
        <w:rPr>
          <w:b/>
          <w:bCs/>
        </w:rPr>
        <w:t>“Fluctuation of earnings”</w:t>
      </w:r>
      <w:r w:rsidR="00A95B2F" w:rsidRPr="008D1E61">
        <w:t xml:space="preserve"> means a family with inconsistent or variable income throughout the year.  To calculate fluctuation of earning the department may:</w:t>
      </w:r>
    </w:p>
    <w:p w14:paraId="12AFC032" w14:textId="5DA46CF8" w:rsidR="00A95B2F" w:rsidRPr="008D1E61" w:rsidRDefault="00A95B2F" w:rsidP="00A95B2F">
      <w:r w:rsidRPr="008D1E61">
        <w:tab/>
      </w:r>
      <w:r w:rsidRPr="008D1E61">
        <w:tab/>
      </w:r>
      <w:r w:rsidRPr="008D1E61">
        <w:rPr>
          <w:b/>
        </w:rPr>
        <w:t>(1)</w:t>
      </w:r>
      <w:r w:rsidRPr="008D1E61">
        <w:tab/>
        <w:t xml:space="preserve">average family earnings over </w:t>
      </w:r>
      <w:proofErr w:type="gramStart"/>
      <w:r w:rsidRPr="008D1E61">
        <w:t>a period of time</w:t>
      </w:r>
      <w:proofErr w:type="gramEnd"/>
      <w:r w:rsidRPr="008D1E61">
        <w:t xml:space="preserve"> (e.g., 12 months); or </w:t>
      </w:r>
    </w:p>
    <w:p w14:paraId="7B6CEC64" w14:textId="51C5E563" w:rsidR="00A95B2F" w:rsidRPr="008D1E61" w:rsidRDefault="00A95B2F" w:rsidP="00A95B2F">
      <w:r w:rsidRPr="008D1E61">
        <w:tab/>
      </w:r>
      <w:r w:rsidRPr="008D1E61">
        <w:tab/>
      </w:r>
      <w:r w:rsidRPr="008D1E61">
        <w:rPr>
          <w:b/>
        </w:rPr>
        <w:t>(2)</w:t>
      </w:r>
      <w:r w:rsidRPr="008D1E61">
        <w:tab/>
        <w:t xml:space="preserve">choose to discount temporary increases in income provided that a family demonstrates an isolated increase in pay (e.g., short-term overtime </w:t>
      </w:r>
      <w:proofErr w:type="gramStart"/>
      <w:r w:rsidRPr="008D1E61">
        <w:t>pay</w:t>
      </w:r>
      <w:proofErr w:type="gramEnd"/>
      <w:r w:rsidRPr="008D1E61">
        <w:t>, temporary increase to pay, etc.) and is not indicative of a permanent increase in income.</w:t>
      </w:r>
    </w:p>
    <w:p w14:paraId="2FFDF39D" w14:textId="6D52BE9F" w:rsidR="00DB6B12" w:rsidRPr="00A34665" w:rsidRDefault="00DB6B12" w:rsidP="00A95B2F">
      <w:pPr>
        <w:rPr>
          <w:b/>
          <w:bCs/>
          <w:color w:val="FF0000"/>
          <w:u w:val="single"/>
        </w:rPr>
      </w:pPr>
      <w:r w:rsidRPr="008D1E61">
        <w:tab/>
      </w:r>
      <w:r w:rsidRPr="00A34665">
        <w:rPr>
          <w:b/>
          <w:bCs/>
          <w:color w:val="FF0000"/>
          <w:u w:val="single"/>
        </w:rPr>
        <w:t>G.</w:t>
      </w:r>
      <w:r w:rsidR="008D1E61" w:rsidRPr="00A34665">
        <w:rPr>
          <w:color w:val="FF0000"/>
          <w:u w:val="single"/>
        </w:rPr>
        <w:tab/>
      </w:r>
      <w:r w:rsidRPr="00A34665">
        <w:rPr>
          <w:b/>
          <w:bCs/>
          <w:color w:val="FF0000"/>
          <w:u w:val="single"/>
        </w:rPr>
        <w:t>Terms beginning with the letter “G”:</w:t>
      </w:r>
      <w:r w:rsidR="00607B96" w:rsidRPr="00A34665">
        <w:rPr>
          <w:b/>
          <w:bCs/>
          <w:color w:val="FF0000"/>
          <w:u w:val="single"/>
        </w:rPr>
        <w:t xml:space="preserve"> </w:t>
      </w:r>
      <w:r w:rsidRPr="00A34665">
        <w:rPr>
          <w:b/>
          <w:bCs/>
          <w:color w:val="FF0000"/>
          <w:u w:val="single"/>
        </w:rPr>
        <w:t xml:space="preserve"> [RESERVED]</w:t>
      </w:r>
    </w:p>
    <w:p w14:paraId="32821736" w14:textId="77777777" w:rsidR="00887C1E" w:rsidRPr="00A34665" w:rsidRDefault="00A95B2F" w:rsidP="00A95B2F">
      <w:pPr>
        <w:rPr>
          <w:color w:val="FF0000"/>
        </w:rPr>
      </w:pPr>
      <w:r w:rsidRPr="00A34665">
        <w:rPr>
          <w:color w:val="FF0000"/>
        </w:rPr>
        <w:tab/>
      </w:r>
      <w:r w:rsidR="009A4BA0" w:rsidRPr="00A34665">
        <w:rPr>
          <w:b/>
          <w:bCs/>
          <w:color w:val="FF0000"/>
        </w:rPr>
        <w:t>[</w:t>
      </w:r>
      <w:r w:rsidRPr="00A34665">
        <w:rPr>
          <w:b/>
          <w:bCs/>
          <w:strike/>
          <w:color w:val="FF0000"/>
        </w:rPr>
        <w:t>L.</w:t>
      </w:r>
      <w:r w:rsidR="009A4BA0" w:rsidRPr="00A34665">
        <w:rPr>
          <w:b/>
          <w:bCs/>
          <w:color w:val="FF0000"/>
        </w:rPr>
        <w:t>]</w:t>
      </w:r>
      <w:r w:rsidR="00C558B5" w:rsidRPr="00A34665">
        <w:rPr>
          <w:b/>
          <w:color w:val="FF0000"/>
        </w:rPr>
        <w:t xml:space="preserve"> </w:t>
      </w:r>
      <w:r w:rsidR="00DB6B12" w:rsidRPr="00A34665">
        <w:rPr>
          <w:b/>
          <w:bCs/>
          <w:color w:val="FF0000"/>
          <w:u w:val="single"/>
        </w:rPr>
        <w:t>H</w:t>
      </w:r>
      <w:r w:rsidR="009A4BA0" w:rsidRPr="00A34665">
        <w:rPr>
          <w:b/>
          <w:bCs/>
          <w:color w:val="FF0000"/>
          <w:u w:val="single"/>
        </w:rPr>
        <w:t>.</w:t>
      </w:r>
      <w:r w:rsidRPr="00A34665">
        <w:rPr>
          <w:color w:val="FF0000"/>
          <w:u w:val="single"/>
        </w:rPr>
        <w:tab/>
      </w:r>
      <w:r w:rsidR="00607B96" w:rsidRPr="00A34665">
        <w:rPr>
          <w:b/>
          <w:bCs/>
          <w:color w:val="FF0000"/>
          <w:u w:val="single"/>
        </w:rPr>
        <w:t>Terms beginning with the letter “H”:</w:t>
      </w:r>
    </w:p>
    <w:p w14:paraId="1CB5BB4E" w14:textId="14514878" w:rsidR="00A95B2F" w:rsidRPr="008D1E61" w:rsidRDefault="00887C1E" w:rsidP="00A95B2F">
      <w:r w:rsidRPr="008D1E61">
        <w:tab/>
      </w:r>
      <w:r w:rsidRPr="008D1E61">
        <w:tab/>
      </w:r>
      <w:r w:rsidRPr="00A34665">
        <w:rPr>
          <w:b/>
          <w:bCs/>
          <w:color w:val="FF0000"/>
          <w:u w:val="single"/>
        </w:rPr>
        <w:t>(1)</w:t>
      </w:r>
      <w:r w:rsidRPr="008D1E61">
        <w:tab/>
      </w:r>
      <w:r w:rsidR="00A95B2F" w:rsidRPr="008D1E61">
        <w:rPr>
          <w:b/>
        </w:rPr>
        <w:t>“Homeless children and youth”</w:t>
      </w:r>
      <w:r w:rsidR="00A95B2F" w:rsidRPr="008D1E61">
        <w:t xml:space="preserve"> </w:t>
      </w:r>
      <w:proofErr w:type="gramStart"/>
      <w:r w:rsidR="00A95B2F" w:rsidRPr="008D1E61">
        <w:t>means</w:t>
      </w:r>
      <w:proofErr w:type="gramEnd"/>
      <w:r w:rsidR="00A95B2F" w:rsidRPr="008D1E61">
        <w:t xml:space="preserve"> individuals who lack a fixed, regular, and adequate nighttime residence, which includes:</w:t>
      </w:r>
    </w:p>
    <w:p w14:paraId="02DF664C" w14:textId="06298094" w:rsidR="00A95B2F" w:rsidRPr="008D1E61" w:rsidRDefault="00A95B2F" w:rsidP="00A95B2F">
      <w:r w:rsidRPr="008D1E61">
        <w:tab/>
      </w:r>
      <w:r w:rsidRPr="008D1E61">
        <w:tab/>
      </w:r>
      <w:r w:rsidR="00015870" w:rsidRPr="008D1E61">
        <w:tab/>
      </w:r>
      <w:r w:rsidR="00887C1E" w:rsidRPr="00A34665">
        <w:rPr>
          <w:color w:val="FF0000"/>
        </w:rPr>
        <w:t>[</w:t>
      </w:r>
      <w:r w:rsidRPr="00A34665">
        <w:rPr>
          <w:b/>
          <w:bCs/>
          <w:strike/>
          <w:color w:val="FF0000"/>
        </w:rPr>
        <w:t>(1)</w:t>
      </w:r>
      <w:r w:rsidR="00887C1E" w:rsidRPr="00A34665">
        <w:rPr>
          <w:color w:val="FF0000"/>
        </w:rPr>
        <w:t>]</w:t>
      </w:r>
      <w:r w:rsidR="00015870" w:rsidRPr="00A34665">
        <w:rPr>
          <w:color w:val="FF0000"/>
        </w:rPr>
        <w:t xml:space="preserve"> </w:t>
      </w:r>
      <w:r w:rsidR="00887C1E" w:rsidRPr="00A34665">
        <w:rPr>
          <w:b/>
          <w:bCs/>
          <w:color w:val="FF0000"/>
          <w:u w:val="single"/>
        </w:rPr>
        <w:t>(a)</w:t>
      </w:r>
      <w:r w:rsidR="00887C1E" w:rsidRPr="008D1E61">
        <w:tab/>
      </w:r>
      <w:r w:rsidRPr="008D1E61">
        <w:t xml:space="preserve">Children and youth who are temporarily sharing the housing of other persons due to loss of housing, economic hardship, or a similar reason; are living in motels, hotels, trailer parks (excludes mobile homes), or camping ground due to the lack of alternative adequate accommodations; are living in emergency or transitional shelters; are abandoned in hospitals; or are awaiting foster care </w:t>
      </w:r>
      <w:proofErr w:type="gramStart"/>
      <w:r w:rsidRPr="008D1E61">
        <w:t>placement;</w:t>
      </w:r>
      <w:proofErr w:type="gramEnd"/>
    </w:p>
    <w:p w14:paraId="4F64259C" w14:textId="013666B7" w:rsidR="00A95B2F" w:rsidRPr="008D1E61" w:rsidRDefault="00A95B2F" w:rsidP="00A95B2F">
      <w:r w:rsidRPr="008D1E61">
        <w:tab/>
      </w:r>
      <w:r w:rsidRPr="008D1E61">
        <w:tab/>
      </w:r>
      <w:r w:rsidR="00015870" w:rsidRPr="008D1E61">
        <w:tab/>
      </w:r>
      <w:r w:rsidR="00887C1E" w:rsidRPr="00A34665">
        <w:rPr>
          <w:color w:val="FF0000"/>
        </w:rPr>
        <w:t>[</w:t>
      </w:r>
      <w:r w:rsidRPr="00A34665">
        <w:rPr>
          <w:b/>
          <w:bCs/>
          <w:strike/>
          <w:color w:val="FF0000"/>
        </w:rPr>
        <w:t>(2)</w:t>
      </w:r>
      <w:r w:rsidR="00887C1E" w:rsidRPr="00A34665">
        <w:rPr>
          <w:color w:val="FF0000"/>
        </w:rPr>
        <w:t>]</w:t>
      </w:r>
      <w:r w:rsidR="00015870" w:rsidRPr="00A34665">
        <w:rPr>
          <w:color w:val="FF0000"/>
        </w:rPr>
        <w:t xml:space="preserve"> </w:t>
      </w:r>
      <w:r w:rsidR="00887C1E" w:rsidRPr="00A34665">
        <w:rPr>
          <w:b/>
          <w:bCs/>
          <w:color w:val="FF0000"/>
          <w:u w:val="single"/>
        </w:rPr>
        <w:t>(b)</w:t>
      </w:r>
      <w:r w:rsidRPr="008D1E61">
        <w:tab/>
        <w:t xml:space="preserve">children and youth who have a primary nighttime residence that is a public or private place not designed for or ordinarily used as a regular sleeping accommodation for human </w:t>
      </w:r>
      <w:proofErr w:type="gramStart"/>
      <w:r w:rsidRPr="008D1E61">
        <w:t>beings;</w:t>
      </w:r>
      <w:proofErr w:type="gramEnd"/>
    </w:p>
    <w:p w14:paraId="5003ADC3" w14:textId="1F0F2FC2" w:rsidR="00A95B2F" w:rsidRPr="008D1E61" w:rsidRDefault="00A95B2F" w:rsidP="00A95B2F">
      <w:r w:rsidRPr="008D1E61">
        <w:tab/>
      </w:r>
      <w:r w:rsidRPr="008D1E61">
        <w:tab/>
      </w:r>
      <w:r w:rsidR="00015870" w:rsidRPr="008D1E61">
        <w:tab/>
      </w:r>
      <w:r w:rsidR="00887C1E" w:rsidRPr="00A34665">
        <w:rPr>
          <w:color w:val="FF0000"/>
        </w:rPr>
        <w:t>[</w:t>
      </w:r>
      <w:r w:rsidRPr="00A34665">
        <w:rPr>
          <w:b/>
          <w:bCs/>
          <w:strike/>
          <w:color w:val="FF0000"/>
        </w:rPr>
        <w:t>(3)</w:t>
      </w:r>
      <w:r w:rsidR="00887C1E" w:rsidRPr="00A34665">
        <w:rPr>
          <w:color w:val="FF0000"/>
        </w:rPr>
        <w:t>]</w:t>
      </w:r>
      <w:r w:rsidR="00015870" w:rsidRPr="00A34665">
        <w:rPr>
          <w:color w:val="FF0000"/>
        </w:rPr>
        <w:t xml:space="preserve"> </w:t>
      </w:r>
      <w:r w:rsidR="00887C1E" w:rsidRPr="00A34665">
        <w:rPr>
          <w:b/>
          <w:bCs/>
          <w:color w:val="FF0000"/>
          <w:u w:val="single"/>
        </w:rPr>
        <w:t>(c)</w:t>
      </w:r>
      <w:r w:rsidR="00887C1E" w:rsidRPr="008D1E61">
        <w:tab/>
      </w:r>
      <w:r w:rsidRPr="008D1E61">
        <w:t>children and youth who are living in cars, parks, public spaces, abandoned buildings, substandard housing, bus or train stations, or similar settings; and</w:t>
      </w:r>
    </w:p>
    <w:p w14:paraId="382DE563" w14:textId="24A7DE93" w:rsidR="00A95B2F" w:rsidRPr="00A34665" w:rsidRDefault="00A95B2F" w:rsidP="00A95B2F">
      <w:pPr>
        <w:rPr>
          <w:color w:val="FF0000"/>
        </w:rPr>
      </w:pPr>
      <w:r w:rsidRPr="008D1E61">
        <w:tab/>
      </w:r>
      <w:r w:rsidRPr="008D1E61">
        <w:tab/>
      </w:r>
      <w:r w:rsidR="00015870" w:rsidRPr="008D1E61">
        <w:tab/>
      </w:r>
      <w:r w:rsidR="00887C1E" w:rsidRPr="00A34665">
        <w:rPr>
          <w:color w:val="FF0000"/>
        </w:rPr>
        <w:t>[</w:t>
      </w:r>
      <w:r w:rsidR="00887C1E" w:rsidRPr="00A34665">
        <w:rPr>
          <w:b/>
          <w:bCs/>
          <w:strike/>
          <w:color w:val="FF0000"/>
        </w:rPr>
        <w:t>(4)</w:t>
      </w:r>
      <w:r w:rsidR="00887C1E" w:rsidRPr="00A34665">
        <w:rPr>
          <w:b/>
          <w:bCs/>
          <w:color w:val="FF0000"/>
        </w:rPr>
        <w:t>]</w:t>
      </w:r>
      <w:r w:rsidR="00015870" w:rsidRPr="00A34665">
        <w:rPr>
          <w:color w:val="FF0000"/>
        </w:rPr>
        <w:t xml:space="preserve"> </w:t>
      </w:r>
      <w:r w:rsidR="00887C1E" w:rsidRPr="00A34665">
        <w:rPr>
          <w:b/>
          <w:bCs/>
          <w:color w:val="FF0000"/>
          <w:u w:val="single"/>
        </w:rPr>
        <w:t>(d)</w:t>
      </w:r>
      <w:r w:rsidR="00887C1E" w:rsidRPr="008D1E61">
        <w:tab/>
      </w:r>
      <w:r w:rsidRPr="008D1E61">
        <w:t xml:space="preserve">migratory children who qualify as homeless for the purposes of this subtitle because the children are living in circumstances described in </w:t>
      </w:r>
      <w:r w:rsidR="00D651EC" w:rsidRPr="00A34665">
        <w:rPr>
          <w:color w:val="FF0000"/>
        </w:rPr>
        <w:t>[</w:t>
      </w:r>
      <w:r w:rsidR="00D651EC" w:rsidRPr="00A34665">
        <w:rPr>
          <w:strike/>
          <w:color w:val="FF0000"/>
        </w:rPr>
        <w:t>Paragraphs (1) through (3)</w:t>
      </w:r>
      <w:r w:rsidR="00D651EC" w:rsidRPr="00A34665">
        <w:rPr>
          <w:color w:val="FF0000"/>
        </w:rPr>
        <w:t xml:space="preserve">] </w:t>
      </w:r>
      <w:r w:rsidR="00D651EC" w:rsidRPr="00A34665">
        <w:rPr>
          <w:color w:val="FF0000"/>
          <w:u w:val="single"/>
        </w:rPr>
        <w:t>Subparagraphs (a) through (c)</w:t>
      </w:r>
      <w:r w:rsidR="00D651EC" w:rsidRPr="00A34665">
        <w:rPr>
          <w:color w:val="FF0000"/>
        </w:rPr>
        <w:t xml:space="preserve"> </w:t>
      </w:r>
      <w:r w:rsidR="00D651EC" w:rsidRPr="00A34665">
        <w:t xml:space="preserve">of this </w:t>
      </w:r>
      <w:r w:rsidR="00D651EC" w:rsidRPr="00A34665">
        <w:rPr>
          <w:color w:val="FF0000"/>
        </w:rPr>
        <w:t>[</w:t>
      </w:r>
      <w:r w:rsidR="00D651EC" w:rsidRPr="00A34665">
        <w:rPr>
          <w:strike/>
          <w:color w:val="FF0000"/>
        </w:rPr>
        <w:t>subsection</w:t>
      </w:r>
      <w:r w:rsidR="00D651EC" w:rsidRPr="00A34665">
        <w:rPr>
          <w:color w:val="FF0000"/>
        </w:rPr>
        <w:t xml:space="preserve">] </w:t>
      </w:r>
      <w:r w:rsidR="00D651EC" w:rsidRPr="00A34665">
        <w:rPr>
          <w:color w:val="FF0000"/>
          <w:u w:val="single"/>
        </w:rPr>
        <w:t>Paragraph</w:t>
      </w:r>
      <w:r w:rsidR="00D651EC" w:rsidRPr="00A34665">
        <w:rPr>
          <w:color w:val="FF0000"/>
        </w:rPr>
        <w:t>.</w:t>
      </w:r>
    </w:p>
    <w:p w14:paraId="53C5CEBF" w14:textId="7CE0BAC0" w:rsidR="00A95B2F" w:rsidRPr="008D1E61" w:rsidRDefault="00A95B2F" w:rsidP="00A95B2F">
      <w:r w:rsidRPr="008D1E61">
        <w:tab/>
      </w:r>
      <w:r w:rsidR="00015870" w:rsidRPr="008D1E61">
        <w:tab/>
      </w:r>
      <w:r w:rsidR="009D1B0C" w:rsidRPr="00A34665">
        <w:rPr>
          <w:b/>
          <w:bCs/>
          <w:color w:val="FF0000"/>
        </w:rPr>
        <w:t>[</w:t>
      </w:r>
      <w:r w:rsidRPr="00A34665">
        <w:rPr>
          <w:b/>
          <w:bCs/>
          <w:strike/>
          <w:color w:val="FF0000"/>
        </w:rPr>
        <w:t>M.</w:t>
      </w:r>
      <w:r w:rsidR="009D1B0C" w:rsidRPr="00A34665">
        <w:rPr>
          <w:b/>
          <w:bCs/>
          <w:color w:val="FF0000"/>
        </w:rPr>
        <w:t>]</w:t>
      </w:r>
      <w:r w:rsidR="00015870" w:rsidRPr="00A34665">
        <w:rPr>
          <w:color w:val="FF0000"/>
        </w:rPr>
        <w:t xml:space="preserve"> </w:t>
      </w:r>
      <w:r w:rsidR="007C0667" w:rsidRPr="00A34665">
        <w:rPr>
          <w:b/>
          <w:bCs/>
          <w:color w:val="FF0000"/>
          <w:u w:val="single"/>
        </w:rPr>
        <w:t>(2)</w:t>
      </w:r>
      <w:r w:rsidR="00015870" w:rsidRPr="00A34665">
        <w:rPr>
          <w:color w:val="FF0000"/>
        </w:rPr>
        <w:tab/>
      </w:r>
      <w:r w:rsidRPr="008D1E61">
        <w:rPr>
          <w:b/>
        </w:rPr>
        <w:t>“Household”</w:t>
      </w:r>
      <w:r w:rsidRPr="008D1E61">
        <w:t xml:space="preserve"> means the household as defined below in Paragraph (1) of Subsection C of </w:t>
      </w:r>
      <w:r w:rsidRPr="008D1E61">
        <w:lastRenderedPageBreak/>
        <w:t>8.15.2.11 NMAC.</w:t>
      </w:r>
    </w:p>
    <w:p w14:paraId="66994FAC" w14:textId="3DAED4DB" w:rsidR="00A95B2F" w:rsidRPr="008D1E61" w:rsidRDefault="00A95B2F" w:rsidP="00A95B2F">
      <w:r w:rsidRPr="008D1E61">
        <w:tab/>
      </w:r>
      <w:r w:rsidR="00015870" w:rsidRPr="008D1E61">
        <w:tab/>
      </w:r>
      <w:r w:rsidR="00445447" w:rsidRPr="00A34665">
        <w:rPr>
          <w:b/>
          <w:bCs/>
          <w:color w:val="FF0000"/>
        </w:rPr>
        <w:t>[</w:t>
      </w:r>
      <w:r w:rsidRPr="00A34665">
        <w:rPr>
          <w:b/>
          <w:bCs/>
          <w:strike/>
          <w:color w:val="FF0000"/>
        </w:rPr>
        <w:t>N.</w:t>
      </w:r>
      <w:r w:rsidR="00445447" w:rsidRPr="00A34665">
        <w:rPr>
          <w:b/>
          <w:bCs/>
          <w:color w:val="FF0000"/>
        </w:rPr>
        <w:t>]</w:t>
      </w:r>
      <w:r w:rsidR="00015870" w:rsidRPr="00A34665">
        <w:rPr>
          <w:color w:val="FF0000"/>
        </w:rPr>
        <w:t xml:space="preserve"> </w:t>
      </w:r>
      <w:r w:rsidR="007C0667" w:rsidRPr="00A34665">
        <w:rPr>
          <w:b/>
          <w:bCs/>
          <w:color w:val="FF0000"/>
          <w:u w:val="single"/>
        </w:rPr>
        <w:t>(3)</w:t>
      </w:r>
      <w:r w:rsidRPr="008D1E61">
        <w:tab/>
      </w:r>
      <w:r w:rsidRPr="008D1E61">
        <w:rPr>
          <w:b/>
        </w:rPr>
        <w:t>“Household income”</w:t>
      </w:r>
      <w:r w:rsidRPr="008D1E61">
        <w:t xml:space="preserve"> means household income as defined below in Paragraph (3) of Subsection C of 8.15.2.11 NMAC.</w:t>
      </w:r>
    </w:p>
    <w:p w14:paraId="717E2176" w14:textId="1DABA446" w:rsidR="00220ABB" w:rsidRPr="008D1E61" w:rsidRDefault="00A95B2F" w:rsidP="00A95B2F">
      <w:r w:rsidRPr="008D1E61">
        <w:tab/>
      </w:r>
      <w:r w:rsidR="00445447" w:rsidRPr="00A34665">
        <w:rPr>
          <w:b/>
          <w:bCs/>
          <w:color w:val="FF0000"/>
        </w:rPr>
        <w:t>[</w:t>
      </w:r>
      <w:r w:rsidRPr="00A34665">
        <w:rPr>
          <w:b/>
          <w:bCs/>
          <w:strike/>
          <w:color w:val="FF0000"/>
        </w:rPr>
        <w:t>O.</w:t>
      </w:r>
      <w:r w:rsidR="00445447" w:rsidRPr="00A34665">
        <w:rPr>
          <w:b/>
          <w:bCs/>
          <w:color w:val="FF0000"/>
        </w:rPr>
        <w:t>]</w:t>
      </w:r>
      <w:r w:rsidR="00220ABB" w:rsidRPr="00A34665">
        <w:rPr>
          <w:bCs/>
          <w:color w:val="FF0000"/>
        </w:rPr>
        <w:t xml:space="preserve"> </w:t>
      </w:r>
      <w:r w:rsidR="00EE51B2" w:rsidRPr="00A34665">
        <w:rPr>
          <w:b/>
          <w:bCs/>
          <w:color w:val="FF0000"/>
          <w:u w:val="single"/>
        </w:rPr>
        <w:t>I.</w:t>
      </w:r>
      <w:r w:rsidR="008D1E61" w:rsidRPr="00A34665">
        <w:rPr>
          <w:color w:val="FF0000"/>
          <w:u w:val="single"/>
        </w:rPr>
        <w:tab/>
      </w:r>
      <w:r w:rsidR="00EE51B2" w:rsidRPr="00A34665">
        <w:rPr>
          <w:b/>
          <w:bCs/>
          <w:color w:val="FF0000"/>
          <w:u w:val="single"/>
        </w:rPr>
        <w:t>Terms beginning with the letter “I”:</w:t>
      </w:r>
    </w:p>
    <w:p w14:paraId="229274F8" w14:textId="3D37945B" w:rsidR="00A95B2F" w:rsidRPr="008D1E61" w:rsidRDefault="00220ABB" w:rsidP="00A95B2F">
      <w:r w:rsidRPr="008D1E61">
        <w:tab/>
      </w:r>
      <w:r w:rsidRPr="008D1E61">
        <w:tab/>
      </w:r>
      <w:r w:rsidRPr="00A34665">
        <w:rPr>
          <w:b/>
          <w:bCs/>
          <w:color w:val="FF0000"/>
          <w:u w:val="single"/>
        </w:rPr>
        <w:t>(1)</w:t>
      </w:r>
      <w:r w:rsidRPr="008D1E61">
        <w:tab/>
      </w:r>
      <w:r w:rsidR="00A95B2F" w:rsidRPr="008D1E61">
        <w:rPr>
          <w:b/>
        </w:rPr>
        <w:t>“Incidental money”</w:t>
      </w:r>
      <w:r w:rsidR="00A95B2F" w:rsidRPr="008D1E61">
        <w:t xml:space="preserve"> means earnings of a minor child for occasional work performed such as baby-sitting, cutting lawns, and other similar activities.</w:t>
      </w:r>
    </w:p>
    <w:p w14:paraId="679E0EC1" w14:textId="2C5AC0BA" w:rsidR="00A95B2F" w:rsidRPr="008D1E61" w:rsidRDefault="00A95B2F" w:rsidP="00A95B2F">
      <w:r w:rsidRPr="008D1E61">
        <w:tab/>
      </w:r>
      <w:r w:rsidR="00015870" w:rsidRPr="008D1E61">
        <w:tab/>
      </w:r>
      <w:r w:rsidR="00445447" w:rsidRPr="00A34665">
        <w:rPr>
          <w:b/>
          <w:bCs/>
          <w:color w:val="FF0000"/>
        </w:rPr>
        <w:t>[</w:t>
      </w:r>
      <w:r w:rsidRPr="00A34665">
        <w:rPr>
          <w:b/>
          <w:bCs/>
          <w:strike/>
          <w:color w:val="FF0000"/>
        </w:rPr>
        <w:t>P.</w:t>
      </w:r>
      <w:r w:rsidR="00445447" w:rsidRPr="00A34665">
        <w:rPr>
          <w:b/>
          <w:bCs/>
          <w:color w:val="FF0000"/>
        </w:rPr>
        <w:t>]</w:t>
      </w:r>
      <w:r w:rsidR="00015870" w:rsidRPr="00A34665">
        <w:rPr>
          <w:color w:val="FF0000"/>
        </w:rPr>
        <w:t xml:space="preserve"> </w:t>
      </w:r>
      <w:r w:rsidR="00220ABB" w:rsidRPr="00A34665">
        <w:rPr>
          <w:b/>
          <w:bCs/>
          <w:color w:val="FF0000"/>
          <w:u w:val="single"/>
        </w:rPr>
        <w:t>(2)</w:t>
      </w:r>
      <w:r w:rsidR="00220ABB" w:rsidRPr="008D1E61">
        <w:tab/>
      </w:r>
      <w:r w:rsidRPr="008D1E61">
        <w:rPr>
          <w:b/>
        </w:rPr>
        <w:t>“Infant, toddler, preschool, school age”</w:t>
      </w:r>
      <w:r w:rsidRPr="008D1E61">
        <w:t xml:space="preserve"> means the age categories used for assigning child care provider reimbursement rates, defined as follows:</w:t>
      </w:r>
    </w:p>
    <w:p w14:paraId="35A8F8F3" w14:textId="1913ED02" w:rsidR="00A95B2F" w:rsidRPr="008D1E61" w:rsidRDefault="00A95B2F" w:rsidP="00A95B2F">
      <w:r w:rsidRPr="008D1E61">
        <w:tab/>
      </w:r>
      <w:r w:rsidRPr="008D1E61">
        <w:tab/>
      </w:r>
      <w:r w:rsidR="00015870" w:rsidRPr="008D1E61">
        <w:tab/>
      </w:r>
      <w:r w:rsidR="006538BF" w:rsidRPr="00A34665">
        <w:rPr>
          <w:b/>
          <w:bCs/>
          <w:color w:val="FF0000"/>
        </w:rPr>
        <w:t>[</w:t>
      </w:r>
      <w:r w:rsidR="006538BF" w:rsidRPr="00A34665">
        <w:rPr>
          <w:b/>
          <w:bCs/>
          <w:strike/>
          <w:color w:val="FF0000"/>
        </w:rPr>
        <w:t>(1)</w:t>
      </w:r>
      <w:r w:rsidR="006538BF" w:rsidRPr="00A34665">
        <w:rPr>
          <w:b/>
          <w:bCs/>
          <w:color w:val="FF0000"/>
        </w:rPr>
        <w:t>]</w:t>
      </w:r>
      <w:r w:rsidR="00015870" w:rsidRPr="00A34665">
        <w:rPr>
          <w:color w:val="FF0000"/>
        </w:rPr>
        <w:t xml:space="preserve"> </w:t>
      </w:r>
      <w:r w:rsidR="006538BF" w:rsidRPr="00A34665">
        <w:rPr>
          <w:b/>
          <w:bCs/>
          <w:color w:val="FF0000"/>
          <w:u w:val="single"/>
        </w:rPr>
        <w:t>(a)</w:t>
      </w:r>
      <w:r w:rsidR="006538BF" w:rsidRPr="008D1E61">
        <w:tab/>
      </w:r>
      <w:r w:rsidRPr="008D1E61">
        <w:t xml:space="preserve">infant:  zero - 23 </w:t>
      </w:r>
      <w:proofErr w:type="gramStart"/>
      <w:r w:rsidRPr="008D1E61">
        <w:t>months;</w:t>
      </w:r>
      <w:proofErr w:type="gramEnd"/>
    </w:p>
    <w:p w14:paraId="2E635F44" w14:textId="2C783168" w:rsidR="00A95B2F" w:rsidRPr="008D1E61" w:rsidRDefault="00A95B2F" w:rsidP="00A95B2F">
      <w:pPr>
        <w:tabs>
          <w:tab w:val="left" w:pos="720"/>
          <w:tab w:val="left" w:pos="1440"/>
          <w:tab w:val="left" w:pos="2160"/>
          <w:tab w:val="left" w:pos="2880"/>
          <w:tab w:val="left" w:pos="3600"/>
          <w:tab w:val="left" w:pos="5966"/>
        </w:tabs>
      </w:pPr>
      <w:r w:rsidRPr="008D1E61">
        <w:tab/>
      </w:r>
      <w:r w:rsidRPr="008D1E61">
        <w:tab/>
      </w:r>
      <w:r w:rsidR="00015870" w:rsidRPr="008D1E61">
        <w:tab/>
      </w:r>
      <w:r w:rsidR="006538BF" w:rsidRPr="00A34665">
        <w:rPr>
          <w:b/>
          <w:bCs/>
          <w:color w:val="FF0000"/>
        </w:rPr>
        <w:t>[</w:t>
      </w:r>
      <w:r w:rsidR="006538BF" w:rsidRPr="00A34665">
        <w:rPr>
          <w:b/>
          <w:bCs/>
          <w:strike/>
          <w:color w:val="FF0000"/>
        </w:rPr>
        <w:t>(2)</w:t>
      </w:r>
      <w:r w:rsidR="006538BF" w:rsidRPr="00A34665">
        <w:rPr>
          <w:b/>
          <w:bCs/>
          <w:color w:val="FF0000"/>
        </w:rPr>
        <w:t>]</w:t>
      </w:r>
      <w:r w:rsidR="00015870" w:rsidRPr="00A34665">
        <w:rPr>
          <w:color w:val="FF0000"/>
        </w:rPr>
        <w:t xml:space="preserve"> </w:t>
      </w:r>
      <w:r w:rsidR="006538BF" w:rsidRPr="00A34665">
        <w:rPr>
          <w:b/>
          <w:bCs/>
          <w:color w:val="FF0000"/>
          <w:u w:val="single"/>
        </w:rPr>
        <w:t>(b)</w:t>
      </w:r>
      <w:r w:rsidR="006538BF" w:rsidRPr="00A34665">
        <w:rPr>
          <w:color w:val="FF0000"/>
        </w:rPr>
        <w:tab/>
      </w:r>
      <w:r w:rsidRPr="008D1E61">
        <w:t xml:space="preserve">toddler:  24 -35 </w:t>
      </w:r>
      <w:proofErr w:type="gramStart"/>
      <w:r w:rsidRPr="008D1E61">
        <w:t>months;</w:t>
      </w:r>
      <w:proofErr w:type="gramEnd"/>
    </w:p>
    <w:p w14:paraId="354A7724" w14:textId="1A0C27CB" w:rsidR="00A95B2F" w:rsidRPr="008D1E61" w:rsidRDefault="00A95B2F" w:rsidP="00A95B2F">
      <w:r w:rsidRPr="008D1E61">
        <w:tab/>
      </w:r>
      <w:r w:rsidRPr="008D1E61">
        <w:tab/>
      </w:r>
      <w:r w:rsidR="00015870" w:rsidRPr="008D1E61">
        <w:tab/>
      </w:r>
      <w:r w:rsidR="006538BF" w:rsidRPr="00A34665">
        <w:rPr>
          <w:b/>
          <w:bCs/>
          <w:color w:val="FF0000"/>
        </w:rPr>
        <w:t>[</w:t>
      </w:r>
      <w:r w:rsidR="006538BF" w:rsidRPr="00A34665">
        <w:rPr>
          <w:b/>
          <w:bCs/>
          <w:strike/>
          <w:color w:val="FF0000"/>
        </w:rPr>
        <w:t>(3)</w:t>
      </w:r>
      <w:r w:rsidR="006538BF" w:rsidRPr="00A34665">
        <w:rPr>
          <w:b/>
          <w:bCs/>
          <w:color w:val="FF0000"/>
        </w:rPr>
        <w:t>]</w:t>
      </w:r>
      <w:r w:rsidR="00015870" w:rsidRPr="00A34665">
        <w:rPr>
          <w:color w:val="FF0000"/>
        </w:rPr>
        <w:t xml:space="preserve"> </w:t>
      </w:r>
      <w:r w:rsidR="006538BF" w:rsidRPr="00A34665">
        <w:rPr>
          <w:b/>
          <w:bCs/>
          <w:color w:val="FF0000"/>
          <w:u w:val="single"/>
        </w:rPr>
        <w:t>(c)</w:t>
      </w:r>
      <w:r w:rsidR="006538BF" w:rsidRPr="008D1E61">
        <w:tab/>
      </w:r>
      <w:r w:rsidRPr="008D1E61">
        <w:t xml:space="preserve">preschool:  </w:t>
      </w:r>
      <w:proofErr w:type="gramStart"/>
      <w:r w:rsidRPr="008D1E61">
        <w:t xml:space="preserve">three to five year </w:t>
      </w:r>
      <w:proofErr w:type="spellStart"/>
      <w:r w:rsidRPr="008D1E61">
        <w:t>olds</w:t>
      </w:r>
      <w:proofErr w:type="spellEnd"/>
      <w:proofErr w:type="gramEnd"/>
      <w:r w:rsidRPr="008D1E61">
        <w:t>; and</w:t>
      </w:r>
    </w:p>
    <w:p w14:paraId="04C965D7" w14:textId="5F5F5562" w:rsidR="00A95B2F" w:rsidRPr="008D1E61" w:rsidRDefault="00A95B2F" w:rsidP="00A95B2F">
      <w:r w:rsidRPr="008D1E61">
        <w:tab/>
      </w:r>
      <w:r w:rsidRPr="008D1E61">
        <w:tab/>
      </w:r>
      <w:r w:rsidR="00015870" w:rsidRPr="008D1E61">
        <w:tab/>
      </w:r>
      <w:r w:rsidR="006538BF" w:rsidRPr="00A34665">
        <w:rPr>
          <w:b/>
          <w:bCs/>
          <w:color w:val="FF0000"/>
        </w:rPr>
        <w:t>[</w:t>
      </w:r>
      <w:r w:rsidR="006538BF" w:rsidRPr="00A34665">
        <w:rPr>
          <w:b/>
          <w:bCs/>
          <w:strike/>
          <w:color w:val="FF0000"/>
        </w:rPr>
        <w:t>(4)</w:t>
      </w:r>
      <w:r w:rsidR="006538BF" w:rsidRPr="00A34665">
        <w:rPr>
          <w:b/>
          <w:bCs/>
          <w:color w:val="FF0000"/>
        </w:rPr>
        <w:t>]</w:t>
      </w:r>
      <w:r w:rsidR="00015870" w:rsidRPr="00A34665">
        <w:rPr>
          <w:color w:val="FF0000"/>
        </w:rPr>
        <w:t xml:space="preserve"> </w:t>
      </w:r>
      <w:r w:rsidR="006538BF" w:rsidRPr="00A34665">
        <w:rPr>
          <w:b/>
          <w:bCs/>
          <w:color w:val="FF0000"/>
          <w:u w:val="single"/>
        </w:rPr>
        <w:t>(d)</w:t>
      </w:r>
      <w:r w:rsidR="006538BF" w:rsidRPr="008D1E61">
        <w:tab/>
      </w:r>
      <w:r w:rsidRPr="008D1E61">
        <w:t xml:space="preserve">school age:  </w:t>
      </w:r>
      <w:proofErr w:type="gramStart"/>
      <w:r w:rsidRPr="008D1E61">
        <w:t xml:space="preserve">six year </w:t>
      </w:r>
      <w:proofErr w:type="spellStart"/>
      <w:r w:rsidRPr="008D1E61">
        <w:t>olds</w:t>
      </w:r>
      <w:proofErr w:type="spellEnd"/>
      <w:proofErr w:type="gramEnd"/>
      <w:r w:rsidRPr="008D1E61">
        <w:t xml:space="preserve"> and older.</w:t>
      </w:r>
    </w:p>
    <w:p w14:paraId="3D54A0B4" w14:textId="43A7E90C" w:rsidR="00A95B2F" w:rsidRPr="00A34665" w:rsidRDefault="00A95B2F" w:rsidP="00A95B2F">
      <w:pPr>
        <w:rPr>
          <w:color w:val="FF0000"/>
          <w:u w:val="single"/>
        </w:rPr>
      </w:pPr>
      <w:r w:rsidRPr="008D1E61">
        <w:tab/>
      </w:r>
      <w:r w:rsidR="00CD2F38" w:rsidRPr="00A34665">
        <w:rPr>
          <w:color w:val="FF0000"/>
        </w:rPr>
        <w:t>[</w:t>
      </w:r>
      <w:r w:rsidRPr="00A34665">
        <w:rPr>
          <w:b/>
          <w:bCs/>
          <w:strike/>
          <w:color w:val="FF0000"/>
        </w:rPr>
        <w:t>Q.</w:t>
      </w:r>
      <w:r w:rsidR="00CD2F38" w:rsidRPr="00A34665">
        <w:rPr>
          <w:color w:val="FF0000"/>
        </w:rPr>
        <w:t>]</w:t>
      </w:r>
      <w:r w:rsidR="00B11352" w:rsidRPr="00A34665">
        <w:rPr>
          <w:b/>
          <w:bCs/>
          <w:color w:val="FF0000"/>
          <w:u w:val="single"/>
        </w:rPr>
        <w:t xml:space="preserve"> J</w:t>
      </w:r>
      <w:r w:rsidR="00C424EB" w:rsidRPr="00A34665">
        <w:rPr>
          <w:b/>
          <w:bCs/>
          <w:color w:val="FF0000"/>
          <w:u w:val="single"/>
        </w:rPr>
        <w:t>.</w:t>
      </w:r>
      <w:r w:rsidR="008D1E61" w:rsidRPr="00A34665">
        <w:rPr>
          <w:color w:val="FF0000"/>
          <w:u w:val="single"/>
        </w:rPr>
        <w:tab/>
      </w:r>
      <w:r w:rsidR="00B12BD3" w:rsidRPr="00A34665">
        <w:rPr>
          <w:b/>
          <w:bCs/>
          <w:color w:val="FF0000"/>
          <w:u w:val="single"/>
        </w:rPr>
        <w:t>Terms beginning with the letter “J”:</w:t>
      </w:r>
      <w:r w:rsidR="00B11352" w:rsidRPr="00A34665">
        <w:rPr>
          <w:color w:val="FF0000"/>
        </w:rPr>
        <w:t xml:space="preserve">  </w:t>
      </w:r>
      <w:r w:rsidRPr="008D1E61">
        <w:rPr>
          <w:b/>
        </w:rPr>
        <w:t>“Job training and educational program”</w:t>
      </w:r>
      <w:r w:rsidRPr="008D1E61">
        <w:t xml:space="preserve"> means participation in a short or long term educational or training program, including online programs that provide specific job skills which allow the participant to enter the workforce and directly relates to enhancing job skills, including but not limited to the acquisition of a general equivalency diploma (GED), English as a second language, literacy training, vocational education training, secondary education including adult basic education and accredited high school programs, and post-secondary institutions.</w:t>
      </w:r>
      <w:r w:rsidR="00B11352" w:rsidRPr="008D1E61">
        <w:t xml:space="preserve"> </w:t>
      </w:r>
      <w:r w:rsidR="00B11352" w:rsidRPr="00A34665">
        <w:rPr>
          <w:color w:val="FF0000"/>
          <w:u w:val="single"/>
        </w:rPr>
        <w:t>Educational programs include graduate and post graduate programs or classes.</w:t>
      </w:r>
    </w:p>
    <w:p w14:paraId="4BCF3C37" w14:textId="0A41858E" w:rsidR="00366120" w:rsidRPr="00A34665" w:rsidRDefault="00366120" w:rsidP="00366120">
      <w:pPr>
        <w:rPr>
          <w:color w:val="FF0000"/>
          <w:u w:val="single"/>
        </w:rPr>
      </w:pPr>
      <w:r w:rsidRPr="00A34665">
        <w:rPr>
          <w:color w:val="FF0000"/>
        </w:rPr>
        <w:tab/>
      </w:r>
      <w:r w:rsidRPr="00A34665">
        <w:rPr>
          <w:b/>
          <w:bCs/>
          <w:color w:val="FF0000"/>
          <w:u w:val="single"/>
        </w:rPr>
        <w:t>K.</w:t>
      </w:r>
      <w:r w:rsidR="008D1E61" w:rsidRPr="00A34665">
        <w:rPr>
          <w:color w:val="FF0000"/>
          <w:u w:val="single"/>
        </w:rPr>
        <w:tab/>
      </w:r>
      <w:r w:rsidRPr="00A34665">
        <w:rPr>
          <w:b/>
          <w:bCs/>
          <w:color w:val="FF0000"/>
          <w:u w:val="single"/>
        </w:rPr>
        <w:t>Terms beginning with the letter “K”:</w:t>
      </w:r>
      <w:r w:rsidRPr="00A34665">
        <w:rPr>
          <w:color w:val="FF0000"/>
          <w:u w:val="single"/>
        </w:rPr>
        <w:t xml:space="preserve">  [</w:t>
      </w:r>
      <w:r w:rsidRPr="00A34665">
        <w:rPr>
          <w:b/>
          <w:bCs/>
          <w:color w:val="FF0000"/>
          <w:u w:val="single"/>
        </w:rPr>
        <w:t>RESERVED</w:t>
      </w:r>
      <w:r w:rsidRPr="00A34665">
        <w:rPr>
          <w:color w:val="FF0000"/>
          <w:u w:val="single"/>
        </w:rPr>
        <w:t>]</w:t>
      </w:r>
    </w:p>
    <w:p w14:paraId="6845E9F6" w14:textId="63AEA6E6" w:rsidR="00366120" w:rsidRPr="00A34665" w:rsidRDefault="008D1E61" w:rsidP="00366120">
      <w:pPr>
        <w:rPr>
          <w:color w:val="FF0000"/>
          <w:u w:val="single"/>
        </w:rPr>
      </w:pPr>
      <w:r w:rsidRPr="00A34665">
        <w:rPr>
          <w:color w:val="FF0000"/>
        </w:rPr>
        <w:tab/>
      </w:r>
      <w:r w:rsidR="00366120" w:rsidRPr="00A34665">
        <w:rPr>
          <w:b/>
          <w:bCs/>
          <w:color w:val="FF0000"/>
          <w:u w:val="single"/>
        </w:rPr>
        <w:t>L.</w:t>
      </w:r>
      <w:r w:rsidRPr="00A34665">
        <w:rPr>
          <w:color w:val="FF0000"/>
          <w:u w:val="single"/>
        </w:rPr>
        <w:tab/>
      </w:r>
      <w:r w:rsidR="00366120" w:rsidRPr="00A34665">
        <w:rPr>
          <w:b/>
          <w:bCs/>
          <w:color w:val="FF0000"/>
          <w:u w:val="single"/>
        </w:rPr>
        <w:t>Terms beginning with the letter “L”:</w:t>
      </w:r>
      <w:r w:rsidR="00366120" w:rsidRPr="00A34665">
        <w:rPr>
          <w:color w:val="FF0000"/>
          <w:u w:val="single"/>
        </w:rPr>
        <w:t xml:space="preserve">  [</w:t>
      </w:r>
      <w:r w:rsidR="00366120" w:rsidRPr="00A34665">
        <w:rPr>
          <w:b/>
          <w:bCs/>
          <w:color w:val="FF0000"/>
          <w:u w:val="single"/>
        </w:rPr>
        <w:t>RESERVED</w:t>
      </w:r>
      <w:r w:rsidR="00366120" w:rsidRPr="00A34665">
        <w:rPr>
          <w:color w:val="FF0000"/>
          <w:u w:val="single"/>
        </w:rPr>
        <w:t>]</w:t>
      </w:r>
    </w:p>
    <w:p w14:paraId="7CBBBDDC" w14:textId="2951FA1B" w:rsidR="00BD7B2E" w:rsidRPr="00A34665" w:rsidRDefault="008D1E61" w:rsidP="00A95B2F">
      <w:pPr>
        <w:rPr>
          <w:color w:val="FF0000"/>
          <w:u w:val="single"/>
        </w:rPr>
      </w:pPr>
      <w:r w:rsidRPr="00A34665">
        <w:rPr>
          <w:color w:val="FF0000"/>
        </w:rPr>
        <w:tab/>
      </w:r>
      <w:r w:rsidR="00366120" w:rsidRPr="00A34665">
        <w:rPr>
          <w:b/>
          <w:bCs/>
          <w:color w:val="FF0000"/>
          <w:u w:val="single"/>
        </w:rPr>
        <w:t>M.</w:t>
      </w:r>
      <w:r w:rsidRPr="00A34665">
        <w:rPr>
          <w:color w:val="FF0000"/>
          <w:u w:val="single"/>
        </w:rPr>
        <w:tab/>
      </w:r>
      <w:r w:rsidR="00366120" w:rsidRPr="00A34665">
        <w:rPr>
          <w:b/>
          <w:bCs/>
          <w:color w:val="FF0000"/>
          <w:u w:val="single"/>
        </w:rPr>
        <w:t>Terms beginning with the letter “M”</w:t>
      </w:r>
      <w:r w:rsidR="00015870" w:rsidRPr="00A34665">
        <w:rPr>
          <w:b/>
          <w:bCs/>
          <w:color w:val="FF0000"/>
          <w:u w:val="single"/>
        </w:rPr>
        <w:t>:</w:t>
      </w:r>
      <w:r w:rsidR="00366120" w:rsidRPr="00A34665">
        <w:rPr>
          <w:b/>
          <w:bCs/>
          <w:color w:val="FF0000"/>
          <w:u w:val="single"/>
        </w:rPr>
        <w:t xml:space="preserve">  </w:t>
      </w:r>
      <w:r w:rsidR="00366120" w:rsidRPr="00A34665">
        <w:rPr>
          <w:color w:val="FF0000"/>
          <w:u w:val="single"/>
        </w:rPr>
        <w:t>[</w:t>
      </w:r>
      <w:r w:rsidR="00366120" w:rsidRPr="00A34665">
        <w:rPr>
          <w:b/>
          <w:bCs/>
          <w:color w:val="FF0000"/>
          <w:u w:val="single"/>
        </w:rPr>
        <w:t>RESERVED</w:t>
      </w:r>
      <w:r w:rsidR="00366120" w:rsidRPr="00A34665">
        <w:rPr>
          <w:color w:val="FF0000"/>
          <w:u w:val="single"/>
        </w:rPr>
        <w:t>]</w:t>
      </w:r>
    </w:p>
    <w:p w14:paraId="6701E020" w14:textId="6B4AFA1C" w:rsidR="00C41D2A" w:rsidRPr="00A34665" w:rsidRDefault="00A95B2F" w:rsidP="00A95B2F">
      <w:pPr>
        <w:rPr>
          <w:color w:val="FF0000"/>
        </w:rPr>
      </w:pPr>
      <w:r w:rsidRPr="00A34665">
        <w:rPr>
          <w:color w:val="FF0000"/>
        </w:rPr>
        <w:tab/>
      </w:r>
      <w:r w:rsidR="00C424EB" w:rsidRPr="00A34665">
        <w:rPr>
          <w:b/>
          <w:bCs/>
          <w:color w:val="FF0000"/>
        </w:rPr>
        <w:t>[</w:t>
      </w:r>
      <w:r w:rsidRPr="00A34665">
        <w:rPr>
          <w:b/>
          <w:bCs/>
          <w:strike/>
          <w:color w:val="FF0000"/>
        </w:rPr>
        <w:t>R.</w:t>
      </w:r>
      <w:r w:rsidR="00C424EB" w:rsidRPr="00A34665">
        <w:rPr>
          <w:b/>
          <w:bCs/>
          <w:color w:val="FF0000"/>
        </w:rPr>
        <w:t>]</w:t>
      </w:r>
      <w:r w:rsidR="00366120" w:rsidRPr="00A34665">
        <w:rPr>
          <w:b/>
          <w:color w:val="FF0000"/>
        </w:rPr>
        <w:t xml:space="preserve"> </w:t>
      </w:r>
      <w:r w:rsidR="00366120" w:rsidRPr="00A34665">
        <w:rPr>
          <w:b/>
          <w:color w:val="FF0000"/>
          <w:u w:val="single"/>
        </w:rPr>
        <w:t>N</w:t>
      </w:r>
      <w:r w:rsidR="00C424EB" w:rsidRPr="00A34665">
        <w:rPr>
          <w:b/>
          <w:color w:val="FF0000"/>
          <w:u w:val="single"/>
        </w:rPr>
        <w:t>.</w:t>
      </w:r>
      <w:r w:rsidR="008D1E61" w:rsidRPr="00A34665">
        <w:rPr>
          <w:color w:val="FF0000"/>
          <w:u w:val="single"/>
        </w:rPr>
        <w:tab/>
      </w:r>
      <w:r w:rsidR="00366120" w:rsidRPr="00A34665">
        <w:rPr>
          <w:b/>
          <w:color w:val="FF0000"/>
          <w:u w:val="single"/>
        </w:rPr>
        <w:t>Terms beginning with the letter “N”:</w:t>
      </w:r>
    </w:p>
    <w:p w14:paraId="72A5EAAF" w14:textId="1121B4E3" w:rsidR="00A95B2F" w:rsidRPr="008D1E61" w:rsidRDefault="00C41D2A" w:rsidP="00A95B2F">
      <w:r w:rsidRPr="008D1E61">
        <w:tab/>
      </w:r>
      <w:r w:rsidRPr="008D1E61">
        <w:tab/>
      </w:r>
      <w:r w:rsidRPr="00A34665">
        <w:rPr>
          <w:b/>
          <w:bCs/>
          <w:color w:val="FF0000"/>
          <w:u w:val="single"/>
        </w:rPr>
        <w:t>(1)</w:t>
      </w:r>
      <w:r w:rsidRPr="008D1E61">
        <w:tab/>
      </w:r>
      <w:r w:rsidR="00A95B2F" w:rsidRPr="008D1E61">
        <w:rPr>
          <w:b/>
        </w:rPr>
        <w:t>“National accreditation status”</w:t>
      </w:r>
      <w:r w:rsidR="00A95B2F" w:rsidRPr="008D1E61">
        <w:t xml:space="preserve"> means the achievement and maintenance of accreditation status by an accrediting body that has been approved by CYFD.  CYFD determines the program criteria and standards to evaluate and approve accrediting bodies.</w:t>
      </w:r>
    </w:p>
    <w:p w14:paraId="62293ED9" w14:textId="24F2B55E" w:rsidR="00A95B2F" w:rsidRPr="008D1E61" w:rsidRDefault="00A95B2F" w:rsidP="00A95B2F">
      <w:r w:rsidRPr="008D1E61">
        <w:tab/>
      </w:r>
      <w:r w:rsidRPr="008D1E61">
        <w:tab/>
      </w:r>
      <w:r w:rsidR="00015870" w:rsidRPr="008D1E61">
        <w:tab/>
      </w:r>
      <w:r w:rsidR="002C168B" w:rsidRPr="00A34665">
        <w:rPr>
          <w:color w:val="FF0000"/>
        </w:rPr>
        <w:t>[</w:t>
      </w:r>
      <w:r w:rsidR="002C168B" w:rsidRPr="00A34665">
        <w:rPr>
          <w:b/>
          <w:bCs/>
          <w:strike/>
          <w:color w:val="FF0000"/>
        </w:rPr>
        <w:t>(1)</w:t>
      </w:r>
      <w:r w:rsidR="002C168B" w:rsidRPr="00A34665">
        <w:rPr>
          <w:b/>
          <w:bCs/>
          <w:color w:val="FF0000"/>
        </w:rPr>
        <w:t>]</w:t>
      </w:r>
      <w:r w:rsidR="00015870" w:rsidRPr="00A34665">
        <w:rPr>
          <w:color w:val="FF0000"/>
        </w:rPr>
        <w:t xml:space="preserve"> </w:t>
      </w:r>
      <w:r w:rsidR="002C168B" w:rsidRPr="00A34665">
        <w:rPr>
          <w:b/>
          <w:bCs/>
          <w:color w:val="FF0000"/>
          <w:u w:val="single"/>
        </w:rPr>
        <w:t>(a)</w:t>
      </w:r>
      <w:r w:rsidR="002C168B" w:rsidRPr="008D1E61">
        <w:tab/>
      </w:r>
      <w:r w:rsidRPr="008D1E61">
        <w:t>The following are the only national accrediting bodies that are approved by CYFD:</w:t>
      </w:r>
    </w:p>
    <w:p w14:paraId="635CEDA9" w14:textId="1608E370"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(a)</w:t>
      </w:r>
      <w:r w:rsidR="00BC3C41" w:rsidRPr="00A34665">
        <w:rPr>
          <w:color w:val="FF0000"/>
        </w:rPr>
        <w:t>]</w:t>
      </w:r>
      <w:r w:rsidR="00AA6E0F" w:rsidRPr="00A34665">
        <w:rPr>
          <w:color w:val="FF0000"/>
        </w:rPr>
        <w:t xml:space="preserve"> </w:t>
      </w:r>
      <w:r w:rsidR="00D63E9C" w:rsidRPr="00A34665">
        <w:rPr>
          <w:b/>
          <w:bCs/>
          <w:color w:val="FF0000"/>
          <w:u w:val="single"/>
        </w:rPr>
        <w:t>(</w:t>
      </w:r>
      <w:proofErr w:type="spellStart"/>
      <w:r w:rsidR="00D63E9C" w:rsidRPr="00A34665">
        <w:rPr>
          <w:b/>
          <w:bCs/>
          <w:color w:val="FF0000"/>
          <w:u w:val="single"/>
        </w:rPr>
        <w:t>i</w:t>
      </w:r>
      <w:proofErr w:type="spellEnd"/>
      <w:r w:rsidR="00D63E9C" w:rsidRPr="00A34665">
        <w:rPr>
          <w:b/>
          <w:bCs/>
          <w:color w:val="FF0000"/>
          <w:u w:val="single"/>
        </w:rPr>
        <w:t>)</w:t>
      </w:r>
      <w:r w:rsidR="002C168B" w:rsidRPr="00A34665">
        <w:rPr>
          <w:color w:val="FF0000"/>
        </w:rPr>
        <w:tab/>
      </w:r>
      <w:r w:rsidRPr="008D1E61">
        <w:t>the association of Christian schools international (ACSI</w:t>
      </w:r>
      <w:proofErr w:type="gramStart"/>
      <w:r w:rsidRPr="008D1E61">
        <w:t>);</w:t>
      </w:r>
      <w:proofErr w:type="gramEnd"/>
    </w:p>
    <w:p w14:paraId="7F165CA2" w14:textId="6E0A08BD"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(b)</w:t>
      </w:r>
      <w:r w:rsidR="00BC3C41" w:rsidRPr="00A34665">
        <w:rPr>
          <w:color w:val="FF0000"/>
        </w:rPr>
        <w:t>]</w:t>
      </w:r>
      <w:r w:rsidR="00AA6E0F" w:rsidRPr="00A34665">
        <w:rPr>
          <w:color w:val="FF0000"/>
        </w:rPr>
        <w:t xml:space="preserve"> </w:t>
      </w:r>
      <w:r w:rsidR="00D63E9C" w:rsidRPr="00A34665">
        <w:rPr>
          <w:b/>
          <w:bCs/>
          <w:color w:val="FF0000"/>
          <w:u w:val="single"/>
        </w:rPr>
        <w:t>(ii)</w:t>
      </w:r>
      <w:r w:rsidR="002C168B" w:rsidRPr="008D1E61">
        <w:tab/>
      </w:r>
      <w:r w:rsidRPr="008D1E61">
        <w:t xml:space="preserve">the council on accreditation (COA) for early childhood education and after school </w:t>
      </w:r>
      <w:proofErr w:type="gramStart"/>
      <w:r w:rsidRPr="008D1E61">
        <w:t>programs;</w:t>
      </w:r>
      <w:proofErr w:type="gramEnd"/>
    </w:p>
    <w:p w14:paraId="17ECB6CE" w14:textId="11FE3EB0"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(c)</w:t>
      </w:r>
      <w:r w:rsidR="00BC3C41" w:rsidRPr="00A34665">
        <w:rPr>
          <w:color w:val="FF0000"/>
        </w:rPr>
        <w:t>]</w:t>
      </w:r>
      <w:r w:rsidR="00AA6E0F" w:rsidRPr="00A34665">
        <w:rPr>
          <w:color w:val="FF0000"/>
        </w:rPr>
        <w:t xml:space="preserve"> </w:t>
      </w:r>
      <w:r w:rsidR="00D63E9C" w:rsidRPr="00A34665">
        <w:rPr>
          <w:b/>
          <w:bCs/>
          <w:color w:val="FF0000"/>
          <w:u w:val="single"/>
        </w:rPr>
        <w:t>(iii)</w:t>
      </w:r>
      <w:r w:rsidR="002C168B" w:rsidRPr="008D1E61">
        <w:tab/>
      </w:r>
      <w:r w:rsidRPr="008D1E61">
        <w:t>the international Christian accrediting association (ICAA</w:t>
      </w:r>
      <w:proofErr w:type="gramStart"/>
      <w:r w:rsidRPr="008D1E61">
        <w:t>);</w:t>
      </w:r>
      <w:proofErr w:type="gramEnd"/>
    </w:p>
    <w:p w14:paraId="6F2DAB5D" w14:textId="61B79B82"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(d)</w:t>
      </w:r>
      <w:r w:rsidR="00BC3C41" w:rsidRPr="00A34665">
        <w:rPr>
          <w:color w:val="FF0000"/>
        </w:rPr>
        <w:t>]</w:t>
      </w:r>
      <w:r w:rsidR="00AA6E0F" w:rsidRPr="00A34665">
        <w:rPr>
          <w:color w:val="FF0000"/>
        </w:rPr>
        <w:t xml:space="preserve"> </w:t>
      </w:r>
      <w:r w:rsidR="00D63E9C" w:rsidRPr="00A34665">
        <w:rPr>
          <w:b/>
          <w:bCs/>
          <w:color w:val="FF0000"/>
          <w:u w:val="single"/>
        </w:rPr>
        <w:t>(iv)</w:t>
      </w:r>
      <w:r w:rsidR="002C168B" w:rsidRPr="008D1E61">
        <w:tab/>
      </w:r>
      <w:r w:rsidRPr="008D1E61">
        <w:t>the national accreditation commission for early care and education programs (NAC</w:t>
      </w:r>
      <w:proofErr w:type="gramStart"/>
      <w:r w:rsidRPr="008D1E61">
        <w:t>);</w:t>
      </w:r>
      <w:proofErr w:type="gramEnd"/>
    </w:p>
    <w:p w14:paraId="46140745" w14:textId="5BD5C58F"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(e)</w:t>
      </w:r>
      <w:r w:rsidR="00BC3C41" w:rsidRPr="00A34665">
        <w:rPr>
          <w:color w:val="FF0000"/>
        </w:rPr>
        <w:t>]</w:t>
      </w:r>
      <w:r w:rsidR="00AA6E0F" w:rsidRPr="00A34665">
        <w:rPr>
          <w:color w:val="FF0000"/>
        </w:rPr>
        <w:t xml:space="preserve"> </w:t>
      </w:r>
      <w:r w:rsidR="00D63E9C" w:rsidRPr="00A34665">
        <w:rPr>
          <w:b/>
          <w:bCs/>
          <w:color w:val="FF0000"/>
          <w:u w:val="single"/>
        </w:rPr>
        <w:t>(</w:t>
      </w:r>
      <w:r w:rsidR="008B44FE" w:rsidRPr="00A34665">
        <w:rPr>
          <w:b/>
          <w:bCs/>
          <w:color w:val="FF0000"/>
          <w:u w:val="single"/>
        </w:rPr>
        <w:t>v)</w:t>
      </w:r>
      <w:r w:rsidR="002C168B" w:rsidRPr="008D1E61">
        <w:tab/>
      </w:r>
      <w:r w:rsidRPr="008D1E61">
        <w:t xml:space="preserve">the national association for the education of young children (NAEYC) academy for early childhood program </w:t>
      </w:r>
      <w:proofErr w:type="gramStart"/>
      <w:r w:rsidRPr="008D1E61">
        <w:t>accreditation;</w:t>
      </w:r>
      <w:proofErr w:type="gramEnd"/>
      <w:r w:rsidRPr="008D1E61">
        <w:t xml:space="preserve"> </w:t>
      </w:r>
    </w:p>
    <w:p w14:paraId="0967BEE8" w14:textId="3308D80A"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w:t>
      </w:r>
      <w:r w:rsidR="003659ED" w:rsidRPr="00A34665">
        <w:rPr>
          <w:b/>
          <w:bCs/>
          <w:strike/>
          <w:color w:val="FF0000"/>
        </w:rPr>
        <w:t>f</w:t>
      </w:r>
      <w:r w:rsidR="00BC3C41" w:rsidRPr="00A34665">
        <w:rPr>
          <w:b/>
          <w:bCs/>
          <w:strike/>
          <w:color w:val="FF0000"/>
        </w:rPr>
        <w:t>)</w:t>
      </w:r>
      <w:r w:rsidR="00BC3C41" w:rsidRPr="00A34665">
        <w:rPr>
          <w:color w:val="FF0000"/>
        </w:rPr>
        <w:t>]</w:t>
      </w:r>
      <w:r w:rsidR="00AA6E0F" w:rsidRPr="00A34665">
        <w:rPr>
          <w:color w:val="FF0000"/>
        </w:rPr>
        <w:t xml:space="preserve"> </w:t>
      </w:r>
      <w:r w:rsidR="008B44FE" w:rsidRPr="00A34665">
        <w:rPr>
          <w:b/>
          <w:bCs/>
          <w:color w:val="FF0000"/>
          <w:u w:val="single"/>
        </w:rPr>
        <w:t>(vi)</w:t>
      </w:r>
      <w:r w:rsidR="008B44FE" w:rsidRPr="00A34665">
        <w:rPr>
          <w:color w:val="FF0000"/>
        </w:rPr>
        <w:tab/>
      </w:r>
      <w:r w:rsidRPr="008D1E61">
        <w:t>the national association of family child care (NAFCC); or</w:t>
      </w:r>
    </w:p>
    <w:p w14:paraId="6C137FC7" w14:textId="7554D058" w:rsidR="00A95B2F" w:rsidRPr="008D1E61" w:rsidRDefault="00A95B2F" w:rsidP="00A95B2F">
      <w:r w:rsidRPr="008D1E61">
        <w:tab/>
      </w:r>
      <w:r w:rsidRPr="008D1E61">
        <w:tab/>
      </w:r>
      <w:r w:rsidRPr="008D1E61">
        <w:tab/>
      </w:r>
      <w:r w:rsidR="00AA6E0F" w:rsidRPr="008D1E61">
        <w:tab/>
      </w:r>
      <w:r w:rsidR="00BC3C41" w:rsidRPr="00A34665">
        <w:rPr>
          <w:color w:val="FF0000"/>
        </w:rPr>
        <w:t>[</w:t>
      </w:r>
      <w:r w:rsidR="00BC3C41" w:rsidRPr="00A34665">
        <w:rPr>
          <w:b/>
          <w:bCs/>
          <w:strike/>
          <w:color w:val="FF0000"/>
        </w:rPr>
        <w:t>(</w:t>
      </w:r>
      <w:r w:rsidR="003659ED" w:rsidRPr="00A34665">
        <w:rPr>
          <w:b/>
          <w:bCs/>
          <w:strike/>
          <w:color w:val="FF0000"/>
        </w:rPr>
        <w:t>g</w:t>
      </w:r>
      <w:r w:rsidR="00BC3C41" w:rsidRPr="00A34665">
        <w:rPr>
          <w:b/>
          <w:bCs/>
          <w:strike/>
          <w:color w:val="FF0000"/>
        </w:rPr>
        <w:t>)</w:t>
      </w:r>
      <w:r w:rsidR="00BC3C41" w:rsidRPr="00A34665">
        <w:rPr>
          <w:color w:val="FF0000"/>
        </w:rPr>
        <w:t>]</w:t>
      </w:r>
      <w:r w:rsidR="00AA6E0F" w:rsidRPr="00A34665">
        <w:rPr>
          <w:color w:val="FF0000"/>
        </w:rPr>
        <w:t xml:space="preserve"> </w:t>
      </w:r>
      <w:r w:rsidR="008B44FE" w:rsidRPr="00A34665">
        <w:rPr>
          <w:b/>
          <w:bCs/>
          <w:color w:val="FF0000"/>
          <w:u w:val="single"/>
        </w:rPr>
        <w:t>(vii)</w:t>
      </w:r>
      <w:r w:rsidR="008B44FE" w:rsidRPr="008D1E61">
        <w:tab/>
      </w:r>
      <w:r w:rsidRPr="008D1E61">
        <w:t>the national early childhood program accreditation (NECPA).</w:t>
      </w:r>
    </w:p>
    <w:p w14:paraId="4319E9A8" w14:textId="6D63C399" w:rsidR="00A95B2F" w:rsidRPr="008D1E61" w:rsidRDefault="00A95B2F" w:rsidP="00A95B2F">
      <w:r w:rsidRPr="008D1E61">
        <w:tab/>
      </w:r>
      <w:r w:rsidRPr="008D1E61">
        <w:tab/>
      </w:r>
      <w:r w:rsidR="00015870" w:rsidRPr="008D1E61">
        <w:tab/>
      </w:r>
      <w:r w:rsidR="002C168B" w:rsidRPr="00A34665">
        <w:rPr>
          <w:color w:val="FF0000"/>
        </w:rPr>
        <w:t>[</w:t>
      </w:r>
      <w:r w:rsidR="002C168B" w:rsidRPr="00A34665">
        <w:rPr>
          <w:b/>
          <w:bCs/>
          <w:strike/>
          <w:color w:val="FF0000"/>
        </w:rPr>
        <w:t>(2)</w:t>
      </w:r>
      <w:r w:rsidR="002C168B" w:rsidRPr="00A34665">
        <w:rPr>
          <w:color w:val="FF0000"/>
        </w:rPr>
        <w:t>]</w:t>
      </w:r>
      <w:r w:rsidR="00015870" w:rsidRPr="00A34665">
        <w:rPr>
          <w:color w:val="FF0000"/>
        </w:rPr>
        <w:t xml:space="preserve"> </w:t>
      </w:r>
      <w:r w:rsidR="003659ED" w:rsidRPr="00A34665">
        <w:rPr>
          <w:b/>
          <w:bCs/>
          <w:color w:val="FF0000"/>
          <w:u w:val="single"/>
        </w:rPr>
        <w:t>(b)</w:t>
      </w:r>
      <w:r w:rsidR="003659ED" w:rsidRPr="008D1E61">
        <w:tab/>
      </w:r>
      <w:r w:rsidRPr="008D1E61">
        <w:t xml:space="preserve">Effective July 15, </w:t>
      </w:r>
      <w:proofErr w:type="gramStart"/>
      <w:r w:rsidRPr="008D1E61">
        <w:t>2014</w:t>
      </w:r>
      <w:proofErr w:type="gramEnd"/>
      <w:r w:rsidRPr="008D1E61">
        <w:t xml:space="preserve"> accrediting bodies that have been previously approved by CYFD that are not on the above list will no longer be CYFD approved national accrediting bodies.</w:t>
      </w:r>
    </w:p>
    <w:p w14:paraId="5425AF51" w14:textId="4224BD8D" w:rsidR="00A95B2F" w:rsidRPr="008D1E61" w:rsidRDefault="00A95B2F" w:rsidP="00A95B2F">
      <w:r w:rsidRPr="008D1E61">
        <w:tab/>
      </w:r>
      <w:r w:rsidR="00015870" w:rsidRPr="008D1E61">
        <w:tab/>
      </w:r>
      <w:r w:rsidR="00950C87" w:rsidRPr="00A34665">
        <w:rPr>
          <w:b/>
          <w:bCs/>
          <w:color w:val="FF0000"/>
        </w:rPr>
        <w:t>[</w:t>
      </w:r>
      <w:r w:rsidRPr="00A34665">
        <w:rPr>
          <w:b/>
          <w:bCs/>
          <w:strike/>
          <w:color w:val="FF0000"/>
        </w:rPr>
        <w:t>S.</w:t>
      </w:r>
      <w:r w:rsidR="00950C87" w:rsidRPr="00A34665">
        <w:rPr>
          <w:b/>
          <w:bCs/>
          <w:color w:val="FF0000"/>
        </w:rPr>
        <w:t>]</w:t>
      </w:r>
      <w:r w:rsidR="00015870" w:rsidRPr="00A34665">
        <w:rPr>
          <w:color w:val="FF0000"/>
        </w:rPr>
        <w:t xml:space="preserve"> </w:t>
      </w:r>
      <w:r w:rsidR="0088302C" w:rsidRPr="00A34665">
        <w:rPr>
          <w:b/>
          <w:bCs/>
          <w:color w:val="FF0000"/>
          <w:u w:val="single"/>
        </w:rPr>
        <w:t>(2)</w:t>
      </w:r>
      <w:r w:rsidRPr="008D1E61">
        <w:rPr>
          <w:bCs/>
        </w:rPr>
        <w:tab/>
      </w:r>
      <w:r w:rsidRPr="008D1E61">
        <w:rPr>
          <w:b/>
        </w:rPr>
        <w:t>“</w:t>
      </w:r>
      <w:proofErr w:type="gramStart"/>
      <w:r w:rsidRPr="008D1E61">
        <w:rPr>
          <w:b/>
        </w:rPr>
        <w:t>Non-temporary</w:t>
      </w:r>
      <w:proofErr w:type="gramEnd"/>
      <w:r w:rsidRPr="008D1E61">
        <w:rPr>
          <w:b/>
        </w:rPr>
        <w:t xml:space="preserve"> change in activity”</w:t>
      </w:r>
      <w:r w:rsidRPr="008D1E61">
        <w:t xml:space="preserve"> means the family has experienced a change in activity that does not meet the definition of a “temporary change in activity” as defined in </w:t>
      </w:r>
      <w:r w:rsidR="0088302C" w:rsidRPr="00A34665">
        <w:rPr>
          <w:color w:val="FF0000"/>
        </w:rPr>
        <w:t>[</w:t>
      </w:r>
      <w:r w:rsidR="0088302C" w:rsidRPr="00A34665">
        <w:rPr>
          <w:strike/>
          <w:color w:val="FF0000"/>
        </w:rPr>
        <w:t>Section HH below</w:t>
      </w:r>
      <w:r w:rsidR="0088302C" w:rsidRPr="00A34665">
        <w:rPr>
          <w:color w:val="FF0000"/>
        </w:rPr>
        <w:t xml:space="preserve">] </w:t>
      </w:r>
      <w:r w:rsidR="0088302C" w:rsidRPr="00A34665">
        <w:rPr>
          <w:color w:val="FF0000"/>
          <w:u w:val="single"/>
        </w:rPr>
        <w:t>Paragraph (</w:t>
      </w:r>
      <w:r w:rsidR="009B5DAF" w:rsidRPr="00A34665">
        <w:rPr>
          <w:color w:val="FF0000"/>
          <w:u w:val="single"/>
        </w:rPr>
        <w:t>3</w:t>
      </w:r>
      <w:r w:rsidR="0088302C" w:rsidRPr="00A34665">
        <w:rPr>
          <w:color w:val="FF0000"/>
          <w:u w:val="single"/>
        </w:rPr>
        <w:t>) of Subsection T of 8.15.2.9 NMAC</w:t>
      </w:r>
      <w:r w:rsidRPr="00A34665">
        <w:rPr>
          <w:color w:val="FF0000"/>
        </w:rPr>
        <w:t>.</w:t>
      </w:r>
    </w:p>
    <w:p w14:paraId="44C395BC" w14:textId="05C107CC" w:rsidR="00A95B2F" w:rsidRPr="008D1E61" w:rsidRDefault="00A95B2F" w:rsidP="00A95B2F">
      <w:r w:rsidRPr="008D1E61">
        <w:tab/>
      </w:r>
      <w:r w:rsidR="00AA6E0F" w:rsidRPr="008D1E61">
        <w:tab/>
      </w:r>
      <w:r w:rsidR="00950C87" w:rsidRPr="00A34665">
        <w:rPr>
          <w:b/>
          <w:bCs/>
          <w:color w:val="FF0000"/>
        </w:rPr>
        <w:t>[</w:t>
      </w:r>
      <w:r w:rsidRPr="00A34665">
        <w:rPr>
          <w:b/>
          <w:bCs/>
          <w:strike/>
          <w:color w:val="FF0000"/>
        </w:rPr>
        <w:t>T.</w:t>
      </w:r>
      <w:r w:rsidR="00950C87" w:rsidRPr="00A34665">
        <w:rPr>
          <w:b/>
          <w:bCs/>
          <w:color w:val="FF0000"/>
        </w:rPr>
        <w:t>]</w:t>
      </w:r>
      <w:r w:rsidR="00AA6E0F" w:rsidRPr="00A34665">
        <w:rPr>
          <w:color w:val="FF0000"/>
        </w:rPr>
        <w:t xml:space="preserve"> </w:t>
      </w:r>
      <w:r w:rsidR="009B5DAF" w:rsidRPr="00A34665">
        <w:rPr>
          <w:b/>
          <w:bCs/>
          <w:color w:val="FF0000"/>
          <w:u w:val="single"/>
        </w:rPr>
        <w:t>(3)</w:t>
      </w:r>
      <w:r w:rsidR="009B5DAF" w:rsidRPr="008D1E61">
        <w:tab/>
      </w:r>
      <w:r w:rsidRPr="008D1E61">
        <w:rPr>
          <w:b/>
        </w:rPr>
        <w:t>“Non-traditional hours of care”</w:t>
      </w:r>
      <w:r w:rsidRPr="008D1E61">
        <w:t xml:space="preserve"> means care provided between the afterhours of 7:00 p.m. and 7:00 a.m. Monday through Friday or care provided during weekend hours between 12:00 a.m. Saturday morning and 12:00 a.m. Monday morning.</w:t>
      </w:r>
    </w:p>
    <w:p w14:paraId="0B11D709" w14:textId="19372B14" w:rsidR="00D65A1A" w:rsidRPr="00A34665" w:rsidRDefault="00A95B2F" w:rsidP="00A95B2F">
      <w:pPr>
        <w:rPr>
          <w:b/>
          <w:color w:val="FF0000"/>
        </w:rPr>
      </w:pPr>
      <w:r w:rsidRPr="008D1E61">
        <w:tab/>
      </w:r>
      <w:r w:rsidR="00950C87" w:rsidRPr="00A34665">
        <w:rPr>
          <w:color w:val="FF0000"/>
        </w:rPr>
        <w:t>[</w:t>
      </w:r>
      <w:r w:rsidRPr="00A34665">
        <w:rPr>
          <w:b/>
          <w:bCs/>
          <w:strike/>
          <w:color w:val="FF0000"/>
        </w:rPr>
        <w:t>U.</w:t>
      </w:r>
      <w:r w:rsidR="00950C87" w:rsidRPr="00A34665">
        <w:rPr>
          <w:color w:val="FF0000"/>
        </w:rPr>
        <w:t>]</w:t>
      </w:r>
      <w:r w:rsidR="009B5DAF" w:rsidRPr="00A34665">
        <w:rPr>
          <w:color w:val="FF0000"/>
        </w:rPr>
        <w:t xml:space="preserve"> </w:t>
      </w:r>
      <w:r w:rsidR="00D65A1A" w:rsidRPr="00A34665">
        <w:rPr>
          <w:b/>
          <w:color w:val="FF0000"/>
          <w:u w:val="single"/>
        </w:rPr>
        <w:t>O</w:t>
      </w:r>
      <w:r w:rsidR="00950C87" w:rsidRPr="00A34665">
        <w:rPr>
          <w:b/>
          <w:bCs/>
          <w:color w:val="FF0000"/>
          <w:u w:val="single"/>
        </w:rPr>
        <w:t>.</w:t>
      </w:r>
      <w:r w:rsidR="008D1E61" w:rsidRPr="00A34665">
        <w:rPr>
          <w:color w:val="FF0000"/>
          <w:u w:val="single"/>
        </w:rPr>
        <w:tab/>
      </w:r>
      <w:r w:rsidR="00D65A1A" w:rsidRPr="00A34665">
        <w:rPr>
          <w:b/>
          <w:color w:val="FF0000"/>
          <w:u w:val="single"/>
        </w:rPr>
        <w:t>Terms beginning with the letter “O”:</w:t>
      </w:r>
    </w:p>
    <w:p w14:paraId="1E5428F0" w14:textId="51EF1F17" w:rsidR="00A95B2F" w:rsidRPr="008D1E61" w:rsidRDefault="008D1E61" w:rsidP="00A95B2F">
      <w:r w:rsidRPr="008D1E61">
        <w:tab/>
      </w:r>
      <w:r w:rsidRPr="008D1E61">
        <w:tab/>
      </w:r>
      <w:r w:rsidR="00D65A1A" w:rsidRPr="00A34665">
        <w:rPr>
          <w:b/>
          <w:color w:val="FF0000"/>
          <w:u w:val="single"/>
        </w:rPr>
        <w:t>(1)</w:t>
      </w:r>
      <w:r w:rsidRPr="008D1E61">
        <w:tab/>
      </w:r>
      <w:r w:rsidR="00A95B2F" w:rsidRPr="008D1E61">
        <w:rPr>
          <w:b/>
        </w:rPr>
        <w:t>“Open case”</w:t>
      </w:r>
      <w:r w:rsidR="00A95B2F" w:rsidRPr="008D1E61">
        <w:t xml:space="preserve"> means a case that has not been closed as a result of a failure to recertify, or that has not been closed due to becoming otherwise ineligible for </w:t>
      </w:r>
      <w:proofErr w:type="gramStart"/>
      <w:r w:rsidR="00A95B2F" w:rsidRPr="008D1E61">
        <w:t>child care</w:t>
      </w:r>
      <w:proofErr w:type="gramEnd"/>
      <w:r w:rsidR="00A95B2F" w:rsidRPr="008D1E61">
        <w:t xml:space="preserve"> assistance benefits.</w:t>
      </w:r>
    </w:p>
    <w:p w14:paraId="1DB33849" w14:textId="5B0CC148" w:rsidR="00A95B2F" w:rsidRPr="008D1E61" w:rsidRDefault="00A95B2F" w:rsidP="00A95B2F">
      <w:r w:rsidRPr="008D1E61">
        <w:tab/>
      </w:r>
      <w:r w:rsidR="00AA6E0F" w:rsidRPr="008D1E61">
        <w:tab/>
      </w:r>
      <w:r w:rsidR="00950C87" w:rsidRPr="00A34665">
        <w:rPr>
          <w:color w:val="FF0000"/>
        </w:rPr>
        <w:t>[</w:t>
      </w:r>
      <w:r w:rsidRPr="00A34665">
        <w:rPr>
          <w:b/>
          <w:bCs/>
          <w:strike/>
          <w:color w:val="FF0000"/>
        </w:rPr>
        <w:t>V.</w:t>
      </w:r>
      <w:r w:rsidR="00950C87" w:rsidRPr="00A34665">
        <w:rPr>
          <w:color w:val="FF0000"/>
        </w:rPr>
        <w:t>]</w:t>
      </w:r>
      <w:r w:rsidR="00AA6E0F" w:rsidRPr="00A34665">
        <w:rPr>
          <w:color w:val="FF0000"/>
        </w:rPr>
        <w:t xml:space="preserve"> </w:t>
      </w:r>
      <w:r w:rsidR="005C3B21" w:rsidRPr="00A34665">
        <w:rPr>
          <w:b/>
          <w:color w:val="FF0000"/>
          <w:u w:val="single"/>
        </w:rPr>
        <w:t>(2)</w:t>
      </w:r>
      <w:r w:rsidR="008D1E61" w:rsidRPr="00A34665">
        <w:rPr>
          <w:color w:val="FF0000"/>
        </w:rPr>
        <w:tab/>
      </w:r>
      <w:r w:rsidRPr="008D1E61">
        <w:rPr>
          <w:b/>
        </w:rPr>
        <w:t>“Overpayment”</w:t>
      </w:r>
      <w:r w:rsidRPr="008D1E61">
        <w:t xml:space="preserve"> means a payment of child care assistance benefits received by a client or provider for which they are ineligible based on incomplete or inaccurate information provided by either the client or the provider, or agency error.</w:t>
      </w:r>
    </w:p>
    <w:p w14:paraId="7F830BBA" w14:textId="5F80DA02" w:rsidR="00A95B2F" w:rsidRPr="008D1E61" w:rsidRDefault="00A95B2F" w:rsidP="00A95B2F">
      <w:r w:rsidRPr="008D1E61">
        <w:tab/>
      </w:r>
      <w:r w:rsidR="00950C87" w:rsidRPr="00A34665">
        <w:rPr>
          <w:b/>
          <w:bCs/>
          <w:color w:val="FF0000"/>
        </w:rPr>
        <w:t>[</w:t>
      </w:r>
      <w:r w:rsidRPr="00A34665">
        <w:rPr>
          <w:b/>
          <w:bCs/>
          <w:strike/>
          <w:color w:val="FF0000"/>
        </w:rPr>
        <w:t>W.</w:t>
      </w:r>
      <w:r w:rsidR="00950C87" w:rsidRPr="00A34665">
        <w:rPr>
          <w:b/>
          <w:bCs/>
          <w:color w:val="FF0000"/>
        </w:rPr>
        <w:t>]</w:t>
      </w:r>
      <w:r w:rsidR="005C3B21" w:rsidRPr="00A34665">
        <w:rPr>
          <w:b/>
          <w:bCs/>
          <w:color w:val="FF0000"/>
        </w:rPr>
        <w:t xml:space="preserve"> </w:t>
      </w:r>
      <w:r w:rsidR="005C3B21" w:rsidRPr="00A34665">
        <w:rPr>
          <w:b/>
          <w:bCs/>
          <w:color w:val="FF0000"/>
          <w:u w:val="single"/>
        </w:rPr>
        <w:t>P</w:t>
      </w:r>
      <w:r w:rsidR="00950C87" w:rsidRPr="00A34665">
        <w:rPr>
          <w:b/>
          <w:bCs/>
          <w:color w:val="FF0000"/>
          <w:u w:val="single"/>
        </w:rPr>
        <w:t>.</w:t>
      </w:r>
      <w:r w:rsidR="008D1E61" w:rsidRPr="00A34665">
        <w:rPr>
          <w:color w:val="FF0000"/>
          <w:u w:val="single"/>
        </w:rPr>
        <w:tab/>
      </w:r>
      <w:r w:rsidR="005C3B21" w:rsidRPr="00A34665">
        <w:rPr>
          <w:b/>
          <w:bCs/>
          <w:color w:val="FF0000"/>
          <w:u w:val="single"/>
        </w:rPr>
        <w:t>Terms beginning with the letter “P”:</w:t>
      </w:r>
      <w:r w:rsidR="003403A4" w:rsidRPr="00A34665">
        <w:rPr>
          <w:color w:val="FF0000"/>
        </w:rPr>
        <w:t xml:space="preserve">  </w:t>
      </w:r>
      <w:r w:rsidRPr="008D1E61">
        <w:rPr>
          <w:b/>
        </w:rPr>
        <w:t>“Provider types”</w:t>
      </w:r>
      <w:r w:rsidRPr="008D1E61">
        <w:t xml:space="preserve"> means the characteristics of child care providers, which determine their approved reimbursement rate, capacity, staffing levels etc. as follows:</w:t>
      </w:r>
    </w:p>
    <w:p w14:paraId="6165DC26" w14:textId="4742ED08" w:rsidR="00A95B2F" w:rsidRPr="008D1E61" w:rsidRDefault="00A95B2F" w:rsidP="00A95B2F">
      <w:r w:rsidRPr="008D1E61">
        <w:tab/>
      </w:r>
      <w:r w:rsidR="002A3873" w:rsidRPr="008D1E61">
        <w:tab/>
      </w:r>
      <w:r w:rsidR="009874A2" w:rsidRPr="008D1E61">
        <w:rPr>
          <w:b/>
          <w:bCs/>
        </w:rPr>
        <w:t>(1)</w:t>
      </w:r>
      <w:r w:rsidR="009874A2" w:rsidRPr="008D1E61">
        <w:tab/>
      </w:r>
      <w:r w:rsidRPr="008D1E61">
        <w:rPr>
          <w:b/>
        </w:rPr>
        <w:t>“In-home”</w:t>
      </w:r>
      <w:r w:rsidRPr="008D1E61">
        <w:t xml:space="preserve"> care means care provided in the child’s own home.</w:t>
      </w:r>
    </w:p>
    <w:p w14:paraId="1BBB8821" w14:textId="6D8C3075" w:rsidR="00A95B2F" w:rsidRPr="008D1E61" w:rsidRDefault="00A95B2F" w:rsidP="00A95B2F">
      <w:r w:rsidRPr="008D1E61">
        <w:tab/>
      </w:r>
      <w:r w:rsidRPr="008D1E61">
        <w:tab/>
      </w:r>
      <w:r w:rsidR="009874A2" w:rsidRPr="008D1E61">
        <w:rPr>
          <w:b/>
          <w:bCs/>
        </w:rPr>
        <w:t>(2)</w:t>
      </w:r>
      <w:r w:rsidR="009874A2" w:rsidRPr="008D1E61">
        <w:tab/>
      </w:r>
      <w:r w:rsidRPr="008D1E61">
        <w:rPr>
          <w:b/>
        </w:rPr>
        <w:t>“Registered home”</w:t>
      </w:r>
      <w:r w:rsidRPr="008D1E61">
        <w:t xml:space="preserve"> means child care provided in the home of a provider who is </w:t>
      </w:r>
      <w:r w:rsidRPr="008D1E61">
        <w:lastRenderedPageBreak/>
        <w:t>registered</w:t>
      </w:r>
      <w:r w:rsidRPr="008D1E61">
        <w:rPr>
          <w:bCs/>
        </w:rPr>
        <w:t xml:space="preserve"> </w:t>
      </w:r>
      <w:r w:rsidRPr="008D1E61">
        <w:t xml:space="preserve">with the department to care for up to four children.  All registered homes receiving </w:t>
      </w:r>
      <w:proofErr w:type="gramStart"/>
      <w:r w:rsidRPr="008D1E61">
        <w:t>child care</w:t>
      </w:r>
      <w:proofErr w:type="gramEnd"/>
      <w:r w:rsidRPr="008D1E61">
        <w:t xml:space="preserve"> assistance subsidies must be enrolled and participate in the child and adult care food program (CACFP), unless they are exempt.</w:t>
      </w:r>
    </w:p>
    <w:p w14:paraId="04622A2A" w14:textId="6AC10513" w:rsidR="00A95B2F" w:rsidRPr="008D1E61" w:rsidRDefault="00A95B2F" w:rsidP="00A95B2F">
      <w:r w:rsidRPr="008D1E61">
        <w:tab/>
      </w:r>
      <w:r w:rsidRPr="008D1E61">
        <w:tab/>
      </w:r>
      <w:r w:rsidR="009874A2" w:rsidRPr="008D1E61">
        <w:rPr>
          <w:b/>
          <w:bCs/>
        </w:rPr>
        <w:t>(3)</w:t>
      </w:r>
      <w:r w:rsidR="009874A2" w:rsidRPr="008D1E61">
        <w:tab/>
      </w:r>
      <w:r w:rsidRPr="008D1E61">
        <w:rPr>
          <w:b/>
        </w:rPr>
        <w:t>“Licensed family child care home”</w:t>
      </w:r>
      <w:r w:rsidRPr="008D1E61">
        <w:t xml:space="preserve"> means child care provided in the home of a provider who is licensed by the department to care for up to six children.</w:t>
      </w:r>
    </w:p>
    <w:p w14:paraId="44F84E5F" w14:textId="7DCADE59" w:rsidR="00A95B2F" w:rsidRPr="008D1E61" w:rsidRDefault="00A95B2F" w:rsidP="00A95B2F">
      <w:r w:rsidRPr="008D1E61">
        <w:tab/>
      </w:r>
      <w:r w:rsidRPr="008D1E61">
        <w:tab/>
      </w:r>
      <w:r w:rsidR="009874A2" w:rsidRPr="008D1E61">
        <w:rPr>
          <w:b/>
          <w:bCs/>
        </w:rPr>
        <w:t>(4)</w:t>
      </w:r>
      <w:r w:rsidR="009874A2" w:rsidRPr="008D1E61">
        <w:tab/>
      </w:r>
      <w:r w:rsidRPr="008D1E61">
        <w:rPr>
          <w:b/>
        </w:rPr>
        <w:t>“Licensed group child care home”</w:t>
      </w:r>
      <w:r w:rsidRPr="008D1E61">
        <w:t xml:space="preserve"> means child care provided in the home of a provider who is licensed by the department to care for up to 12 children.</w:t>
      </w:r>
    </w:p>
    <w:p w14:paraId="04E3666F" w14:textId="7841579B" w:rsidR="00A95B2F" w:rsidRPr="008D1E61" w:rsidRDefault="00A95B2F" w:rsidP="00A95B2F">
      <w:r w:rsidRPr="008D1E61">
        <w:tab/>
      </w:r>
      <w:r w:rsidR="002A3873" w:rsidRPr="008D1E61">
        <w:tab/>
      </w:r>
      <w:r w:rsidR="009874A2" w:rsidRPr="008D1E61">
        <w:rPr>
          <w:b/>
          <w:bCs/>
        </w:rPr>
        <w:t>(5)</w:t>
      </w:r>
      <w:r w:rsidR="002A3873" w:rsidRPr="008D1E61">
        <w:tab/>
      </w:r>
      <w:r w:rsidRPr="008D1E61">
        <w:rPr>
          <w:b/>
        </w:rPr>
        <w:t>“Licensed center”</w:t>
      </w:r>
      <w:r w:rsidRPr="008D1E61">
        <w:t xml:space="preserve"> means child care provided in a non-residential setting, which is licensed by the department to provide such care.</w:t>
      </w:r>
    </w:p>
    <w:p w14:paraId="22DD7496" w14:textId="43904DAB" w:rsidR="00A95B2F" w:rsidRPr="008D1E61" w:rsidRDefault="00A95B2F" w:rsidP="00A95B2F">
      <w:r w:rsidRPr="008D1E61">
        <w:tab/>
      </w:r>
      <w:r w:rsidRPr="008D1E61">
        <w:tab/>
      </w:r>
      <w:r w:rsidR="009874A2" w:rsidRPr="008D1E61">
        <w:rPr>
          <w:b/>
          <w:bCs/>
        </w:rPr>
        <w:t>(6)</w:t>
      </w:r>
      <w:r w:rsidR="009874A2" w:rsidRPr="008D1E61">
        <w:tab/>
      </w:r>
      <w:r w:rsidRPr="008D1E61">
        <w:rPr>
          <w:b/>
        </w:rPr>
        <w:t>“Out-of-school time care”</w:t>
      </w:r>
      <w:r w:rsidRPr="008D1E61">
        <w:t xml:space="preserve"> means child care provided to a kindergartner or school age child up to age 13 immediately before or immediately after a regularly scheduled school day or when regular school is not in session.</w:t>
      </w:r>
    </w:p>
    <w:p w14:paraId="24CE642D" w14:textId="53526C14" w:rsidR="00A95B2F" w:rsidRPr="008D1E61" w:rsidRDefault="00A95B2F" w:rsidP="00A95B2F">
      <w:r w:rsidRPr="008D1E61">
        <w:tab/>
      </w:r>
      <w:r w:rsidRPr="008D1E61">
        <w:tab/>
      </w:r>
      <w:r w:rsidR="009874A2" w:rsidRPr="008D1E61">
        <w:rPr>
          <w:b/>
          <w:bCs/>
        </w:rPr>
        <w:t>(7)</w:t>
      </w:r>
      <w:r w:rsidR="006D46F4" w:rsidRPr="008D1E61">
        <w:tab/>
      </w:r>
      <w:r w:rsidR="00247D78" w:rsidRPr="00A34665">
        <w:rPr>
          <w:b/>
          <w:bCs/>
          <w:color w:val="FF0000"/>
        </w:rPr>
        <w:t>[</w:t>
      </w:r>
      <w:r w:rsidRPr="00A34665">
        <w:rPr>
          <w:b/>
          <w:bCs/>
          <w:strike/>
          <w:color w:val="FF0000"/>
        </w:rPr>
        <w:t>“Friend</w:t>
      </w:r>
      <w:r w:rsidRPr="00A34665">
        <w:rPr>
          <w:b/>
          <w:strike/>
          <w:color w:val="FF0000"/>
        </w:rPr>
        <w:t>, family, or neighbor (FFN)”</w:t>
      </w:r>
      <w:r w:rsidR="00ED4CF9" w:rsidRPr="00A34665">
        <w:rPr>
          <w:color w:val="FF0000"/>
        </w:rPr>
        <w:t>]</w:t>
      </w:r>
      <w:r w:rsidRPr="00A34665">
        <w:rPr>
          <w:color w:val="FF0000"/>
        </w:rPr>
        <w:t xml:space="preserve"> </w:t>
      </w:r>
      <w:r w:rsidR="00247D78" w:rsidRPr="00A34665">
        <w:rPr>
          <w:b/>
          <w:bCs/>
          <w:color w:val="FF0000"/>
          <w:u w:val="single"/>
        </w:rPr>
        <w:t>“</w:t>
      </w:r>
      <w:r w:rsidR="009823B9" w:rsidRPr="00A34665">
        <w:rPr>
          <w:b/>
          <w:bCs/>
          <w:color w:val="FF0000"/>
          <w:u w:val="single"/>
        </w:rPr>
        <w:t xml:space="preserve">Family, </w:t>
      </w:r>
      <w:r w:rsidR="00707563" w:rsidRPr="00A34665">
        <w:rPr>
          <w:b/>
          <w:bCs/>
          <w:color w:val="FF0000"/>
          <w:u w:val="single"/>
        </w:rPr>
        <w:t>friend, or neighbor</w:t>
      </w:r>
      <w:r w:rsidR="00705AA5" w:rsidRPr="00A34665">
        <w:rPr>
          <w:b/>
          <w:bCs/>
          <w:color w:val="FF0000"/>
          <w:u w:val="single"/>
        </w:rPr>
        <w:t xml:space="preserve"> (FFN)</w:t>
      </w:r>
      <w:r w:rsidR="00367254" w:rsidRPr="00A34665">
        <w:rPr>
          <w:b/>
          <w:bCs/>
          <w:color w:val="FF0000"/>
          <w:u w:val="single"/>
        </w:rPr>
        <w:t>”</w:t>
      </w:r>
      <w:r w:rsidR="00EA71FC" w:rsidRPr="00A34665">
        <w:rPr>
          <w:b/>
          <w:bCs/>
          <w:color w:val="FF0000"/>
          <w:u w:val="single"/>
        </w:rPr>
        <w:t xml:space="preserve"> </w:t>
      </w:r>
      <w:r w:rsidRPr="008D1E61">
        <w:t xml:space="preserve">means care </w:t>
      </w:r>
      <w:r w:rsidR="00E96CF2" w:rsidRPr="00A34665">
        <w:rPr>
          <w:color w:val="FF0000"/>
        </w:rPr>
        <w:t>[</w:t>
      </w:r>
      <w:r w:rsidRPr="00A34665">
        <w:rPr>
          <w:strike/>
          <w:color w:val="FF0000"/>
        </w:rPr>
        <w:t>to be</w:t>
      </w:r>
      <w:r w:rsidR="00E96CF2" w:rsidRPr="00A34665">
        <w:rPr>
          <w:color w:val="FF0000"/>
        </w:rPr>
        <w:t>]</w:t>
      </w:r>
      <w:r w:rsidRPr="00A34665">
        <w:rPr>
          <w:color w:val="FF0000"/>
        </w:rPr>
        <w:t xml:space="preserve"> </w:t>
      </w:r>
      <w:r w:rsidRPr="008D1E61">
        <w:t xml:space="preserve">provided temporarily in a home </w:t>
      </w:r>
      <w:r w:rsidR="00A859DD" w:rsidRPr="00A34665">
        <w:rPr>
          <w:color w:val="FF0000"/>
        </w:rPr>
        <w:t>[</w:t>
      </w:r>
      <w:r w:rsidRPr="00A34665">
        <w:rPr>
          <w:strike/>
          <w:color w:val="FF0000"/>
        </w:rPr>
        <w:t>to be self-certified by the parent or legal guardian and registered by the department, not to exceed six months.</w:t>
      </w:r>
      <w:r w:rsidR="00BE5147" w:rsidRPr="00A34665">
        <w:rPr>
          <w:strike/>
          <w:color w:val="FF0000"/>
        </w:rPr>
        <w:t xml:space="preserve"> In</w:t>
      </w:r>
      <w:r w:rsidR="00154C9C" w:rsidRPr="00A34665">
        <w:rPr>
          <w:color w:val="FF0000"/>
        </w:rPr>
        <w:t>]</w:t>
      </w:r>
      <w:r w:rsidRPr="00A34665">
        <w:rPr>
          <w:color w:val="FF0000"/>
        </w:rPr>
        <w:t xml:space="preserve"> </w:t>
      </w:r>
      <w:r w:rsidR="00A859DD" w:rsidRPr="00A34665">
        <w:rPr>
          <w:color w:val="FF0000"/>
          <w:u w:val="single"/>
        </w:rPr>
        <w:t>and onl</w:t>
      </w:r>
      <w:r w:rsidR="00BE5147" w:rsidRPr="00A34665">
        <w:rPr>
          <w:color w:val="FF0000"/>
          <w:u w:val="single"/>
        </w:rPr>
        <w:t>y</w:t>
      </w:r>
      <w:r w:rsidRPr="00A34665">
        <w:rPr>
          <w:color w:val="FF0000"/>
          <w:u w:val="single"/>
        </w:rPr>
        <w:t xml:space="preserve"> </w:t>
      </w:r>
      <w:r w:rsidR="00DB5C26" w:rsidRPr="00A34665">
        <w:rPr>
          <w:color w:val="FF0000"/>
          <w:u w:val="single"/>
        </w:rPr>
        <w:t>in</w:t>
      </w:r>
      <w:r w:rsidR="00DB5C26" w:rsidRPr="008D1E61">
        <w:t xml:space="preserve"> </w:t>
      </w:r>
      <w:r w:rsidRPr="008D1E61">
        <w:t>the case of a public health emergency</w:t>
      </w:r>
      <w:r w:rsidR="00A859DD" w:rsidRPr="008D1E61">
        <w:t>.</w:t>
      </w:r>
      <w:r w:rsidR="00A859DD" w:rsidRPr="00A34665">
        <w:rPr>
          <w:color w:val="FF0000"/>
        </w:rPr>
        <w:t>[</w:t>
      </w:r>
      <w:r w:rsidRPr="00A34665">
        <w:rPr>
          <w:strike/>
          <w:color w:val="FF0000"/>
        </w:rPr>
        <w:t>, the department may extend the temporary status.</w:t>
      </w:r>
      <w:r w:rsidR="00A859DD" w:rsidRPr="00A34665">
        <w:rPr>
          <w:color w:val="FF0000"/>
        </w:rPr>
        <w:t>]</w:t>
      </w:r>
    </w:p>
    <w:p w14:paraId="0EFF4732" w14:textId="28B8612C" w:rsidR="006D46F4" w:rsidRPr="0052738B" w:rsidRDefault="006D46F4" w:rsidP="00A95B2F">
      <w:pPr>
        <w:rPr>
          <w:color w:val="FF0000"/>
        </w:rPr>
      </w:pPr>
      <w:r w:rsidRPr="008D1E61">
        <w:tab/>
      </w:r>
      <w:r w:rsidRPr="0052738B">
        <w:rPr>
          <w:b/>
          <w:bCs/>
          <w:color w:val="FF0000"/>
          <w:u w:val="single"/>
        </w:rPr>
        <w:t>Q.</w:t>
      </w:r>
      <w:r w:rsidR="008D1E61" w:rsidRPr="0052738B">
        <w:rPr>
          <w:color w:val="FF0000"/>
          <w:u w:val="single"/>
        </w:rPr>
        <w:tab/>
      </w:r>
      <w:r w:rsidRPr="0052738B">
        <w:rPr>
          <w:b/>
          <w:bCs/>
          <w:color w:val="FF0000"/>
          <w:u w:val="single"/>
        </w:rPr>
        <w:t>Terms beginning with the letter “Q”:  [RESERVED]</w:t>
      </w:r>
    </w:p>
    <w:p w14:paraId="2CE01224" w14:textId="4A163553" w:rsidR="00037942" w:rsidRPr="0052738B" w:rsidRDefault="00A95B2F" w:rsidP="00A95B2F">
      <w:pPr>
        <w:rPr>
          <w:b/>
          <w:bCs/>
          <w:color w:val="FF0000"/>
        </w:rPr>
      </w:pPr>
      <w:r w:rsidRPr="0052738B">
        <w:rPr>
          <w:color w:val="FF0000"/>
        </w:rPr>
        <w:tab/>
      </w:r>
      <w:r w:rsidR="00950C87" w:rsidRPr="0052738B">
        <w:rPr>
          <w:b/>
          <w:bCs/>
          <w:color w:val="FF0000"/>
        </w:rPr>
        <w:t>[</w:t>
      </w:r>
      <w:r w:rsidRPr="0052738B">
        <w:rPr>
          <w:b/>
          <w:bCs/>
          <w:strike/>
          <w:color w:val="FF0000"/>
        </w:rPr>
        <w:t>X.</w:t>
      </w:r>
      <w:r w:rsidR="00950C87" w:rsidRPr="0052738B">
        <w:rPr>
          <w:b/>
          <w:bCs/>
          <w:color w:val="FF0000"/>
        </w:rPr>
        <w:t>]</w:t>
      </w:r>
      <w:r w:rsidR="00F07A38" w:rsidRPr="0052738B">
        <w:rPr>
          <w:b/>
          <w:color w:val="FF0000"/>
        </w:rPr>
        <w:t xml:space="preserve"> </w:t>
      </w:r>
      <w:r w:rsidR="00F07A38" w:rsidRPr="0052738B">
        <w:rPr>
          <w:b/>
          <w:bCs/>
          <w:color w:val="FF0000"/>
          <w:u w:val="single"/>
        </w:rPr>
        <w:t>R</w:t>
      </w:r>
      <w:r w:rsidR="00950C87" w:rsidRPr="0052738B">
        <w:rPr>
          <w:b/>
          <w:bCs/>
          <w:color w:val="FF0000"/>
          <w:u w:val="single"/>
        </w:rPr>
        <w:t>.</w:t>
      </w:r>
      <w:r w:rsidR="008D1E61" w:rsidRPr="0052738B">
        <w:rPr>
          <w:color w:val="FF0000"/>
          <w:u w:val="single"/>
        </w:rPr>
        <w:tab/>
      </w:r>
      <w:r w:rsidR="00F07A38" w:rsidRPr="0052738B">
        <w:rPr>
          <w:b/>
          <w:bCs/>
          <w:color w:val="FF0000"/>
          <w:u w:val="single"/>
        </w:rPr>
        <w:t>Terms beginning with the letter “R”:</w:t>
      </w:r>
    </w:p>
    <w:p w14:paraId="1CE5E958" w14:textId="2ADB5222" w:rsidR="00A95B2F" w:rsidRPr="008D1E61" w:rsidRDefault="008D1E61" w:rsidP="00A95B2F">
      <w:r w:rsidRPr="008D1E61">
        <w:tab/>
      </w:r>
      <w:r w:rsidRPr="008D1E61">
        <w:tab/>
      </w:r>
      <w:r w:rsidR="00037942" w:rsidRPr="0052738B">
        <w:rPr>
          <w:b/>
          <w:bCs/>
          <w:color w:val="FF0000"/>
          <w:u w:val="single"/>
        </w:rPr>
        <w:t>(1)</w:t>
      </w:r>
      <w:r w:rsidRPr="008D1E61">
        <w:tab/>
      </w:r>
      <w:r w:rsidR="00A95B2F" w:rsidRPr="008D1E61">
        <w:rPr>
          <w:b/>
        </w:rPr>
        <w:t>“Recertification”</w:t>
      </w:r>
      <w:r w:rsidR="00A95B2F" w:rsidRPr="008D1E61">
        <w:t xml:space="preserve"> means the process by which a client’s eligibility to continue to receive child care assistance benefits are determined.</w:t>
      </w:r>
    </w:p>
    <w:p w14:paraId="3B358406" w14:textId="120A268E" w:rsidR="00A95B2F" w:rsidRPr="008D1E61" w:rsidRDefault="00A95B2F" w:rsidP="00A95B2F">
      <w:r w:rsidRPr="008D1E61">
        <w:tab/>
      </w:r>
      <w:r w:rsidR="00AA6E0F" w:rsidRPr="008D1E61">
        <w:tab/>
      </w:r>
      <w:r w:rsidR="00950C87" w:rsidRPr="0052738B">
        <w:rPr>
          <w:color w:val="FF0000"/>
        </w:rPr>
        <w:t>[</w:t>
      </w:r>
      <w:r w:rsidRPr="0052738B">
        <w:rPr>
          <w:b/>
          <w:bCs/>
          <w:strike/>
          <w:color w:val="FF0000"/>
        </w:rPr>
        <w:t>Y.</w:t>
      </w:r>
      <w:r w:rsidR="00950C87" w:rsidRPr="0052738B">
        <w:rPr>
          <w:color w:val="FF0000"/>
        </w:rPr>
        <w:t>]</w:t>
      </w:r>
      <w:r w:rsidR="00AA6E0F" w:rsidRPr="0052738B">
        <w:rPr>
          <w:color w:val="FF0000"/>
        </w:rPr>
        <w:t xml:space="preserve"> </w:t>
      </w:r>
      <w:r w:rsidR="00037942" w:rsidRPr="0052738B">
        <w:rPr>
          <w:b/>
          <w:bCs/>
          <w:color w:val="FF0000"/>
          <w:u w:val="single"/>
        </w:rPr>
        <w:t>(2)</w:t>
      </w:r>
      <w:r w:rsidRPr="0052738B">
        <w:rPr>
          <w:color w:val="FF0000"/>
        </w:rPr>
        <w:tab/>
      </w:r>
      <w:r w:rsidRPr="008D1E61">
        <w:rPr>
          <w:b/>
        </w:rPr>
        <w:t>“Registration/educational fee”</w:t>
      </w:r>
      <w:r w:rsidRPr="008D1E61">
        <w:t xml:space="preserve"> means a fee charged to private pay and families receiving child care assistance for materials and supplies.</w:t>
      </w:r>
    </w:p>
    <w:p w14:paraId="3A63DE47" w14:textId="57F2501D" w:rsidR="00390968" w:rsidRPr="008D1E61" w:rsidRDefault="00A95B2F" w:rsidP="00A95B2F">
      <w:r w:rsidRPr="008D1E61">
        <w:tab/>
      </w:r>
      <w:r w:rsidR="00950C87" w:rsidRPr="0052738B">
        <w:rPr>
          <w:b/>
          <w:bCs/>
          <w:color w:val="FF0000"/>
        </w:rPr>
        <w:t>[</w:t>
      </w:r>
      <w:r w:rsidRPr="0052738B">
        <w:rPr>
          <w:b/>
          <w:bCs/>
          <w:strike/>
          <w:color w:val="FF0000"/>
        </w:rPr>
        <w:t>Z.</w:t>
      </w:r>
      <w:r w:rsidR="00950C87" w:rsidRPr="0052738B">
        <w:rPr>
          <w:b/>
          <w:bCs/>
          <w:color w:val="FF0000"/>
        </w:rPr>
        <w:t>]</w:t>
      </w:r>
      <w:r w:rsidR="00390968" w:rsidRPr="0052738B">
        <w:rPr>
          <w:b/>
          <w:bCs/>
          <w:color w:val="FF0000"/>
        </w:rPr>
        <w:t xml:space="preserve"> </w:t>
      </w:r>
      <w:r w:rsidR="00390968" w:rsidRPr="0052738B">
        <w:rPr>
          <w:b/>
          <w:bCs/>
          <w:color w:val="FF0000"/>
          <w:u w:val="single"/>
        </w:rPr>
        <w:t>S</w:t>
      </w:r>
      <w:r w:rsidR="001A6250" w:rsidRPr="0052738B">
        <w:rPr>
          <w:b/>
          <w:bCs/>
          <w:color w:val="FF0000"/>
          <w:u w:val="single"/>
        </w:rPr>
        <w:t>.</w:t>
      </w:r>
      <w:r w:rsidR="008D1E61" w:rsidRPr="0052738B">
        <w:rPr>
          <w:color w:val="FF0000"/>
          <w:u w:val="single"/>
        </w:rPr>
        <w:tab/>
      </w:r>
      <w:r w:rsidR="00390968" w:rsidRPr="0052738B">
        <w:rPr>
          <w:b/>
          <w:bCs/>
          <w:color w:val="FF0000"/>
          <w:u w:val="single"/>
        </w:rPr>
        <w:t>Terms beginning with the letter “S”:</w:t>
      </w:r>
    </w:p>
    <w:p w14:paraId="0F16B6B8" w14:textId="6B908F79" w:rsidR="00A95B2F" w:rsidRPr="008D1E61" w:rsidRDefault="00390968" w:rsidP="00A95B2F">
      <w:r w:rsidRPr="008D1E61">
        <w:tab/>
      </w:r>
      <w:r w:rsidRPr="008D1E61">
        <w:tab/>
      </w:r>
      <w:r w:rsidRPr="0052738B">
        <w:rPr>
          <w:b/>
          <w:bCs/>
          <w:color w:val="FF0000"/>
          <w:u w:val="single"/>
        </w:rPr>
        <w:t>(1)</w:t>
      </w:r>
      <w:r w:rsidRPr="008D1E61">
        <w:tab/>
      </w:r>
      <w:r w:rsidR="00A95B2F" w:rsidRPr="008D1E61">
        <w:rPr>
          <w:b/>
        </w:rPr>
        <w:t>“Sanctions”</w:t>
      </w:r>
      <w:r w:rsidR="00A95B2F" w:rsidRPr="008D1E61">
        <w:t xml:space="preserve"> means a measure imposed by the department for a violation or violations of applicable regulations.</w:t>
      </w:r>
    </w:p>
    <w:p w14:paraId="756C70D4" w14:textId="20C3A6CA" w:rsidR="00A95B2F" w:rsidRPr="008D1E61" w:rsidRDefault="00A95B2F" w:rsidP="00A95B2F">
      <w:r w:rsidRPr="008D1E61">
        <w:tab/>
      </w:r>
      <w:r w:rsidR="004C1DF0" w:rsidRPr="008D1E61">
        <w:tab/>
      </w:r>
      <w:r w:rsidR="00950C87" w:rsidRPr="0052738B">
        <w:rPr>
          <w:color w:val="FF0000"/>
        </w:rPr>
        <w:t>[</w:t>
      </w:r>
      <w:r w:rsidRPr="0052738B">
        <w:rPr>
          <w:b/>
          <w:bCs/>
          <w:strike/>
          <w:color w:val="FF0000"/>
        </w:rPr>
        <w:t>AA.</w:t>
      </w:r>
      <w:r w:rsidR="00950C87" w:rsidRPr="0052738B">
        <w:rPr>
          <w:color w:val="FF0000"/>
        </w:rPr>
        <w:t>]</w:t>
      </w:r>
      <w:r w:rsidR="004C1DF0" w:rsidRPr="0052738B">
        <w:rPr>
          <w:bCs/>
          <w:color w:val="FF0000"/>
        </w:rPr>
        <w:t xml:space="preserve"> </w:t>
      </w:r>
      <w:r w:rsidR="00390968" w:rsidRPr="0052738B">
        <w:rPr>
          <w:b/>
          <w:color w:val="FF0000"/>
          <w:u w:val="single"/>
        </w:rPr>
        <w:t>(2)</w:t>
      </w:r>
      <w:r w:rsidR="008D1E61" w:rsidRPr="008D1E61">
        <w:tab/>
      </w:r>
      <w:r w:rsidRPr="008D1E61">
        <w:rPr>
          <w:b/>
        </w:rPr>
        <w:t>“SNAP”</w:t>
      </w:r>
      <w:r w:rsidRPr="008D1E61">
        <w:t xml:space="preserve"> means the supplemental nutrition assistance program administered by the U.S. department of agriculture, which helps low-income families purchase healthy food.  SNAP was previously referred to as food stamps employment and training program.</w:t>
      </w:r>
    </w:p>
    <w:p w14:paraId="5C3179DD" w14:textId="4050FC88" w:rsidR="00A95B2F" w:rsidRPr="008D1E61" w:rsidRDefault="00A95B2F" w:rsidP="00A95B2F">
      <w:r w:rsidRPr="008D1E61">
        <w:tab/>
      </w:r>
      <w:r w:rsidR="00015870" w:rsidRPr="008D1E61">
        <w:tab/>
      </w:r>
      <w:r w:rsidR="00950C87" w:rsidRPr="0052738B">
        <w:rPr>
          <w:color w:val="FF0000"/>
        </w:rPr>
        <w:t>[</w:t>
      </w:r>
      <w:r w:rsidRPr="0052738B">
        <w:rPr>
          <w:b/>
          <w:bCs/>
          <w:strike/>
          <w:color w:val="FF0000"/>
        </w:rPr>
        <w:t>BB.</w:t>
      </w:r>
      <w:r w:rsidR="00950C87" w:rsidRPr="0052738B">
        <w:rPr>
          <w:color w:val="FF0000"/>
        </w:rPr>
        <w:t>]</w:t>
      </w:r>
      <w:r w:rsidR="00015870" w:rsidRPr="0052738B">
        <w:rPr>
          <w:color w:val="FF0000"/>
        </w:rPr>
        <w:t xml:space="preserve"> </w:t>
      </w:r>
      <w:r w:rsidR="00390968" w:rsidRPr="0052738B">
        <w:rPr>
          <w:b/>
          <w:bCs/>
          <w:color w:val="FF0000"/>
          <w:u w:val="single"/>
        </w:rPr>
        <w:t>(3)</w:t>
      </w:r>
      <w:r w:rsidR="00585665" w:rsidRPr="008D1E61">
        <w:tab/>
      </w:r>
      <w:r w:rsidRPr="008D1E61">
        <w:rPr>
          <w:b/>
        </w:rPr>
        <w:t>“Special supervision”</w:t>
      </w:r>
      <w:r w:rsidRPr="008D1E61">
        <w:t xml:space="preserve"> means the special supervision for child(ren) as defined below in Subsection G of 8.15.2.11 NMAC.</w:t>
      </w:r>
    </w:p>
    <w:p w14:paraId="711CEF12" w14:textId="62E453A4" w:rsidR="00A95B2F" w:rsidRPr="008D1E61" w:rsidRDefault="00A95B2F" w:rsidP="00A95B2F">
      <w:r w:rsidRPr="008D1E61">
        <w:tab/>
      </w:r>
      <w:r w:rsidR="00015870" w:rsidRPr="008D1E61">
        <w:tab/>
      </w:r>
      <w:r w:rsidR="00950C87" w:rsidRPr="0052738B">
        <w:rPr>
          <w:color w:val="FF0000"/>
        </w:rPr>
        <w:t>[</w:t>
      </w:r>
      <w:r w:rsidRPr="0052738B">
        <w:rPr>
          <w:b/>
          <w:bCs/>
          <w:strike/>
          <w:color w:val="FF0000"/>
        </w:rPr>
        <w:t>CC.</w:t>
      </w:r>
      <w:r w:rsidR="00950C87" w:rsidRPr="0052738B">
        <w:rPr>
          <w:color w:val="FF0000"/>
        </w:rPr>
        <w:t>]</w:t>
      </w:r>
      <w:r w:rsidR="00015870" w:rsidRPr="0052738B">
        <w:rPr>
          <w:color w:val="FF0000"/>
        </w:rPr>
        <w:t xml:space="preserve"> </w:t>
      </w:r>
      <w:r w:rsidR="00E13E9C" w:rsidRPr="0052738B">
        <w:rPr>
          <w:b/>
          <w:bCs/>
          <w:color w:val="FF0000"/>
          <w:u w:val="single"/>
        </w:rPr>
        <w:t>(4)</w:t>
      </w:r>
      <w:r w:rsidR="008D1E61" w:rsidRPr="008D1E61">
        <w:tab/>
      </w:r>
      <w:r w:rsidRPr="008D1E61">
        <w:rPr>
          <w:b/>
        </w:rPr>
        <w:t>“Star level”</w:t>
      </w:r>
      <w:r w:rsidRPr="008D1E61">
        <w:t xml:space="preserve"> means a license indicating the level of quality of an early childhood program.  A greater number of stars indicates a higher level of quality.</w:t>
      </w:r>
    </w:p>
    <w:p w14:paraId="7E0C72EE" w14:textId="6F6F0406" w:rsidR="00A95B2F" w:rsidRPr="008D1E61" w:rsidRDefault="00A95B2F" w:rsidP="00A95B2F">
      <w:r w:rsidRPr="008D1E61">
        <w:tab/>
      </w:r>
      <w:r w:rsidR="00015870" w:rsidRPr="008D1E61">
        <w:tab/>
      </w:r>
      <w:r w:rsidR="00950C87" w:rsidRPr="0052738B">
        <w:rPr>
          <w:color w:val="FF0000"/>
        </w:rPr>
        <w:t>[</w:t>
      </w:r>
      <w:r w:rsidRPr="0052738B">
        <w:rPr>
          <w:b/>
          <w:bCs/>
          <w:strike/>
          <w:color w:val="FF0000"/>
        </w:rPr>
        <w:t>DD.</w:t>
      </w:r>
      <w:r w:rsidR="00950C87" w:rsidRPr="0052738B">
        <w:rPr>
          <w:color w:val="FF0000"/>
        </w:rPr>
        <w:t>]</w:t>
      </w:r>
      <w:r w:rsidR="00015870" w:rsidRPr="0052738B">
        <w:rPr>
          <w:color w:val="FF0000"/>
        </w:rPr>
        <w:t xml:space="preserve"> </w:t>
      </w:r>
      <w:r w:rsidR="00E13E9C" w:rsidRPr="0052738B">
        <w:rPr>
          <w:b/>
          <w:bCs/>
          <w:color w:val="FF0000"/>
          <w:u w:val="single"/>
        </w:rPr>
        <w:t>(5)</w:t>
      </w:r>
      <w:r w:rsidRPr="008D1E61">
        <w:tab/>
      </w:r>
      <w:r w:rsidRPr="008D1E61">
        <w:rPr>
          <w:b/>
        </w:rPr>
        <w:t>“Suspension”</w:t>
      </w:r>
      <w:r w:rsidRPr="008D1E61">
        <w:t xml:space="preserve"> means the voluntary cessation of child care benefits at the client’s request, during which the client remains eligible.</w:t>
      </w:r>
    </w:p>
    <w:p w14:paraId="20A194A0" w14:textId="2A279645" w:rsidR="00671ECA" w:rsidRPr="0052738B" w:rsidRDefault="00A95B2F" w:rsidP="00A95B2F">
      <w:pPr>
        <w:rPr>
          <w:color w:val="FF0000"/>
        </w:rPr>
      </w:pPr>
      <w:r w:rsidRPr="008D1E61">
        <w:tab/>
      </w:r>
      <w:r w:rsidR="00950C87" w:rsidRPr="0052738B">
        <w:rPr>
          <w:color w:val="FF0000"/>
        </w:rPr>
        <w:t>[</w:t>
      </w:r>
      <w:r w:rsidRPr="0052738B">
        <w:rPr>
          <w:b/>
          <w:bCs/>
          <w:strike/>
          <w:color w:val="FF0000"/>
        </w:rPr>
        <w:t>EE</w:t>
      </w:r>
      <w:r w:rsidRPr="0052738B">
        <w:rPr>
          <w:b/>
          <w:bCs/>
          <w:color w:val="FF0000"/>
        </w:rPr>
        <w:t>.</w:t>
      </w:r>
      <w:r w:rsidR="00950C87" w:rsidRPr="0052738B">
        <w:rPr>
          <w:color w:val="FF0000"/>
        </w:rPr>
        <w:t>]</w:t>
      </w:r>
      <w:r w:rsidR="00E13E9C" w:rsidRPr="0052738B">
        <w:rPr>
          <w:b/>
          <w:bCs/>
          <w:color w:val="FF0000"/>
        </w:rPr>
        <w:t xml:space="preserve"> </w:t>
      </w:r>
      <w:r w:rsidR="003F10EB" w:rsidRPr="0052738B">
        <w:rPr>
          <w:b/>
          <w:bCs/>
          <w:color w:val="FF0000"/>
          <w:u w:val="single"/>
        </w:rPr>
        <w:t>T.</w:t>
      </w:r>
      <w:r w:rsidR="008D1E61" w:rsidRPr="0052738B">
        <w:rPr>
          <w:color w:val="FF0000"/>
          <w:u w:val="single"/>
        </w:rPr>
        <w:tab/>
      </w:r>
      <w:r w:rsidR="003F10EB" w:rsidRPr="0052738B">
        <w:rPr>
          <w:b/>
          <w:bCs/>
          <w:color w:val="FF0000"/>
          <w:u w:val="single"/>
        </w:rPr>
        <w:t>Terms beginning with the letter “T”:</w:t>
      </w:r>
    </w:p>
    <w:p w14:paraId="3EA21C28" w14:textId="6D0EAB84" w:rsidR="00A95B2F" w:rsidRPr="008D1E61" w:rsidRDefault="00671ECA" w:rsidP="00A95B2F">
      <w:r w:rsidRPr="0052738B">
        <w:rPr>
          <w:color w:val="FF0000"/>
        </w:rPr>
        <w:tab/>
      </w:r>
      <w:r w:rsidR="003F10EB" w:rsidRPr="0052738B">
        <w:rPr>
          <w:color w:val="FF0000"/>
        </w:rPr>
        <w:tab/>
      </w:r>
      <w:r w:rsidRPr="0052738B">
        <w:rPr>
          <w:b/>
          <w:bCs/>
          <w:color w:val="FF0000"/>
          <w:u w:val="single"/>
        </w:rPr>
        <w:t>(1)</w:t>
      </w:r>
      <w:r w:rsidR="00E13E9C" w:rsidRPr="0052738B">
        <w:rPr>
          <w:color w:val="FF0000"/>
        </w:rPr>
        <w:tab/>
      </w:r>
      <w:r w:rsidR="00A95B2F" w:rsidRPr="008D1E61">
        <w:rPr>
          <w:b/>
        </w:rPr>
        <w:t>“TANF”</w:t>
      </w:r>
      <w:r w:rsidR="00A95B2F" w:rsidRPr="008D1E61">
        <w:t xml:space="preserve"> means the temporary assistance to needy </w:t>
      </w:r>
      <w:proofErr w:type="gramStart"/>
      <w:r w:rsidR="00A95B2F" w:rsidRPr="008D1E61">
        <w:t>families</w:t>
      </w:r>
      <w:proofErr w:type="gramEnd"/>
      <w:r w:rsidR="00A95B2F" w:rsidRPr="008D1E61">
        <w:t xml:space="preserve"> program administered by the U.S. department of health and human services.  TANF is the successor to the aid to families with dependent children (AFDC) program and provides cash assistance to qualified low-income families with dependent children.</w:t>
      </w:r>
    </w:p>
    <w:p w14:paraId="6C1F0292" w14:textId="461AE3A7" w:rsidR="00A95B2F" w:rsidRPr="008D1E61" w:rsidRDefault="00A95B2F" w:rsidP="00A95B2F">
      <w:r w:rsidRPr="008D1E61">
        <w:tab/>
      </w:r>
      <w:r w:rsidR="00015870" w:rsidRPr="008D1E61">
        <w:tab/>
      </w:r>
      <w:r w:rsidR="00950C87" w:rsidRPr="0052738B">
        <w:rPr>
          <w:b/>
          <w:bCs/>
          <w:color w:val="FF0000"/>
        </w:rPr>
        <w:t>[</w:t>
      </w:r>
      <w:r w:rsidRPr="0052738B">
        <w:rPr>
          <w:b/>
          <w:bCs/>
          <w:strike/>
          <w:color w:val="FF0000"/>
        </w:rPr>
        <w:t>FF.</w:t>
      </w:r>
      <w:r w:rsidR="00950C87" w:rsidRPr="0052738B">
        <w:rPr>
          <w:b/>
          <w:bCs/>
          <w:color w:val="FF0000"/>
        </w:rPr>
        <w:t>]</w:t>
      </w:r>
      <w:r w:rsidR="00015870" w:rsidRPr="0052738B">
        <w:rPr>
          <w:color w:val="FF0000"/>
        </w:rPr>
        <w:t xml:space="preserve"> </w:t>
      </w:r>
      <w:r w:rsidR="003F10EB" w:rsidRPr="0052738B">
        <w:rPr>
          <w:b/>
          <w:bCs/>
          <w:color w:val="FF0000"/>
          <w:u w:val="single"/>
        </w:rPr>
        <w:t>(2)</w:t>
      </w:r>
      <w:r w:rsidR="003F10EB" w:rsidRPr="0052738B">
        <w:rPr>
          <w:color w:val="FF0000"/>
        </w:rPr>
        <w:tab/>
      </w:r>
      <w:r w:rsidRPr="008D1E61">
        <w:rPr>
          <w:b/>
        </w:rPr>
        <w:t>“Teen parent”</w:t>
      </w:r>
      <w:r w:rsidRPr="008D1E61">
        <w:t xml:space="preserve"> means a biological parent under the age of 20 who is attending high school, working towards a general equivalency diploma (GED</w:t>
      </w:r>
      <w:proofErr w:type="gramStart"/>
      <w:r w:rsidRPr="008D1E61">
        <w:t>)</w:t>
      </w:r>
      <w:proofErr w:type="gramEnd"/>
      <w:r w:rsidRPr="008D1E61">
        <w:t xml:space="preserve"> or attending any other job skills training or educational programs directly related to enhancing employment opportunities.</w:t>
      </w:r>
    </w:p>
    <w:p w14:paraId="7CB28549" w14:textId="1B7B8669" w:rsidR="00A95B2F" w:rsidRPr="0052738B" w:rsidRDefault="00A95B2F" w:rsidP="00A95B2F">
      <w:pPr>
        <w:rPr>
          <w:color w:val="FF0000"/>
        </w:rPr>
      </w:pPr>
      <w:r w:rsidRPr="008D1E61">
        <w:tab/>
      </w:r>
      <w:r w:rsidR="00950C87" w:rsidRPr="0052738B">
        <w:rPr>
          <w:color w:val="FF0000"/>
        </w:rPr>
        <w:t>[</w:t>
      </w:r>
      <w:r w:rsidRPr="0052738B">
        <w:rPr>
          <w:b/>
          <w:strike/>
          <w:color w:val="FF0000"/>
        </w:rPr>
        <w:t>GG.</w:t>
      </w:r>
      <w:r w:rsidR="008D1E61" w:rsidRPr="0052738B">
        <w:rPr>
          <w:strike/>
          <w:color w:val="FF0000"/>
        </w:rPr>
        <w:tab/>
      </w:r>
      <w:r w:rsidRPr="0052738B">
        <w:rPr>
          <w:b/>
          <w:bCs/>
          <w:strike/>
          <w:color w:val="FF0000"/>
        </w:rPr>
        <w:t>“Termination”</w:t>
      </w:r>
      <w:r w:rsidRPr="0052738B">
        <w:rPr>
          <w:bCs/>
          <w:strike/>
          <w:color w:val="FF0000"/>
        </w:rPr>
        <w:t xml:space="preserve"> means the client’s child care case </w:t>
      </w:r>
      <w:r w:rsidRPr="0052738B">
        <w:rPr>
          <w:strike/>
          <w:color w:val="FF0000"/>
        </w:rPr>
        <w:t>will be closed</w:t>
      </w:r>
      <w:r w:rsidRPr="0052738B">
        <w:rPr>
          <w:bCs/>
          <w:strike/>
          <w:color w:val="FF0000"/>
        </w:rPr>
        <w:t xml:space="preserve"> due to cause.</w:t>
      </w:r>
      <w:r w:rsidR="001C0DB5" w:rsidRPr="0052738B">
        <w:rPr>
          <w:bCs/>
          <w:color w:val="FF0000"/>
        </w:rPr>
        <w:t>]</w:t>
      </w:r>
    </w:p>
    <w:p w14:paraId="67B0313C" w14:textId="6FFC4A7A" w:rsidR="00A95B2F" w:rsidRPr="008D1E61" w:rsidRDefault="00A95B2F" w:rsidP="00A95B2F">
      <w:r w:rsidRPr="0052738B">
        <w:rPr>
          <w:color w:val="FF0000"/>
        </w:rPr>
        <w:tab/>
      </w:r>
      <w:r w:rsidR="00015870" w:rsidRPr="0052738B">
        <w:rPr>
          <w:color w:val="FF0000"/>
        </w:rPr>
        <w:tab/>
      </w:r>
      <w:r w:rsidR="00950C87" w:rsidRPr="0052738B">
        <w:rPr>
          <w:color w:val="FF0000"/>
        </w:rPr>
        <w:t>[</w:t>
      </w:r>
      <w:r w:rsidRPr="0052738B">
        <w:rPr>
          <w:b/>
          <w:bCs/>
          <w:strike/>
          <w:color w:val="FF0000"/>
        </w:rPr>
        <w:t>HH.</w:t>
      </w:r>
      <w:r w:rsidR="00950C87" w:rsidRPr="0052738B">
        <w:rPr>
          <w:color w:val="FF0000"/>
        </w:rPr>
        <w:t>]</w:t>
      </w:r>
      <w:r w:rsidR="00015870" w:rsidRPr="0052738B">
        <w:rPr>
          <w:color w:val="FF0000"/>
        </w:rPr>
        <w:t xml:space="preserve"> </w:t>
      </w:r>
      <w:r w:rsidR="005A17E9" w:rsidRPr="0052738B">
        <w:rPr>
          <w:b/>
          <w:bCs/>
          <w:color w:val="FF0000"/>
          <w:u w:val="single"/>
        </w:rPr>
        <w:t>(3)</w:t>
      </w:r>
      <w:r w:rsidR="008D1E61" w:rsidRPr="008D1E61">
        <w:tab/>
      </w:r>
      <w:r w:rsidRPr="008D1E61">
        <w:rPr>
          <w:b/>
        </w:rPr>
        <w:t>“Temporary change of activity”</w:t>
      </w:r>
      <w:r w:rsidRPr="008D1E61">
        <w:t xml:space="preserve"> means one of the following events</w:t>
      </w:r>
      <w:r w:rsidR="00AF5780" w:rsidRPr="008D1E61">
        <w:t xml:space="preserve"> </w:t>
      </w:r>
      <w:r w:rsidR="003C2357" w:rsidRPr="0052738B">
        <w:rPr>
          <w:color w:val="FF0000"/>
        </w:rPr>
        <w:t>[</w:t>
      </w:r>
      <w:r w:rsidRPr="0052738B">
        <w:rPr>
          <w:strike/>
          <w:color w:val="FF0000"/>
        </w:rPr>
        <w:t>that does not exceed three months</w:t>
      </w:r>
      <w:r w:rsidR="003C2357" w:rsidRPr="0052738B">
        <w:rPr>
          <w:color w:val="FF0000"/>
        </w:rPr>
        <w:t>]</w:t>
      </w:r>
      <w:r w:rsidRPr="0052738B">
        <w:rPr>
          <w:color w:val="FF0000"/>
        </w:rPr>
        <w:t>:</w:t>
      </w:r>
    </w:p>
    <w:p w14:paraId="6D5DC467" w14:textId="1FC4C0F0" w:rsidR="00A95B2F" w:rsidRPr="008D1E61" w:rsidRDefault="00A95B2F" w:rsidP="00A95B2F">
      <w:pPr>
        <w:rPr>
          <w:bCs/>
        </w:rPr>
      </w:pPr>
      <w:r w:rsidRPr="008D1E61">
        <w:tab/>
      </w:r>
      <w:r w:rsidRPr="008D1E61">
        <w:tab/>
      </w:r>
      <w:r w:rsidR="00015870" w:rsidRPr="008D1E61">
        <w:tab/>
      </w:r>
      <w:r w:rsidR="00EF0178" w:rsidRPr="0052738B">
        <w:rPr>
          <w:color w:val="FF0000"/>
        </w:rPr>
        <w:t>[</w:t>
      </w:r>
      <w:r w:rsidR="00EF0178" w:rsidRPr="0052738B">
        <w:rPr>
          <w:b/>
          <w:bCs/>
          <w:strike/>
          <w:color w:val="FF0000"/>
        </w:rPr>
        <w:t>(1)</w:t>
      </w:r>
      <w:r w:rsidR="00EF0178" w:rsidRPr="0052738B">
        <w:rPr>
          <w:color w:val="FF0000"/>
        </w:rPr>
        <w:t>]</w:t>
      </w:r>
      <w:r w:rsidR="00015870" w:rsidRPr="0052738B">
        <w:rPr>
          <w:bCs/>
          <w:color w:val="FF0000"/>
        </w:rPr>
        <w:t xml:space="preserve"> </w:t>
      </w:r>
      <w:r w:rsidR="005A17E9" w:rsidRPr="0052738B">
        <w:rPr>
          <w:b/>
          <w:color w:val="FF0000"/>
          <w:u w:val="single"/>
        </w:rPr>
        <w:t>(a)</w:t>
      </w:r>
      <w:r w:rsidRPr="008D1E61">
        <w:tab/>
        <w:t xml:space="preserve">limited absence from work for employed parents or legal guardians for periods of family leave (including parental leave) or sick </w:t>
      </w:r>
      <w:proofErr w:type="gramStart"/>
      <w:r w:rsidRPr="008D1E61">
        <w:t>leave;</w:t>
      </w:r>
      <w:proofErr w:type="gramEnd"/>
    </w:p>
    <w:p w14:paraId="41449C0E" w14:textId="5A2A8BC8" w:rsidR="00A95B2F" w:rsidRPr="008D1E61" w:rsidRDefault="00A95B2F" w:rsidP="00A95B2F">
      <w:pPr>
        <w:rPr>
          <w:bCs/>
        </w:rPr>
      </w:pPr>
      <w:r w:rsidRPr="008D1E61">
        <w:tab/>
      </w:r>
      <w:r w:rsidRPr="008D1E61">
        <w:tab/>
      </w:r>
      <w:r w:rsidR="00015870" w:rsidRPr="008D1E61">
        <w:tab/>
      </w:r>
      <w:r w:rsidR="00EF0178" w:rsidRPr="0052738B">
        <w:rPr>
          <w:color w:val="FF0000"/>
        </w:rPr>
        <w:t>[</w:t>
      </w:r>
      <w:r w:rsidR="00EF0178" w:rsidRPr="0052738B">
        <w:rPr>
          <w:b/>
          <w:bCs/>
          <w:strike/>
          <w:color w:val="FF0000"/>
        </w:rPr>
        <w:t>(</w:t>
      </w:r>
      <w:r w:rsidR="003556DB" w:rsidRPr="0052738B">
        <w:rPr>
          <w:b/>
          <w:bCs/>
          <w:strike/>
          <w:color w:val="FF0000"/>
        </w:rPr>
        <w:t>2</w:t>
      </w:r>
      <w:r w:rsidR="00EF0178" w:rsidRPr="0052738B">
        <w:rPr>
          <w:b/>
          <w:bCs/>
          <w:strike/>
          <w:color w:val="FF0000"/>
        </w:rPr>
        <w:t>)</w:t>
      </w:r>
      <w:r w:rsidR="00EF0178" w:rsidRPr="0052738B">
        <w:rPr>
          <w:color w:val="FF0000"/>
        </w:rPr>
        <w:t>]</w:t>
      </w:r>
      <w:r w:rsidR="00015870" w:rsidRPr="0052738B">
        <w:rPr>
          <w:color w:val="FF0000"/>
        </w:rPr>
        <w:t xml:space="preserve"> </w:t>
      </w:r>
      <w:r w:rsidR="005A17E9" w:rsidRPr="0052738B">
        <w:rPr>
          <w:b/>
          <w:bCs/>
          <w:color w:val="FF0000"/>
          <w:u w:val="single"/>
        </w:rPr>
        <w:t>(b)</w:t>
      </w:r>
      <w:r w:rsidR="005A17E9" w:rsidRPr="008D1E61">
        <w:tab/>
      </w:r>
      <w:r w:rsidRPr="008D1E61">
        <w:t xml:space="preserve">interruption in work for a seasonal worker who is not working between regular industry work </w:t>
      </w:r>
      <w:proofErr w:type="gramStart"/>
      <w:r w:rsidRPr="008D1E61">
        <w:t>seasons;</w:t>
      </w:r>
      <w:proofErr w:type="gramEnd"/>
    </w:p>
    <w:p w14:paraId="002389A6" w14:textId="2D415445" w:rsidR="00A95B2F" w:rsidRPr="008D1E61" w:rsidRDefault="00A95B2F" w:rsidP="00A95B2F">
      <w:pPr>
        <w:rPr>
          <w:bCs/>
        </w:rPr>
      </w:pPr>
      <w:r w:rsidRPr="008D1E61">
        <w:tab/>
      </w:r>
      <w:r w:rsidRPr="008D1E61">
        <w:tab/>
      </w:r>
      <w:r w:rsidR="00015870" w:rsidRPr="008D1E61">
        <w:tab/>
      </w:r>
      <w:r w:rsidR="00EF0178" w:rsidRPr="0052738B">
        <w:rPr>
          <w:color w:val="FF0000"/>
        </w:rPr>
        <w:t>[</w:t>
      </w:r>
      <w:r w:rsidR="00EF0178" w:rsidRPr="0052738B">
        <w:rPr>
          <w:b/>
          <w:bCs/>
          <w:strike/>
          <w:color w:val="FF0000"/>
        </w:rPr>
        <w:t>(</w:t>
      </w:r>
      <w:r w:rsidR="003556DB" w:rsidRPr="0052738B">
        <w:rPr>
          <w:b/>
          <w:bCs/>
          <w:strike/>
          <w:color w:val="FF0000"/>
        </w:rPr>
        <w:t>3</w:t>
      </w:r>
      <w:r w:rsidR="00EF0178" w:rsidRPr="0052738B">
        <w:rPr>
          <w:b/>
          <w:bCs/>
          <w:strike/>
          <w:color w:val="FF0000"/>
        </w:rPr>
        <w:t>)</w:t>
      </w:r>
      <w:r w:rsidR="00EF0178" w:rsidRPr="0052738B">
        <w:rPr>
          <w:color w:val="FF0000"/>
        </w:rPr>
        <w:t>]</w:t>
      </w:r>
      <w:r w:rsidR="00015870" w:rsidRPr="0052738B">
        <w:rPr>
          <w:color w:val="FF0000"/>
        </w:rPr>
        <w:t xml:space="preserve"> </w:t>
      </w:r>
      <w:r w:rsidR="005A17E9" w:rsidRPr="0052738B">
        <w:rPr>
          <w:b/>
          <w:bCs/>
          <w:color w:val="FF0000"/>
          <w:u w:val="single"/>
        </w:rPr>
        <w:t>(c)</w:t>
      </w:r>
      <w:r w:rsidR="005A17E9" w:rsidRPr="008D1E61">
        <w:tab/>
      </w:r>
      <w:r w:rsidRPr="008D1E61">
        <w:t xml:space="preserve">student holiday or break for a parent or legal guardian participating in training or </w:t>
      </w:r>
      <w:proofErr w:type="gramStart"/>
      <w:r w:rsidRPr="008D1E61">
        <w:t>education;</w:t>
      </w:r>
      <w:proofErr w:type="gramEnd"/>
    </w:p>
    <w:p w14:paraId="6E64607F" w14:textId="3E4AA206" w:rsidR="00A95B2F" w:rsidRPr="008D1E61" w:rsidRDefault="00A95B2F" w:rsidP="00A95B2F">
      <w:pPr>
        <w:rPr>
          <w:bCs/>
        </w:rPr>
      </w:pPr>
      <w:r w:rsidRPr="008D1E61">
        <w:tab/>
      </w:r>
      <w:r w:rsidRPr="008D1E61">
        <w:tab/>
      </w:r>
      <w:r w:rsidR="00015870" w:rsidRPr="008D1E61">
        <w:tab/>
      </w:r>
      <w:r w:rsidR="00EF0178" w:rsidRPr="0052738B">
        <w:rPr>
          <w:color w:val="FF0000"/>
        </w:rPr>
        <w:t>[</w:t>
      </w:r>
      <w:r w:rsidR="00EF0178" w:rsidRPr="0052738B">
        <w:rPr>
          <w:b/>
          <w:bCs/>
          <w:strike/>
          <w:color w:val="FF0000"/>
        </w:rPr>
        <w:t>(</w:t>
      </w:r>
      <w:r w:rsidR="003556DB" w:rsidRPr="0052738B">
        <w:rPr>
          <w:b/>
          <w:bCs/>
          <w:strike/>
          <w:color w:val="FF0000"/>
        </w:rPr>
        <w:t>4</w:t>
      </w:r>
      <w:r w:rsidR="00EF0178" w:rsidRPr="0052738B">
        <w:rPr>
          <w:b/>
          <w:bCs/>
          <w:strike/>
          <w:color w:val="FF0000"/>
        </w:rPr>
        <w:t>)</w:t>
      </w:r>
      <w:r w:rsidR="00EF0178" w:rsidRPr="0052738B">
        <w:rPr>
          <w:color w:val="FF0000"/>
        </w:rPr>
        <w:t>]</w:t>
      </w:r>
      <w:r w:rsidR="00015870" w:rsidRPr="0052738B">
        <w:rPr>
          <w:color w:val="FF0000"/>
        </w:rPr>
        <w:t xml:space="preserve"> </w:t>
      </w:r>
      <w:r w:rsidR="005A17E9" w:rsidRPr="0052738B">
        <w:rPr>
          <w:b/>
          <w:bCs/>
          <w:color w:val="FF0000"/>
          <w:u w:val="single"/>
        </w:rPr>
        <w:t>(d)</w:t>
      </w:r>
      <w:r w:rsidR="005A17E9" w:rsidRPr="0052738B">
        <w:rPr>
          <w:color w:val="FF0000"/>
        </w:rPr>
        <w:tab/>
      </w:r>
      <w:r w:rsidRPr="008D1E61">
        <w:t xml:space="preserve">reduction in work, </w:t>
      </w:r>
      <w:proofErr w:type="gramStart"/>
      <w:r w:rsidRPr="008D1E61">
        <w:t>training</w:t>
      </w:r>
      <w:proofErr w:type="gramEnd"/>
      <w:r w:rsidRPr="008D1E61">
        <w:t xml:space="preserve"> or education hours, as long as the parent or legal guardian is still working or attending training or education; and</w:t>
      </w:r>
    </w:p>
    <w:p w14:paraId="1BD6D503" w14:textId="50369A8B" w:rsidR="00A95B2F" w:rsidRPr="008D1E61" w:rsidRDefault="00A95B2F" w:rsidP="00A95B2F">
      <w:r w:rsidRPr="008D1E61">
        <w:tab/>
      </w:r>
      <w:r w:rsidRPr="008D1E61">
        <w:tab/>
      </w:r>
      <w:r w:rsidR="00015870" w:rsidRPr="008D1E61">
        <w:tab/>
      </w:r>
      <w:r w:rsidR="00EF0178" w:rsidRPr="0052738B">
        <w:rPr>
          <w:color w:val="FF0000"/>
        </w:rPr>
        <w:t>[</w:t>
      </w:r>
      <w:r w:rsidR="00EF0178" w:rsidRPr="0052738B">
        <w:rPr>
          <w:b/>
          <w:bCs/>
          <w:strike/>
          <w:color w:val="FF0000"/>
        </w:rPr>
        <w:t>(</w:t>
      </w:r>
      <w:r w:rsidR="003556DB" w:rsidRPr="0052738B">
        <w:rPr>
          <w:b/>
          <w:bCs/>
          <w:strike/>
          <w:color w:val="FF0000"/>
        </w:rPr>
        <w:t>4</w:t>
      </w:r>
      <w:r w:rsidR="00EF0178" w:rsidRPr="0052738B">
        <w:rPr>
          <w:b/>
          <w:bCs/>
          <w:strike/>
          <w:color w:val="FF0000"/>
        </w:rPr>
        <w:t>)</w:t>
      </w:r>
      <w:r w:rsidR="00EF0178" w:rsidRPr="0052738B">
        <w:rPr>
          <w:color w:val="FF0000"/>
        </w:rPr>
        <w:t>]</w:t>
      </w:r>
      <w:r w:rsidR="00015870" w:rsidRPr="0052738B">
        <w:rPr>
          <w:color w:val="FF0000"/>
        </w:rPr>
        <w:t xml:space="preserve"> </w:t>
      </w:r>
      <w:r w:rsidR="005A17E9" w:rsidRPr="0052738B">
        <w:rPr>
          <w:b/>
          <w:bCs/>
          <w:color w:val="FF0000"/>
          <w:u w:val="single"/>
        </w:rPr>
        <w:t>(e)</w:t>
      </w:r>
      <w:r w:rsidR="005A17E9" w:rsidRPr="008D1E61">
        <w:tab/>
      </w:r>
      <w:r w:rsidRPr="008D1E61">
        <w:t>cessation of work or attendance at a training or education program less than  three months.</w:t>
      </w:r>
    </w:p>
    <w:p w14:paraId="6C9D7F3C" w14:textId="009E2027" w:rsidR="003556DB" w:rsidRPr="0052738B" w:rsidRDefault="003556DB" w:rsidP="00A95B2F">
      <w:pPr>
        <w:rPr>
          <w:bCs/>
          <w:color w:val="FF0000"/>
          <w:u w:val="single"/>
        </w:rPr>
      </w:pPr>
      <w:r w:rsidRPr="008D1E61">
        <w:tab/>
      </w:r>
      <w:r w:rsidRPr="008D1E61">
        <w:tab/>
      </w:r>
      <w:r w:rsidRPr="0052738B">
        <w:rPr>
          <w:b/>
          <w:bCs/>
          <w:color w:val="FF0000"/>
          <w:u w:val="single"/>
        </w:rPr>
        <w:t>(4)</w:t>
      </w:r>
      <w:r w:rsidR="008D1E61" w:rsidRPr="0052738B">
        <w:rPr>
          <w:color w:val="FF0000"/>
          <w:u w:val="single"/>
        </w:rPr>
        <w:tab/>
      </w:r>
      <w:r w:rsidRPr="0052738B">
        <w:rPr>
          <w:b/>
          <w:bCs/>
          <w:color w:val="FF0000"/>
          <w:u w:val="single"/>
        </w:rPr>
        <w:t>“Termination”</w:t>
      </w:r>
      <w:r w:rsidRPr="0052738B">
        <w:rPr>
          <w:color w:val="FF0000"/>
          <w:u w:val="single"/>
        </w:rPr>
        <w:t xml:space="preserve"> means the client’s child care case will be closed due to cause.</w:t>
      </w:r>
    </w:p>
    <w:p w14:paraId="678B9CB8" w14:textId="4CFD3716" w:rsidR="002D3516" w:rsidRPr="0052738B" w:rsidRDefault="00A95B2F" w:rsidP="00A95B2F">
      <w:pPr>
        <w:rPr>
          <w:color w:val="FF0000"/>
        </w:rPr>
      </w:pPr>
      <w:r w:rsidRPr="0052738B">
        <w:rPr>
          <w:color w:val="FF0000"/>
        </w:rPr>
        <w:tab/>
      </w:r>
      <w:r w:rsidR="00950C87" w:rsidRPr="0052738B">
        <w:rPr>
          <w:b/>
          <w:bCs/>
          <w:color w:val="FF0000"/>
        </w:rPr>
        <w:t>[</w:t>
      </w:r>
      <w:r w:rsidRPr="0052738B">
        <w:rPr>
          <w:b/>
          <w:bCs/>
          <w:strike/>
          <w:color w:val="FF0000"/>
        </w:rPr>
        <w:t>II.</w:t>
      </w:r>
      <w:r w:rsidR="00950C87" w:rsidRPr="0052738B">
        <w:rPr>
          <w:b/>
          <w:bCs/>
          <w:color w:val="FF0000"/>
        </w:rPr>
        <w:t>]</w:t>
      </w:r>
      <w:r w:rsidR="002D3516" w:rsidRPr="0052738B">
        <w:rPr>
          <w:b/>
          <w:bCs/>
          <w:color w:val="FF0000"/>
        </w:rPr>
        <w:t xml:space="preserve"> </w:t>
      </w:r>
      <w:r w:rsidR="002D3516" w:rsidRPr="0052738B">
        <w:rPr>
          <w:b/>
          <w:bCs/>
          <w:color w:val="FF0000"/>
          <w:u w:val="single"/>
        </w:rPr>
        <w:t>U</w:t>
      </w:r>
      <w:r w:rsidR="001A6250" w:rsidRPr="0052738B">
        <w:rPr>
          <w:b/>
          <w:bCs/>
          <w:color w:val="FF0000"/>
          <w:u w:val="single"/>
        </w:rPr>
        <w:t>.</w:t>
      </w:r>
      <w:r w:rsidR="008D1E61" w:rsidRPr="0052738B">
        <w:rPr>
          <w:color w:val="FF0000"/>
          <w:u w:val="single"/>
        </w:rPr>
        <w:tab/>
      </w:r>
      <w:r w:rsidR="002D3516" w:rsidRPr="0052738B">
        <w:rPr>
          <w:b/>
          <w:bCs/>
          <w:color w:val="FF0000"/>
          <w:u w:val="single"/>
        </w:rPr>
        <w:t>Terms beginning with the letter “U”:</w:t>
      </w:r>
    </w:p>
    <w:p w14:paraId="1BB6931B" w14:textId="78248BFC" w:rsidR="00A95B2F" w:rsidRPr="008D1E61" w:rsidRDefault="002D3516" w:rsidP="00A95B2F">
      <w:r w:rsidRPr="008D1E61">
        <w:lastRenderedPageBreak/>
        <w:tab/>
      </w:r>
      <w:r w:rsidRPr="008D1E61">
        <w:tab/>
      </w:r>
      <w:r w:rsidRPr="0052738B">
        <w:rPr>
          <w:b/>
          <w:bCs/>
          <w:color w:val="FF0000"/>
          <w:u w:val="single"/>
        </w:rPr>
        <w:t>(1)</w:t>
      </w:r>
      <w:r w:rsidRPr="008D1E61">
        <w:tab/>
      </w:r>
      <w:r w:rsidR="00A95B2F" w:rsidRPr="008D1E61">
        <w:rPr>
          <w:b/>
        </w:rPr>
        <w:t>“Underpayment”</w:t>
      </w:r>
      <w:r w:rsidR="00A95B2F" w:rsidRPr="008D1E61">
        <w:t xml:space="preserve"> means a payment made by the department for services provided which did not fully reimburse the client or provider.</w:t>
      </w:r>
    </w:p>
    <w:p w14:paraId="4636436E" w14:textId="54C7571E" w:rsidR="00A95B2F" w:rsidRPr="008D1E61" w:rsidRDefault="00A95B2F" w:rsidP="00A95B2F">
      <w:bookmarkStart w:id="0" w:name="_Hlk56157133"/>
      <w:r w:rsidRPr="008D1E61">
        <w:tab/>
      </w:r>
      <w:r w:rsidR="00015870" w:rsidRPr="008D1E61">
        <w:tab/>
      </w:r>
      <w:r w:rsidR="00950C87" w:rsidRPr="0052738B">
        <w:rPr>
          <w:b/>
          <w:bCs/>
          <w:color w:val="FF0000"/>
        </w:rPr>
        <w:t>[</w:t>
      </w:r>
      <w:r w:rsidRPr="0052738B">
        <w:rPr>
          <w:b/>
          <w:bCs/>
          <w:strike/>
          <w:color w:val="FF0000"/>
        </w:rPr>
        <w:t>JJ.</w:t>
      </w:r>
      <w:r w:rsidR="00950C87" w:rsidRPr="0052738B">
        <w:rPr>
          <w:b/>
          <w:bCs/>
          <w:color w:val="FF0000"/>
        </w:rPr>
        <w:t>]</w:t>
      </w:r>
      <w:r w:rsidR="00015870" w:rsidRPr="0052738B">
        <w:rPr>
          <w:color w:val="FF0000"/>
        </w:rPr>
        <w:t xml:space="preserve"> </w:t>
      </w:r>
      <w:r w:rsidR="002D3516" w:rsidRPr="0052738B">
        <w:rPr>
          <w:b/>
          <w:bCs/>
          <w:color w:val="FF0000"/>
          <w:u w:val="single"/>
        </w:rPr>
        <w:t>(2)</w:t>
      </w:r>
      <w:r w:rsidRPr="008D1E61">
        <w:tab/>
      </w:r>
      <w:r w:rsidRPr="008D1E61">
        <w:rPr>
          <w:b/>
        </w:rPr>
        <w:t>“Unearned income”</w:t>
      </w:r>
      <w:r w:rsidRPr="008D1E61">
        <w:t xml:space="preserve"> means income in the form of benefits such as TANF, workmen’s compensation, social security, supplemental security income; child support, pensions, contributions, gifts, loans, </w:t>
      </w:r>
      <w:proofErr w:type="gramStart"/>
      <w:r w:rsidRPr="008D1E61">
        <w:t>grants</w:t>
      </w:r>
      <w:proofErr w:type="gramEnd"/>
      <w:r w:rsidRPr="008D1E61">
        <w:t xml:space="preserve"> and other income which does not meet the definition of earned income.</w:t>
      </w:r>
    </w:p>
    <w:p w14:paraId="0B3208C5" w14:textId="435518A7" w:rsidR="00055270" w:rsidRPr="0052738B" w:rsidRDefault="00055270" w:rsidP="00055270">
      <w:pPr>
        <w:rPr>
          <w:color w:val="FF0000"/>
        </w:rPr>
      </w:pPr>
      <w:r w:rsidRPr="008D1E61">
        <w:tab/>
      </w:r>
      <w:r w:rsidRPr="0052738B">
        <w:rPr>
          <w:b/>
          <w:bCs/>
          <w:color w:val="FF0000"/>
          <w:u w:val="single"/>
        </w:rPr>
        <w:t>V.</w:t>
      </w:r>
      <w:r w:rsidR="008D1E61" w:rsidRPr="0052738B">
        <w:rPr>
          <w:color w:val="FF0000"/>
          <w:u w:val="single"/>
        </w:rPr>
        <w:tab/>
      </w:r>
      <w:r w:rsidRPr="0052738B">
        <w:rPr>
          <w:b/>
          <w:bCs/>
          <w:color w:val="FF0000"/>
          <w:u w:val="single"/>
        </w:rPr>
        <w:t>Terms beginning with the letter “V”:</w:t>
      </w:r>
      <w:r w:rsidRPr="0052738B">
        <w:rPr>
          <w:color w:val="FF0000"/>
          <w:u w:val="single"/>
        </w:rPr>
        <w:t xml:space="preserve">  [</w:t>
      </w:r>
      <w:r w:rsidRPr="0052738B">
        <w:rPr>
          <w:b/>
          <w:bCs/>
          <w:color w:val="FF0000"/>
          <w:u w:val="single"/>
        </w:rPr>
        <w:t>RESERVED</w:t>
      </w:r>
      <w:r w:rsidRPr="0052738B">
        <w:rPr>
          <w:color w:val="FF0000"/>
          <w:u w:val="single"/>
        </w:rPr>
        <w:t>]</w:t>
      </w:r>
    </w:p>
    <w:bookmarkEnd w:id="0"/>
    <w:p w14:paraId="2AC5BDE3" w14:textId="204CD24D" w:rsidR="00A95B2F" w:rsidRPr="008D1E61" w:rsidRDefault="00A95B2F" w:rsidP="00A95B2F">
      <w:r w:rsidRPr="0052738B">
        <w:rPr>
          <w:color w:val="FF0000"/>
        </w:rPr>
        <w:tab/>
      </w:r>
      <w:r w:rsidR="00950C87" w:rsidRPr="0052738B">
        <w:rPr>
          <w:b/>
          <w:bCs/>
          <w:color w:val="FF0000"/>
        </w:rPr>
        <w:t>[</w:t>
      </w:r>
      <w:r w:rsidRPr="0052738B">
        <w:rPr>
          <w:b/>
          <w:bCs/>
          <w:strike/>
          <w:color w:val="FF0000"/>
        </w:rPr>
        <w:t>KK.</w:t>
      </w:r>
      <w:r w:rsidR="00950C87" w:rsidRPr="0052738B">
        <w:rPr>
          <w:b/>
          <w:bCs/>
          <w:color w:val="FF0000"/>
        </w:rPr>
        <w:t>]</w:t>
      </w:r>
      <w:r w:rsidR="00055270" w:rsidRPr="0052738B">
        <w:rPr>
          <w:b/>
          <w:bCs/>
          <w:color w:val="FF0000"/>
        </w:rPr>
        <w:t xml:space="preserve"> </w:t>
      </w:r>
      <w:r w:rsidR="00055270" w:rsidRPr="0052738B">
        <w:rPr>
          <w:b/>
          <w:bCs/>
          <w:color w:val="FF0000"/>
          <w:u w:val="single"/>
        </w:rPr>
        <w:t>W</w:t>
      </w:r>
      <w:r w:rsidR="001A6250" w:rsidRPr="0052738B">
        <w:rPr>
          <w:b/>
          <w:bCs/>
          <w:color w:val="FF0000"/>
          <w:u w:val="single"/>
        </w:rPr>
        <w:t>.</w:t>
      </w:r>
      <w:r w:rsidR="008D1E61" w:rsidRPr="0052738B">
        <w:rPr>
          <w:color w:val="FF0000"/>
          <w:u w:val="single"/>
        </w:rPr>
        <w:tab/>
      </w:r>
      <w:r w:rsidR="00055270" w:rsidRPr="0052738B">
        <w:rPr>
          <w:b/>
          <w:bCs/>
          <w:color w:val="FF0000"/>
          <w:u w:val="single"/>
        </w:rPr>
        <w:t>Terms beginning with the letter “W”:</w:t>
      </w:r>
      <w:r w:rsidR="00055270" w:rsidRPr="0052738B">
        <w:rPr>
          <w:b/>
          <w:bCs/>
          <w:color w:val="FF0000"/>
        </w:rPr>
        <w:t xml:space="preserve">  </w:t>
      </w:r>
      <w:r w:rsidRPr="008D1E61">
        <w:rPr>
          <w:b/>
        </w:rPr>
        <w:t>“Working”</w:t>
      </w:r>
      <w:r w:rsidRPr="008D1E61">
        <w:t xml:space="preserve"> means employment of any type, including self-employment and teleworking.  For TANF recipients, this includes work experience or community service or any other activity that meets the TANF work activity requirements.</w:t>
      </w:r>
    </w:p>
    <w:p w14:paraId="1DCA9B4A" w14:textId="4ECDA782" w:rsidR="005759EE" w:rsidRPr="0052738B" w:rsidRDefault="005759EE" w:rsidP="005759EE">
      <w:pPr>
        <w:rPr>
          <w:color w:val="FF0000"/>
        </w:rPr>
      </w:pPr>
      <w:r w:rsidRPr="008D1E61">
        <w:tab/>
      </w:r>
      <w:r w:rsidRPr="0052738B">
        <w:rPr>
          <w:b/>
          <w:bCs/>
          <w:color w:val="FF0000"/>
          <w:u w:val="single"/>
        </w:rPr>
        <w:t>X.</w:t>
      </w:r>
      <w:r w:rsidR="008D1E61" w:rsidRPr="0052738B">
        <w:rPr>
          <w:color w:val="FF0000"/>
          <w:u w:val="single"/>
        </w:rPr>
        <w:tab/>
      </w:r>
      <w:r w:rsidRPr="0052738B">
        <w:rPr>
          <w:b/>
          <w:bCs/>
          <w:color w:val="FF0000"/>
          <w:u w:val="single"/>
        </w:rPr>
        <w:t>Terms beginning with the letter “X”:</w:t>
      </w:r>
      <w:r w:rsidRPr="0052738B">
        <w:rPr>
          <w:color w:val="FF0000"/>
          <w:u w:val="single"/>
        </w:rPr>
        <w:t xml:space="preserve">  [</w:t>
      </w:r>
      <w:r w:rsidRPr="0052738B">
        <w:rPr>
          <w:b/>
          <w:bCs/>
          <w:color w:val="FF0000"/>
          <w:u w:val="single"/>
        </w:rPr>
        <w:t>RESERVED</w:t>
      </w:r>
      <w:r w:rsidRPr="0052738B">
        <w:rPr>
          <w:color w:val="FF0000"/>
          <w:u w:val="single"/>
        </w:rPr>
        <w:t>]</w:t>
      </w:r>
    </w:p>
    <w:p w14:paraId="00B416E4" w14:textId="6F8C0B36" w:rsidR="005759EE" w:rsidRPr="0052738B" w:rsidRDefault="008D1E61" w:rsidP="005759EE">
      <w:pPr>
        <w:rPr>
          <w:color w:val="FF0000"/>
        </w:rPr>
      </w:pPr>
      <w:r w:rsidRPr="0052738B">
        <w:rPr>
          <w:color w:val="FF0000"/>
        </w:rPr>
        <w:tab/>
      </w:r>
      <w:r w:rsidR="005759EE" w:rsidRPr="0052738B">
        <w:rPr>
          <w:b/>
          <w:bCs/>
          <w:color w:val="FF0000"/>
          <w:u w:val="single"/>
        </w:rPr>
        <w:t>Y.</w:t>
      </w:r>
      <w:r w:rsidRPr="0052738B">
        <w:rPr>
          <w:color w:val="FF0000"/>
          <w:u w:val="single"/>
        </w:rPr>
        <w:tab/>
      </w:r>
      <w:r w:rsidR="005759EE" w:rsidRPr="0052738B">
        <w:rPr>
          <w:b/>
          <w:bCs/>
          <w:color w:val="FF0000"/>
          <w:u w:val="single"/>
        </w:rPr>
        <w:t>Terms beginning with the letter “Y”:</w:t>
      </w:r>
      <w:r w:rsidR="005759EE" w:rsidRPr="0052738B">
        <w:rPr>
          <w:color w:val="FF0000"/>
          <w:u w:val="single"/>
        </w:rPr>
        <w:t xml:space="preserve">  </w:t>
      </w:r>
      <w:r w:rsidR="005759EE" w:rsidRPr="0052738B">
        <w:rPr>
          <w:b/>
          <w:bCs/>
          <w:color w:val="FF0000"/>
          <w:u w:val="single"/>
        </w:rPr>
        <w:t>[RESERVED</w:t>
      </w:r>
      <w:r w:rsidR="005759EE" w:rsidRPr="0052738B">
        <w:rPr>
          <w:color w:val="FF0000"/>
          <w:u w:val="single"/>
        </w:rPr>
        <w:t>]</w:t>
      </w:r>
    </w:p>
    <w:p w14:paraId="17DED45D" w14:textId="56F3621B" w:rsidR="005759EE" w:rsidRPr="0052738B" w:rsidRDefault="008D1E61" w:rsidP="005759EE">
      <w:pPr>
        <w:rPr>
          <w:color w:val="FF0000"/>
        </w:rPr>
      </w:pPr>
      <w:r w:rsidRPr="0052738B">
        <w:rPr>
          <w:color w:val="FF0000"/>
        </w:rPr>
        <w:tab/>
      </w:r>
      <w:r w:rsidR="005759EE" w:rsidRPr="0052738B">
        <w:rPr>
          <w:b/>
          <w:bCs/>
          <w:color w:val="FF0000"/>
          <w:u w:val="single"/>
        </w:rPr>
        <w:t>Z.</w:t>
      </w:r>
      <w:r w:rsidRPr="0052738B">
        <w:rPr>
          <w:color w:val="FF0000"/>
          <w:u w:val="single"/>
        </w:rPr>
        <w:tab/>
      </w:r>
      <w:r w:rsidR="005759EE" w:rsidRPr="0052738B">
        <w:rPr>
          <w:b/>
          <w:bCs/>
          <w:color w:val="FF0000"/>
          <w:u w:val="single"/>
        </w:rPr>
        <w:t>Terms beginning with the letter “Z”:</w:t>
      </w:r>
      <w:r w:rsidR="005759EE" w:rsidRPr="0052738B">
        <w:rPr>
          <w:color w:val="FF0000"/>
          <w:u w:val="single"/>
        </w:rPr>
        <w:t xml:space="preserve">  [</w:t>
      </w:r>
      <w:r w:rsidR="005759EE" w:rsidRPr="0052738B">
        <w:rPr>
          <w:b/>
          <w:bCs/>
          <w:color w:val="FF0000"/>
          <w:u w:val="single"/>
        </w:rPr>
        <w:t>RESERVED</w:t>
      </w:r>
      <w:r w:rsidR="005759EE" w:rsidRPr="0052738B">
        <w:rPr>
          <w:color w:val="FF0000"/>
          <w:u w:val="single"/>
        </w:rPr>
        <w:t>]</w:t>
      </w:r>
    </w:p>
    <w:p w14:paraId="7F1268A8" w14:textId="2ECF3DBB" w:rsidR="00A95B2F" w:rsidRPr="008D1E61" w:rsidRDefault="00A95B2F" w:rsidP="00A95B2F">
      <w:r w:rsidRPr="008D1E61">
        <w:t>[8.15.2.7 NMAC - Rp, 8.15.2.7 NMAC 10/1/2016, A, 2/1/2017; A, 10/1/2019, A/E, 9/18/2020; A, 3/1/2021</w:t>
      </w:r>
      <w:r w:rsidR="00ED4CF9" w:rsidRPr="008D1E61">
        <w:t xml:space="preserve">, </w:t>
      </w:r>
      <w:r w:rsidR="00760865" w:rsidRPr="008D1E61">
        <w:t xml:space="preserve">A/E, </w:t>
      </w:r>
      <w:r w:rsidR="00446E6F" w:rsidRPr="008D1E61">
        <w:t>7/1</w:t>
      </w:r>
      <w:r w:rsidR="00760865" w:rsidRPr="008D1E61">
        <w:t>/2021</w:t>
      </w:r>
      <w:r w:rsidR="00FE7787" w:rsidRPr="008D1E61">
        <w:t xml:space="preserve">; A, </w:t>
      </w:r>
      <w:r w:rsidR="00DE704D" w:rsidRPr="008D1E61">
        <w:t>1</w:t>
      </w:r>
      <w:r w:rsidR="00DE704D">
        <w:t>/1/2022</w:t>
      </w:r>
      <w:r w:rsidRPr="008D1E61">
        <w:t>]</w:t>
      </w:r>
    </w:p>
    <w:p w14:paraId="0045E1E8" w14:textId="77777777" w:rsidR="00A95B2F" w:rsidRPr="008D1E61" w:rsidRDefault="00A95B2F" w:rsidP="00A95B2F"/>
    <w:p w14:paraId="13F831EA" w14:textId="3935A02A" w:rsidR="00A95B2F" w:rsidRPr="008D1E61" w:rsidRDefault="00A95B2F" w:rsidP="00A95B2F">
      <w:r w:rsidRPr="008D1E61">
        <w:rPr>
          <w:b/>
        </w:rPr>
        <w:t>8.15.2.8</w:t>
      </w:r>
      <w:r w:rsidR="008D1E61" w:rsidRPr="008D1E61">
        <w:tab/>
      </w:r>
      <w:r w:rsidR="008D1E61" w:rsidRPr="008D1E61">
        <w:tab/>
      </w:r>
      <w:r w:rsidRPr="008D1E61">
        <w:rPr>
          <w:b/>
        </w:rPr>
        <w:t>TYPES OF CHILD CARE:</w:t>
      </w:r>
      <w:r w:rsidRPr="008D1E61">
        <w:t xml:space="preserve">  These policies apply to child care assistance benefits provided to eligible children for the following types of child care to ensure that parents or legal guardians have a variety of child care services from which to choose:</w:t>
      </w:r>
    </w:p>
    <w:p w14:paraId="339F8D11" w14:textId="77777777" w:rsidR="00A95B2F" w:rsidRPr="008D1E61" w:rsidRDefault="00A95B2F" w:rsidP="00A95B2F">
      <w:r w:rsidRPr="008D1E61">
        <w:tab/>
      </w:r>
      <w:r w:rsidRPr="008D1E61">
        <w:rPr>
          <w:b/>
        </w:rPr>
        <w:t>A.</w:t>
      </w:r>
      <w:r w:rsidRPr="008D1E61">
        <w:tab/>
        <w:t xml:space="preserve">licensed </w:t>
      </w:r>
      <w:proofErr w:type="gramStart"/>
      <w:r w:rsidRPr="008D1E61">
        <w:t>child care</w:t>
      </w:r>
      <w:proofErr w:type="gramEnd"/>
      <w:r w:rsidRPr="008D1E61">
        <w:t xml:space="preserve"> programs administered by public schools and post-secondary institutions that provide on-site care for the children of students;</w:t>
      </w:r>
    </w:p>
    <w:p w14:paraId="0AF389B8" w14:textId="77777777" w:rsidR="00A95B2F" w:rsidRPr="008D1E61" w:rsidRDefault="00A95B2F" w:rsidP="00A95B2F">
      <w:r w:rsidRPr="008D1E61">
        <w:tab/>
      </w:r>
      <w:r w:rsidRPr="008D1E61">
        <w:rPr>
          <w:b/>
        </w:rPr>
        <w:t>B.</w:t>
      </w:r>
      <w:r w:rsidRPr="008D1E61">
        <w:tab/>
        <w:t xml:space="preserve">licensed </w:t>
      </w:r>
      <w:proofErr w:type="gramStart"/>
      <w:r w:rsidRPr="008D1E61">
        <w:t>child care</w:t>
      </w:r>
      <w:proofErr w:type="gramEnd"/>
      <w:r w:rsidRPr="008D1E61">
        <w:t xml:space="preserve"> programs administered by tribal entities;</w:t>
      </w:r>
    </w:p>
    <w:p w14:paraId="3BF71AE8" w14:textId="77777777" w:rsidR="00A95B2F" w:rsidRPr="008D1E61" w:rsidRDefault="00A95B2F" w:rsidP="00A95B2F">
      <w:r w:rsidRPr="008D1E61">
        <w:tab/>
      </w:r>
      <w:r w:rsidRPr="008D1E61">
        <w:rPr>
          <w:b/>
        </w:rPr>
        <w:t>C.</w:t>
      </w:r>
      <w:r w:rsidRPr="008D1E61">
        <w:tab/>
        <w:t xml:space="preserve">licensed </w:t>
      </w:r>
      <w:proofErr w:type="gramStart"/>
      <w:r w:rsidRPr="008D1E61">
        <w:t>child care</w:t>
      </w:r>
      <w:proofErr w:type="gramEnd"/>
      <w:r w:rsidRPr="008D1E61">
        <w:t xml:space="preserve"> programs administered by church or religious organizations;</w:t>
      </w:r>
    </w:p>
    <w:p w14:paraId="11CFFF90" w14:textId="77777777" w:rsidR="00A95B2F" w:rsidRPr="008D1E61" w:rsidRDefault="00A95B2F" w:rsidP="00A95B2F">
      <w:r w:rsidRPr="008D1E61">
        <w:tab/>
      </w:r>
      <w:r w:rsidRPr="008D1E61">
        <w:rPr>
          <w:b/>
        </w:rPr>
        <w:t>D.</w:t>
      </w:r>
      <w:r w:rsidRPr="008D1E61">
        <w:tab/>
        <w:t xml:space="preserve">in-home </w:t>
      </w:r>
      <w:proofErr w:type="gramStart"/>
      <w:r w:rsidRPr="008D1E61">
        <w:t>care;</w:t>
      </w:r>
      <w:proofErr w:type="gramEnd"/>
    </w:p>
    <w:p w14:paraId="738C0383" w14:textId="77777777" w:rsidR="00A95B2F" w:rsidRPr="008D1E61" w:rsidRDefault="00A95B2F" w:rsidP="00A95B2F">
      <w:r w:rsidRPr="008D1E61">
        <w:tab/>
      </w:r>
      <w:r w:rsidRPr="008D1E61">
        <w:rPr>
          <w:b/>
        </w:rPr>
        <w:t>E.</w:t>
      </w:r>
      <w:r w:rsidRPr="008D1E61">
        <w:tab/>
        <w:t xml:space="preserve">licensed </w:t>
      </w:r>
      <w:proofErr w:type="gramStart"/>
      <w:r w:rsidRPr="008D1E61">
        <w:t>child care</w:t>
      </w:r>
      <w:proofErr w:type="gramEnd"/>
      <w:r w:rsidRPr="008D1E61">
        <w:t xml:space="preserve"> centers;</w:t>
      </w:r>
    </w:p>
    <w:p w14:paraId="5D6FAE60" w14:textId="77777777" w:rsidR="00A95B2F" w:rsidRPr="008D1E61" w:rsidRDefault="00A95B2F" w:rsidP="00A95B2F">
      <w:r w:rsidRPr="008D1E61">
        <w:tab/>
      </w:r>
      <w:r w:rsidRPr="008D1E61">
        <w:rPr>
          <w:b/>
        </w:rPr>
        <w:t>F.</w:t>
      </w:r>
      <w:r w:rsidRPr="008D1E61">
        <w:tab/>
        <w:t xml:space="preserve">registered family childcare </w:t>
      </w:r>
      <w:proofErr w:type="gramStart"/>
      <w:r w:rsidRPr="008D1E61">
        <w:t>homes;</w:t>
      </w:r>
      <w:proofErr w:type="gramEnd"/>
    </w:p>
    <w:p w14:paraId="20818765" w14:textId="77777777" w:rsidR="00A95B2F" w:rsidRPr="008D1E61" w:rsidRDefault="00A95B2F" w:rsidP="00A95B2F">
      <w:r w:rsidRPr="008D1E61">
        <w:tab/>
      </w:r>
      <w:r w:rsidRPr="008D1E61">
        <w:rPr>
          <w:b/>
        </w:rPr>
        <w:t>G.</w:t>
      </w:r>
      <w:r w:rsidRPr="008D1E61">
        <w:tab/>
        <w:t xml:space="preserve">licensed family and group childcare </w:t>
      </w:r>
      <w:proofErr w:type="gramStart"/>
      <w:r w:rsidRPr="008D1E61">
        <w:t>homes;</w:t>
      </w:r>
      <w:proofErr w:type="gramEnd"/>
    </w:p>
    <w:p w14:paraId="24340476" w14:textId="77777777" w:rsidR="00A95B2F" w:rsidRPr="008D1E61" w:rsidRDefault="00A95B2F" w:rsidP="00A95B2F">
      <w:r w:rsidRPr="008D1E61">
        <w:tab/>
      </w:r>
      <w:r w:rsidRPr="008D1E61">
        <w:rPr>
          <w:b/>
        </w:rPr>
        <w:t>H.</w:t>
      </w:r>
      <w:r w:rsidRPr="008D1E61">
        <w:tab/>
        <w:t xml:space="preserve">licensed out of school time </w:t>
      </w:r>
      <w:proofErr w:type="gramStart"/>
      <w:r w:rsidRPr="008D1E61">
        <w:t>programs;</w:t>
      </w:r>
      <w:proofErr w:type="gramEnd"/>
    </w:p>
    <w:p w14:paraId="7A9BE361" w14:textId="77777777" w:rsidR="00A95B2F" w:rsidRPr="008D1E61" w:rsidRDefault="00A95B2F" w:rsidP="00A95B2F">
      <w:r w:rsidRPr="008D1E61">
        <w:tab/>
      </w:r>
      <w:r w:rsidRPr="008D1E61">
        <w:rPr>
          <w:b/>
        </w:rPr>
        <w:t>I.</w:t>
      </w:r>
      <w:r w:rsidRPr="008D1E61">
        <w:tab/>
        <w:t>licensed programs operated by employers for their employees; and</w:t>
      </w:r>
    </w:p>
    <w:p w14:paraId="496EE923" w14:textId="77777777" w:rsidR="00A95B2F" w:rsidRPr="008D1E61" w:rsidRDefault="00A95B2F" w:rsidP="00A95B2F">
      <w:r w:rsidRPr="008D1E61">
        <w:tab/>
      </w:r>
      <w:r w:rsidRPr="008D1E61">
        <w:rPr>
          <w:b/>
          <w:bCs/>
        </w:rPr>
        <w:t>J.</w:t>
      </w:r>
      <w:r w:rsidRPr="008D1E61">
        <w:tab/>
        <w:t>FFN.</w:t>
      </w:r>
    </w:p>
    <w:p w14:paraId="3EF2C8F1" w14:textId="77777777" w:rsidR="00A95B2F" w:rsidRPr="008D1E61" w:rsidRDefault="00A95B2F" w:rsidP="00A95B2F">
      <w:r w:rsidRPr="008D1E61">
        <w:t>[8.15.2.8 NMAC - Rp, 8.15.2.8 NMAC, 10/1/2016; A, 3/1/2021]</w:t>
      </w:r>
    </w:p>
    <w:p w14:paraId="0313AE9B" w14:textId="77777777" w:rsidR="00A95B2F" w:rsidRPr="008D1E61" w:rsidRDefault="00A95B2F" w:rsidP="00A95B2F"/>
    <w:p w14:paraId="251E16C0" w14:textId="38848A7E" w:rsidR="00A95B2F" w:rsidRPr="008D1E61" w:rsidRDefault="00A95B2F" w:rsidP="00A95B2F">
      <w:r w:rsidRPr="008D1E61">
        <w:rPr>
          <w:b/>
        </w:rPr>
        <w:t>8.15.2.9</w:t>
      </w:r>
      <w:r w:rsidR="008D1E61" w:rsidRPr="008D1E61">
        <w:tab/>
      </w:r>
      <w:r w:rsidR="008D1E61" w:rsidRPr="008D1E61">
        <w:tab/>
      </w:r>
      <w:r w:rsidRPr="008D1E61">
        <w:rPr>
          <w:b/>
        </w:rPr>
        <w:t>PRIORITIES FOR ASSISTANCE:</w:t>
      </w:r>
      <w:r w:rsidRPr="008D1E61">
        <w:t xml:space="preserve">  Any funds received by the department under the child care development fund and other sources are expended for child care assistance pursuant to the following priorities:</w:t>
      </w:r>
    </w:p>
    <w:p w14:paraId="0E5B7E33" w14:textId="77777777" w:rsidR="00A95B2F" w:rsidRPr="008D1E61" w:rsidRDefault="00A95B2F" w:rsidP="00A95B2F">
      <w:r w:rsidRPr="008D1E61">
        <w:tab/>
      </w:r>
      <w:r w:rsidRPr="008D1E61">
        <w:rPr>
          <w:b/>
        </w:rPr>
        <w:t>A.</w:t>
      </w:r>
      <w:r w:rsidRPr="008D1E61">
        <w:tab/>
        <w:t>Priority one:  Clients receiving temporary assistance to needy families (TANF) benefits to include TANF diversionary payment, are considered priority one clients.</w:t>
      </w:r>
    </w:p>
    <w:p w14:paraId="670528B7" w14:textId="77777777" w:rsidR="00A95B2F" w:rsidRPr="008D1E61" w:rsidRDefault="00A95B2F" w:rsidP="00A95B2F">
      <w:r w:rsidRPr="008D1E61">
        <w:tab/>
      </w:r>
      <w:r w:rsidRPr="008D1E61">
        <w:tab/>
      </w:r>
      <w:r w:rsidRPr="008D1E61">
        <w:rPr>
          <w:b/>
        </w:rPr>
        <w:t>(1)</w:t>
      </w:r>
      <w:r w:rsidRPr="008D1E61">
        <w:tab/>
        <w:t xml:space="preserve">Participation exemption:  The human services department (HSD) grants participation exemptions to TANF clients who cannot locate child care.  The children, youth and </w:t>
      </w:r>
      <w:proofErr w:type="gramStart"/>
      <w:r w:rsidRPr="008D1E61">
        <w:t>families</w:t>
      </w:r>
      <w:proofErr w:type="gramEnd"/>
      <w:r w:rsidRPr="008D1E61">
        <w:t xml:space="preserve"> department is responsible for the verification of the TANF participant’s inability to locate child care.  Reasons for a participation exemption due to lack of child care are as follows:</w:t>
      </w:r>
    </w:p>
    <w:p w14:paraId="4BF7EB8B" w14:textId="77777777" w:rsidR="00A95B2F" w:rsidRPr="008D1E61" w:rsidRDefault="00A95B2F" w:rsidP="00A95B2F">
      <w:r w:rsidRPr="008D1E61">
        <w:tab/>
      </w:r>
      <w:r w:rsidRPr="008D1E61">
        <w:tab/>
      </w:r>
      <w:r w:rsidRPr="008D1E61">
        <w:tab/>
      </w:r>
      <w:r w:rsidRPr="008D1E61">
        <w:rPr>
          <w:b/>
        </w:rPr>
        <w:t>(a)</w:t>
      </w:r>
      <w:r w:rsidRPr="008D1E61">
        <w:tab/>
        <w:t xml:space="preserve">the unavailability of appropriate </w:t>
      </w:r>
      <w:proofErr w:type="gramStart"/>
      <w:r w:rsidRPr="008D1E61">
        <w:t>child care</w:t>
      </w:r>
      <w:proofErr w:type="gramEnd"/>
      <w:r w:rsidRPr="008D1E61">
        <w:t xml:space="preserve"> within a reasonable distance from the individual’s home or work site;</w:t>
      </w:r>
    </w:p>
    <w:p w14:paraId="0113FF07" w14:textId="77777777" w:rsidR="00A95B2F" w:rsidRPr="008D1E61" w:rsidRDefault="00A95B2F" w:rsidP="00A95B2F">
      <w:r w:rsidRPr="008D1E61">
        <w:tab/>
      </w:r>
      <w:r w:rsidRPr="008D1E61">
        <w:tab/>
      </w:r>
      <w:r w:rsidRPr="008D1E61">
        <w:tab/>
      </w:r>
      <w:r w:rsidRPr="008D1E61">
        <w:rPr>
          <w:b/>
        </w:rPr>
        <w:t>(b)</w:t>
      </w:r>
      <w:r w:rsidRPr="008D1E61">
        <w:tab/>
        <w:t>the unavailability or unsuitability of informal child care by a relative or under other arrangements; or</w:t>
      </w:r>
    </w:p>
    <w:p w14:paraId="772B669D" w14:textId="77777777" w:rsidR="00A95B2F" w:rsidRPr="008D1E61" w:rsidRDefault="00A95B2F" w:rsidP="00A95B2F">
      <w:r w:rsidRPr="008D1E61">
        <w:tab/>
      </w:r>
      <w:r w:rsidRPr="008D1E61">
        <w:tab/>
      </w:r>
      <w:r w:rsidRPr="008D1E61">
        <w:tab/>
      </w:r>
      <w:r w:rsidRPr="008D1E61">
        <w:rPr>
          <w:b/>
        </w:rPr>
        <w:t>(c)</w:t>
      </w:r>
      <w:r w:rsidRPr="008D1E61">
        <w:tab/>
        <w:t>the unavailability of appropriate and affordable formal child care by a relative or under other arrangements.</w:t>
      </w:r>
    </w:p>
    <w:p w14:paraId="570C8248" w14:textId="77777777" w:rsidR="00A95B2F" w:rsidRPr="008D1E61" w:rsidRDefault="00A95B2F" w:rsidP="00A95B2F">
      <w:r w:rsidRPr="008D1E61">
        <w:tab/>
      </w:r>
      <w:r w:rsidRPr="008D1E61">
        <w:tab/>
      </w:r>
      <w:r w:rsidRPr="008D1E61">
        <w:rPr>
          <w:b/>
        </w:rPr>
        <w:t>(2)</w:t>
      </w:r>
      <w:r w:rsidRPr="008D1E61">
        <w:tab/>
        <w:t xml:space="preserve">A person who applies for participation exemption for any or all of the above reasons is referred to the children, youth and </w:t>
      </w:r>
      <w:proofErr w:type="gramStart"/>
      <w:r w:rsidRPr="008D1E61">
        <w:t>families</w:t>
      </w:r>
      <w:proofErr w:type="gramEnd"/>
      <w:r w:rsidRPr="008D1E61">
        <w:t xml:space="preserve"> department child care resource and referral.  The </w:t>
      </w:r>
      <w:proofErr w:type="gramStart"/>
      <w:r w:rsidRPr="008D1E61">
        <w:t>child care</w:t>
      </w:r>
      <w:proofErr w:type="gramEnd"/>
      <w:r w:rsidRPr="008D1E61">
        <w:t xml:space="preserve"> resource and referral</w:t>
      </w:r>
      <w:r w:rsidRPr="008D1E61">
        <w:rPr>
          <w:bCs/>
        </w:rPr>
        <w:t xml:space="preserve"> </w:t>
      </w:r>
      <w:r w:rsidRPr="008D1E61">
        <w:t>assists the client with location of child care.  The final validation/verification of a client’s inability to locate child care is determined by the child care services bureau supervisor in conjunction with his/her supervisor.  A client who receives a participation exemption due to lack of child care is required to re-apply for the exemption every six months.  If a person disagrees with the determination of their eligibility for a participation exemption, they may apply for a fair hearing with HSD.  HSD is responsible for providing notice of the approval or denial of a participation exemption.</w:t>
      </w:r>
    </w:p>
    <w:p w14:paraId="15EEE318" w14:textId="77777777" w:rsidR="00A95B2F" w:rsidRPr="008D1E61" w:rsidRDefault="00A95B2F" w:rsidP="00A95B2F">
      <w:r w:rsidRPr="008D1E61">
        <w:tab/>
      </w:r>
      <w:r w:rsidRPr="008D1E61">
        <w:rPr>
          <w:b/>
        </w:rPr>
        <w:t>B.</w:t>
      </w:r>
      <w:r w:rsidRPr="008D1E61">
        <w:tab/>
        <w:t>Priority one A:  [</w:t>
      </w:r>
      <w:r w:rsidRPr="008D1E61">
        <w:rPr>
          <w:b/>
          <w:bCs/>
        </w:rPr>
        <w:t>RESERVED</w:t>
      </w:r>
      <w:r w:rsidRPr="008D1E61">
        <w:t>]</w:t>
      </w:r>
    </w:p>
    <w:p w14:paraId="088AC885" w14:textId="77777777" w:rsidR="00A95B2F" w:rsidRPr="008D1E61" w:rsidRDefault="00A95B2F" w:rsidP="00A95B2F">
      <w:r w:rsidRPr="008D1E61">
        <w:tab/>
      </w:r>
      <w:r w:rsidRPr="008D1E61">
        <w:rPr>
          <w:b/>
        </w:rPr>
        <w:t>C.</w:t>
      </w:r>
      <w:r w:rsidRPr="008D1E61">
        <w:tab/>
        <w:t xml:space="preserve">Priority one B:  Child care assistance for income eligible families whose income is at or below one hundred percent of the federal poverty level, adjusted annually in accordance with federal guidelines.  The </w:t>
      </w:r>
      <w:r w:rsidRPr="008D1E61">
        <w:lastRenderedPageBreak/>
        <w:t>department prioritizes child care services within priority one B for children with special needs, disabilities, homeless families, and for teen parents.</w:t>
      </w:r>
    </w:p>
    <w:p w14:paraId="4F3B3DA7" w14:textId="77777777" w:rsidR="00A95B2F" w:rsidRPr="008D1E61" w:rsidRDefault="00A95B2F" w:rsidP="00A95B2F">
      <w:r w:rsidRPr="008D1E61">
        <w:tab/>
      </w:r>
      <w:r w:rsidRPr="008D1E61">
        <w:rPr>
          <w:b/>
        </w:rPr>
        <w:t>D.</w:t>
      </w:r>
      <w:r w:rsidRPr="008D1E61">
        <w:tab/>
        <w:t xml:space="preserve">Priority two:  Families transitioning off TANF and clients who have received a TANF diversionary payment.  Clients must have received TANF for at least one month, or a diversionary payment, in the past 12 months </w:t>
      </w:r>
      <w:proofErr w:type="gramStart"/>
      <w:r w:rsidRPr="008D1E61">
        <w:t>in order to</w:t>
      </w:r>
      <w:proofErr w:type="gramEnd"/>
      <w:r w:rsidRPr="008D1E61">
        <w:t xml:space="preserve"> qualify for priority two.  Only clients transitioning off TANF whose TANF cases are closed at least in part due to increased earnings or loss of earned income deductions or disregards are eligible for priority two.  Priority two clients do not have to meet income eligibility requirements during their 12 consecutive month period of eligibility for priority two child care.</w:t>
      </w:r>
    </w:p>
    <w:p w14:paraId="2EB9175F" w14:textId="77777777" w:rsidR="00A95B2F" w:rsidRPr="008D1E61" w:rsidRDefault="00A95B2F" w:rsidP="00A95B2F">
      <w:r w:rsidRPr="008D1E61">
        <w:tab/>
      </w:r>
      <w:r w:rsidRPr="008D1E61">
        <w:rPr>
          <w:b/>
        </w:rPr>
        <w:t>E.</w:t>
      </w:r>
      <w:r w:rsidRPr="008D1E61">
        <w:tab/>
        <w:t>Priority three:  [RESERVED]</w:t>
      </w:r>
    </w:p>
    <w:p w14:paraId="0DC259FA" w14:textId="70793F12" w:rsidR="00A95B2F" w:rsidRPr="008D1E61" w:rsidRDefault="00A95B2F" w:rsidP="00A95B2F">
      <w:r w:rsidRPr="008D1E61">
        <w:tab/>
      </w:r>
      <w:r w:rsidRPr="008D1E61">
        <w:rPr>
          <w:b/>
        </w:rPr>
        <w:t>F.</w:t>
      </w:r>
      <w:r w:rsidRPr="008D1E61">
        <w:tab/>
        <w:t xml:space="preserve">Priority four:  Child care assistance for families whose income is above one hundred percent of the federal poverty level but at or below two hundred percent of the federal poverty level, adjusted annually in accordance with federal guidelines.  These families are certified for a </w:t>
      </w:r>
      <w:proofErr w:type="gramStart"/>
      <w:r w:rsidRPr="008D1E61">
        <w:t>12 month</w:t>
      </w:r>
      <w:proofErr w:type="gramEnd"/>
      <w:r w:rsidRPr="008D1E61">
        <w:t xml:space="preserve"> block of time and will remain eligible at or below two hundred fifty percent of the federal poverty level.  Exceptions to the </w:t>
      </w:r>
      <w:proofErr w:type="gramStart"/>
      <w:r w:rsidRPr="008D1E61">
        <w:t>12 month</w:t>
      </w:r>
      <w:proofErr w:type="gramEnd"/>
      <w:r w:rsidRPr="008D1E61">
        <w:t xml:space="preserve"> certification period are included in 8.15.2.11 NMAC.  The department prioritizes child care services within priority four for children with special needs, disabilities, homeless families, and for teen parents.</w:t>
      </w:r>
    </w:p>
    <w:p w14:paraId="05FDFB90" w14:textId="63D8BD16" w:rsidR="00802381" w:rsidRPr="0052738B" w:rsidRDefault="00A95B2F" w:rsidP="00A95B2F">
      <w:pPr>
        <w:rPr>
          <w:color w:val="FF0000"/>
        </w:rPr>
      </w:pPr>
      <w:r w:rsidRPr="008D1E61">
        <w:tab/>
      </w:r>
      <w:r w:rsidRPr="0052738B">
        <w:rPr>
          <w:b/>
          <w:bCs/>
          <w:color w:val="FF0000"/>
          <w:u w:val="single"/>
        </w:rPr>
        <w:t>G.</w:t>
      </w:r>
      <w:r w:rsidR="008D1E61" w:rsidRPr="0052738B">
        <w:rPr>
          <w:color w:val="FF0000"/>
          <w:u w:val="single"/>
        </w:rPr>
        <w:tab/>
      </w:r>
      <w:r w:rsidR="00802381" w:rsidRPr="0052738B">
        <w:rPr>
          <w:color w:val="FF0000"/>
          <w:u w:val="single"/>
        </w:rPr>
        <w:t>Priority four plus:</w:t>
      </w:r>
      <w:r w:rsidRPr="0052738B">
        <w:rPr>
          <w:color w:val="FF0000"/>
          <w:u w:val="single"/>
        </w:rPr>
        <w:tab/>
      </w:r>
      <w:r w:rsidR="00802381" w:rsidRPr="0052738B">
        <w:rPr>
          <w:color w:val="FF0000"/>
          <w:u w:val="single"/>
        </w:rPr>
        <w:t xml:space="preserve"> </w:t>
      </w:r>
      <w:r w:rsidR="002F6346">
        <w:rPr>
          <w:color w:val="FF0000"/>
          <w:u w:val="single"/>
        </w:rPr>
        <w:t xml:space="preserve"> </w:t>
      </w:r>
      <w:r w:rsidR="0093615A" w:rsidRPr="0052738B">
        <w:rPr>
          <w:color w:val="FF0000"/>
          <w:u w:val="single"/>
        </w:rPr>
        <w:t>During this period of economic recovery</w:t>
      </w:r>
      <w:r w:rsidR="00D41F53" w:rsidRPr="0052738B">
        <w:rPr>
          <w:color w:val="FF0000"/>
          <w:u w:val="single"/>
        </w:rPr>
        <w:t xml:space="preserve"> and </w:t>
      </w:r>
      <w:r w:rsidR="00606CD8" w:rsidRPr="0052738B">
        <w:rPr>
          <w:color w:val="FF0000"/>
          <w:u w:val="single"/>
        </w:rPr>
        <w:t>subject to budgetary considerations</w:t>
      </w:r>
      <w:r w:rsidR="0093615A" w:rsidRPr="0052738B">
        <w:rPr>
          <w:color w:val="FF0000"/>
          <w:u w:val="single"/>
        </w:rPr>
        <w:t>, c</w:t>
      </w:r>
      <w:r w:rsidR="00802381" w:rsidRPr="0052738B">
        <w:rPr>
          <w:color w:val="FF0000"/>
          <w:u w:val="single"/>
        </w:rPr>
        <w:t>hild care assistance for essential workers whose income is</w:t>
      </w:r>
      <w:r w:rsidR="00E85D47" w:rsidRPr="0052738B">
        <w:rPr>
          <w:color w:val="FF0000"/>
          <w:u w:val="single"/>
        </w:rPr>
        <w:t xml:space="preserve"> </w:t>
      </w:r>
      <w:r w:rsidR="00802381" w:rsidRPr="0052738B">
        <w:rPr>
          <w:color w:val="FF0000"/>
          <w:u w:val="single"/>
        </w:rPr>
        <w:t xml:space="preserve">above </w:t>
      </w:r>
      <w:r w:rsidR="00194E8B" w:rsidRPr="0052738B">
        <w:rPr>
          <w:color w:val="FF0000"/>
          <w:u w:val="single"/>
        </w:rPr>
        <w:t xml:space="preserve">two </w:t>
      </w:r>
      <w:r w:rsidR="00802381" w:rsidRPr="0052738B">
        <w:rPr>
          <w:color w:val="FF0000"/>
          <w:u w:val="single"/>
        </w:rPr>
        <w:t>hundred percent of the federal poverty level but at or below</w:t>
      </w:r>
      <w:r w:rsidR="004703FA" w:rsidRPr="0052738B">
        <w:rPr>
          <w:color w:val="FF0000"/>
          <w:u w:val="single"/>
        </w:rPr>
        <w:t xml:space="preserve"> three</w:t>
      </w:r>
      <w:r w:rsidR="00802381" w:rsidRPr="0052738B">
        <w:rPr>
          <w:color w:val="FF0000"/>
          <w:u w:val="single"/>
        </w:rPr>
        <w:t xml:space="preserve"> hundred</w:t>
      </w:r>
      <w:r w:rsidR="004703FA" w:rsidRPr="0052738B">
        <w:rPr>
          <w:color w:val="FF0000"/>
          <w:u w:val="single"/>
        </w:rPr>
        <w:t xml:space="preserve"> fifty</w:t>
      </w:r>
      <w:r w:rsidR="00802381" w:rsidRPr="0052738B">
        <w:rPr>
          <w:color w:val="FF0000"/>
          <w:u w:val="single"/>
        </w:rPr>
        <w:t xml:space="preserve"> percent of the federal poverty level, adjusted annually in accordance with federal guidelines.  </w:t>
      </w:r>
      <w:r w:rsidR="004C4A73" w:rsidRPr="0052738B">
        <w:rPr>
          <w:color w:val="FF0000"/>
          <w:u w:val="single"/>
        </w:rPr>
        <w:t xml:space="preserve">These families are certified for a </w:t>
      </w:r>
      <w:proofErr w:type="gramStart"/>
      <w:r w:rsidR="004C4A73" w:rsidRPr="0052738B">
        <w:rPr>
          <w:color w:val="FF0000"/>
          <w:u w:val="single"/>
        </w:rPr>
        <w:t>12 month</w:t>
      </w:r>
      <w:proofErr w:type="gramEnd"/>
      <w:r w:rsidR="004C4A73" w:rsidRPr="0052738B">
        <w:rPr>
          <w:color w:val="FF0000"/>
          <w:u w:val="single"/>
        </w:rPr>
        <w:t xml:space="preserve"> block of time and will remain eligible at or below </w:t>
      </w:r>
      <w:r w:rsidR="00101B56" w:rsidRPr="0052738B">
        <w:rPr>
          <w:color w:val="FF0000"/>
          <w:u w:val="single"/>
        </w:rPr>
        <w:t>four</w:t>
      </w:r>
      <w:r w:rsidR="004C4A73" w:rsidRPr="0052738B">
        <w:rPr>
          <w:color w:val="FF0000"/>
          <w:u w:val="single"/>
        </w:rPr>
        <w:t xml:space="preserve"> hundred percent of the federal poverty level.  Exceptions to the </w:t>
      </w:r>
      <w:proofErr w:type="gramStart"/>
      <w:r w:rsidR="004C4A73" w:rsidRPr="0052738B">
        <w:rPr>
          <w:color w:val="FF0000"/>
          <w:u w:val="single"/>
        </w:rPr>
        <w:t>12 month</w:t>
      </w:r>
      <w:proofErr w:type="gramEnd"/>
      <w:r w:rsidR="004C4A73" w:rsidRPr="0052738B">
        <w:rPr>
          <w:color w:val="FF0000"/>
          <w:u w:val="single"/>
        </w:rPr>
        <w:t xml:space="preserve"> certification period are included in 8.15.2.11 NMAC.  The department prioritizes child care services within priority four </w:t>
      </w:r>
      <w:r w:rsidR="004703FA" w:rsidRPr="0052738B">
        <w:rPr>
          <w:color w:val="FF0000"/>
          <w:u w:val="single"/>
        </w:rPr>
        <w:t xml:space="preserve">plus </w:t>
      </w:r>
      <w:r w:rsidR="004C4A73" w:rsidRPr="0052738B">
        <w:rPr>
          <w:color w:val="FF0000"/>
          <w:u w:val="single"/>
        </w:rPr>
        <w:t>for children with special needs, disabilities, homeless families, and for teen parents.</w:t>
      </w:r>
      <w:r w:rsidR="00241100" w:rsidRPr="0052738B">
        <w:rPr>
          <w:color w:val="FF0000"/>
          <w:u w:val="single"/>
        </w:rPr>
        <w:t xml:space="preserve"> </w:t>
      </w:r>
      <w:r w:rsidR="002F6346">
        <w:rPr>
          <w:color w:val="FF0000"/>
          <w:u w:val="single"/>
        </w:rPr>
        <w:t xml:space="preserve"> </w:t>
      </w:r>
      <w:r w:rsidR="00241100" w:rsidRPr="0052738B">
        <w:rPr>
          <w:color w:val="FF0000"/>
          <w:u w:val="single"/>
        </w:rPr>
        <w:t>Co</w:t>
      </w:r>
      <w:r w:rsidR="00C12AF6" w:rsidRPr="0052738B">
        <w:rPr>
          <w:color w:val="FF0000"/>
          <w:u w:val="single"/>
        </w:rPr>
        <w:t>-</w:t>
      </w:r>
      <w:r w:rsidR="00241100" w:rsidRPr="0052738B">
        <w:rPr>
          <w:color w:val="FF0000"/>
          <w:u w:val="single"/>
        </w:rPr>
        <w:t xml:space="preserve">payments for families in </w:t>
      </w:r>
      <w:r w:rsidR="0034474A" w:rsidRPr="0052738B">
        <w:rPr>
          <w:color w:val="FF0000"/>
          <w:u w:val="single"/>
        </w:rPr>
        <w:t>p</w:t>
      </w:r>
      <w:r w:rsidR="00241100" w:rsidRPr="0052738B">
        <w:rPr>
          <w:color w:val="FF0000"/>
          <w:u w:val="single"/>
        </w:rPr>
        <w:t xml:space="preserve">riority four plus </w:t>
      </w:r>
      <w:r w:rsidR="008442ED" w:rsidRPr="0052738B">
        <w:rPr>
          <w:color w:val="FF0000"/>
          <w:u w:val="single"/>
        </w:rPr>
        <w:t>are not waived</w:t>
      </w:r>
      <w:r w:rsidR="00EA6C26" w:rsidRPr="0052738B">
        <w:rPr>
          <w:color w:val="FF0000"/>
          <w:u w:val="single"/>
        </w:rPr>
        <w:t>.</w:t>
      </w:r>
      <w:r w:rsidR="008442ED" w:rsidRPr="0052738B">
        <w:rPr>
          <w:color w:val="FF0000"/>
          <w:u w:val="single"/>
        </w:rPr>
        <w:t xml:space="preserve"> </w:t>
      </w:r>
      <w:r w:rsidR="002F6346">
        <w:rPr>
          <w:color w:val="FF0000"/>
          <w:u w:val="single"/>
        </w:rPr>
        <w:t xml:space="preserve"> </w:t>
      </w:r>
      <w:r w:rsidR="00C12AF6" w:rsidRPr="0052738B">
        <w:rPr>
          <w:color w:val="FF0000"/>
          <w:u w:val="single"/>
        </w:rPr>
        <w:t>C</w:t>
      </w:r>
      <w:r w:rsidR="00EA6C26" w:rsidRPr="0052738B">
        <w:rPr>
          <w:color w:val="FF0000"/>
          <w:u w:val="single"/>
        </w:rPr>
        <w:t>o</w:t>
      </w:r>
      <w:r w:rsidR="00C12AF6" w:rsidRPr="0052738B">
        <w:rPr>
          <w:color w:val="FF0000"/>
          <w:u w:val="single"/>
        </w:rPr>
        <w:t>-</w:t>
      </w:r>
      <w:r w:rsidR="00EA6C26" w:rsidRPr="0052738B">
        <w:rPr>
          <w:color w:val="FF0000"/>
          <w:u w:val="single"/>
        </w:rPr>
        <w:t>payment</w:t>
      </w:r>
      <w:r w:rsidR="004936A3" w:rsidRPr="0052738B">
        <w:rPr>
          <w:color w:val="FF0000"/>
          <w:u w:val="single"/>
        </w:rPr>
        <w:t>s</w:t>
      </w:r>
      <w:r w:rsidR="0077625B" w:rsidRPr="0052738B">
        <w:rPr>
          <w:color w:val="FF0000"/>
          <w:u w:val="single"/>
        </w:rPr>
        <w:t xml:space="preserve"> for </w:t>
      </w:r>
      <w:r w:rsidR="00166610" w:rsidRPr="0052738B">
        <w:rPr>
          <w:color w:val="FF0000"/>
          <w:u w:val="single"/>
        </w:rPr>
        <w:t>families</w:t>
      </w:r>
      <w:r w:rsidR="00EA6C26" w:rsidRPr="0052738B">
        <w:rPr>
          <w:color w:val="FF0000"/>
          <w:u w:val="single"/>
        </w:rPr>
        <w:t xml:space="preserve"> will </w:t>
      </w:r>
      <w:r w:rsidR="00EC1831" w:rsidRPr="0052738B">
        <w:rPr>
          <w:color w:val="FF0000"/>
          <w:u w:val="single"/>
        </w:rPr>
        <w:t xml:space="preserve">be capped </w:t>
      </w:r>
      <w:r w:rsidR="00241100" w:rsidRPr="0052738B">
        <w:rPr>
          <w:color w:val="FF0000"/>
          <w:u w:val="single"/>
        </w:rPr>
        <w:t xml:space="preserve">at </w:t>
      </w:r>
      <w:r w:rsidR="00EC1831" w:rsidRPr="0052738B">
        <w:rPr>
          <w:color w:val="FF0000"/>
          <w:u w:val="single"/>
        </w:rPr>
        <w:t>three hundred</w:t>
      </w:r>
      <w:r w:rsidR="00241100" w:rsidRPr="0052738B">
        <w:rPr>
          <w:color w:val="FF0000"/>
          <w:u w:val="single"/>
        </w:rPr>
        <w:t xml:space="preserve"> percent of the </w:t>
      </w:r>
      <w:r w:rsidR="0034474A" w:rsidRPr="0052738B">
        <w:rPr>
          <w:color w:val="FF0000"/>
          <w:u w:val="single"/>
        </w:rPr>
        <w:t>federal poverty level.</w:t>
      </w:r>
    </w:p>
    <w:p w14:paraId="740283B7" w14:textId="660F814E" w:rsidR="00A95B2F" w:rsidRPr="008D1E61" w:rsidRDefault="008D1E61" w:rsidP="00845677">
      <w:r w:rsidRPr="0052738B">
        <w:rPr>
          <w:color w:val="FF0000"/>
        </w:rPr>
        <w:tab/>
      </w:r>
      <w:r w:rsidR="00DD30BE" w:rsidRPr="0052738B">
        <w:rPr>
          <w:color w:val="FF0000"/>
        </w:rPr>
        <w:t>[</w:t>
      </w:r>
      <w:r w:rsidR="00DD30BE" w:rsidRPr="0052738B">
        <w:rPr>
          <w:b/>
          <w:bCs/>
          <w:strike/>
          <w:color w:val="FF0000"/>
        </w:rPr>
        <w:t>G.</w:t>
      </w:r>
      <w:r w:rsidR="00DD30BE" w:rsidRPr="0052738B">
        <w:rPr>
          <w:color w:val="FF0000"/>
        </w:rPr>
        <w:t xml:space="preserve">] </w:t>
      </w:r>
      <w:r w:rsidR="00802381" w:rsidRPr="0052738B">
        <w:rPr>
          <w:b/>
          <w:bCs/>
          <w:color w:val="FF0000"/>
          <w:u w:val="single"/>
        </w:rPr>
        <w:t>H.</w:t>
      </w:r>
      <w:r w:rsidR="00802381" w:rsidRPr="008D1E61">
        <w:tab/>
      </w:r>
      <w:r w:rsidR="00A95B2F" w:rsidRPr="008D1E61">
        <w:t>Priority five:  In addition to these priorities, the department pays for at-risk child care as approved by the department.  Child care benefits are provided for a minimum of six months to support the family.  Income, work and education requirements and copayments are waived for clients in this priority.</w:t>
      </w:r>
    </w:p>
    <w:p w14:paraId="1F83F0A7" w14:textId="490F1CF4" w:rsidR="00A95B2F" w:rsidRPr="008D1E61" w:rsidRDefault="00A95B2F" w:rsidP="00A95B2F">
      <w:r w:rsidRPr="008D1E61">
        <w:t>[8.15.2.9 NMAC - Rp, 8.15.2.9 NMAC, 10/1/2016; A; 10/1/2019; A/E, 9/18/2020; A, 3/1/2021</w:t>
      </w:r>
      <w:r w:rsidR="00EA6C26" w:rsidRPr="008D1E61">
        <w:t>;</w:t>
      </w:r>
      <w:r w:rsidR="009216CD" w:rsidRPr="008D1E61">
        <w:t xml:space="preserve"> A/E</w:t>
      </w:r>
      <w:r w:rsidR="0002740C" w:rsidRPr="008D1E61">
        <w:t>,</w:t>
      </w:r>
      <w:r w:rsidR="009216CD" w:rsidRPr="008D1E61">
        <w:t xml:space="preserve"> </w:t>
      </w:r>
      <w:r w:rsidR="00483B17" w:rsidRPr="008D1E61">
        <w:t>8/1</w:t>
      </w:r>
      <w:r w:rsidR="009216CD" w:rsidRPr="008D1E61">
        <w:t>/2021</w:t>
      </w:r>
      <w:r w:rsidR="00F130AA" w:rsidRPr="008D1E61">
        <w:t xml:space="preserve">; A, </w:t>
      </w:r>
      <w:r w:rsidR="00DE704D" w:rsidRPr="008D1E61">
        <w:t>1</w:t>
      </w:r>
      <w:r w:rsidR="00DE704D">
        <w:t>/1/2022</w:t>
      </w:r>
      <w:r w:rsidRPr="008D1E61">
        <w:t>]</w:t>
      </w:r>
    </w:p>
    <w:p w14:paraId="23B4032C" w14:textId="77777777" w:rsidR="00A95B2F" w:rsidRPr="008D1E61" w:rsidRDefault="00A95B2F" w:rsidP="00A95B2F"/>
    <w:p w14:paraId="4BEA73EB" w14:textId="6DAEBAD1" w:rsidR="00A95B2F" w:rsidRPr="008D1E61" w:rsidRDefault="00A95B2F" w:rsidP="00A95B2F">
      <w:r w:rsidRPr="008D1E61">
        <w:rPr>
          <w:b/>
        </w:rPr>
        <w:t>8.15.2.10</w:t>
      </w:r>
      <w:r w:rsidR="008D1E61" w:rsidRPr="008D1E61">
        <w:tab/>
      </w:r>
      <w:r w:rsidRPr="008D1E61">
        <w:rPr>
          <w:b/>
        </w:rPr>
        <w:t>APPLICATION PROCESS:</w:t>
      </w:r>
    </w:p>
    <w:p w14:paraId="7C6DDC67" w14:textId="77777777" w:rsidR="00A95B2F" w:rsidRPr="008D1E61" w:rsidRDefault="00A95B2F" w:rsidP="00A95B2F">
      <w:r w:rsidRPr="008D1E61">
        <w:tab/>
      </w:r>
      <w:r w:rsidRPr="008D1E61">
        <w:rPr>
          <w:b/>
        </w:rPr>
        <w:t>A.</w:t>
      </w:r>
      <w:r w:rsidRPr="008D1E61">
        <w:tab/>
        <w:t>Clients apply for child care assistance benefits by presenting the following documents to establish eligibility:</w:t>
      </w:r>
    </w:p>
    <w:p w14:paraId="1DAD5A0D" w14:textId="77777777" w:rsidR="00A95B2F" w:rsidRPr="008D1E61" w:rsidRDefault="00A95B2F" w:rsidP="00A95B2F">
      <w:r w:rsidRPr="008D1E61">
        <w:tab/>
      </w:r>
      <w:r w:rsidRPr="008D1E61">
        <w:tab/>
      </w:r>
      <w:r w:rsidRPr="008D1E61">
        <w:rPr>
          <w:b/>
        </w:rPr>
        <w:t>(1)</w:t>
      </w:r>
      <w:r w:rsidRPr="008D1E61">
        <w:tab/>
        <w:t xml:space="preserve">a completed signed application </w:t>
      </w:r>
      <w:proofErr w:type="gramStart"/>
      <w:r w:rsidRPr="008D1E61">
        <w:t>form;</w:t>
      </w:r>
      <w:proofErr w:type="gramEnd"/>
    </w:p>
    <w:p w14:paraId="1E64574D" w14:textId="77777777" w:rsidR="00A95B2F" w:rsidRPr="008D1E61" w:rsidRDefault="00A95B2F" w:rsidP="00A95B2F">
      <w:r w:rsidRPr="008D1E61">
        <w:tab/>
      </w:r>
      <w:r w:rsidRPr="008D1E61">
        <w:tab/>
      </w:r>
      <w:r w:rsidRPr="008D1E61">
        <w:rPr>
          <w:b/>
        </w:rPr>
        <w:t>(2)</w:t>
      </w:r>
      <w:r w:rsidRPr="008D1E61">
        <w:tab/>
        <w:t xml:space="preserve">documentation of current countable earned and unearned income as listed below and defined in Paragraph (5) of Subsection C of 8.15.2.11 </w:t>
      </w:r>
      <w:proofErr w:type="gramStart"/>
      <w:r w:rsidRPr="008D1E61">
        <w:t>NMAC;</w:t>
      </w:r>
      <w:proofErr w:type="gramEnd"/>
    </w:p>
    <w:p w14:paraId="0A75EFC1" w14:textId="77777777" w:rsidR="00A95B2F" w:rsidRPr="008D1E61" w:rsidRDefault="00A95B2F" w:rsidP="00A95B2F">
      <w:r w:rsidRPr="008D1E61">
        <w:tab/>
      </w:r>
      <w:r w:rsidRPr="008D1E61">
        <w:tab/>
      </w:r>
      <w:r w:rsidRPr="008D1E61">
        <w:rPr>
          <w:b/>
          <w:bCs/>
        </w:rPr>
        <w:t>(3)</w:t>
      </w:r>
      <w:r w:rsidRPr="008D1E61">
        <w:tab/>
        <w:t xml:space="preserve">documentation of the applicant’s TANF eligibility or participation, if applicable, and can include applicant’s social security number or assigned TANF identification </w:t>
      </w:r>
      <w:proofErr w:type="gramStart"/>
      <w:r w:rsidRPr="008D1E61">
        <w:t>number;</w:t>
      </w:r>
      <w:proofErr w:type="gramEnd"/>
    </w:p>
    <w:p w14:paraId="697B7D3A" w14:textId="77777777" w:rsidR="00A95B2F" w:rsidRPr="008D1E61" w:rsidRDefault="00A95B2F" w:rsidP="00A95B2F">
      <w:r w:rsidRPr="008D1E61">
        <w:tab/>
      </w:r>
      <w:r w:rsidRPr="008D1E61">
        <w:tab/>
      </w:r>
      <w:r w:rsidRPr="008D1E61">
        <w:rPr>
          <w:b/>
        </w:rPr>
        <w:t>(4)</w:t>
      </w:r>
      <w:r w:rsidRPr="008D1E61">
        <w:tab/>
        <w:t xml:space="preserve">school schedule or verification of educational activity, if </w:t>
      </w:r>
      <w:proofErr w:type="gramStart"/>
      <w:r w:rsidRPr="008D1E61">
        <w:t>applicable;</w:t>
      </w:r>
      <w:proofErr w:type="gramEnd"/>
    </w:p>
    <w:p w14:paraId="41800A2A" w14:textId="77777777" w:rsidR="00A95B2F" w:rsidRPr="008D1E61" w:rsidRDefault="00A95B2F" w:rsidP="00A95B2F">
      <w:r w:rsidRPr="008D1E61">
        <w:tab/>
      </w:r>
      <w:r w:rsidRPr="008D1E61">
        <w:tab/>
      </w:r>
      <w:r w:rsidRPr="008D1E61">
        <w:rPr>
          <w:b/>
          <w:bCs/>
        </w:rPr>
        <w:t>(5)</w:t>
      </w:r>
      <w:r w:rsidRPr="008D1E61">
        <w:tab/>
        <w:t xml:space="preserve">demonstration of incapacity for parent or legal guardian, if </w:t>
      </w:r>
      <w:proofErr w:type="gramStart"/>
      <w:r w:rsidRPr="008D1E61">
        <w:t>applicable;</w:t>
      </w:r>
      <w:proofErr w:type="gramEnd"/>
    </w:p>
    <w:p w14:paraId="6812BCE8" w14:textId="77777777" w:rsidR="00A95B2F" w:rsidRPr="008D1E61" w:rsidRDefault="00A95B2F" w:rsidP="00A95B2F">
      <w:r w:rsidRPr="008D1E61">
        <w:tab/>
      </w:r>
      <w:r w:rsidRPr="008D1E61">
        <w:tab/>
      </w:r>
      <w:r w:rsidRPr="008D1E61">
        <w:rPr>
          <w:b/>
        </w:rPr>
        <w:t>(6)</w:t>
      </w:r>
      <w:r w:rsidRPr="008D1E61">
        <w:tab/>
        <w:t xml:space="preserve">verification of birth for all applicant’s household </w:t>
      </w:r>
      <w:proofErr w:type="gramStart"/>
      <w:r w:rsidRPr="008D1E61">
        <w:t>children;</w:t>
      </w:r>
      <w:proofErr w:type="gramEnd"/>
    </w:p>
    <w:p w14:paraId="31E5ED58" w14:textId="77777777" w:rsidR="00A95B2F" w:rsidRPr="008D1E61" w:rsidRDefault="00A95B2F" w:rsidP="00A95B2F">
      <w:pPr>
        <w:rPr>
          <w:bCs/>
        </w:rPr>
      </w:pPr>
      <w:r w:rsidRPr="008D1E61">
        <w:tab/>
      </w:r>
      <w:r w:rsidRPr="008D1E61">
        <w:tab/>
      </w:r>
      <w:r w:rsidRPr="008D1E61">
        <w:rPr>
          <w:b/>
          <w:bCs/>
        </w:rPr>
        <w:t>(7)</w:t>
      </w:r>
      <w:r w:rsidRPr="008D1E61">
        <w:tab/>
        <w:t xml:space="preserve">documentation of qualifying immigration status, as defined by the United States department of health and human services, administration for children and families, office of </w:t>
      </w:r>
      <w:proofErr w:type="gramStart"/>
      <w:r w:rsidRPr="008D1E61">
        <w:t>child care</w:t>
      </w:r>
      <w:proofErr w:type="gramEnd"/>
      <w:r w:rsidRPr="008D1E61">
        <w:t>, for all children requesting child care assistance;</w:t>
      </w:r>
    </w:p>
    <w:p w14:paraId="789F2E8C" w14:textId="6D7E49E9" w:rsidR="00CD5243" w:rsidRPr="0052738B" w:rsidRDefault="00A95B2F" w:rsidP="00A95B2F">
      <w:pPr>
        <w:rPr>
          <w:b/>
          <w:color w:val="FF0000"/>
        </w:rPr>
      </w:pPr>
      <w:r w:rsidRPr="008D1E61">
        <w:tab/>
      </w:r>
      <w:r w:rsidRPr="008D1E61">
        <w:tab/>
      </w:r>
      <w:r w:rsidRPr="008D1E61">
        <w:rPr>
          <w:b/>
        </w:rPr>
        <w:t>(8)</w:t>
      </w:r>
      <w:r w:rsidR="008D1E61" w:rsidRPr="008D1E61">
        <w:tab/>
      </w:r>
      <w:r w:rsidR="00361FD9" w:rsidRPr="0052738B">
        <w:rPr>
          <w:bCs/>
          <w:color w:val="FF0000"/>
          <w:u w:val="single"/>
        </w:rPr>
        <w:t>verification of custody</w:t>
      </w:r>
      <w:r w:rsidR="00CD5243" w:rsidRPr="0052738B">
        <w:rPr>
          <w:bCs/>
          <w:color w:val="FF0000"/>
          <w:u w:val="single"/>
        </w:rPr>
        <w:t xml:space="preserve"> of children, if </w:t>
      </w:r>
      <w:proofErr w:type="gramStart"/>
      <w:r w:rsidR="00CD5243" w:rsidRPr="0052738B">
        <w:rPr>
          <w:bCs/>
          <w:color w:val="FF0000"/>
          <w:u w:val="single"/>
        </w:rPr>
        <w:t>applicable;</w:t>
      </w:r>
      <w:proofErr w:type="gramEnd"/>
    </w:p>
    <w:p w14:paraId="5CCF135F" w14:textId="14755637" w:rsidR="00A95B2F" w:rsidRPr="008D1E61" w:rsidRDefault="008D1E61" w:rsidP="00A95B2F">
      <w:r w:rsidRPr="0052738B">
        <w:rPr>
          <w:color w:val="FF0000"/>
        </w:rPr>
        <w:tab/>
      </w:r>
      <w:r w:rsidRPr="0052738B">
        <w:rPr>
          <w:color w:val="FF0000"/>
        </w:rPr>
        <w:tab/>
      </w:r>
      <w:r w:rsidR="00CD5243" w:rsidRPr="0052738B">
        <w:rPr>
          <w:b/>
          <w:color w:val="FF0000"/>
          <w:u w:val="single"/>
        </w:rPr>
        <w:t>(9)</w:t>
      </w:r>
      <w:r w:rsidRPr="0052738B">
        <w:rPr>
          <w:color w:val="FF0000"/>
          <w:u w:val="single"/>
        </w:rPr>
        <w:tab/>
      </w:r>
      <w:r w:rsidR="00CD5243" w:rsidRPr="0052738B">
        <w:rPr>
          <w:bCs/>
          <w:color w:val="FF0000"/>
          <w:u w:val="single"/>
        </w:rPr>
        <w:t>verification of dependency of a child or adult household member, if applicable</w:t>
      </w:r>
      <w:r w:rsidR="003B3251" w:rsidRPr="0052738B">
        <w:rPr>
          <w:bCs/>
          <w:color w:val="FF0000"/>
          <w:u w:val="single"/>
        </w:rPr>
        <w:t>;</w:t>
      </w:r>
      <w:r w:rsidRPr="008D1E61">
        <w:tab/>
      </w:r>
      <w:r w:rsidRPr="008D1E61">
        <w:tab/>
      </w:r>
      <w:r w:rsidRPr="008D1E61">
        <w:tab/>
      </w:r>
      <w:r w:rsidRPr="008D1E61">
        <w:tab/>
      </w:r>
      <w:r w:rsidR="003B3251" w:rsidRPr="0052738B">
        <w:rPr>
          <w:b/>
          <w:color w:val="FF0000"/>
          <w:u w:val="single"/>
        </w:rPr>
        <w:t>(10)</w:t>
      </w:r>
      <w:r w:rsidRPr="008D1E61">
        <w:tab/>
      </w:r>
      <w:r w:rsidR="00A95B2F" w:rsidRPr="008D1E61">
        <w:t xml:space="preserve">documentation of New Mexico residency; </w:t>
      </w:r>
      <w:r w:rsidR="00C6089D" w:rsidRPr="0052738B">
        <w:rPr>
          <w:color w:val="FF0000"/>
        </w:rPr>
        <w:t>[</w:t>
      </w:r>
      <w:r w:rsidR="00C6089D" w:rsidRPr="0052738B">
        <w:rPr>
          <w:strike/>
          <w:color w:val="FF0000"/>
        </w:rPr>
        <w:t>and</w:t>
      </w:r>
      <w:r w:rsidR="00C6089D" w:rsidRPr="0052738B">
        <w:rPr>
          <w:color w:val="FF0000"/>
        </w:rPr>
        <w:t>]</w:t>
      </w:r>
    </w:p>
    <w:p w14:paraId="1659F342" w14:textId="10448D18" w:rsidR="00360BCE" w:rsidRPr="008D1E61" w:rsidRDefault="00A95B2F" w:rsidP="00A95B2F">
      <w:pPr>
        <w:rPr>
          <w:b/>
          <w:bCs/>
        </w:rPr>
      </w:pPr>
      <w:r w:rsidRPr="008D1E61">
        <w:tab/>
      </w:r>
      <w:r w:rsidRPr="008D1E61">
        <w:tab/>
      </w:r>
      <w:r w:rsidR="00DB5C60" w:rsidRPr="0052738B">
        <w:rPr>
          <w:color w:val="FF0000"/>
        </w:rPr>
        <w:t>[</w:t>
      </w:r>
      <w:r w:rsidRPr="0052738B">
        <w:rPr>
          <w:b/>
          <w:bCs/>
          <w:strike/>
          <w:color w:val="FF0000"/>
        </w:rPr>
        <w:t>(9)</w:t>
      </w:r>
      <w:r w:rsidR="00DB5C60" w:rsidRPr="0052738B">
        <w:rPr>
          <w:color w:val="FF0000"/>
        </w:rPr>
        <w:t xml:space="preserve">] </w:t>
      </w:r>
      <w:r w:rsidR="00DB5C60" w:rsidRPr="0052738B">
        <w:rPr>
          <w:b/>
          <w:bCs/>
          <w:color w:val="FF0000"/>
          <w:u w:val="single"/>
        </w:rPr>
        <w:t>(11)</w:t>
      </w:r>
      <w:r w:rsidR="002E13B3" w:rsidRPr="0052738B">
        <w:rPr>
          <w:color w:val="FF0000"/>
          <w:u w:val="single"/>
        </w:rPr>
        <w:tab/>
      </w:r>
      <w:r w:rsidR="00BF29CB">
        <w:rPr>
          <w:color w:val="FF0000"/>
          <w:u w:val="single"/>
        </w:rPr>
        <w:t>i</w:t>
      </w:r>
      <w:r w:rsidR="002E13B3" w:rsidRPr="0052738B">
        <w:rPr>
          <w:color w:val="FF0000"/>
          <w:u w:val="single"/>
        </w:rPr>
        <w:t>dentification for parent/</w:t>
      </w:r>
      <w:r w:rsidR="00360BCE" w:rsidRPr="0052738B">
        <w:rPr>
          <w:color w:val="FF0000"/>
          <w:u w:val="single"/>
        </w:rPr>
        <w:t>guardian;</w:t>
      </w:r>
      <w:r w:rsidR="00BF29CB">
        <w:rPr>
          <w:color w:val="FF0000"/>
          <w:u w:val="single"/>
        </w:rPr>
        <w:t xml:space="preserve"> </w:t>
      </w:r>
      <w:r w:rsidR="00360BCE" w:rsidRPr="0052738B">
        <w:rPr>
          <w:color w:val="FF0000"/>
          <w:u w:val="single"/>
        </w:rPr>
        <w:t>and</w:t>
      </w:r>
      <w:r w:rsidR="00360BCE" w:rsidRPr="0052738B">
        <w:rPr>
          <w:b/>
          <w:bCs/>
          <w:color w:val="FF0000"/>
        </w:rPr>
        <w:t xml:space="preserve"> </w:t>
      </w:r>
    </w:p>
    <w:p w14:paraId="548AB664" w14:textId="2360D1D6" w:rsidR="00863034" w:rsidRPr="008D1E61" w:rsidRDefault="008D1E61" w:rsidP="00A95B2F">
      <w:r w:rsidRPr="008D1E61">
        <w:tab/>
      </w:r>
      <w:r w:rsidRPr="008D1E61">
        <w:tab/>
      </w:r>
      <w:r w:rsidR="00863034" w:rsidRPr="0052738B">
        <w:rPr>
          <w:b/>
          <w:bCs/>
          <w:color w:val="FF0000"/>
          <w:u w:val="single"/>
        </w:rPr>
        <w:t>(</w:t>
      </w:r>
      <w:r w:rsidR="00360BCE" w:rsidRPr="0052738B">
        <w:rPr>
          <w:b/>
          <w:bCs/>
          <w:color w:val="FF0000"/>
          <w:u w:val="single"/>
        </w:rPr>
        <w:t>12</w:t>
      </w:r>
      <w:r w:rsidR="00863034" w:rsidRPr="0052738B">
        <w:rPr>
          <w:b/>
          <w:bCs/>
          <w:color w:val="FF0000"/>
          <w:u w:val="single"/>
        </w:rPr>
        <w:t>)</w:t>
      </w:r>
      <w:r w:rsidRPr="008D1E61">
        <w:tab/>
      </w:r>
      <w:r w:rsidR="00A95B2F" w:rsidRPr="008D1E61">
        <w:t>department approved provider.</w:t>
      </w:r>
    </w:p>
    <w:p w14:paraId="59A03B98" w14:textId="30E59994" w:rsidR="00863034" w:rsidRPr="008D1E61" w:rsidRDefault="00A95B2F" w:rsidP="00A95B2F">
      <w:r w:rsidRPr="008D1E61">
        <w:tab/>
      </w:r>
      <w:r w:rsidRPr="008D1E61">
        <w:rPr>
          <w:b/>
        </w:rPr>
        <w:t>B.</w:t>
      </w:r>
      <w:r w:rsidRPr="008D1E61">
        <w:tab/>
      </w:r>
      <w:r w:rsidR="00863034" w:rsidRPr="0052738B">
        <w:rPr>
          <w:color w:val="FF0000"/>
          <w:u w:val="single"/>
        </w:rPr>
        <w:t xml:space="preserve">The following are acceptable documents to use to verify eligibility. </w:t>
      </w:r>
      <w:r w:rsidR="00BF29CB">
        <w:rPr>
          <w:color w:val="FF0000"/>
          <w:u w:val="single"/>
        </w:rPr>
        <w:t xml:space="preserve"> </w:t>
      </w:r>
      <w:r w:rsidR="00863034" w:rsidRPr="0052738B">
        <w:rPr>
          <w:color w:val="FF0000"/>
          <w:u w:val="single"/>
        </w:rPr>
        <w:t>Other documents may be considered and taken to the supervisor to be reviewed for eligibility.</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65"/>
        <w:gridCol w:w="7295"/>
      </w:tblGrid>
      <w:tr w:rsidR="004C1DF0" w:rsidRPr="008D1E61" w14:paraId="3FB0F7EA" w14:textId="77777777" w:rsidTr="00514159">
        <w:trPr>
          <w:trHeight w:val="549"/>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030B60C9" w14:textId="77777777" w:rsidR="007D76A9" w:rsidRPr="008D1E61" w:rsidRDefault="007D76A9" w:rsidP="00514159">
            <w:pPr>
              <w:rPr>
                <w:u w:val="single"/>
              </w:rPr>
            </w:pPr>
            <w:r w:rsidRPr="0052738B">
              <w:rPr>
                <w:color w:val="FF0000"/>
                <w:u w:val="single"/>
              </w:rPr>
              <w:t>Verification Type</w:t>
            </w:r>
          </w:p>
        </w:tc>
        <w:tc>
          <w:tcPr>
            <w:tcW w:w="7295" w:type="dxa"/>
            <w:tcBorders>
              <w:top w:val="single" w:sz="4" w:space="0" w:color="auto"/>
              <w:left w:val="single" w:sz="4" w:space="0" w:color="auto"/>
              <w:bottom w:val="single" w:sz="4" w:space="0" w:color="auto"/>
              <w:right w:val="single" w:sz="4" w:space="0" w:color="auto"/>
            </w:tcBorders>
            <w:shd w:val="clear" w:color="auto" w:fill="auto"/>
            <w:hideMark/>
          </w:tcPr>
          <w:p w14:paraId="668CB963" w14:textId="77777777" w:rsidR="007D76A9" w:rsidRPr="008D1E61" w:rsidRDefault="007D76A9" w:rsidP="00514159">
            <w:pPr>
              <w:rPr>
                <w:u w:val="single"/>
              </w:rPr>
            </w:pPr>
            <w:r w:rsidRPr="0052738B">
              <w:rPr>
                <w:color w:val="FF0000"/>
                <w:u w:val="single"/>
              </w:rPr>
              <w:t>Acceptable documentation or information (examples)</w:t>
            </w:r>
          </w:p>
        </w:tc>
      </w:tr>
      <w:tr w:rsidR="004C1DF0" w:rsidRPr="008D1E61" w14:paraId="11A93353" w14:textId="77777777" w:rsidTr="00514159">
        <w:trPr>
          <w:trHeight w:val="824"/>
        </w:trPr>
        <w:tc>
          <w:tcPr>
            <w:tcW w:w="2965" w:type="dxa"/>
            <w:tcBorders>
              <w:top w:val="single" w:sz="4" w:space="0" w:color="auto"/>
              <w:left w:val="single" w:sz="4" w:space="0" w:color="auto"/>
              <w:bottom w:val="single" w:sz="4" w:space="0" w:color="auto"/>
              <w:right w:val="single" w:sz="4" w:space="0" w:color="auto"/>
            </w:tcBorders>
            <w:hideMark/>
          </w:tcPr>
          <w:p w14:paraId="03239A89" w14:textId="77777777" w:rsidR="007D76A9" w:rsidRPr="0052738B" w:rsidRDefault="007D76A9" w:rsidP="00514159">
            <w:pPr>
              <w:rPr>
                <w:color w:val="FF0000"/>
                <w:u w:val="single"/>
              </w:rPr>
            </w:pPr>
            <w:r w:rsidRPr="0052738B">
              <w:rPr>
                <w:color w:val="FF0000"/>
                <w:u w:val="single"/>
              </w:rPr>
              <w:lastRenderedPageBreak/>
              <w:t>Verification of Birth</w:t>
            </w:r>
          </w:p>
          <w:p w14:paraId="07EC3B09" w14:textId="77777777" w:rsidR="007D76A9" w:rsidRPr="0052738B" w:rsidRDefault="007D76A9" w:rsidP="00514159">
            <w:pPr>
              <w:rPr>
                <w:color w:val="FF0000"/>
                <w:u w:val="single"/>
              </w:rPr>
            </w:pPr>
          </w:p>
          <w:p w14:paraId="0CA183C5" w14:textId="77777777" w:rsidR="007D76A9" w:rsidRPr="0052738B" w:rsidRDefault="007D76A9" w:rsidP="00514159">
            <w:pPr>
              <w:tabs>
                <w:tab w:val="left" w:pos="2445"/>
              </w:tabs>
              <w:rPr>
                <w:color w:val="FF0000"/>
                <w:u w:val="single"/>
              </w:rPr>
            </w:pPr>
          </w:p>
        </w:tc>
        <w:tc>
          <w:tcPr>
            <w:tcW w:w="7295" w:type="dxa"/>
            <w:tcBorders>
              <w:top w:val="single" w:sz="4" w:space="0" w:color="auto"/>
              <w:left w:val="single" w:sz="4" w:space="0" w:color="auto"/>
              <w:bottom w:val="single" w:sz="4" w:space="0" w:color="auto"/>
              <w:right w:val="single" w:sz="4" w:space="0" w:color="auto"/>
            </w:tcBorders>
            <w:hideMark/>
          </w:tcPr>
          <w:p w14:paraId="2B48C937" w14:textId="77777777" w:rsidR="007D76A9" w:rsidRPr="0052738B" w:rsidRDefault="007D76A9" w:rsidP="00514159">
            <w:pPr>
              <w:rPr>
                <w:color w:val="FF0000"/>
                <w:u w:val="single"/>
              </w:rPr>
            </w:pPr>
            <w:r w:rsidRPr="0052738B">
              <w:rPr>
                <w:color w:val="FF0000"/>
                <w:u w:val="single"/>
              </w:rPr>
              <w:t>-Birth certificate</w:t>
            </w:r>
          </w:p>
          <w:p w14:paraId="225C1774" w14:textId="7494CC0E" w:rsidR="007D76A9" w:rsidRDefault="007D76A9" w:rsidP="00514159">
            <w:pPr>
              <w:rPr>
                <w:color w:val="FF0000"/>
                <w:u w:val="single"/>
              </w:rPr>
            </w:pPr>
            <w:r w:rsidRPr="0052738B">
              <w:rPr>
                <w:color w:val="FF0000"/>
                <w:u w:val="single"/>
              </w:rPr>
              <w:t xml:space="preserve">-Hospital </w:t>
            </w:r>
            <w:r w:rsidR="00BF29CB">
              <w:rPr>
                <w:color w:val="FF0000"/>
                <w:u w:val="single"/>
              </w:rPr>
              <w:t xml:space="preserve">or public health </w:t>
            </w:r>
            <w:r w:rsidRPr="0052738B">
              <w:rPr>
                <w:color w:val="FF0000"/>
                <w:u w:val="single"/>
              </w:rPr>
              <w:t>records</w:t>
            </w:r>
          </w:p>
          <w:p w14:paraId="0B65306C" w14:textId="122B5A09" w:rsidR="00BF29CB" w:rsidRPr="0052738B" w:rsidRDefault="00BF29CB" w:rsidP="00514159">
            <w:pPr>
              <w:rPr>
                <w:color w:val="FF0000"/>
                <w:u w:val="single"/>
              </w:rPr>
            </w:pPr>
            <w:r>
              <w:rPr>
                <w:color w:val="FF0000"/>
                <w:u w:val="single"/>
              </w:rPr>
              <w:t>-Certificate of Indian blood</w:t>
            </w:r>
          </w:p>
          <w:p w14:paraId="41FC933C" w14:textId="77777777" w:rsidR="007D76A9" w:rsidRPr="0052738B" w:rsidRDefault="007D76A9" w:rsidP="00514159">
            <w:pPr>
              <w:rPr>
                <w:color w:val="FF0000"/>
                <w:u w:val="single"/>
              </w:rPr>
            </w:pPr>
            <w:r w:rsidRPr="0052738B">
              <w:rPr>
                <w:color w:val="FF0000"/>
                <w:u w:val="single"/>
              </w:rPr>
              <w:t>-Birth center records</w:t>
            </w:r>
          </w:p>
        </w:tc>
      </w:tr>
      <w:tr w:rsidR="004C1DF0" w:rsidRPr="008D1E61" w14:paraId="04384104" w14:textId="77777777" w:rsidTr="002F6346">
        <w:trPr>
          <w:trHeight w:val="2654"/>
        </w:trPr>
        <w:tc>
          <w:tcPr>
            <w:tcW w:w="2965" w:type="dxa"/>
            <w:tcBorders>
              <w:top w:val="single" w:sz="4" w:space="0" w:color="auto"/>
              <w:left w:val="single" w:sz="4" w:space="0" w:color="auto"/>
              <w:bottom w:val="single" w:sz="4" w:space="0" w:color="auto"/>
              <w:right w:val="single" w:sz="4" w:space="0" w:color="auto"/>
            </w:tcBorders>
            <w:hideMark/>
          </w:tcPr>
          <w:p w14:paraId="2322B86B" w14:textId="77777777" w:rsidR="007D76A9" w:rsidRPr="0052738B" w:rsidRDefault="007D76A9" w:rsidP="00514159">
            <w:pPr>
              <w:rPr>
                <w:color w:val="FF0000"/>
                <w:u w:val="single"/>
              </w:rPr>
            </w:pPr>
            <w:r w:rsidRPr="0052738B">
              <w:rPr>
                <w:color w:val="FF0000"/>
                <w:u w:val="single"/>
              </w:rPr>
              <w:t>Countable Earned Income</w:t>
            </w:r>
          </w:p>
        </w:tc>
        <w:tc>
          <w:tcPr>
            <w:tcW w:w="7295" w:type="dxa"/>
            <w:tcBorders>
              <w:top w:val="single" w:sz="4" w:space="0" w:color="auto"/>
              <w:left w:val="single" w:sz="4" w:space="0" w:color="auto"/>
              <w:bottom w:val="single" w:sz="4" w:space="0" w:color="auto"/>
              <w:right w:val="single" w:sz="4" w:space="0" w:color="auto"/>
            </w:tcBorders>
            <w:hideMark/>
          </w:tcPr>
          <w:p w14:paraId="06099C5E" w14:textId="77777777" w:rsidR="007D76A9" w:rsidRPr="0052738B" w:rsidRDefault="007D76A9" w:rsidP="00514159">
            <w:pPr>
              <w:rPr>
                <w:color w:val="FF0000"/>
                <w:u w:val="single"/>
              </w:rPr>
            </w:pPr>
            <w:r w:rsidRPr="0052738B">
              <w:rPr>
                <w:color w:val="FF0000"/>
                <w:u w:val="single"/>
              </w:rPr>
              <w:t>-Paystubs</w:t>
            </w:r>
          </w:p>
          <w:p w14:paraId="39C07E2B" w14:textId="77777777" w:rsidR="007D76A9" w:rsidRPr="0052738B" w:rsidRDefault="007D76A9" w:rsidP="00514159">
            <w:pPr>
              <w:rPr>
                <w:color w:val="FF0000"/>
                <w:u w:val="single"/>
              </w:rPr>
            </w:pPr>
            <w:r w:rsidRPr="0052738B">
              <w:rPr>
                <w:color w:val="FF0000"/>
                <w:u w:val="single"/>
              </w:rPr>
              <w:t>-Employer statement/verification of work form (for new employment)</w:t>
            </w:r>
          </w:p>
          <w:p w14:paraId="28B4FE0E" w14:textId="77777777" w:rsidR="007D76A9" w:rsidRPr="0052738B" w:rsidRDefault="007D76A9" w:rsidP="00514159">
            <w:pPr>
              <w:rPr>
                <w:color w:val="FF0000"/>
                <w:u w:val="single"/>
              </w:rPr>
            </w:pPr>
            <w:r w:rsidRPr="0052738B">
              <w:rPr>
                <w:color w:val="FF0000"/>
                <w:u w:val="single"/>
              </w:rPr>
              <w:t xml:space="preserve">-Client statement, if earning wages from various odd jobs/day labor </w:t>
            </w:r>
          </w:p>
          <w:p w14:paraId="42832F09" w14:textId="008C7B55" w:rsidR="007D76A9" w:rsidRPr="0052738B" w:rsidRDefault="007D76A9" w:rsidP="00514159">
            <w:pPr>
              <w:rPr>
                <w:color w:val="FF0000"/>
                <w:u w:val="single"/>
              </w:rPr>
            </w:pPr>
            <w:r w:rsidRPr="0052738B">
              <w:rPr>
                <w:color w:val="FF0000"/>
                <w:u w:val="single"/>
              </w:rPr>
              <w:t>-</w:t>
            </w:r>
            <w:r w:rsidR="006C7EA7" w:rsidRPr="0052738B">
              <w:rPr>
                <w:color w:val="FF0000"/>
                <w:u w:val="single"/>
              </w:rPr>
              <w:t>Employer c</w:t>
            </w:r>
            <w:r w:rsidRPr="0052738B">
              <w:rPr>
                <w:color w:val="FF0000"/>
                <w:u w:val="single"/>
              </w:rPr>
              <w:t>ontract/work agreement</w:t>
            </w:r>
          </w:p>
          <w:p w14:paraId="3DB03ED7" w14:textId="77777777" w:rsidR="007D76A9" w:rsidRPr="0052738B" w:rsidRDefault="007D76A9" w:rsidP="00514159">
            <w:pPr>
              <w:rPr>
                <w:color w:val="FF0000"/>
                <w:u w:val="single"/>
              </w:rPr>
            </w:pPr>
            <w:r w:rsidRPr="0052738B">
              <w:rPr>
                <w:color w:val="FF0000"/>
                <w:u w:val="single"/>
              </w:rPr>
              <w:t>-Payroll/gross wage history</w:t>
            </w:r>
          </w:p>
          <w:p w14:paraId="7B342576" w14:textId="77777777" w:rsidR="007D76A9" w:rsidRPr="0052738B" w:rsidRDefault="007D76A9" w:rsidP="00514159">
            <w:pPr>
              <w:rPr>
                <w:color w:val="FF0000"/>
                <w:u w:val="single"/>
              </w:rPr>
            </w:pPr>
          </w:p>
          <w:p w14:paraId="1A8E167B" w14:textId="77777777" w:rsidR="007D76A9" w:rsidRPr="0052738B" w:rsidRDefault="007D76A9" w:rsidP="00514159">
            <w:pPr>
              <w:rPr>
                <w:color w:val="FF0000"/>
                <w:u w:val="single"/>
              </w:rPr>
            </w:pPr>
            <w:r w:rsidRPr="0052738B">
              <w:rPr>
                <w:color w:val="FF0000"/>
                <w:u w:val="single"/>
              </w:rPr>
              <w:t>For self-employed individuals:</w:t>
            </w:r>
          </w:p>
          <w:p w14:paraId="580134D7" w14:textId="77777777" w:rsidR="007D76A9" w:rsidRPr="0052738B" w:rsidRDefault="007D76A9" w:rsidP="00514159">
            <w:pPr>
              <w:rPr>
                <w:color w:val="FF0000"/>
                <w:u w:val="single"/>
              </w:rPr>
            </w:pPr>
            <w:r w:rsidRPr="0052738B">
              <w:rPr>
                <w:color w:val="FF0000"/>
                <w:u w:val="single"/>
              </w:rPr>
              <w:t>-Income tax return with transcripts</w:t>
            </w:r>
          </w:p>
          <w:p w14:paraId="4154F2DF" w14:textId="77777777" w:rsidR="007D76A9" w:rsidRPr="0052738B" w:rsidRDefault="007D76A9" w:rsidP="00514159">
            <w:pPr>
              <w:rPr>
                <w:color w:val="FF0000"/>
                <w:u w:val="single"/>
              </w:rPr>
            </w:pPr>
            <w:r w:rsidRPr="0052738B">
              <w:rPr>
                <w:color w:val="FF0000"/>
                <w:u w:val="single"/>
              </w:rPr>
              <w:t>-Profit and loss (must be verified by a bookkeeper or accountant)</w:t>
            </w:r>
          </w:p>
          <w:p w14:paraId="72F63BE3" w14:textId="77777777" w:rsidR="007D76A9" w:rsidRPr="0052738B" w:rsidRDefault="007D76A9" w:rsidP="00514159">
            <w:pPr>
              <w:ind w:left="185" w:hanging="180"/>
              <w:rPr>
                <w:color w:val="FF0000"/>
                <w:u w:val="single"/>
              </w:rPr>
            </w:pPr>
            <w:r w:rsidRPr="0052738B">
              <w:rPr>
                <w:color w:val="FF0000"/>
                <w:u w:val="single"/>
              </w:rPr>
              <w:t>-Common reporting standard (CRS) statements from New Mexico taxation and revenue department</w:t>
            </w:r>
          </w:p>
          <w:p w14:paraId="6B645C5D" w14:textId="77777777" w:rsidR="007D76A9" w:rsidRPr="0052738B" w:rsidRDefault="007D76A9" w:rsidP="00514159">
            <w:pPr>
              <w:rPr>
                <w:color w:val="FF0000"/>
                <w:u w:val="single"/>
              </w:rPr>
            </w:pPr>
          </w:p>
        </w:tc>
      </w:tr>
      <w:tr w:rsidR="004C1DF0" w:rsidRPr="008D1E61" w14:paraId="01317A5C" w14:textId="77777777" w:rsidTr="00514159">
        <w:trPr>
          <w:trHeight w:val="2307"/>
        </w:trPr>
        <w:tc>
          <w:tcPr>
            <w:tcW w:w="2965" w:type="dxa"/>
            <w:tcBorders>
              <w:top w:val="single" w:sz="4" w:space="0" w:color="auto"/>
              <w:left w:val="single" w:sz="4" w:space="0" w:color="auto"/>
              <w:bottom w:val="single" w:sz="4" w:space="0" w:color="auto"/>
              <w:right w:val="single" w:sz="4" w:space="0" w:color="auto"/>
            </w:tcBorders>
            <w:hideMark/>
          </w:tcPr>
          <w:p w14:paraId="7D22F936" w14:textId="77777777" w:rsidR="007D76A9" w:rsidRPr="0052738B" w:rsidRDefault="007D76A9" w:rsidP="00514159">
            <w:pPr>
              <w:rPr>
                <w:color w:val="FF0000"/>
                <w:u w:val="single"/>
              </w:rPr>
            </w:pPr>
            <w:r w:rsidRPr="0052738B">
              <w:rPr>
                <w:color w:val="FF0000"/>
                <w:u w:val="single"/>
              </w:rPr>
              <w:t>Countable Unearned Income</w:t>
            </w:r>
          </w:p>
        </w:tc>
        <w:tc>
          <w:tcPr>
            <w:tcW w:w="7295" w:type="dxa"/>
            <w:tcBorders>
              <w:top w:val="single" w:sz="4" w:space="0" w:color="auto"/>
              <w:left w:val="single" w:sz="4" w:space="0" w:color="auto"/>
              <w:bottom w:val="single" w:sz="4" w:space="0" w:color="auto"/>
              <w:right w:val="single" w:sz="4" w:space="0" w:color="auto"/>
            </w:tcBorders>
            <w:hideMark/>
          </w:tcPr>
          <w:p w14:paraId="41BF86C0" w14:textId="77777777" w:rsidR="007D76A9" w:rsidRPr="0052738B" w:rsidRDefault="007D76A9" w:rsidP="00514159">
            <w:pPr>
              <w:rPr>
                <w:color w:val="FF0000"/>
                <w:u w:val="single"/>
              </w:rPr>
            </w:pPr>
            <w:r w:rsidRPr="0052738B">
              <w:rPr>
                <w:color w:val="FF0000"/>
                <w:u w:val="single"/>
              </w:rPr>
              <w:t>-Benefit award letter (i.e. – social security, veteran administration (VA))</w:t>
            </w:r>
          </w:p>
          <w:p w14:paraId="6BA15095" w14:textId="77777777" w:rsidR="007D76A9" w:rsidRPr="0052738B" w:rsidRDefault="007D76A9" w:rsidP="00514159">
            <w:pPr>
              <w:rPr>
                <w:color w:val="FF0000"/>
                <w:u w:val="single"/>
              </w:rPr>
            </w:pPr>
            <w:r w:rsidRPr="0052738B">
              <w:rPr>
                <w:color w:val="FF0000"/>
                <w:u w:val="single"/>
              </w:rPr>
              <w:t>-Letter or document from agency making payment</w:t>
            </w:r>
          </w:p>
          <w:p w14:paraId="269D665B" w14:textId="77777777" w:rsidR="007D76A9" w:rsidRPr="0052738B" w:rsidRDefault="007D76A9" w:rsidP="00514159">
            <w:pPr>
              <w:rPr>
                <w:color w:val="FF0000"/>
                <w:u w:val="single"/>
              </w:rPr>
            </w:pPr>
            <w:r w:rsidRPr="0052738B">
              <w:rPr>
                <w:color w:val="FF0000"/>
                <w:u w:val="single"/>
              </w:rPr>
              <w:t>-Court records or other legal documents</w:t>
            </w:r>
          </w:p>
          <w:p w14:paraId="7F6C7F35" w14:textId="77777777" w:rsidR="007D76A9" w:rsidRPr="0052738B" w:rsidRDefault="007D76A9" w:rsidP="00514159">
            <w:pPr>
              <w:rPr>
                <w:color w:val="FF0000"/>
                <w:u w:val="single"/>
              </w:rPr>
            </w:pPr>
            <w:r w:rsidRPr="0052738B">
              <w:rPr>
                <w:color w:val="FF0000"/>
                <w:u w:val="single"/>
              </w:rPr>
              <w:t>-Statement from tribal agency</w:t>
            </w:r>
          </w:p>
          <w:p w14:paraId="0058FF68" w14:textId="77777777" w:rsidR="007D76A9" w:rsidRPr="0052738B" w:rsidRDefault="007D76A9" w:rsidP="00514159">
            <w:pPr>
              <w:rPr>
                <w:color w:val="FF0000"/>
                <w:u w:val="single"/>
              </w:rPr>
            </w:pPr>
            <w:r w:rsidRPr="0052738B">
              <w:rPr>
                <w:color w:val="FF0000"/>
                <w:u w:val="single"/>
              </w:rPr>
              <w:t>-Bank or other financial statement</w:t>
            </w:r>
          </w:p>
          <w:p w14:paraId="714AE2AA" w14:textId="77777777" w:rsidR="007D76A9" w:rsidRPr="0052738B" w:rsidRDefault="007D76A9" w:rsidP="00514159">
            <w:pPr>
              <w:rPr>
                <w:color w:val="FF0000"/>
                <w:u w:val="single"/>
              </w:rPr>
            </w:pPr>
            <w:r w:rsidRPr="0052738B">
              <w:rPr>
                <w:color w:val="FF0000"/>
                <w:u w:val="single"/>
              </w:rPr>
              <w:t>-Divorce or separation decree</w:t>
            </w:r>
          </w:p>
          <w:p w14:paraId="60E68234" w14:textId="77777777" w:rsidR="007D76A9" w:rsidRPr="0052738B" w:rsidRDefault="007D76A9" w:rsidP="00514159">
            <w:pPr>
              <w:rPr>
                <w:color w:val="FF0000"/>
                <w:u w:val="single"/>
              </w:rPr>
            </w:pPr>
            <w:r w:rsidRPr="0052738B">
              <w:rPr>
                <w:color w:val="FF0000"/>
                <w:u w:val="single"/>
              </w:rPr>
              <w:t>-Trust documents</w:t>
            </w:r>
          </w:p>
          <w:p w14:paraId="061DE314" w14:textId="77777777" w:rsidR="007D76A9" w:rsidRPr="0052738B" w:rsidRDefault="007D76A9" w:rsidP="00514159">
            <w:pPr>
              <w:rPr>
                <w:color w:val="FF0000"/>
                <w:u w:val="single"/>
              </w:rPr>
            </w:pPr>
            <w:r w:rsidRPr="0052738B">
              <w:rPr>
                <w:color w:val="FF0000"/>
                <w:u w:val="single"/>
              </w:rPr>
              <w:t>-Workers’ compensation documents</w:t>
            </w:r>
          </w:p>
          <w:p w14:paraId="439D361B" w14:textId="77777777" w:rsidR="007D76A9" w:rsidRPr="0052738B" w:rsidRDefault="007D76A9" w:rsidP="00514159">
            <w:pPr>
              <w:rPr>
                <w:color w:val="FF0000"/>
                <w:u w:val="single"/>
              </w:rPr>
            </w:pPr>
            <w:r w:rsidRPr="0052738B">
              <w:rPr>
                <w:color w:val="FF0000"/>
                <w:u w:val="single"/>
              </w:rPr>
              <w:t>-Rental income information</w:t>
            </w:r>
          </w:p>
        </w:tc>
      </w:tr>
      <w:tr w:rsidR="004C1DF0" w:rsidRPr="008D1E61" w14:paraId="26F1432A" w14:textId="77777777" w:rsidTr="002F6346">
        <w:trPr>
          <w:trHeight w:val="2537"/>
        </w:trPr>
        <w:tc>
          <w:tcPr>
            <w:tcW w:w="2965" w:type="dxa"/>
            <w:tcBorders>
              <w:top w:val="single" w:sz="4" w:space="0" w:color="auto"/>
              <w:left w:val="single" w:sz="4" w:space="0" w:color="auto"/>
              <w:bottom w:val="single" w:sz="4" w:space="0" w:color="auto"/>
              <w:right w:val="single" w:sz="4" w:space="0" w:color="auto"/>
            </w:tcBorders>
            <w:hideMark/>
          </w:tcPr>
          <w:p w14:paraId="622FD903" w14:textId="77777777" w:rsidR="007D76A9" w:rsidRPr="0052738B" w:rsidRDefault="007D76A9" w:rsidP="00514159">
            <w:pPr>
              <w:rPr>
                <w:color w:val="FF0000"/>
                <w:u w:val="single"/>
              </w:rPr>
            </w:pPr>
            <w:r w:rsidRPr="0052738B">
              <w:rPr>
                <w:color w:val="FF0000"/>
                <w:u w:val="single"/>
              </w:rPr>
              <w:t>Qualifying Activity</w:t>
            </w:r>
          </w:p>
        </w:tc>
        <w:tc>
          <w:tcPr>
            <w:tcW w:w="7295" w:type="dxa"/>
            <w:tcBorders>
              <w:top w:val="single" w:sz="4" w:space="0" w:color="auto"/>
              <w:left w:val="single" w:sz="4" w:space="0" w:color="auto"/>
              <w:bottom w:val="single" w:sz="4" w:space="0" w:color="auto"/>
              <w:right w:val="single" w:sz="4" w:space="0" w:color="auto"/>
            </w:tcBorders>
            <w:hideMark/>
          </w:tcPr>
          <w:p w14:paraId="60A52DC4" w14:textId="77777777" w:rsidR="007D76A9" w:rsidRPr="0052738B" w:rsidRDefault="007D76A9" w:rsidP="00514159">
            <w:pPr>
              <w:rPr>
                <w:color w:val="FF0000"/>
                <w:u w:val="single"/>
              </w:rPr>
            </w:pPr>
            <w:r w:rsidRPr="0052738B">
              <w:rPr>
                <w:color w:val="FF0000"/>
                <w:u w:val="single"/>
              </w:rPr>
              <w:t>-Proof of TANF participation</w:t>
            </w:r>
          </w:p>
          <w:p w14:paraId="3BD9B02A" w14:textId="77777777" w:rsidR="007D76A9" w:rsidRPr="0052738B" w:rsidRDefault="007D76A9" w:rsidP="00514159">
            <w:pPr>
              <w:ind w:left="185"/>
              <w:rPr>
                <w:color w:val="FF0000"/>
                <w:u w:val="single"/>
              </w:rPr>
            </w:pPr>
            <w:r w:rsidRPr="0052738B">
              <w:rPr>
                <w:color w:val="FF0000"/>
                <w:u w:val="single"/>
              </w:rPr>
              <w:t>(</w:t>
            </w:r>
            <w:proofErr w:type="gramStart"/>
            <w:r w:rsidRPr="0052738B">
              <w:rPr>
                <w:color w:val="FF0000"/>
                <w:u w:val="single"/>
              </w:rPr>
              <w:t>example</w:t>
            </w:r>
            <w:proofErr w:type="gramEnd"/>
            <w:r w:rsidRPr="0052738B">
              <w:rPr>
                <w:color w:val="FF0000"/>
                <w:u w:val="single"/>
              </w:rPr>
              <w:t>: work participation agreement (WPA))</w:t>
            </w:r>
          </w:p>
          <w:p w14:paraId="29480DAE" w14:textId="77777777" w:rsidR="007D76A9" w:rsidRPr="0052738B" w:rsidRDefault="007D76A9" w:rsidP="00514159">
            <w:pPr>
              <w:rPr>
                <w:color w:val="FF0000"/>
                <w:u w:val="single"/>
              </w:rPr>
            </w:pPr>
            <w:r w:rsidRPr="0052738B">
              <w:rPr>
                <w:color w:val="FF0000"/>
                <w:u w:val="single"/>
              </w:rPr>
              <w:t>-School schedule</w:t>
            </w:r>
          </w:p>
          <w:p w14:paraId="4C419E8F" w14:textId="77777777" w:rsidR="007D76A9" w:rsidRPr="0052738B" w:rsidRDefault="007D76A9" w:rsidP="00514159">
            <w:pPr>
              <w:rPr>
                <w:color w:val="FF0000"/>
                <w:u w:val="single"/>
              </w:rPr>
            </w:pPr>
            <w:r w:rsidRPr="0052738B">
              <w:rPr>
                <w:color w:val="FF0000"/>
                <w:u w:val="single"/>
              </w:rPr>
              <w:t>-Statement from educational institution</w:t>
            </w:r>
          </w:p>
          <w:p w14:paraId="0C6C9F55" w14:textId="77777777" w:rsidR="007D76A9" w:rsidRPr="0052738B" w:rsidRDefault="007D76A9" w:rsidP="00514159">
            <w:pPr>
              <w:rPr>
                <w:color w:val="FF0000"/>
                <w:u w:val="single"/>
              </w:rPr>
            </w:pPr>
            <w:r w:rsidRPr="0052738B">
              <w:rPr>
                <w:color w:val="FF0000"/>
                <w:u w:val="single"/>
              </w:rPr>
              <w:t>-Work schedule</w:t>
            </w:r>
          </w:p>
          <w:p w14:paraId="3E292904" w14:textId="77777777" w:rsidR="007D76A9" w:rsidRPr="0052738B" w:rsidRDefault="007D76A9" w:rsidP="00514159">
            <w:pPr>
              <w:rPr>
                <w:color w:val="FF0000"/>
                <w:u w:val="single"/>
              </w:rPr>
            </w:pPr>
            <w:r w:rsidRPr="0052738B">
              <w:rPr>
                <w:color w:val="FF0000"/>
                <w:u w:val="single"/>
              </w:rPr>
              <w:t>-Paystubs</w:t>
            </w:r>
          </w:p>
          <w:p w14:paraId="4C174D94" w14:textId="77777777" w:rsidR="007D76A9" w:rsidRPr="0052738B" w:rsidRDefault="007D76A9" w:rsidP="00514159">
            <w:pPr>
              <w:rPr>
                <w:color w:val="FF0000"/>
                <w:u w:val="single"/>
              </w:rPr>
            </w:pPr>
            <w:r w:rsidRPr="0052738B">
              <w:rPr>
                <w:color w:val="FF0000"/>
                <w:u w:val="single"/>
              </w:rPr>
              <w:t>-Employer statement</w:t>
            </w:r>
          </w:p>
          <w:p w14:paraId="3507F96A" w14:textId="77777777" w:rsidR="007D76A9" w:rsidRPr="0052738B" w:rsidRDefault="007D76A9" w:rsidP="00514159">
            <w:pPr>
              <w:rPr>
                <w:color w:val="FF0000"/>
                <w:u w:val="single"/>
              </w:rPr>
            </w:pPr>
            <w:r w:rsidRPr="0052738B">
              <w:rPr>
                <w:color w:val="FF0000"/>
                <w:u w:val="single"/>
              </w:rPr>
              <w:t>-Client statement</w:t>
            </w:r>
          </w:p>
          <w:p w14:paraId="0DF81866" w14:textId="77777777" w:rsidR="007D76A9" w:rsidRPr="0052738B" w:rsidRDefault="007D76A9" w:rsidP="00514159">
            <w:pPr>
              <w:rPr>
                <w:color w:val="FF0000"/>
                <w:u w:val="single"/>
              </w:rPr>
            </w:pPr>
            <w:r w:rsidRPr="0052738B">
              <w:rPr>
                <w:color w:val="FF0000"/>
                <w:u w:val="single"/>
              </w:rPr>
              <w:t>-Contract/work agreement</w:t>
            </w:r>
          </w:p>
          <w:p w14:paraId="01CCC013" w14:textId="77777777" w:rsidR="007D76A9" w:rsidRPr="0052738B" w:rsidRDefault="007D76A9" w:rsidP="00514159">
            <w:pPr>
              <w:rPr>
                <w:color w:val="FF0000"/>
                <w:u w:val="single"/>
              </w:rPr>
            </w:pPr>
            <w:r w:rsidRPr="0052738B">
              <w:rPr>
                <w:color w:val="FF0000"/>
                <w:u w:val="single"/>
              </w:rPr>
              <w:t>-Proof of new business registration with state</w:t>
            </w:r>
          </w:p>
        </w:tc>
      </w:tr>
      <w:tr w:rsidR="004C1DF0" w:rsidRPr="008D1E61" w14:paraId="7DE78718" w14:textId="77777777" w:rsidTr="002F6346">
        <w:trPr>
          <w:trHeight w:val="1844"/>
        </w:trPr>
        <w:tc>
          <w:tcPr>
            <w:tcW w:w="2965" w:type="dxa"/>
            <w:tcBorders>
              <w:top w:val="single" w:sz="4" w:space="0" w:color="auto"/>
              <w:left w:val="single" w:sz="4" w:space="0" w:color="auto"/>
              <w:bottom w:val="single" w:sz="4" w:space="0" w:color="auto"/>
              <w:right w:val="single" w:sz="4" w:space="0" w:color="auto"/>
            </w:tcBorders>
          </w:tcPr>
          <w:p w14:paraId="10AA66D3" w14:textId="77777777" w:rsidR="007D76A9" w:rsidRPr="0052738B" w:rsidRDefault="007D76A9" w:rsidP="00514159">
            <w:pPr>
              <w:rPr>
                <w:color w:val="FF0000"/>
                <w:u w:val="single"/>
              </w:rPr>
            </w:pPr>
            <w:r w:rsidRPr="0052738B">
              <w:rPr>
                <w:color w:val="FF0000"/>
                <w:u w:val="single"/>
              </w:rPr>
              <w:t>Documentation of Incapacity</w:t>
            </w:r>
          </w:p>
        </w:tc>
        <w:tc>
          <w:tcPr>
            <w:tcW w:w="7295" w:type="dxa"/>
            <w:tcBorders>
              <w:top w:val="single" w:sz="4" w:space="0" w:color="auto"/>
              <w:left w:val="single" w:sz="4" w:space="0" w:color="auto"/>
              <w:bottom w:val="single" w:sz="4" w:space="0" w:color="auto"/>
              <w:right w:val="single" w:sz="4" w:space="0" w:color="auto"/>
            </w:tcBorders>
            <w:hideMark/>
          </w:tcPr>
          <w:p w14:paraId="7437587C" w14:textId="77777777" w:rsidR="007D76A9" w:rsidRPr="0052738B" w:rsidRDefault="007D76A9" w:rsidP="00514159">
            <w:pPr>
              <w:rPr>
                <w:color w:val="FF0000"/>
                <w:u w:val="single"/>
              </w:rPr>
            </w:pPr>
            <w:r w:rsidRPr="0052738B">
              <w:rPr>
                <w:color w:val="FF0000"/>
                <w:u w:val="single"/>
              </w:rPr>
              <w:t>-Statement or letter from medical professional on letterhead/stationary</w:t>
            </w:r>
          </w:p>
          <w:p w14:paraId="0A4A70DB" w14:textId="77777777" w:rsidR="007D76A9" w:rsidRPr="0052738B" w:rsidRDefault="007D76A9" w:rsidP="00514159">
            <w:pPr>
              <w:ind w:left="185" w:hanging="185"/>
              <w:rPr>
                <w:color w:val="FF0000"/>
                <w:u w:val="single"/>
              </w:rPr>
            </w:pPr>
            <w:r w:rsidRPr="0052738B">
              <w:rPr>
                <w:color w:val="FF0000"/>
                <w:u w:val="single"/>
              </w:rPr>
              <w:t>-Statement/record/letter from a federal government agency that issues or provides disability benefits</w:t>
            </w:r>
          </w:p>
          <w:p w14:paraId="64D832EF" w14:textId="77777777" w:rsidR="007D76A9" w:rsidRPr="0052738B" w:rsidRDefault="007D76A9" w:rsidP="00514159">
            <w:pPr>
              <w:rPr>
                <w:color w:val="FF0000"/>
                <w:u w:val="single"/>
              </w:rPr>
            </w:pPr>
            <w:r w:rsidRPr="0052738B">
              <w:rPr>
                <w:color w:val="FF0000"/>
                <w:u w:val="single"/>
              </w:rPr>
              <w:t>-Statement/records/letters from a state vocational rehabilitation agency counselor</w:t>
            </w:r>
          </w:p>
          <w:p w14:paraId="5526EF90" w14:textId="455B9912" w:rsidR="007D76A9" w:rsidRPr="0052738B" w:rsidRDefault="007D76A9" w:rsidP="00514159">
            <w:pPr>
              <w:rPr>
                <w:color w:val="FF0000"/>
                <w:u w:val="single"/>
              </w:rPr>
            </w:pPr>
            <w:r w:rsidRPr="0052738B">
              <w:rPr>
                <w:color w:val="FF0000"/>
                <w:u w:val="single"/>
              </w:rPr>
              <w:t>-Records/letters from a treatment facility/counselor</w:t>
            </w:r>
          </w:p>
          <w:p w14:paraId="51C14100" w14:textId="77777777" w:rsidR="007D76A9" w:rsidRPr="0052738B" w:rsidRDefault="007D76A9" w:rsidP="00514159">
            <w:pPr>
              <w:ind w:left="185" w:hanging="185"/>
              <w:rPr>
                <w:color w:val="FF0000"/>
                <w:u w:val="single"/>
              </w:rPr>
            </w:pPr>
            <w:r w:rsidRPr="0052738B">
              <w:rPr>
                <w:color w:val="FF0000"/>
                <w:u w:val="single"/>
              </w:rPr>
              <w:t>-Certification from a private vocational rehabilitation or other counselor that issues or provides disability benefits</w:t>
            </w:r>
          </w:p>
        </w:tc>
      </w:tr>
      <w:tr w:rsidR="004C1DF0" w:rsidRPr="008D1E61" w14:paraId="2707E506" w14:textId="77777777" w:rsidTr="00514159">
        <w:trPr>
          <w:trHeight w:val="884"/>
        </w:trPr>
        <w:tc>
          <w:tcPr>
            <w:tcW w:w="2965" w:type="dxa"/>
            <w:tcBorders>
              <w:top w:val="single" w:sz="4" w:space="0" w:color="auto"/>
              <w:left w:val="single" w:sz="4" w:space="0" w:color="auto"/>
              <w:bottom w:val="single" w:sz="4" w:space="0" w:color="auto"/>
              <w:right w:val="single" w:sz="4" w:space="0" w:color="auto"/>
            </w:tcBorders>
            <w:hideMark/>
          </w:tcPr>
          <w:p w14:paraId="3636ABB7" w14:textId="77777777" w:rsidR="007D76A9" w:rsidRPr="0052738B" w:rsidRDefault="007D76A9" w:rsidP="00514159">
            <w:pPr>
              <w:rPr>
                <w:color w:val="FF0000"/>
                <w:u w:val="single"/>
              </w:rPr>
            </w:pPr>
            <w:r w:rsidRPr="0052738B">
              <w:rPr>
                <w:color w:val="FF0000"/>
                <w:u w:val="single"/>
              </w:rPr>
              <w:t>Custody</w:t>
            </w:r>
          </w:p>
        </w:tc>
        <w:tc>
          <w:tcPr>
            <w:tcW w:w="7295" w:type="dxa"/>
            <w:tcBorders>
              <w:top w:val="single" w:sz="4" w:space="0" w:color="auto"/>
              <w:left w:val="single" w:sz="4" w:space="0" w:color="auto"/>
              <w:bottom w:val="single" w:sz="4" w:space="0" w:color="auto"/>
              <w:right w:val="single" w:sz="4" w:space="0" w:color="auto"/>
            </w:tcBorders>
            <w:hideMark/>
          </w:tcPr>
          <w:p w14:paraId="6A665907" w14:textId="656A6EFD" w:rsidR="007D76A9" w:rsidRDefault="007D76A9" w:rsidP="00514159">
            <w:pPr>
              <w:rPr>
                <w:color w:val="FF0000"/>
                <w:u w:val="single"/>
              </w:rPr>
            </w:pPr>
            <w:r w:rsidRPr="0052738B">
              <w:rPr>
                <w:color w:val="FF0000"/>
                <w:u w:val="single"/>
              </w:rPr>
              <w:t>-Court order</w:t>
            </w:r>
            <w:r w:rsidR="00BF29CB">
              <w:rPr>
                <w:color w:val="FF0000"/>
                <w:u w:val="single"/>
              </w:rPr>
              <w:t>, or other legal records</w:t>
            </w:r>
          </w:p>
          <w:p w14:paraId="3F30C13E" w14:textId="1B0621E4" w:rsidR="00BF29CB" w:rsidRPr="0052738B" w:rsidRDefault="00BF29CB" w:rsidP="00514159">
            <w:pPr>
              <w:rPr>
                <w:color w:val="FF0000"/>
                <w:u w:val="single"/>
              </w:rPr>
            </w:pPr>
            <w:r>
              <w:rPr>
                <w:color w:val="FF0000"/>
                <w:u w:val="single"/>
              </w:rPr>
              <w:t>-Adoption records</w:t>
            </w:r>
          </w:p>
          <w:p w14:paraId="737261AB" w14:textId="2200353E" w:rsidR="007D76A9" w:rsidRPr="0052738B" w:rsidRDefault="007D76A9" w:rsidP="00514159">
            <w:pPr>
              <w:rPr>
                <w:color w:val="FF0000"/>
                <w:u w:val="single"/>
              </w:rPr>
            </w:pPr>
            <w:r w:rsidRPr="0052738B">
              <w:rPr>
                <w:color w:val="FF0000"/>
                <w:u w:val="single"/>
              </w:rPr>
              <w:t>-</w:t>
            </w:r>
            <w:r w:rsidR="00FF5D95" w:rsidRPr="0052738B">
              <w:rPr>
                <w:color w:val="FF0000"/>
                <w:u w:val="single"/>
              </w:rPr>
              <w:t>S</w:t>
            </w:r>
            <w:r w:rsidRPr="0052738B">
              <w:rPr>
                <w:color w:val="FF0000"/>
                <w:u w:val="single"/>
              </w:rPr>
              <w:t>tatement</w:t>
            </w:r>
            <w:r w:rsidR="00324DB4" w:rsidRPr="0052738B">
              <w:rPr>
                <w:color w:val="FF0000"/>
                <w:u w:val="single"/>
              </w:rPr>
              <w:t xml:space="preserve"> signed </w:t>
            </w:r>
            <w:r w:rsidR="00C35BF7" w:rsidRPr="0052738B">
              <w:rPr>
                <w:color w:val="FF0000"/>
                <w:u w:val="single"/>
              </w:rPr>
              <w:t>under penalty of perjury</w:t>
            </w:r>
          </w:p>
          <w:p w14:paraId="3629E522" w14:textId="77777777" w:rsidR="007D76A9" w:rsidRDefault="007D76A9" w:rsidP="00514159">
            <w:pPr>
              <w:rPr>
                <w:color w:val="FF0000"/>
                <w:u w:val="single"/>
              </w:rPr>
            </w:pPr>
            <w:r w:rsidRPr="0052738B">
              <w:rPr>
                <w:color w:val="FF0000"/>
                <w:u w:val="single"/>
              </w:rPr>
              <w:t>-Attorney records</w:t>
            </w:r>
          </w:p>
          <w:p w14:paraId="0619CE31" w14:textId="32D52645" w:rsidR="002F6346" w:rsidRPr="0052738B" w:rsidRDefault="002F6346" w:rsidP="00514159">
            <w:pPr>
              <w:rPr>
                <w:color w:val="FF0000"/>
                <w:u w:val="single"/>
              </w:rPr>
            </w:pPr>
          </w:p>
        </w:tc>
      </w:tr>
      <w:tr w:rsidR="004C1DF0" w:rsidRPr="008D1E61" w14:paraId="5AC2686A" w14:textId="77777777" w:rsidTr="00514159">
        <w:trPr>
          <w:trHeight w:val="1799"/>
        </w:trPr>
        <w:tc>
          <w:tcPr>
            <w:tcW w:w="2965" w:type="dxa"/>
            <w:tcBorders>
              <w:top w:val="single" w:sz="4" w:space="0" w:color="auto"/>
              <w:left w:val="single" w:sz="4" w:space="0" w:color="auto"/>
              <w:bottom w:val="single" w:sz="4" w:space="0" w:color="auto"/>
              <w:right w:val="single" w:sz="4" w:space="0" w:color="auto"/>
            </w:tcBorders>
            <w:hideMark/>
          </w:tcPr>
          <w:p w14:paraId="74E9EBFF" w14:textId="77777777" w:rsidR="007D76A9" w:rsidRPr="0052738B" w:rsidRDefault="007D76A9" w:rsidP="00514159">
            <w:pPr>
              <w:rPr>
                <w:color w:val="FF0000"/>
                <w:u w:val="single"/>
              </w:rPr>
            </w:pPr>
            <w:r w:rsidRPr="0052738B">
              <w:rPr>
                <w:color w:val="FF0000"/>
                <w:u w:val="single"/>
              </w:rPr>
              <w:lastRenderedPageBreak/>
              <w:t>Dependency</w:t>
            </w:r>
          </w:p>
        </w:tc>
        <w:tc>
          <w:tcPr>
            <w:tcW w:w="7295" w:type="dxa"/>
            <w:tcBorders>
              <w:top w:val="single" w:sz="4" w:space="0" w:color="auto"/>
              <w:left w:val="single" w:sz="4" w:space="0" w:color="auto"/>
              <w:bottom w:val="single" w:sz="4" w:space="0" w:color="auto"/>
              <w:right w:val="single" w:sz="4" w:space="0" w:color="auto"/>
            </w:tcBorders>
            <w:hideMark/>
          </w:tcPr>
          <w:p w14:paraId="4D0F8727" w14:textId="77777777" w:rsidR="007D76A9" w:rsidRPr="0052738B" w:rsidRDefault="007D76A9" w:rsidP="00514159">
            <w:pPr>
              <w:rPr>
                <w:color w:val="FF0000"/>
                <w:u w:val="single"/>
              </w:rPr>
            </w:pPr>
            <w:r w:rsidRPr="0052738B">
              <w:rPr>
                <w:color w:val="FF0000"/>
                <w:u w:val="single"/>
              </w:rPr>
              <w:t>-Court order</w:t>
            </w:r>
          </w:p>
          <w:p w14:paraId="67C0C433" w14:textId="77777777" w:rsidR="007D76A9" w:rsidRPr="0052738B" w:rsidRDefault="007D76A9" w:rsidP="00514159">
            <w:pPr>
              <w:rPr>
                <w:color w:val="FF0000"/>
                <w:u w:val="single"/>
              </w:rPr>
            </w:pPr>
            <w:r w:rsidRPr="0052738B">
              <w:rPr>
                <w:color w:val="FF0000"/>
                <w:u w:val="single"/>
              </w:rPr>
              <w:t>-Notarized statement</w:t>
            </w:r>
          </w:p>
          <w:p w14:paraId="6933BAFB" w14:textId="77777777" w:rsidR="007D76A9" w:rsidRPr="0052738B" w:rsidRDefault="007D76A9" w:rsidP="00514159">
            <w:pPr>
              <w:rPr>
                <w:color w:val="FF0000"/>
                <w:u w:val="single"/>
              </w:rPr>
            </w:pPr>
            <w:r w:rsidRPr="0052738B">
              <w:rPr>
                <w:color w:val="FF0000"/>
                <w:u w:val="single"/>
              </w:rPr>
              <w:t>-Divorce papers</w:t>
            </w:r>
          </w:p>
          <w:p w14:paraId="009922F4" w14:textId="77777777" w:rsidR="007D76A9" w:rsidRPr="0052738B" w:rsidRDefault="007D76A9" w:rsidP="00514159">
            <w:pPr>
              <w:rPr>
                <w:color w:val="FF0000"/>
                <w:u w:val="single"/>
              </w:rPr>
            </w:pPr>
            <w:r w:rsidRPr="0052738B">
              <w:rPr>
                <w:color w:val="FF0000"/>
                <w:u w:val="single"/>
              </w:rPr>
              <w:t>-Durable power attorney</w:t>
            </w:r>
          </w:p>
          <w:p w14:paraId="0DDE901C" w14:textId="77777777" w:rsidR="007D76A9" w:rsidRPr="0052738B" w:rsidRDefault="007D76A9" w:rsidP="00514159">
            <w:pPr>
              <w:rPr>
                <w:color w:val="FF0000"/>
                <w:u w:val="single"/>
              </w:rPr>
            </w:pPr>
            <w:r w:rsidRPr="0052738B">
              <w:rPr>
                <w:color w:val="FF0000"/>
                <w:u w:val="single"/>
              </w:rPr>
              <w:t>-Guardianship documentation</w:t>
            </w:r>
          </w:p>
          <w:p w14:paraId="2E4B2EC2" w14:textId="77777777" w:rsidR="007D76A9" w:rsidRPr="0052738B" w:rsidRDefault="007D76A9" w:rsidP="00514159">
            <w:pPr>
              <w:rPr>
                <w:color w:val="FF0000"/>
                <w:u w:val="single"/>
              </w:rPr>
            </w:pPr>
            <w:r w:rsidRPr="0052738B">
              <w:rPr>
                <w:color w:val="FF0000"/>
                <w:u w:val="single"/>
              </w:rPr>
              <w:t>-Federal tax documents verifying person is claimed as a dependent</w:t>
            </w:r>
          </w:p>
          <w:p w14:paraId="154D8A61" w14:textId="77777777" w:rsidR="007D76A9" w:rsidRPr="0052738B" w:rsidRDefault="007D76A9" w:rsidP="00514159">
            <w:pPr>
              <w:rPr>
                <w:color w:val="FF0000"/>
                <w:u w:val="single"/>
              </w:rPr>
            </w:pPr>
            <w:r w:rsidRPr="0052738B">
              <w:rPr>
                <w:color w:val="FF0000"/>
                <w:u w:val="single"/>
              </w:rPr>
              <w:t>-Written statement with supervisor’s approval</w:t>
            </w:r>
          </w:p>
        </w:tc>
      </w:tr>
      <w:tr w:rsidR="004C1DF0" w:rsidRPr="008D1E61" w14:paraId="35B1D572" w14:textId="77777777" w:rsidTr="002F6346">
        <w:trPr>
          <w:trHeight w:val="1781"/>
        </w:trPr>
        <w:tc>
          <w:tcPr>
            <w:tcW w:w="2965" w:type="dxa"/>
            <w:tcBorders>
              <w:top w:val="single" w:sz="4" w:space="0" w:color="auto"/>
              <w:left w:val="single" w:sz="4" w:space="0" w:color="auto"/>
              <w:bottom w:val="single" w:sz="4" w:space="0" w:color="auto"/>
              <w:right w:val="single" w:sz="4" w:space="0" w:color="auto"/>
            </w:tcBorders>
          </w:tcPr>
          <w:p w14:paraId="6F2CA367" w14:textId="1F95EF7D" w:rsidR="007D76A9" w:rsidRPr="0052738B" w:rsidRDefault="007D76A9" w:rsidP="00514159">
            <w:pPr>
              <w:rPr>
                <w:color w:val="FF0000"/>
                <w:u w:val="single"/>
              </w:rPr>
            </w:pPr>
            <w:r w:rsidRPr="0052738B">
              <w:rPr>
                <w:color w:val="FF0000"/>
                <w:u w:val="single"/>
              </w:rPr>
              <w:t>New Mexico Residency</w:t>
            </w:r>
          </w:p>
        </w:tc>
        <w:tc>
          <w:tcPr>
            <w:tcW w:w="7295" w:type="dxa"/>
            <w:tcBorders>
              <w:top w:val="single" w:sz="4" w:space="0" w:color="auto"/>
              <w:left w:val="single" w:sz="4" w:space="0" w:color="auto"/>
              <w:bottom w:val="single" w:sz="4" w:space="0" w:color="auto"/>
              <w:right w:val="single" w:sz="4" w:space="0" w:color="auto"/>
            </w:tcBorders>
          </w:tcPr>
          <w:p w14:paraId="1E85965D" w14:textId="77777777" w:rsidR="007D76A9" w:rsidRPr="0052738B" w:rsidRDefault="007D76A9" w:rsidP="00514159">
            <w:pPr>
              <w:rPr>
                <w:color w:val="FF0000"/>
                <w:u w:val="single"/>
              </w:rPr>
            </w:pPr>
            <w:r w:rsidRPr="0052738B">
              <w:rPr>
                <w:color w:val="FF0000"/>
                <w:u w:val="single"/>
              </w:rPr>
              <w:t>-Lease/rental agreement</w:t>
            </w:r>
          </w:p>
          <w:p w14:paraId="05E62FA7" w14:textId="77777777" w:rsidR="007D76A9" w:rsidRPr="0052738B" w:rsidRDefault="007D76A9" w:rsidP="00514159">
            <w:pPr>
              <w:rPr>
                <w:color w:val="FF0000"/>
                <w:u w:val="single"/>
              </w:rPr>
            </w:pPr>
            <w:r w:rsidRPr="0052738B">
              <w:rPr>
                <w:color w:val="FF0000"/>
                <w:u w:val="single"/>
              </w:rPr>
              <w:t>-Utility bill</w:t>
            </w:r>
          </w:p>
          <w:p w14:paraId="6ABEC02E" w14:textId="77777777" w:rsidR="007D76A9" w:rsidRPr="0052738B" w:rsidRDefault="007D76A9" w:rsidP="00514159">
            <w:pPr>
              <w:rPr>
                <w:color w:val="FF0000"/>
                <w:u w:val="single"/>
              </w:rPr>
            </w:pPr>
            <w:r w:rsidRPr="0052738B">
              <w:rPr>
                <w:color w:val="FF0000"/>
                <w:u w:val="single"/>
              </w:rPr>
              <w:t>-Mortgage receipt</w:t>
            </w:r>
          </w:p>
          <w:p w14:paraId="32DF8C7D" w14:textId="77777777" w:rsidR="007D76A9" w:rsidRPr="0052738B" w:rsidRDefault="007D76A9" w:rsidP="00514159">
            <w:pPr>
              <w:rPr>
                <w:color w:val="FF0000"/>
                <w:u w:val="single"/>
              </w:rPr>
            </w:pPr>
            <w:r w:rsidRPr="0052738B">
              <w:rPr>
                <w:color w:val="FF0000"/>
                <w:u w:val="single"/>
              </w:rPr>
              <w:t>-Written statement from person you are residing with</w:t>
            </w:r>
          </w:p>
          <w:p w14:paraId="451D60D7" w14:textId="77777777" w:rsidR="007D76A9" w:rsidRPr="0052738B" w:rsidRDefault="007D76A9" w:rsidP="00514159">
            <w:pPr>
              <w:rPr>
                <w:color w:val="FF0000"/>
                <w:u w:val="single"/>
              </w:rPr>
            </w:pPr>
            <w:r w:rsidRPr="0052738B">
              <w:rPr>
                <w:color w:val="FF0000"/>
                <w:u w:val="single"/>
              </w:rPr>
              <w:t>-Current New Mexico driver’s license</w:t>
            </w:r>
          </w:p>
          <w:p w14:paraId="1318F23F" w14:textId="77777777" w:rsidR="007D76A9" w:rsidRPr="0052738B" w:rsidRDefault="007D76A9" w:rsidP="00514159">
            <w:pPr>
              <w:rPr>
                <w:color w:val="FF0000"/>
                <w:u w:val="single"/>
              </w:rPr>
            </w:pPr>
            <w:r w:rsidRPr="0052738B">
              <w:rPr>
                <w:color w:val="FF0000"/>
                <w:u w:val="single"/>
              </w:rPr>
              <w:t>-Statement from landlord</w:t>
            </w:r>
          </w:p>
          <w:p w14:paraId="3F122212" w14:textId="77777777" w:rsidR="007D76A9" w:rsidRPr="0052738B" w:rsidRDefault="007D76A9" w:rsidP="00514159">
            <w:pPr>
              <w:rPr>
                <w:color w:val="FF0000"/>
                <w:u w:val="single"/>
              </w:rPr>
            </w:pPr>
            <w:r w:rsidRPr="0052738B">
              <w:rPr>
                <w:color w:val="FF0000"/>
                <w:u w:val="single"/>
              </w:rPr>
              <w:t>-Other records that provide a name and address</w:t>
            </w:r>
          </w:p>
        </w:tc>
      </w:tr>
      <w:tr w:rsidR="004C1DF0" w:rsidRPr="008D1E61" w14:paraId="5F6EB7A7" w14:textId="77777777" w:rsidTr="00514159">
        <w:trPr>
          <w:trHeight w:val="1070"/>
        </w:trPr>
        <w:tc>
          <w:tcPr>
            <w:tcW w:w="2965" w:type="dxa"/>
            <w:tcBorders>
              <w:top w:val="single" w:sz="4" w:space="0" w:color="auto"/>
              <w:left w:val="single" w:sz="4" w:space="0" w:color="auto"/>
              <w:bottom w:val="single" w:sz="4" w:space="0" w:color="auto"/>
              <w:right w:val="single" w:sz="4" w:space="0" w:color="auto"/>
            </w:tcBorders>
          </w:tcPr>
          <w:p w14:paraId="0856E040" w14:textId="2B1E32D2" w:rsidR="007D76A9" w:rsidRPr="0052738B" w:rsidRDefault="007D76A9" w:rsidP="00514159">
            <w:pPr>
              <w:rPr>
                <w:color w:val="FF0000"/>
                <w:u w:val="single"/>
              </w:rPr>
            </w:pPr>
            <w:r w:rsidRPr="0052738B">
              <w:rPr>
                <w:color w:val="FF0000"/>
                <w:u w:val="single"/>
              </w:rPr>
              <w:t>Identification for Parent/Guardian</w:t>
            </w:r>
          </w:p>
        </w:tc>
        <w:tc>
          <w:tcPr>
            <w:tcW w:w="7295" w:type="dxa"/>
            <w:tcBorders>
              <w:top w:val="single" w:sz="4" w:space="0" w:color="auto"/>
              <w:left w:val="single" w:sz="4" w:space="0" w:color="auto"/>
              <w:bottom w:val="single" w:sz="4" w:space="0" w:color="auto"/>
              <w:right w:val="single" w:sz="4" w:space="0" w:color="auto"/>
            </w:tcBorders>
          </w:tcPr>
          <w:p w14:paraId="07E5B140" w14:textId="404F8E91" w:rsidR="007D76A9" w:rsidRPr="0052738B" w:rsidRDefault="007D76A9" w:rsidP="00514159">
            <w:pPr>
              <w:rPr>
                <w:color w:val="FF0000"/>
                <w:u w:val="single"/>
              </w:rPr>
            </w:pPr>
            <w:r w:rsidRPr="0052738B">
              <w:rPr>
                <w:color w:val="FF0000"/>
                <w:u w:val="single"/>
              </w:rPr>
              <w:t>-Current or expired government issued photo identification/passport</w:t>
            </w:r>
          </w:p>
          <w:p w14:paraId="11CD87FE" w14:textId="77777777" w:rsidR="007D76A9" w:rsidRPr="0052738B" w:rsidRDefault="007D76A9" w:rsidP="00514159">
            <w:pPr>
              <w:rPr>
                <w:color w:val="FF0000"/>
                <w:u w:val="single"/>
              </w:rPr>
            </w:pPr>
            <w:r w:rsidRPr="0052738B">
              <w:rPr>
                <w:color w:val="FF0000"/>
                <w:u w:val="single"/>
              </w:rPr>
              <w:t>-School photo identification</w:t>
            </w:r>
          </w:p>
          <w:p w14:paraId="14E6E767" w14:textId="77777777" w:rsidR="007D76A9" w:rsidRPr="0052738B" w:rsidRDefault="007D76A9" w:rsidP="00514159">
            <w:pPr>
              <w:rPr>
                <w:color w:val="FF0000"/>
                <w:u w:val="single"/>
              </w:rPr>
            </w:pPr>
            <w:r w:rsidRPr="0052738B">
              <w:rPr>
                <w:color w:val="FF0000"/>
                <w:u w:val="single"/>
              </w:rPr>
              <w:t>-Government issued immigration document with photo</w:t>
            </w:r>
          </w:p>
          <w:p w14:paraId="794822DF" w14:textId="77777777" w:rsidR="007D76A9" w:rsidRPr="0052738B" w:rsidRDefault="007D76A9" w:rsidP="00514159">
            <w:pPr>
              <w:rPr>
                <w:color w:val="FF0000"/>
                <w:u w:val="single"/>
              </w:rPr>
            </w:pPr>
            <w:r w:rsidRPr="0052738B">
              <w:rPr>
                <w:color w:val="FF0000"/>
                <w:u w:val="single"/>
              </w:rPr>
              <w:t>-Employer identification with photo</w:t>
            </w:r>
          </w:p>
        </w:tc>
      </w:tr>
      <w:tr w:rsidR="004C1DF0" w:rsidRPr="008D1E61" w14:paraId="4AA488E2" w14:textId="77777777" w:rsidTr="00514159">
        <w:trPr>
          <w:trHeight w:val="350"/>
        </w:trPr>
        <w:tc>
          <w:tcPr>
            <w:tcW w:w="2965" w:type="dxa"/>
            <w:tcBorders>
              <w:top w:val="single" w:sz="4" w:space="0" w:color="auto"/>
              <w:left w:val="single" w:sz="4" w:space="0" w:color="auto"/>
              <w:bottom w:val="single" w:sz="4" w:space="0" w:color="auto"/>
              <w:right w:val="single" w:sz="4" w:space="0" w:color="auto"/>
            </w:tcBorders>
          </w:tcPr>
          <w:p w14:paraId="35885836" w14:textId="40906ABF" w:rsidR="007D76A9" w:rsidRPr="0052738B" w:rsidRDefault="007D76A9" w:rsidP="00514159">
            <w:pPr>
              <w:rPr>
                <w:color w:val="FF0000"/>
                <w:u w:val="single"/>
              </w:rPr>
            </w:pPr>
            <w:r w:rsidRPr="0052738B">
              <w:rPr>
                <w:color w:val="FF0000"/>
                <w:u w:val="single"/>
              </w:rPr>
              <w:t>Citizenship/Immigration Verification</w:t>
            </w:r>
          </w:p>
        </w:tc>
        <w:tc>
          <w:tcPr>
            <w:tcW w:w="7295" w:type="dxa"/>
            <w:tcBorders>
              <w:top w:val="single" w:sz="4" w:space="0" w:color="auto"/>
              <w:left w:val="single" w:sz="4" w:space="0" w:color="auto"/>
              <w:bottom w:val="single" w:sz="4" w:space="0" w:color="auto"/>
              <w:right w:val="single" w:sz="4" w:space="0" w:color="auto"/>
            </w:tcBorders>
          </w:tcPr>
          <w:p w14:paraId="4AACE197" w14:textId="77777777" w:rsidR="007D76A9" w:rsidRPr="0052738B" w:rsidRDefault="007D76A9" w:rsidP="00514159">
            <w:pPr>
              <w:rPr>
                <w:color w:val="FF0000"/>
                <w:u w:val="single"/>
              </w:rPr>
            </w:pPr>
            <w:r w:rsidRPr="0052738B">
              <w:rPr>
                <w:color w:val="FF0000"/>
                <w:u w:val="single"/>
              </w:rPr>
              <w:t>-United States birth certificate</w:t>
            </w:r>
          </w:p>
          <w:p w14:paraId="65572CC1" w14:textId="77777777" w:rsidR="007D76A9" w:rsidRPr="0052738B" w:rsidRDefault="007D76A9" w:rsidP="00514159">
            <w:pPr>
              <w:rPr>
                <w:color w:val="FF0000"/>
                <w:u w:val="single"/>
              </w:rPr>
            </w:pPr>
            <w:r w:rsidRPr="0052738B">
              <w:rPr>
                <w:color w:val="FF0000"/>
                <w:u w:val="single"/>
              </w:rPr>
              <w:t>-Military identification</w:t>
            </w:r>
          </w:p>
          <w:p w14:paraId="5C5CCC37" w14:textId="77777777" w:rsidR="007D76A9" w:rsidRPr="0052738B" w:rsidRDefault="007D76A9" w:rsidP="00514159">
            <w:pPr>
              <w:rPr>
                <w:color w:val="FF0000"/>
                <w:u w:val="single"/>
              </w:rPr>
            </w:pPr>
            <w:r w:rsidRPr="0052738B">
              <w:rPr>
                <w:color w:val="FF0000"/>
                <w:u w:val="single"/>
              </w:rPr>
              <w:t>-Passport</w:t>
            </w:r>
          </w:p>
          <w:p w14:paraId="6F134D98" w14:textId="77777777" w:rsidR="007D76A9" w:rsidRPr="0052738B" w:rsidRDefault="007D76A9" w:rsidP="00514159">
            <w:pPr>
              <w:rPr>
                <w:color w:val="FF0000"/>
                <w:u w:val="single"/>
              </w:rPr>
            </w:pPr>
            <w:r w:rsidRPr="0052738B">
              <w:rPr>
                <w:color w:val="FF0000"/>
                <w:u w:val="single"/>
              </w:rPr>
              <w:t>-Naturalization certificate</w:t>
            </w:r>
          </w:p>
          <w:p w14:paraId="5294A479" w14:textId="77777777" w:rsidR="007D76A9" w:rsidRPr="0052738B" w:rsidRDefault="007D76A9" w:rsidP="00514159">
            <w:pPr>
              <w:rPr>
                <w:color w:val="FF0000"/>
                <w:u w:val="single"/>
              </w:rPr>
            </w:pPr>
            <w:r w:rsidRPr="0052738B">
              <w:rPr>
                <w:color w:val="FF0000"/>
                <w:u w:val="single"/>
              </w:rPr>
              <w:t>-Permanent resident card</w:t>
            </w:r>
          </w:p>
          <w:p w14:paraId="2B76914C" w14:textId="77777777" w:rsidR="007D76A9" w:rsidRPr="0052738B" w:rsidRDefault="007D76A9" w:rsidP="00514159">
            <w:pPr>
              <w:rPr>
                <w:color w:val="FF0000"/>
                <w:u w:val="single"/>
              </w:rPr>
            </w:pPr>
            <w:r w:rsidRPr="0052738B">
              <w:rPr>
                <w:color w:val="FF0000"/>
                <w:u w:val="single"/>
              </w:rPr>
              <w:t>-ASPEN/HSD verification (client must be listed as “eligible child”)</w:t>
            </w:r>
          </w:p>
          <w:p w14:paraId="7EB0D431" w14:textId="77777777" w:rsidR="007D76A9" w:rsidRPr="0052738B" w:rsidRDefault="007D76A9" w:rsidP="00514159">
            <w:pPr>
              <w:ind w:left="185"/>
              <w:rPr>
                <w:color w:val="FF0000"/>
                <w:u w:val="single"/>
              </w:rPr>
            </w:pPr>
            <w:r w:rsidRPr="0052738B">
              <w:rPr>
                <w:color w:val="FF0000"/>
                <w:u w:val="single"/>
              </w:rPr>
              <w:t>(</w:t>
            </w:r>
            <w:proofErr w:type="gramStart"/>
            <w:r w:rsidRPr="0052738B">
              <w:rPr>
                <w:color w:val="FF0000"/>
                <w:u w:val="single"/>
              </w:rPr>
              <w:t>example</w:t>
            </w:r>
            <w:proofErr w:type="gramEnd"/>
            <w:r w:rsidRPr="0052738B">
              <w:rPr>
                <w:color w:val="FF0000"/>
                <w:u w:val="single"/>
              </w:rPr>
              <w:t>: refugees/other qualified aliens may receive services through HSD but also may have United States department of state form)</w:t>
            </w:r>
          </w:p>
          <w:p w14:paraId="60C955DB" w14:textId="77777777" w:rsidR="007D76A9" w:rsidRPr="0052738B" w:rsidRDefault="007D76A9" w:rsidP="00514159">
            <w:pPr>
              <w:rPr>
                <w:color w:val="FF0000"/>
                <w:u w:val="single"/>
              </w:rPr>
            </w:pPr>
            <w:r w:rsidRPr="0052738B">
              <w:rPr>
                <w:color w:val="FF0000"/>
                <w:u w:val="single"/>
              </w:rPr>
              <w:t>-</w:t>
            </w:r>
            <w:proofErr w:type="spellStart"/>
            <w:r w:rsidRPr="0052738B">
              <w:rPr>
                <w:color w:val="FF0000"/>
                <w:u w:val="single"/>
              </w:rPr>
              <w:t>Numident</w:t>
            </w:r>
            <w:proofErr w:type="spellEnd"/>
            <w:r w:rsidRPr="0052738B">
              <w:rPr>
                <w:color w:val="FF0000"/>
                <w:u w:val="single"/>
              </w:rPr>
              <w:t xml:space="preserve"> (from social security office)</w:t>
            </w:r>
          </w:p>
          <w:p w14:paraId="26EFAEB7" w14:textId="77777777" w:rsidR="007D76A9" w:rsidRPr="0052738B" w:rsidRDefault="007D76A9" w:rsidP="00514159">
            <w:pPr>
              <w:rPr>
                <w:color w:val="FF0000"/>
                <w:u w:val="single"/>
              </w:rPr>
            </w:pPr>
            <w:r w:rsidRPr="0052738B">
              <w:rPr>
                <w:color w:val="FF0000"/>
                <w:u w:val="single"/>
              </w:rPr>
              <w:t>-Refugee/asylee letter from United States secretary of state or from homeland security</w:t>
            </w:r>
          </w:p>
          <w:p w14:paraId="540E7B7F" w14:textId="77777777" w:rsidR="007D76A9" w:rsidRPr="0052738B" w:rsidRDefault="007D76A9" w:rsidP="00514159">
            <w:pPr>
              <w:ind w:left="185" w:hanging="185"/>
              <w:rPr>
                <w:color w:val="FF0000"/>
                <w:u w:val="single"/>
              </w:rPr>
            </w:pPr>
            <w:r w:rsidRPr="0052738B">
              <w:rPr>
                <w:color w:val="FF0000"/>
                <w:u w:val="single"/>
              </w:rPr>
              <w:t>-Any document from the immigration and naturalization services (INS), department of homeland security (DHS), or other authoritative document showing a child’s immigration status that qualifies the child for assistance</w:t>
            </w:r>
          </w:p>
        </w:tc>
      </w:tr>
    </w:tbl>
    <w:p w14:paraId="67F17EEC" w14:textId="088D9B52" w:rsidR="00A95B2F" w:rsidRPr="008D1E61" w:rsidRDefault="00863034" w:rsidP="00A95B2F">
      <w:r w:rsidRPr="008D1E61">
        <w:tab/>
      </w:r>
      <w:r w:rsidRPr="0052738B">
        <w:rPr>
          <w:b/>
          <w:bCs/>
          <w:color w:val="FF0000"/>
          <w:u w:val="single"/>
        </w:rPr>
        <w:t>C.</w:t>
      </w:r>
      <w:r w:rsidR="002B03D1" w:rsidRPr="008D1E61">
        <w:tab/>
      </w:r>
      <w:r w:rsidR="00A95B2F" w:rsidRPr="008D1E61">
        <w:t>The department may approve a client to submit their initial application by fax, email, electronic submission, or mail.  Clients shall have 14 calendar days after initial submission of an application to submit all other required forms.  Upon approval from the child care regional manager, clients may be given longer than 14 calendar days, but no more than 30 calendar days, to submit required documentation.</w:t>
      </w:r>
    </w:p>
    <w:p w14:paraId="369F17E0" w14:textId="2E2BF165" w:rsidR="00A95B2F" w:rsidRPr="008D1E61" w:rsidRDefault="00A95B2F" w:rsidP="00A95B2F">
      <w:r w:rsidRPr="008D1E61">
        <w:tab/>
      </w:r>
      <w:r w:rsidR="002B03D1" w:rsidRPr="0052738B">
        <w:rPr>
          <w:color w:val="FF0000"/>
        </w:rPr>
        <w:t>[</w:t>
      </w:r>
      <w:r w:rsidRPr="0052738B">
        <w:rPr>
          <w:b/>
          <w:bCs/>
          <w:strike/>
          <w:color w:val="FF0000"/>
        </w:rPr>
        <w:t>C.</w:t>
      </w:r>
      <w:r w:rsidR="002B03D1" w:rsidRPr="0052738B">
        <w:rPr>
          <w:color w:val="FF0000"/>
        </w:rPr>
        <w:t xml:space="preserve">] </w:t>
      </w:r>
      <w:r w:rsidR="002B03D1" w:rsidRPr="0052738B">
        <w:rPr>
          <w:b/>
          <w:bCs/>
          <w:color w:val="FF0000"/>
          <w:u w:val="single"/>
        </w:rPr>
        <w:t>D.</w:t>
      </w:r>
      <w:r w:rsidRPr="008D1E61">
        <w:tab/>
        <w:t xml:space="preserve">Assistance is provided effective the first day of the month of application if </w:t>
      </w:r>
      <w:proofErr w:type="gramStart"/>
      <w:r w:rsidRPr="008D1E61">
        <w:t>all of</w:t>
      </w:r>
      <w:proofErr w:type="gramEnd"/>
      <w:r w:rsidRPr="008D1E61">
        <w:t xml:space="preserve"> the following apply:</w:t>
      </w:r>
    </w:p>
    <w:p w14:paraId="1063B4AF" w14:textId="77777777" w:rsidR="00A95B2F" w:rsidRPr="008D1E61" w:rsidRDefault="00A95B2F" w:rsidP="00A95B2F">
      <w:r w:rsidRPr="008D1E61">
        <w:tab/>
      </w:r>
      <w:r w:rsidRPr="008D1E61">
        <w:tab/>
      </w:r>
      <w:r w:rsidRPr="008D1E61">
        <w:rPr>
          <w:b/>
        </w:rPr>
        <w:t>(1)</w:t>
      </w:r>
      <w:r w:rsidRPr="008D1E61">
        <w:tab/>
        <w:t xml:space="preserve">the client is utilizing </w:t>
      </w:r>
      <w:proofErr w:type="gramStart"/>
      <w:r w:rsidRPr="008D1E61">
        <w:t>child care</w:t>
      </w:r>
      <w:proofErr w:type="gramEnd"/>
      <w:r w:rsidRPr="008D1E61">
        <w:t xml:space="preserve"> services;</w:t>
      </w:r>
    </w:p>
    <w:p w14:paraId="5C175BEA" w14:textId="77777777" w:rsidR="00A95B2F" w:rsidRPr="008D1E61" w:rsidRDefault="00A95B2F" w:rsidP="00A95B2F">
      <w:r w:rsidRPr="008D1E61">
        <w:tab/>
      </w:r>
      <w:r w:rsidRPr="008D1E61">
        <w:tab/>
      </w:r>
      <w:r w:rsidRPr="008D1E61">
        <w:rPr>
          <w:b/>
        </w:rPr>
        <w:t>(2)</w:t>
      </w:r>
      <w:r w:rsidRPr="008D1E61">
        <w:tab/>
        <w:t>the client is employed, attending school or a training program.  In the case of a public health emergency, the department secretary may waive the requirement for employment, attending school or a training program; and</w:t>
      </w:r>
    </w:p>
    <w:p w14:paraId="072DFEA5" w14:textId="77777777" w:rsidR="00A95B2F" w:rsidRPr="008D1E61" w:rsidRDefault="00A95B2F" w:rsidP="00A95B2F">
      <w:r w:rsidRPr="008D1E61">
        <w:tab/>
      </w:r>
      <w:r w:rsidRPr="008D1E61">
        <w:tab/>
      </w:r>
      <w:r w:rsidRPr="008D1E61">
        <w:rPr>
          <w:b/>
        </w:rPr>
        <w:t>(3)</w:t>
      </w:r>
      <w:r w:rsidRPr="008D1E61">
        <w:tab/>
        <w:t>the provider is eligible to be paid.</w:t>
      </w:r>
    </w:p>
    <w:p w14:paraId="0A8EC33B" w14:textId="3A2400AF" w:rsidR="00A95B2F" w:rsidRPr="008D1E61" w:rsidRDefault="00A95B2F" w:rsidP="00A95B2F">
      <w:r w:rsidRPr="008D1E61">
        <w:t>[8.15.2.10 NMAC - Rp, 8.15.2.10 NMAC, 10/1/2016; A/E, 03/16/2020; A, 8/11/2020; A/E, 9/18/2020; A, 3/1/2021</w:t>
      </w:r>
      <w:r w:rsidR="001C1C49" w:rsidRPr="008D1E61">
        <w:t xml:space="preserve">; A, </w:t>
      </w:r>
      <w:r w:rsidR="00DE704D" w:rsidRPr="008D1E61">
        <w:t>1</w:t>
      </w:r>
      <w:r w:rsidR="00DE704D">
        <w:t>/1/2022</w:t>
      </w:r>
      <w:r w:rsidRPr="008D1E61">
        <w:t>]</w:t>
      </w:r>
    </w:p>
    <w:p w14:paraId="21E46642" w14:textId="77777777" w:rsidR="00A95B2F" w:rsidRPr="008D1E61" w:rsidRDefault="00A95B2F" w:rsidP="00A95B2F"/>
    <w:p w14:paraId="5233B1D1" w14:textId="77777777" w:rsidR="00A95B2F" w:rsidRPr="008D1E61" w:rsidRDefault="00A95B2F" w:rsidP="00A95B2F">
      <w:r w:rsidRPr="008D1E61">
        <w:rPr>
          <w:b/>
        </w:rPr>
        <w:t>8.15.2.11</w:t>
      </w:r>
      <w:r w:rsidRPr="008D1E61">
        <w:rPr>
          <w:bCs/>
        </w:rPr>
        <w:tab/>
      </w:r>
      <w:r w:rsidRPr="008D1E61">
        <w:rPr>
          <w:b/>
        </w:rPr>
        <w:t>ELIGIBILITY REQUIREMENTS:</w:t>
      </w:r>
      <w:r w:rsidRPr="008D1E61">
        <w:t xml:space="preserve">  Clients are eligible for child care assistance benefits upon meeting the requirements for eligibility as determined by the department and federal regulation.</w:t>
      </w:r>
    </w:p>
    <w:p w14:paraId="24396F7A" w14:textId="77777777" w:rsidR="00A95B2F" w:rsidRPr="008D1E61" w:rsidRDefault="00A95B2F" w:rsidP="00A95B2F">
      <w:pPr>
        <w:rPr>
          <w:bCs/>
        </w:rPr>
      </w:pPr>
      <w:r w:rsidRPr="008D1E61">
        <w:tab/>
      </w:r>
      <w:r w:rsidRPr="008D1E61">
        <w:rPr>
          <w:b/>
        </w:rPr>
        <w:t>A.</w:t>
      </w:r>
      <w:r w:rsidRPr="008D1E61">
        <w:tab/>
        <w:t>Child care staff will initiate communication at the initial determination of their eligibility period to provide outreach and consumer education with a case management approach and coordination of services to support families.</w:t>
      </w:r>
    </w:p>
    <w:p w14:paraId="4A7658E9" w14:textId="77777777" w:rsidR="00A95B2F" w:rsidRPr="008D1E61" w:rsidRDefault="00A95B2F" w:rsidP="00A95B2F">
      <w:pPr>
        <w:rPr>
          <w:rFonts w:eastAsia="Cambria"/>
        </w:rPr>
      </w:pPr>
      <w:r w:rsidRPr="008D1E61">
        <w:tab/>
      </w:r>
      <w:r w:rsidRPr="008D1E61">
        <w:rPr>
          <w:rFonts w:eastAsia="Cambria"/>
          <w:b/>
          <w:szCs w:val="18"/>
        </w:rPr>
        <w:t>B.</w:t>
      </w:r>
      <w:r w:rsidRPr="008D1E61">
        <w:tab/>
      </w:r>
      <w:r w:rsidRPr="008D1E61">
        <w:rPr>
          <w:rFonts w:eastAsia="Cambria"/>
        </w:rPr>
        <w:t>Eligibility period:  Based upon the client meeting all eligibility requirements, a 12-month certification period will be granted.</w:t>
      </w:r>
    </w:p>
    <w:p w14:paraId="10EC17A7" w14:textId="0CDAD295" w:rsidR="00DD30BE" w:rsidRPr="0052738B" w:rsidRDefault="00A95B2F" w:rsidP="004C1DF0">
      <w:pPr>
        <w:rPr>
          <w:rFonts w:eastAsia="Cambria"/>
          <w:color w:val="FF0000"/>
          <w:u w:val="single"/>
        </w:rPr>
      </w:pPr>
      <w:r w:rsidRPr="008D1E61">
        <w:rPr>
          <w:rFonts w:eastAsia="Cambria"/>
        </w:rPr>
        <w:tab/>
      </w:r>
      <w:r w:rsidRPr="008D1E61">
        <w:rPr>
          <w:rFonts w:eastAsia="Cambria"/>
        </w:rPr>
        <w:tab/>
      </w:r>
      <w:r w:rsidRPr="008D1E61">
        <w:rPr>
          <w:rFonts w:eastAsia="Cambria"/>
          <w:b/>
        </w:rPr>
        <w:t>(1)</w:t>
      </w:r>
      <w:r w:rsidRPr="008D1E61">
        <w:rPr>
          <w:rFonts w:eastAsia="Cambria"/>
        </w:rPr>
        <w:tab/>
        <w:t xml:space="preserve">Eligibility may be granted for less than 12 months at the parent or legal guardian’s </w:t>
      </w:r>
      <w:r w:rsidRPr="008D1E61">
        <w:rPr>
          <w:rFonts w:eastAsia="Cambria"/>
        </w:rPr>
        <w:lastRenderedPageBreak/>
        <w:t>request.</w:t>
      </w:r>
      <w:r w:rsidR="00936A2C" w:rsidRPr="008D1E61">
        <w:rPr>
          <w:rFonts w:eastAsia="Cambria"/>
        </w:rPr>
        <w:t xml:space="preserve"> </w:t>
      </w:r>
      <w:r w:rsidR="002F6346">
        <w:rPr>
          <w:rFonts w:eastAsia="Cambria"/>
        </w:rPr>
        <w:t xml:space="preserve"> </w:t>
      </w:r>
      <w:r w:rsidR="00936A2C" w:rsidRPr="0052738B">
        <w:rPr>
          <w:rFonts w:eastAsia="Cambria"/>
          <w:color w:val="FF0000"/>
          <w:u w:val="single"/>
        </w:rPr>
        <w:t>The parent or legal guardian will, however, remain eligible for the approved 12</w:t>
      </w:r>
      <w:r w:rsidR="00D15727" w:rsidRPr="0052738B">
        <w:rPr>
          <w:rFonts w:eastAsia="Cambria"/>
          <w:color w:val="FF0000"/>
          <w:u w:val="single"/>
        </w:rPr>
        <w:t>-</w:t>
      </w:r>
      <w:r w:rsidR="00936A2C" w:rsidRPr="0052738B">
        <w:rPr>
          <w:rFonts w:eastAsia="Cambria"/>
          <w:color w:val="FF0000"/>
          <w:u w:val="single"/>
        </w:rPr>
        <w:t>month eligibility period.</w:t>
      </w:r>
    </w:p>
    <w:p w14:paraId="123ADE4A" w14:textId="4C542494" w:rsidR="00A95B2F" w:rsidRPr="008D1E61" w:rsidRDefault="00A95B2F" w:rsidP="004C1DF0">
      <w:r w:rsidRPr="008D1E61">
        <w:rPr>
          <w:rFonts w:eastAsia="Cambria"/>
        </w:rPr>
        <w:tab/>
      </w:r>
      <w:r w:rsidRPr="008D1E61">
        <w:rPr>
          <w:rFonts w:eastAsia="Cambria"/>
        </w:rPr>
        <w:tab/>
      </w:r>
      <w:r w:rsidRPr="008D1E61">
        <w:rPr>
          <w:rFonts w:eastAsia="Cambria"/>
          <w:b/>
        </w:rPr>
        <w:t>(2)</w:t>
      </w:r>
      <w:r w:rsidRPr="008D1E61">
        <w:rPr>
          <w:rFonts w:eastAsia="Cambria"/>
        </w:rPr>
        <w:tab/>
        <w:t>At-risk child care may be granted for less than 12 months as determined by the department.</w:t>
      </w:r>
    </w:p>
    <w:p w14:paraId="776E70F4" w14:textId="77777777" w:rsidR="00A95B2F" w:rsidRPr="008D1E61" w:rsidRDefault="00A95B2F" w:rsidP="00A95B2F">
      <w:pPr>
        <w:rPr>
          <w:rFonts w:eastAsia="Cambria"/>
        </w:rPr>
      </w:pPr>
      <w:r w:rsidRPr="008D1E61">
        <w:rPr>
          <w:rFonts w:eastAsia="Cambria"/>
        </w:rPr>
        <w:tab/>
      </w:r>
      <w:r w:rsidRPr="008D1E61">
        <w:rPr>
          <w:rFonts w:eastAsia="Cambria"/>
        </w:rPr>
        <w:tab/>
      </w:r>
      <w:r w:rsidRPr="008D1E61">
        <w:rPr>
          <w:rFonts w:eastAsia="Cambria"/>
          <w:b/>
          <w:bCs/>
        </w:rPr>
        <w:t>(3)</w:t>
      </w:r>
      <w:r w:rsidRPr="008D1E61">
        <w:rPr>
          <w:rFonts w:eastAsia="Cambria"/>
        </w:rPr>
        <w:tab/>
        <w:t>Eligibility may be granted for up to three months for seeking employment.  The eligibility may be closed if the client fails to obtain a qualifying activity within three months.  The department has the discretion to extend the job search period.</w:t>
      </w:r>
    </w:p>
    <w:p w14:paraId="62F04A0F" w14:textId="77777777" w:rsidR="00A95B2F" w:rsidRPr="008D1E61" w:rsidRDefault="00A95B2F" w:rsidP="00A95B2F">
      <w:pPr>
        <w:rPr>
          <w:rFonts w:eastAsia="Cambria"/>
        </w:rPr>
      </w:pPr>
      <w:r w:rsidRPr="008D1E61">
        <w:rPr>
          <w:rFonts w:eastAsia="Cambria"/>
        </w:rPr>
        <w:tab/>
      </w:r>
      <w:r w:rsidRPr="008D1E61">
        <w:rPr>
          <w:rFonts w:eastAsia="Cambria"/>
        </w:rPr>
        <w:tab/>
      </w:r>
      <w:r w:rsidRPr="008D1E61">
        <w:rPr>
          <w:rFonts w:eastAsia="Cambria"/>
          <w:b/>
        </w:rPr>
        <w:t>(4)</w:t>
      </w:r>
      <w:r w:rsidRPr="008D1E61">
        <w:rPr>
          <w:rFonts w:eastAsia="Cambria"/>
        </w:rPr>
        <w:tab/>
        <w:t>The client will remain eligible if a temporary change of activity occurs.</w:t>
      </w:r>
    </w:p>
    <w:p w14:paraId="37560062" w14:textId="39403038" w:rsidR="00A95B2F" w:rsidRPr="008D1E61" w:rsidRDefault="00A95B2F" w:rsidP="00FB717B">
      <w:pPr>
        <w:rPr>
          <w:rFonts w:eastAsia="Cambria"/>
        </w:rPr>
      </w:pPr>
      <w:r w:rsidRPr="008D1E61">
        <w:rPr>
          <w:rFonts w:eastAsia="Cambria"/>
        </w:rPr>
        <w:tab/>
      </w:r>
      <w:r w:rsidRPr="008D1E61">
        <w:rPr>
          <w:rFonts w:eastAsia="Cambria"/>
        </w:rPr>
        <w:tab/>
      </w:r>
      <w:r w:rsidRPr="008D1E61">
        <w:rPr>
          <w:rFonts w:eastAsia="Cambria"/>
          <w:b/>
        </w:rPr>
        <w:t>(5)</w:t>
      </w:r>
      <w:r w:rsidRPr="008D1E61">
        <w:rPr>
          <w:rFonts w:eastAsia="Cambria"/>
        </w:rPr>
        <w:tab/>
        <w:t xml:space="preserve">If a client experiences a non-temporary change in activity, </w:t>
      </w:r>
      <w:r w:rsidR="00E9158E" w:rsidRPr="0052738B">
        <w:rPr>
          <w:rFonts w:eastAsia="Cambria"/>
          <w:color w:val="FF0000"/>
          <w:u w:val="single"/>
        </w:rPr>
        <w:t>the child care placement agreement may close;</w:t>
      </w:r>
      <w:r w:rsidR="003A537C" w:rsidRPr="0052738B">
        <w:rPr>
          <w:rFonts w:eastAsia="Cambria"/>
          <w:color w:val="FF0000"/>
          <w:u w:val="single"/>
        </w:rPr>
        <w:t xml:space="preserve"> however,</w:t>
      </w:r>
      <w:r w:rsidR="003A537C" w:rsidRPr="0052738B">
        <w:rPr>
          <w:rFonts w:eastAsia="Cambria"/>
          <w:color w:val="FF0000"/>
        </w:rPr>
        <w:t xml:space="preserve"> </w:t>
      </w:r>
      <w:r w:rsidRPr="008D1E61">
        <w:rPr>
          <w:rFonts w:eastAsia="Cambria"/>
        </w:rPr>
        <w:t xml:space="preserve">the client will </w:t>
      </w:r>
      <w:r w:rsidR="00DD7DE1" w:rsidRPr="0052738B">
        <w:rPr>
          <w:rFonts w:eastAsia="Cambria"/>
          <w:color w:val="FF0000"/>
        </w:rPr>
        <w:t>[</w:t>
      </w:r>
      <w:r w:rsidRPr="0052738B">
        <w:rPr>
          <w:rFonts w:eastAsia="Cambria"/>
          <w:strike/>
          <w:color w:val="FF0000"/>
        </w:rPr>
        <w:t>no longer be eligible to receive assistance if another activity is not obtained within the three-month grace period.</w:t>
      </w:r>
      <w:r w:rsidR="00DD7DE1" w:rsidRPr="0052738B">
        <w:rPr>
          <w:rFonts w:eastAsia="Cambria"/>
          <w:color w:val="FF0000"/>
        </w:rPr>
        <w:t xml:space="preserve">] </w:t>
      </w:r>
      <w:r w:rsidR="00DD7DE1" w:rsidRPr="0052738B">
        <w:rPr>
          <w:rFonts w:eastAsia="Cambria"/>
          <w:color w:val="FF0000"/>
          <w:u w:val="single"/>
        </w:rPr>
        <w:t xml:space="preserve">remain eligible </w:t>
      </w:r>
      <w:r w:rsidR="00C62990">
        <w:rPr>
          <w:rFonts w:eastAsia="Cambria"/>
          <w:color w:val="FF0000"/>
          <w:u w:val="single"/>
        </w:rPr>
        <w:t>f</w:t>
      </w:r>
      <w:r w:rsidR="00DD7DE1" w:rsidRPr="0052738B">
        <w:rPr>
          <w:rFonts w:eastAsia="Cambria"/>
          <w:color w:val="FF0000"/>
          <w:u w:val="single"/>
        </w:rPr>
        <w:t>or the approved 12</w:t>
      </w:r>
      <w:r w:rsidR="00D15727" w:rsidRPr="0052738B">
        <w:rPr>
          <w:rFonts w:eastAsia="Cambria"/>
          <w:color w:val="FF0000"/>
          <w:u w:val="single"/>
        </w:rPr>
        <w:t>-</w:t>
      </w:r>
      <w:r w:rsidR="00DD7DE1" w:rsidRPr="0052738B">
        <w:rPr>
          <w:rFonts w:eastAsia="Cambria"/>
          <w:color w:val="FF0000"/>
          <w:u w:val="single"/>
        </w:rPr>
        <w:t>month eligibility period.</w:t>
      </w:r>
    </w:p>
    <w:p w14:paraId="79598EC2" w14:textId="77777777" w:rsidR="00A95B2F" w:rsidRPr="008D1E61" w:rsidRDefault="00A95B2F" w:rsidP="00A95B2F">
      <w:pPr>
        <w:rPr>
          <w:rFonts w:eastAsia="Cambria"/>
        </w:rPr>
      </w:pPr>
      <w:r w:rsidRPr="008D1E61">
        <w:tab/>
      </w:r>
      <w:r w:rsidRPr="008D1E61">
        <w:rPr>
          <w:rFonts w:eastAsia="Cambria"/>
          <w:b/>
        </w:rPr>
        <w:t>C.</w:t>
      </w:r>
      <w:r w:rsidRPr="008D1E61">
        <w:rPr>
          <w:rFonts w:eastAsia="Cambria"/>
        </w:rPr>
        <w:tab/>
        <w:t>Income eligibility determination:</w:t>
      </w:r>
    </w:p>
    <w:p w14:paraId="7BC69C8A" w14:textId="4BC25E97" w:rsidR="00A95B2F" w:rsidRPr="008D1E61" w:rsidRDefault="00A95B2F" w:rsidP="00A95B2F">
      <w:r w:rsidRPr="008D1E61">
        <w:tab/>
      </w:r>
      <w:r w:rsidRPr="008D1E61">
        <w:tab/>
      </w:r>
      <w:r w:rsidRPr="008D1E61">
        <w:rPr>
          <w:b/>
        </w:rPr>
        <w:t>(1)</w:t>
      </w:r>
      <w:r w:rsidRPr="008D1E61">
        <w:tab/>
        <w:t xml:space="preserve">The household:  The household includes biological parents, stepparents, legal guardians of the child(ren) for whom </w:t>
      </w:r>
      <w:proofErr w:type="gramStart"/>
      <w:r w:rsidRPr="008D1E61">
        <w:t>child care</w:t>
      </w:r>
      <w:proofErr w:type="gramEnd"/>
      <w:r w:rsidRPr="008D1E61">
        <w:t xml:space="preserve"> assistance is sought, and any legal dependents of the aforementioned, living in the household, thereby constituting an economic unit.  Grandparents who are not legal guardians living in the household are counted as members of the household, but their earned and unearned income is excluded from the eligibility calculations.  Periods of absences:  A household member may be absent from the home and will be considered as living in the home and be counted in the household composition </w:t>
      </w:r>
      <w:proofErr w:type="gramStart"/>
      <w:r w:rsidRPr="008D1E61">
        <w:t>as long as</w:t>
      </w:r>
      <w:proofErr w:type="gramEnd"/>
      <w:r w:rsidRPr="008D1E61">
        <w:t xml:space="preserve"> the absent household member plans to return to the home.  Any parent or legal guardian who remains in the home must be working, attending school, or participating in a job training or educational program.  Temporary absence may include, but are not limited to, attending school, working, training, medical or other treatment, or military service.</w:t>
      </w:r>
    </w:p>
    <w:p w14:paraId="0D7041E9" w14:textId="4DB59FDA" w:rsidR="00A95B2F" w:rsidRPr="008D1E61" w:rsidRDefault="00A95B2F" w:rsidP="00A95B2F">
      <w:r w:rsidRPr="008D1E61">
        <w:tab/>
      </w:r>
      <w:r w:rsidRPr="008D1E61">
        <w:tab/>
      </w:r>
      <w:r w:rsidRPr="008D1E61">
        <w:rPr>
          <w:b/>
        </w:rPr>
        <w:t>(2)</w:t>
      </w:r>
      <w:r w:rsidRPr="008D1E61">
        <w:tab/>
        <w:t>Legal guardians who are not the parents of the child(ren) for whom child care assistance is sought, are required to qualify for child care assistance as per Paragraph (3) below and, upon qualification, have the required co-payment waived.</w:t>
      </w:r>
    </w:p>
    <w:p w14:paraId="269D5127" w14:textId="77777777" w:rsidR="00A95B2F" w:rsidRPr="008D1E61" w:rsidRDefault="00A95B2F" w:rsidP="00A95B2F">
      <w:r w:rsidRPr="008D1E61">
        <w:tab/>
      </w:r>
      <w:r w:rsidRPr="008D1E61">
        <w:tab/>
      </w:r>
      <w:r w:rsidRPr="008D1E61">
        <w:rPr>
          <w:b/>
        </w:rPr>
        <w:t>(3)</w:t>
      </w:r>
      <w:r w:rsidRPr="008D1E61">
        <w:tab/>
        <w:t xml:space="preserve">Household income:  The household’s gross monthly or annual average countable earned and unearned income, </w:t>
      </w:r>
      <w:proofErr w:type="gramStart"/>
      <w:r w:rsidRPr="008D1E61">
        <w:t>taking into account</w:t>
      </w:r>
      <w:proofErr w:type="gramEnd"/>
      <w:r w:rsidRPr="008D1E61">
        <w:t xml:space="preserve"> any fluctuation(s) of earnings, and will always be calculated in favor of eligibility.  Household income does not include any earned and unearned income received by grandparents who are not legal guardians, and any legal dependents of the biological parents, stepparents, or legal guardians of the child(ren) for whom child care assistance is sought, living in the household.</w:t>
      </w:r>
    </w:p>
    <w:p w14:paraId="7C3EFFE9" w14:textId="77777777" w:rsidR="00A95B2F" w:rsidRPr="008D1E61" w:rsidRDefault="00A95B2F" w:rsidP="00A95B2F">
      <w:r w:rsidRPr="008D1E61">
        <w:tab/>
      </w:r>
      <w:r w:rsidRPr="008D1E61">
        <w:tab/>
      </w:r>
      <w:r w:rsidRPr="008D1E61">
        <w:rPr>
          <w:b/>
        </w:rPr>
        <w:t>(4)</w:t>
      </w:r>
      <w:r w:rsidRPr="008D1E61">
        <w:tab/>
        <w:t>Family assets:  A family’s assets may not exceed one million dollars.</w:t>
      </w:r>
    </w:p>
    <w:p w14:paraId="17EC7712" w14:textId="77777777" w:rsidR="00A95B2F" w:rsidRPr="008D1E61" w:rsidRDefault="00A95B2F" w:rsidP="00A95B2F">
      <w:r w:rsidRPr="008D1E61">
        <w:tab/>
      </w:r>
      <w:r w:rsidRPr="008D1E61">
        <w:tab/>
      </w:r>
      <w:r w:rsidRPr="008D1E61">
        <w:rPr>
          <w:b/>
        </w:rPr>
        <w:t>(5)</w:t>
      </w:r>
      <w:r w:rsidRPr="008D1E61">
        <w:tab/>
        <w:t>Countable earned and unearned income:  The following sources of income are counted when computing a family’s eligibility for assistance and for determining the co-payment (if applicable):  income from employment by working for others or from self-employment; alimony payments; veterans administration (VA) payments except VA payments that are specifically exempted in Paragraph (6) of Subsection C of 8.15.2.11 NMAC; workman’s compensation; railroad retirement benefits; pensions; royalties; income from rental property; social security benefits except social security payments that are specifically exempted in Paragraph (6) of Subsection C of 8.15.2.11 NMAC; overtime shall be counted at CYFD’s discretion if CYFD determines that the applicant is paid overtime on a regular basis.</w:t>
      </w:r>
    </w:p>
    <w:p w14:paraId="65A0B6E4" w14:textId="09B8B636" w:rsidR="00A95B2F" w:rsidRPr="008D1E61" w:rsidRDefault="00A95B2F" w:rsidP="00A95B2F">
      <w:r w:rsidRPr="008D1E61">
        <w:tab/>
      </w:r>
      <w:r w:rsidRPr="008D1E61">
        <w:tab/>
      </w:r>
      <w:r w:rsidRPr="008D1E61">
        <w:rPr>
          <w:b/>
        </w:rPr>
        <w:t>(6)</w:t>
      </w:r>
      <w:r w:rsidRPr="008D1E61">
        <w:tab/>
        <w:t>Exempt income:  The types of income not counted when computing eligibility or co-payments include but are not limited to:  earnings of household dependents; earnings of household grandparents who are not the legal guardians of the child(ren) for whom child care assistance is sought; SNAP; TANF benefits, including diversion payments; supplemental security income (SSI); social security disability insurance (SSDI); social security benefits received by household children; any VA payments made on behalf of the child(ren); VA benefits for educational purposes or for disability; unemployment benefits; work study income; child support payments; military food and housing allowances; an increase in military salary or allowances due to “temporary national emergency status beginning September 11, 2001”; third party payments; energy assistance benefits; foster care payments; adoption subsidies; loans; child or adult nutrition programs; income tax refunds; payments for educational purposes</w:t>
      </w:r>
      <w:r w:rsidR="005D5882" w:rsidRPr="008D1E61">
        <w:t xml:space="preserve"> </w:t>
      </w:r>
      <w:r w:rsidR="005D5882" w:rsidRPr="0052738B">
        <w:rPr>
          <w:color w:val="FF0000"/>
          <w:u w:val="single"/>
        </w:rPr>
        <w:t>including graduate and other educational stipends</w:t>
      </w:r>
      <w:r w:rsidRPr="0052738B">
        <w:t>;</w:t>
      </w:r>
      <w:r w:rsidRPr="0052738B">
        <w:rPr>
          <w:color w:val="FF0000"/>
        </w:rPr>
        <w:t xml:space="preserve"> </w:t>
      </w:r>
      <w:r w:rsidRPr="008D1E61">
        <w:t>compensation under the Domestic Volunteer Services Act and the volunteers in service to America (VISTA) program or AmeriCorps; Work Investment Act (WIA) payments made to dependent children; relocation payments; department of vocational rehabilitation (DVR) training payments; in-kind gifts; cash gifts; employer reimbursements; overtime, unless CYFD determines that the applicant is paid overtime on a regular basis; payments from special funds such as the agent orange settlement fund or radiation exposure compensation settlement fund; lump sum payments such as those resulting from insurance settlements and court judgments; or other resources such as savings, individual retirement accounts (IRAs), vehicles, certificates of deposits (CDs) or checking accounts.  In the case of an emergency, or under extenuating circumstances, the department secretary may disregard certain temporary income, such as federal stimulus payments or hazard pay.</w:t>
      </w:r>
    </w:p>
    <w:p w14:paraId="6195425C" w14:textId="3D890418" w:rsidR="00A95B2F" w:rsidRPr="008D1E61" w:rsidRDefault="00A95B2F" w:rsidP="00A95B2F">
      <w:r w:rsidRPr="008D1E61">
        <w:lastRenderedPageBreak/>
        <w:tab/>
      </w:r>
      <w:r w:rsidRPr="008D1E61">
        <w:tab/>
      </w:r>
      <w:r w:rsidRPr="008D1E61">
        <w:rPr>
          <w:b/>
        </w:rPr>
        <w:t>(7)</w:t>
      </w:r>
      <w:r w:rsidRPr="008D1E61">
        <w:tab/>
        <w:t>Verification of household countable earned and unearned income:  Clients applying for child care assistance benefits are required to verify household countable earned and unearned income by providing current documentation of income for biological parents, stepparents, and legal guardians of the child(ren) for whom child care assistance is sought, living in the household, who receive such income.  A self-employed individual who does not show a profit that is equal to federal minimum wage times the amount of hours needed</w:t>
      </w:r>
      <w:r w:rsidRPr="008D1E61">
        <w:rPr>
          <w:bCs/>
        </w:rPr>
        <w:t xml:space="preserve"> </w:t>
      </w:r>
      <w:r w:rsidRPr="008D1E61">
        <w:t>per week within 24 months from the start date of receiving child care assistance will be evaluated by the child care assistance supervisor, at which point services may be reduced or discontinued.</w:t>
      </w:r>
    </w:p>
    <w:p w14:paraId="361FB517" w14:textId="51C7EA6B" w:rsidR="00A95B2F" w:rsidRPr="008D1E61" w:rsidRDefault="00A95B2F" w:rsidP="00A95B2F">
      <w:r w:rsidRPr="008D1E61">
        <w:tab/>
      </w:r>
      <w:r w:rsidRPr="008D1E61">
        <w:tab/>
      </w:r>
      <w:r w:rsidRPr="008D1E61">
        <w:rPr>
          <w:b/>
        </w:rPr>
        <w:t>(8)</w:t>
      </w:r>
      <w:r w:rsidR="008D1E61" w:rsidRPr="008D1E61">
        <w:tab/>
      </w:r>
      <w:r w:rsidRPr="008D1E61">
        <w:rPr>
          <w:b/>
          <w:bCs/>
        </w:rPr>
        <w:t>Calculating income:</w:t>
      </w:r>
    </w:p>
    <w:p w14:paraId="7972FBE2" w14:textId="77777777" w:rsidR="00A95B2F" w:rsidRPr="008D1E61" w:rsidRDefault="00A95B2F" w:rsidP="00A95B2F">
      <w:r w:rsidRPr="008D1E61">
        <w:tab/>
      </w:r>
      <w:r w:rsidRPr="008D1E61">
        <w:tab/>
      </w:r>
      <w:r w:rsidRPr="008D1E61">
        <w:tab/>
      </w:r>
      <w:r w:rsidRPr="008D1E61">
        <w:rPr>
          <w:b/>
        </w:rPr>
        <w:t>(a)</w:t>
      </w:r>
      <w:r w:rsidRPr="008D1E61">
        <w:tab/>
        <w:t xml:space="preserve">Current income provided to determine eligibility shall be used as an indicator of the income that is and shall be available to the household during the certification period. Fluctuation(s) of earnings may be </w:t>
      </w:r>
      <w:proofErr w:type="gramStart"/>
      <w:r w:rsidRPr="008D1E61">
        <w:t>taken into account</w:t>
      </w:r>
      <w:proofErr w:type="gramEnd"/>
      <w:r w:rsidRPr="008D1E61">
        <w:t xml:space="preserve"> as specified in Paragraph (3) of Subsection C of 8.15.2.11 NMAC</w:t>
      </w:r>
    </w:p>
    <w:p w14:paraId="4B3606B6" w14:textId="77777777" w:rsidR="00A95B2F" w:rsidRPr="008D1E61" w:rsidRDefault="00A95B2F" w:rsidP="00A95B2F">
      <w:r w:rsidRPr="008D1E61">
        <w:tab/>
      </w:r>
      <w:r w:rsidRPr="008D1E61">
        <w:tab/>
      </w:r>
      <w:r w:rsidRPr="008D1E61">
        <w:tab/>
      </w:r>
      <w:r w:rsidRPr="008D1E61">
        <w:rPr>
          <w:b/>
        </w:rPr>
        <w:t>(b)</w:t>
      </w:r>
      <w:r w:rsidRPr="008D1E61">
        <w:tab/>
      </w:r>
      <w:r w:rsidRPr="008D1E61">
        <w:rPr>
          <w:b/>
          <w:bCs/>
        </w:rPr>
        <w:t>Conversion factors:</w:t>
      </w:r>
      <w:r w:rsidRPr="008D1E61">
        <w:t>  When income is received on a weekly, biweekly, or semimonthly basis, the income shall be converted to monthly amount as follows:</w:t>
      </w:r>
    </w:p>
    <w:p w14:paraId="72AC4676" w14:textId="77777777" w:rsidR="00A95B2F" w:rsidRPr="008D1E61" w:rsidRDefault="00A95B2F" w:rsidP="00A95B2F">
      <w:r w:rsidRPr="008D1E61">
        <w:tab/>
      </w:r>
      <w:r w:rsidRPr="008D1E61">
        <w:tab/>
      </w:r>
      <w:r w:rsidRPr="008D1E61">
        <w:tab/>
      </w:r>
      <w:r w:rsidRPr="008D1E61">
        <w:tab/>
      </w:r>
      <w:r w:rsidRPr="008D1E61">
        <w:rPr>
          <w:b/>
        </w:rPr>
        <w:t>(</w:t>
      </w:r>
      <w:proofErr w:type="spellStart"/>
      <w:r w:rsidRPr="008D1E61">
        <w:rPr>
          <w:b/>
        </w:rPr>
        <w:t>i</w:t>
      </w:r>
      <w:proofErr w:type="spellEnd"/>
      <w:r w:rsidRPr="008D1E61">
        <w:rPr>
          <w:b/>
        </w:rPr>
        <w:t>)</w:t>
      </w:r>
      <w:r w:rsidRPr="008D1E61">
        <w:tab/>
        <w:t>Income received on a weekly basis is averaged and multiplied by four and three-tenths. Weekly income is defined as income received once per week.</w:t>
      </w:r>
    </w:p>
    <w:p w14:paraId="56180E9B" w14:textId="77777777" w:rsidR="00A95B2F" w:rsidRPr="008D1E61" w:rsidRDefault="00A95B2F" w:rsidP="00A95B2F">
      <w:r w:rsidRPr="008D1E61">
        <w:tab/>
      </w:r>
      <w:r w:rsidRPr="008D1E61">
        <w:tab/>
      </w:r>
      <w:r w:rsidRPr="008D1E61">
        <w:tab/>
      </w:r>
      <w:r w:rsidRPr="008D1E61">
        <w:tab/>
      </w:r>
      <w:r w:rsidRPr="008D1E61">
        <w:rPr>
          <w:b/>
        </w:rPr>
        <w:t>(ii)</w:t>
      </w:r>
      <w:r w:rsidRPr="008D1E61">
        <w:tab/>
        <w:t>Income received on a biweekly basis is averaged and multiplied by two and fifteen one-hundredths. Biweekly income is defined as income received once every two weeks. Income is received on the same day of the week each pay period, therefore receiving 26 payments per year.</w:t>
      </w:r>
    </w:p>
    <w:p w14:paraId="73F54651" w14:textId="77777777" w:rsidR="00A95B2F" w:rsidRPr="008D1E61" w:rsidRDefault="00A95B2F" w:rsidP="00A95B2F">
      <w:r w:rsidRPr="008D1E61">
        <w:tab/>
      </w:r>
      <w:r w:rsidRPr="008D1E61">
        <w:tab/>
      </w:r>
      <w:r w:rsidRPr="008D1E61">
        <w:tab/>
      </w:r>
      <w:r w:rsidRPr="008D1E61">
        <w:tab/>
      </w:r>
      <w:r w:rsidRPr="008D1E61">
        <w:rPr>
          <w:b/>
        </w:rPr>
        <w:t>(iii)</w:t>
      </w:r>
      <w:r w:rsidRPr="008D1E61">
        <w:tab/>
        <w:t>Income received on a semimonthly basis is averaged and multiplied by two. Semimonthly income is defined as income received twice per month every month of the year. Income is received on specific dates of the month, therefore receiving 24 payments per year.</w:t>
      </w:r>
    </w:p>
    <w:p w14:paraId="239794DA" w14:textId="1134A184" w:rsidR="00A95B2F" w:rsidRPr="008D1E61" w:rsidRDefault="00622D93" w:rsidP="00A95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0"/>
        </w:tabs>
      </w:pPr>
      <w:r w:rsidRPr="008D1E61">
        <w:tab/>
      </w:r>
      <w:r w:rsidRPr="008D1E61">
        <w:tab/>
      </w:r>
      <w:r w:rsidRPr="008D1E61">
        <w:tab/>
      </w:r>
      <w:r w:rsidRPr="008D1E61">
        <w:tab/>
      </w:r>
      <w:r w:rsidR="00A95B2F" w:rsidRPr="008D1E61">
        <w:rPr>
          <w:b/>
        </w:rPr>
        <w:t>(iv)</w:t>
      </w:r>
      <w:r w:rsidR="00A95B2F" w:rsidRPr="008D1E61">
        <w:tab/>
      </w:r>
      <w:r w:rsidR="00A95B2F" w:rsidRPr="008D1E61">
        <w:rPr>
          <w:bCs/>
        </w:rPr>
        <w:t xml:space="preserve">Income received </w:t>
      </w:r>
      <w:proofErr w:type="gramStart"/>
      <w:r w:rsidR="00A95B2F" w:rsidRPr="008D1E61">
        <w:rPr>
          <w:bCs/>
        </w:rPr>
        <w:t>on a monthly basis</w:t>
      </w:r>
      <w:proofErr w:type="gramEnd"/>
      <w:r w:rsidR="00A95B2F" w:rsidRPr="008D1E61">
        <w:rPr>
          <w:bCs/>
        </w:rPr>
        <w:t xml:space="preserve"> is averaged and multiplied by one. </w:t>
      </w:r>
      <w:r w:rsidR="00A95B2F" w:rsidRPr="008D1E61">
        <w:t>Monthly income is defined as income received once per month.</w:t>
      </w:r>
    </w:p>
    <w:p w14:paraId="093639C1" w14:textId="77777777" w:rsidR="00A95B2F" w:rsidRPr="008D1E61" w:rsidRDefault="00A95B2F" w:rsidP="00A95B2F">
      <w:r w:rsidRPr="008D1E61">
        <w:tab/>
      </w:r>
      <w:r w:rsidRPr="008D1E61">
        <w:rPr>
          <w:b/>
        </w:rPr>
        <w:t>D.</w:t>
      </w:r>
      <w:r w:rsidRPr="008D1E61">
        <w:tab/>
        <w:t>Residency requirement:  An</w:t>
      </w:r>
      <w:r w:rsidRPr="008D1E61">
        <w:rPr>
          <w:bCs/>
        </w:rPr>
        <w:t xml:space="preserve"> </w:t>
      </w:r>
      <w:r w:rsidRPr="008D1E61">
        <w:t>applicant of child care assistance and a child care provider must be a resident of the state of New Mexico.  Proof of residency is required.</w:t>
      </w:r>
    </w:p>
    <w:p w14:paraId="00524A54" w14:textId="77777777" w:rsidR="00A95B2F" w:rsidRPr="008D1E61" w:rsidRDefault="00A95B2F" w:rsidP="00A95B2F">
      <w:r w:rsidRPr="008D1E61">
        <w:tab/>
      </w:r>
      <w:r w:rsidRPr="008D1E61">
        <w:rPr>
          <w:b/>
        </w:rPr>
        <w:t>E.</w:t>
      </w:r>
      <w:r w:rsidRPr="008D1E61">
        <w:tab/>
        <w:t>Citizenship and eligible immigration status:  Any child receiving child care assistance must be a citizen or legal resident of the United States; or a qualified immigrant as defined by the United States department of health and human services, administration for children and families, office of child care.</w:t>
      </w:r>
    </w:p>
    <w:p w14:paraId="6FFA283E" w14:textId="77777777" w:rsidR="00A95B2F" w:rsidRPr="008D1E61" w:rsidRDefault="00A95B2F" w:rsidP="00A95B2F">
      <w:r w:rsidRPr="008D1E61">
        <w:tab/>
      </w:r>
      <w:r w:rsidRPr="008D1E61">
        <w:rPr>
          <w:b/>
        </w:rPr>
        <w:t>F.</w:t>
      </w:r>
      <w:r w:rsidRPr="008D1E61">
        <w:tab/>
        <w:t xml:space="preserve">Age requirement:  Child care benefits are paid for children between the ages of six weeks up to the day in which the child turns 13 years old.  Eligibility determinations made prior to a child turning 13 years old may be granted a 12-month eligibility period or a lesser period of time as determined by the department for at-risk </w:t>
      </w:r>
      <w:proofErr w:type="gramStart"/>
      <w:r w:rsidRPr="008D1E61">
        <w:t>child care</w:t>
      </w:r>
      <w:proofErr w:type="gramEnd"/>
      <w:r w:rsidRPr="008D1E61">
        <w:t>.</w:t>
      </w:r>
    </w:p>
    <w:p w14:paraId="6AE6C769" w14:textId="77777777" w:rsidR="00A95B2F" w:rsidRPr="008D1E61" w:rsidRDefault="00A95B2F" w:rsidP="00A95B2F">
      <w:r w:rsidRPr="008D1E61">
        <w:tab/>
      </w:r>
      <w:r w:rsidRPr="008D1E61">
        <w:rPr>
          <w:b/>
          <w:bCs/>
        </w:rPr>
        <w:t>G.</w:t>
      </w:r>
      <w:r w:rsidRPr="008D1E61">
        <w:tab/>
        <w:t>Special supervision:  Children between the ages of 13 and 18 who are under the supervision of a court of law, or who are determined by a medical or treatment professional to require supervision.</w:t>
      </w:r>
    </w:p>
    <w:p w14:paraId="327CFD28" w14:textId="2D71CE96" w:rsidR="00A95B2F" w:rsidRPr="008D1E61" w:rsidRDefault="00A95B2F" w:rsidP="00A95B2F">
      <w:r w:rsidRPr="008D1E61">
        <w:tab/>
      </w:r>
      <w:r w:rsidRPr="008D1E61">
        <w:rPr>
          <w:b/>
          <w:bCs/>
        </w:rPr>
        <w:t>H.</w:t>
      </w:r>
      <w:r w:rsidRPr="008D1E61">
        <w:tab/>
        <w:t xml:space="preserve">Children enrolled in head start, kindergarten, school or other programs:  </w:t>
      </w:r>
      <w:proofErr w:type="gramStart"/>
      <w:r w:rsidRPr="008D1E61">
        <w:t>Child care</w:t>
      </w:r>
      <w:proofErr w:type="gramEnd"/>
      <w:r w:rsidRPr="008D1E61">
        <w:t xml:space="preserve"> benefits are not paid during the hours that children are attending head start, kindergarten, New Mexico </w:t>
      </w:r>
      <w:r w:rsidR="001C6D10" w:rsidRPr="0052738B">
        <w:rPr>
          <w:color w:val="FF0000"/>
        </w:rPr>
        <w:t>[</w:t>
      </w:r>
      <w:r w:rsidR="001C6D10" w:rsidRPr="0052738B">
        <w:rPr>
          <w:strike/>
          <w:color w:val="FF0000"/>
        </w:rPr>
        <w:t>pre-K</w:t>
      </w:r>
      <w:r w:rsidR="001C6D10" w:rsidRPr="0052738B">
        <w:rPr>
          <w:color w:val="FF0000"/>
        </w:rPr>
        <w:t xml:space="preserve">] </w:t>
      </w:r>
      <w:r w:rsidR="001C6D10" w:rsidRPr="0052738B">
        <w:rPr>
          <w:color w:val="FF0000"/>
          <w:u w:val="single"/>
        </w:rPr>
        <w:t>pre-k</w:t>
      </w:r>
      <w:r w:rsidRPr="008D1E61">
        <w:t>, school or other programs.</w:t>
      </w:r>
    </w:p>
    <w:p w14:paraId="74FE5C67" w14:textId="57A620B3" w:rsidR="002B1B22" w:rsidRPr="008D1E61" w:rsidRDefault="00A95B2F" w:rsidP="006230C3">
      <w:r w:rsidRPr="008D1E61">
        <w:tab/>
      </w:r>
      <w:r w:rsidRPr="008D1E61">
        <w:rPr>
          <w:b/>
        </w:rPr>
        <w:t>I.</w:t>
      </w:r>
      <w:r w:rsidRPr="008D1E61">
        <w:tab/>
        <w:t xml:space="preserve">Work/education requirement:  </w:t>
      </w:r>
      <w:proofErr w:type="gramStart"/>
      <w:r w:rsidRPr="008D1E61">
        <w:t>Child care</w:t>
      </w:r>
      <w:proofErr w:type="gramEnd"/>
      <w:r w:rsidRPr="008D1E61">
        <w:t xml:space="preserve"> benefits are paid only for families who are working, attending school or participating in a job training or educational program and who demonstrate a need for care during one or more of these activities.  Clients who are receiving TANF are required to participate in a TANF-approved activity unless they are exempt by TANF.  Clients and caseworkers shall negotiate a reasonable amount of study and travel time during the application or recertification process.  The department may, in its discretion, exempt a client or applicant from the work/education requirement upon submission of a demonstration of incapacity.</w:t>
      </w:r>
    </w:p>
    <w:p w14:paraId="6B6DA57E" w14:textId="7EF1A059" w:rsidR="00A95B2F" w:rsidRPr="008D1E61" w:rsidRDefault="00A95B2F" w:rsidP="00A95B2F">
      <w:r w:rsidRPr="008D1E61">
        <w:t>[8.15.2.11 NMAC - Rp, 8.15.2.11 NMAC, 10/1/2016; A/E, 9/18/2020; A, 3/1/2021</w:t>
      </w:r>
      <w:r w:rsidR="00760865" w:rsidRPr="008D1E61">
        <w:t xml:space="preserve">; A/E, </w:t>
      </w:r>
      <w:r w:rsidR="00483B17" w:rsidRPr="008D1E61">
        <w:t>7/1</w:t>
      </w:r>
      <w:r w:rsidR="00760865" w:rsidRPr="008D1E61">
        <w:t>/2021</w:t>
      </w:r>
      <w:r w:rsidR="00767F14" w:rsidRPr="008D1E61">
        <w:t xml:space="preserve">; A, </w:t>
      </w:r>
      <w:r w:rsidR="00DE704D" w:rsidRPr="008D1E61">
        <w:t>1</w:t>
      </w:r>
      <w:r w:rsidR="00DE704D">
        <w:t>/1/2022</w:t>
      </w:r>
      <w:r w:rsidRPr="008D1E61">
        <w:t>]</w:t>
      </w:r>
    </w:p>
    <w:p w14:paraId="6872B6A7" w14:textId="77777777" w:rsidR="00A95B2F" w:rsidRPr="008D1E61" w:rsidRDefault="00A95B2F" w:rsidP="00A95B2F"/>
    <w:p w14:paraId="13D61118" w14:textId="2232C88F" w:rsidR="00A95B2F" w:rsidRPr="008D1E61" w:rsidRDefault="00A95B2F" w:rsidP="00A95B2F">
      <w:r w:rsidRPr="008D1E61">
        <w:rPr>
          <w:b/>
        </w:rPr>
        <w:t>8.15.2.12</w:t>
      </w:r>
      <w:r w:rsidR="008D1E61" w:rsidRPr="008D1E61">
        <w:tab/>
      </w:r>
      <w:r w:rsidRPr="008D1E61">
        <w:rPr>
          <w:b/>
        </w:rPr>
        <w:t>RECERTIFICATION:</w:t>
      </w:r>
      <w:r w:rsidRPr="008D1E61">
        <w:t xml:space="preserve">  Clients must recertify for services at the end of their eligibility period by complying with all requirements of initial certification.  Clients who recertify will qualify at or below </w:t>
      </w:r>
      <w:r w:rsidR="00B67B4E" w:rsidRPr="0052738B">
        <w:rPr>
          <w:color w:val="FF0000"/>
        </w:rPr>
        <w:t>[</w:t>
      </w:r>
      <w:r w:rsidRPr="0052738B">
        <w:rPr>
          <w:strike/>
          <w:color w:val="FF0000"/>
        </w:rPr>
        <w:t>two</w:t>
      </w:r>
      <w:r w:rsidR="00777206" w:rsidRPr="0052738B">
        <w:rPr>
          <w:strike/>
          <w:color w:val="FF0000"/>
        </w:rPr>
        <w:t xml:space="preserve"> </w:t>
      </w:r>
      <w:r w:rsidRPr="0052738B">
        <w:rPr>
          <w:strike/>
          <w:color w:val="FF0000"/>
        </w:rPr>
        <w:t>hundred fifty</w:t>
      </w:r>
      <w:r w:rsidR="005E2D01" w:rsidRPr="0052738B">
        <w:rPr>
          <w:color w:val="FF0000"/>
        </w:rPr>
        <w:t>]</w:t>
      </w:r>
      <w:r w:rsidRPr="0052738B">
        <w:rPr>
          <w:color w:val="FF0000"/>
        </w:rPr>
        <w:t xml:space="preserve"> </w:t>
      </w:r>
      <w:r w:rsidR="00777206" w:rsidRPr="0052738B">
        <w:rPr>
          <w:color w:val="FF0000"/>
          <w:u w:val="single"/>
        </w:rPr>
        <w:t xml:space="preserve">two hundred and fifty percent of the federal poverty level. </w:t>
      </w:r>
      <w:r w:rsidR="00DD30BE" w:rsidRPr="0052738B">
        <w:rPr>
          <w:color w:val="FF0000"/>
          <w:u w:val="single"/>
        </w:rPr>
        <w:t xml:space="preserve"> </w:t>
      </w:r>
      <w:r w:rsidR="00777206" w:rsidRPr="0052738B">
        <w:rPr>
          <w:color w:val="FF0000"/>
          <w:u w:val="single"/>
        </w:rPr>
        <w:t xml:space="preserve">Clients above two hundred and fifty percent of the federal poverty level must qualify as an essential worker as defined in Paragraph (2) of Subsection E of 8.15.2.9 NMAC. </w:t>
      </w:r>
      <w:r w:rsidR="00DD30BE" w:rsidRPr="0052738B">
        <w:rPr>
          <w:color w:val="FF0000"/>
          <w:u w:val="single"/>
        </w:rPr>
        <w:t xml:space="preserve"> </w:t>
      </w:r>
      <w:r w:rsidR="00777206" w:rsidRPr="0052738B">
        <w:rPr>
          <w:color w:val="FF0000"/>
          <w:u w:val="single"/>
        </w:rPr>
        <w:t>Clients designated as essential workers who recertify must be at or below</w:t>
      </w:r>
      <w:r w:rsidR="002C759D" w:rsidRPr="0052738B">
        <w:rPr>
          <w:color w:val="FF0000"/>
          <w:u w:val="single"/>
        </w:rPr>
        <w:t xml:space="preserve"> four hundred</w:t>
      </w:r>
      <w:r w:rsidR="00777206" w:rsidRPr="0052738B">
        <w:rPr>
          <w:color w:val="FF0000"/>
        </w:rPr>
        <w:t xml:space="preserve"> </w:t>
      </w:r>
      <w:r w:rsidRPr="008D1E61">
        <w:t xml:space="preserve">percent of the federal poverty level.  If recertification is not completed in a timely manner, the case may be closed on the last day of the month for which assistance is provided under the previous child care placement agreement.  At time of recertification, clients must provide documentation of income, or proof of school enrollment.  Changes in income, household size, employment, </w:t>
      </w:r>
      <w:proofErr w:type="gramStart"/>
      <w:r w:rsidRPr="008D1E61">
        <w:t>training</w:t>
      </w:r>
      <w:proofErr w:type="gramEnd"/>
      <w:r w:rsidRPr="008D1E61">
        <w:t xml:space="preserve"> or educational status are noted in the client’s record.  Co-payment, if applicable, is re-determined at the time of recertification.  A 12-month certification period will be granted in accordance with eligibility requirements outlined in Subsection B of 8.15.2.11 NMAC.</w:t>
      </w:r>
    </w:p>
    <w:p w14:paraId="165A72D4" w14:textId="4CF0E4A2" w:rsidR="00A95B2F" w:rsidRPr="008D1E61" w:rsidRDefault="00A95B2F" w:rsidP="00A95B2F">
      <w:r w:rsidRPr="008D1E61">
        <w:lastRenderedPageBreak/>
        <w:t>[8.15.2.12 NMAC - Rp, 8.15.2.12 NMAC, 10/1/2016; A, 10/1/2019; A/E, 9/18/2020; A, 3/1/2021</w:t>
      </w:r>
      <w:r w:rsidR="00F64ECA" w:rsidRPr="008D1E61">
        <w:t xml:space="preserve">; A/E, </w:t>
      </w:r>
      <w:r w:rsidR="00B367C7" w:rsidRPr="008D1E61">
        <w:t>8/</w:t>
      </w:r>
      <w:r w:rsidR="00442EA4" w:rsidRPr="008D1E61">
        <w:t>1</w:t>
      </w:r>
      <w:r w:rsidR="00F64ECA" w:rsidRPr="008D1E61">
        <w:t>/2021</w:t>
      </w:r>
      <w:r w:rsidR="00E865CF" w:rsidRPr="008D1E61">
        <w:t xml:space="preserve">; A, </w:t>
      </w:r>
      <w:r w:rsidR="00DE704D" w:rsidRPr="008D1E61">
        <w:t>1</w:t>
      </w:r>
      <w:r w:rsidR="00DE704D">
        <w:t>/1/2022</w:t>
      </w:r>
      <w:r w:rsidRPr="008D1E61">
        <w:t>]</w:t>
      </w:r>
    </w:p>
    <w:p w14:paraId="26F3EFD5" w14:textId="77777777" w:rsidR="00A95B2F" w:rsidRPr="008D1E61" w:rsidRDefault="00A95B2F" w:rsidP="00A95B2F"/>
    <w:p w14:paraId="7744766C" w14:textId="18B09819" w:rsidR="00A95B2F" w:rsidRPr="008D1E61" w:rsidRDefault="00A95B2F" w:rsidP="00A95B2F">
      <w:r w:rsidRPr="008D1E61">
        <w:rPr>
          <w:b/>
        </w:rPr>
        <w:t>8.15.2.13</w:t>
      </w:r>
      <w:r w:rsidR="008D1E61" w:rsidRPr="008D1E61">
        <w:tab/>
      </w:r>
      <w:r w:rsidRPr="008D1E61">
        <w:rPr>
          <w:b/>
        </w:rPr>
        <w:t>CLIENT RESPONSIBILITIES:</w:t>
      </w:r>
      <w:r w:rsidRPr="008D1E61">
        <w:t xml:space="preserve">  Clients must abide by the regulations set forth by the department and utilize </w:t>
      </w:r>
      <w:proofErr w:type="gramStart"/>
      <w:r w:rsidRPr="008D1E61">
        <w:t>child care</w:t>
      </w:r>
      <w:proofErr w:type="gramEnd"/>
      <w:r w:rsidRPr="008D1E61">
        <w:t xml:space="preserve"> assistance benefits only while they are working, attending school or participating in a training or educational program.</w:t>
      </w:r>
    </w:p>
    <w:p w14:paraId="18800858" w14:textId="76D90F14" w:rsidR="00A95B2F" w:rsidRPr="0017191F" w:rsidRDefault="00A95B2F" w:rsidP="00A95B2F">
      <w:r w:rsidRPr="008D1E61">
        <w:tab/>
      </w:r>
      <w:r w:rsidRPr="008D1E61">
        <w:rPr>
          <w:b/>
        </w:rPr>
        <w:t>A.</w:t>
      </w:r>
      <w:r w:rsidRPr="008D1E61">
        <w:tab/>
        <w:t xml:space="preserve">Co-payments:  Co-payments are paid by all clients receiving child care assistance benefits, except for at-risk child care and qualified grandparents or legal guardians.  Co-payments are determined by income and household size.  The co-payment schedule is published yearly at </w:t>
      </w:r>
      <w:r w:rsidRPr="00624D73">
        <w:rPr>
          <w:color w:val="FF0000"/>
        </w:rPr>
        <w:t>[</w:t>
      </w:r>
      <w:hyperlink r:id="rId11" w:history="1">
        <w:r w:rsidRPr="00624D73">
          <w:rPr>
            <w:strike/>
            <w:color w:val="FF0000"/>
          </w:rPr>
          <w:t>https://cyfd.org/child-care-services</w:t>
        </w:r>
      </w:hyperlink>
      <w:r w:rsidRPr="00624D73">
        <w:rPr>
          <w:color w:val="FF0000"/>
        </w:rPr>
        <w:t xml:space="preserve">] </w:t>
      </w:r>
      <w:hyperlink r:id="rId12" w:history="1">
        <w:r w:rsidRPr="00624D73">
          <w:rPr>
            <w:color w:val="FF0000"/>
            <w:u w:val="single"/>
          </w:rPr>
          <w:t>https://www.nmececd.org/child-care-assistance/</w:t>
        </w:r>
      </w:hyperlink>
      <w:r w:rsidRPr="00624D73">
        <w:rPr>
          <w:color w:val="FF0000"/>
        </w:rPr>
        <w:t>.</w:t>
      </w:r>
      <w:r w:rsidRPr="0017191F">
        <w:t xml:space="preserve">  In the case of an emergency, or under extenuating circumstances, the department secretary may waive co-payments for families receiving child care, during which period, the department will pay providers the client’s approved rate, including required co-payments.</w:t>
      </w:r>
      <w:r w:rsidR="00806838" w:rsidRPr="0017191F">
        <w:t xml:space="preserve">  </w:t>
      </w:r>
    </w:p>
    <w:p w14:paraId="02CCDC3C" w14:textId="77777777" w:rsidR="00A95B2F" w:rsidRPr="008D1E61" w:rsidRDefault="00A95B2F" w:rsidP="00A95B2F">
      <w:r w:rsidRPr="0017191F">
        <w:tab/>
      </w:r>
      <w:r w:rsidRPr="0017191F">
        <w:rPr>
          <w:b/>
        </w:rPr>
        <w:t>B.</w:t>
      </w:r>
      <w:r w:rsidRPr="0017191F">
        <w:tab/>
        <w:t>Co-payments described in Subsection A of 8.15.2.13 NMAC, are used for determining the base co-payment for the first eligible child.  The formula for determining the co-payment amount based on the co-payment schedule for the first full time child is (low end of the monthly income bracket on the co-payment schedule ÷ 200 percent of annual federal poverty level for household size) X (low end of the monthly income bracket on the co-payment schedule) X 1.1 = monthly copayment for first full time child.  Base co-payments for each additional child are determined at one half of the co-payment for the previous child.</w:t>
      </w:r>
    </w:p>
    <w:p w14:paraId="0829891F" w14:textId="77777777" w:rsidR="00A95B2F" w:rsidRPr="008D1E61" w:rsidRDefault="00A95B2F" w:rsidP="00A95B2F">
      <w:r w:rsidRPr="008D1E61">
        <w:tab/>
      </w:r>
      <w:r w:rsidRPr="008D1E61">
        <w:tab/>
      </w:r>
      <w:r w:rsidRPr="008D1E61">
        <w:rPr>
          <w:b/>
        </w:rPr>
        <w:t>(1)</w:t>
      </w:r>
      <w:r w:rsidRPr="008D1E61">
        <w:tab/>
        <w:t>The first child is identified as the child requiring the most hours of child care.</w:t>
      </w:r>
    </w:p>
    <w:p w14:paraId="3C7E1AE5" w14:textId="77777777" w:rsidR="00A95B2F" w:rsidRPr="008D1E61" w:rsidRDefault="00A95B2F" w:rsidP="00A95B2F">
      <w:r w:rsidRPr="008D1E61">
        <w:tab/>
      </w:r>
      <w:r w:rsidRPr="008D1E61">
        <w:tab/>
      </w:r>
      <w:r w:rsidRPr="008D1E61">
        <w:rPr>
          <w:b/>
        </w:rPr>
        <w:t>(2)</w:t>
      </w:r>
      <w:r w:rsidRPr="008D1E61">
        <w:tab/>
        <w:t xml:space="preserve">Each additional child will be ranked based on </w:t>
      </w:r>
      <w:proofErr w:type="gramStart"/>
      <w:r w:rsidRPr="008D1E61">
        <w:t>the most</w:t>
      </w:r>
      <w:proofErr w:type="gramEnd"/>
      <w:r w:rsidRPr="008D1E61">
        <w:t xml:space="preserve"> number of hours needed for child care to the least number of hours needed for child care.</w:t>
      </w:r>
    </w:p>
    <w:p w14:paraId="4CDA893D" w14:textId="77777777" w:rsidR="00A95B2F" w:rsidRPr="008D1E61" w:rsidRDefault="00A95B2F" w:rsidP="00A95B2F">
      <w:r w:rsidRPr="008D1E61">
        <w:tab/>
      </w:r>
      <w:r w:rsidRPr="008D1E61">
        <w:rPr>
          <w:b/>
        </w:rPr>
        <w:t>C.</w:t>
      </w:r>
      <w:r w:rsidRPr="008D1E61">
        <w:tab/>
        <w:t>Each child’s co-payment will be adjusted based on the units of services described in Subsection E of 8.15.2.17 NMAC, as follows:</w:t>
      </w:r>
    </w:p>
    <w:p w14:paraId="76CFD3B5" w14:textId="77777777" w:rsidR="00A95B2F" w:rsidRPr="008D1E61" w:rsidRDefault="00A95B2F" w:rsidP="00A95B2F">
      <w:r w:rsidRPr="008D1E61">
        <w:tab/>
      </w:r>
      <w:r w:rsidRPr="008D1E61">
        <w:tab/>
      </w:r>
      <w:r w:rsidRPr="008D1E61">
        <w:rPr>
          <w:b/>
        </w:rPr>
        <w:t>(1)</w:t>
      </w:r>
      <w:r w:rsidRPr="008D1E61">
        <w:tab/>
        <w:t xml:space="preserve">full time care will be based on one hundred percent of the base </w:t>
      </w:r>
      <w:proofErr w:type="gramStart"/>
      <w:r w:rsidRPr="008D1E61">
        <w:t>co-payment;</w:t>
      </w:r>
      <w:proofErr w:type="gramEnd"/>
      <w:r w:rsidRPr="008D1E61">
        <w:t xml:space="preserve"> </w:t>
      </w:r>
    </w:p>
    <w:p w14:paraId="1DF9ABD6" w14:textId="77777777" w:rsidR="00A95B2F" w:rsidRPr="008D1E61" w:rsidRDefault="00A95B2F" w:rsidP="00A95B2F">
      <w:r w:rsidRPr="008D1E61">
        <w:tab/>
      </w:r>
      <w:r w:rsidRPr="008D1E61">
        <w:tab/>
      </w:r>
      <w:r w:rsidRPr="008D1E61">
        <w:rPr>
          <w:b/>
        </w:rPr>
        <w:t>(2)</w:t>
      </w:r>
      <w:r w:rsidRPr="008D1E61">
        <w:tab/>
        <w:t xml:space="preserve">part time 1 care will be based on seventy-five percent of the base </w:t>
      </w:r>
      <w:proofErr w:type="gramStart"/>
      <w:r w:rsidRPr="008D1E61">
        <w:t>co-payment;</w:t>
      </w:r>
      <w:proofErr w:type="gramEnd"/>
    </w:p>
    <w:p w14:paraId="0E41E592" w14:textId="77777777" w:rsidR="00A95B2F" w:rsidRPr="008D1E61" w:rsidRDefault="00A95B2F" w:rsidP="00A95B2F">
      <w:r w:rsidRPr="008D1E61">
        <w:tab/>
      </w:r>
      <w:r w:rsidRPr="008D1E61">
        <w:tab/>
      </w:r>
      <w:r w:rsidRPr="008D1E61">
        <w:rPr>
          <w:b/>
        </w:rPr>
        <w:t>(3)</w:t>
      </w:r>
      <w:r w:rsidRPr="008D1E61">
        <w:tab/>
        <w:t>part time 2 care will be based on fifty percent of the base co-payment; and</w:t>
      </w:r>
    </w:p>
    <w:p w14:paraId="1110C7B1" w14:textId="77777777" w:rsidR="00A95B2F" w:rsidRPr="008D1E61" w:rsidRDefault="00A95B2F" w:rsidP="00A95B2F">
      <w:r w:rsidRPr="008D1E61">
        <w:tab/>
      </w:r>
      <w:r w:rsidRPr="008D1E61">
        <w:tab/>
      </w:r>
      <w:r w:rsidRPr="008D1E61">
        <w:rPr>
          <w:b/>
        </w:rPr>
        <w:t>(4)</w:t>
      </w:r>
      <w:r w:rsidRPr="008D1E61">
        <w:tab/>
        <w:t>part time 3 care will be based on twenty-five percent of the base co-payment.</w:t>
      </w:r>
    </w:p>
    <w:p w14:paraId="4BC986E0" w14:textId="77777777" w:rsidR="00A95B2F" w:rsidRPr="008D1E61" w:rsidRDefault="00A95B2F" w:rsidP="00A95B2F">
      <w:r w:rsidRPr="008D1E61">
        <w:tab/>
      </w:r>
      <w:r w:rsidRPr="008D1E61">
        <w:rPr>
          <w:b/>
        </w:rPr>
        <w:t>D.</w:t>
      </w:r>
      <w:r w:rsidRPr="008D1E61">
        <w:tab/>
        <w:t>Clients pay co-payments directly to their child care provider and must remain current in their payments.  A client who does not pay co-payments may be subject to sanctions.</w:t>
      </w:r>
    </w:p>
    <w:p w14:paraId="0D481459" w14:textId="71D88D31" w:rsidR="00A95B2F" w:rsidRPr="0052738B" w:rsidRDefault="00A95B2F" w:rsidP="00A95B2F">
      <w:pPr>
        <w:rPr>
          <w:color w:val="FF0000"/>
        </w:rPr>
      </w:pPr>
      <w:r w:rsidRPr="008D1E61">
        <w:tab/>
      </w:r>
      <w:r w:rsidR="001C4075" w:rsidRPr="0052738B">
        <w:rPr>
          <w:color w:val="FF0000"/>
        </w:rPr>
        <w:t>[</w:t>
      </w:r>
      <w:r w:rsidRPr="0052738B">
        <w:rPr>
          <w:b/>
          <w:strike/>
          <w:color w:val="FF0000"/>
        </w:rPr>
        <w:t>E.</w:t>
      </w:r>
      <w:r w:rsidRPr="0052738B">
        <w:rPr>
          <w:strike/>
          <w:color w:val="FF0000"/>
        </w:rPr>
        <w:tab/>
        <w:t>The co-payment for a child shall not exceed the monthly provider reimbursement rate.  If this situation arises, the co-payment may be reduced in the amount by which it exceeds the monthly provider reimbursement rate.</w:t>
      </w:r>
      <w:r w:rsidR="001C4075" w:rsidRPr="0052738B">
        <w:rPr>
          <w:color w:val="FF0000"/>
        </w:rPr>
        <w:t>]</w:t>
      </w:r>
    </w:p>
    <w:p w14:paraId="21414D10" w14:textId="4ADB2B6B" w:rsidR="00A95B2F" w:rsidRPr="008D1E61" w:rsidRDefault="00A95B2F" w:rsidP="00A95B2F">
      <w:r w:rsidRPr="0052738B">
        <w:rPr>
          <w:color w:val="FF0000"/>
        </w:rPr>
        <w:tab/>
      </w:r>
      <w:r w:rsidR="001C4075" w:rsidRPr="0052738B">
        <w:rPr>
          <w:color w:val="FF0000"/>
        </w:rPr>
        <w:t>[</w:t>
      </w:r>
      <w:r w:rsidRPr="0052738B">
        <w:rPr>
          <w:b/>
          <w:bCs/>
          <w:strike/>
          <w:color w:val="FF0000"/>
        </w:rPr>
        <w:t>F.</w:t>
      </w:r>
      <w:r w:rsidR="001C4075" w:rsidRPr="0052738B">
        <w:rPr>
          <w:color w:val="FF0000"/>
        </w:rPr>
        <w:t xml:space="preserve">] </w:t>
      </w:r>
      <w:r w:rsidR="001C4075" w:rsidRPr="0052738B">
        <w:rPr>
          <w:b/>
          <w:bCs/>
          <w:color w:val="FF0000"/>
          <w:u w:val="single"/>
        </w:rPr>
        <w:t>E</w:t>
      </w:r>
      <w:r w:rsidR="003B2DAC" w:rsidRPr="0052738B">
        <w:rPr>
          <w:b/>
          <w:bCs/>
          <w:color w:val="FF0000"/>
          <w:u w:val="single"/>
        </w:rPr>
        <w:t>.</w:t>
      </w:r>
      <w:r w:rsidRPr="008D1E61">
        <w:tab/>
        <w:t xml:space="preserve">In-home providers:  Parents or legal guardians who choose to use an in-home provider become the employer of the child care provider and must comply with all federal and state requirements related to employers, such as the payment of all federal and state employment taxes and the provision of wage information.  Any parent or legal guardian who chooses to employ an </w:t>
      </w:r>
      <w:proofErr w:type="gramStart"/>
      <w:r w:rsidRPr="008D1E61">
        <w:t>in-home provider releases</w:t>
      </w:r>
      <w:proofErr w:type="gramEnd"/>
      <w:r w:rsidRPr="008D1E61">
        <w:t xml:space="preserve"> and holds the department harmless from any and all actions resulting from their status as an employer.  Payments for in-home provider care are made directly to the parent or legal guardian.</w:t>
      </w:r>
    </w:p>
    <w:p w14:paraId="6136112A" w14:textId="5BA23931" w:rsidR="00A95B2F" w:rsidRPr="008D1E61" w:rsidRDefault="00A95B2F" w:rsidP="00A95B2F">
      <w:r w:rsidRPr="008D1E61">
        <w:tab/>
      </w:r>
      <w:r w:rsidR="003B2DAC" w:rsidRPr="0052738B">
        <w:rPr>
          <w:color w:val="FF0000"/>
        </w:rPr>
        <w:t>[</w:t>
      </w:r>
      <w:r w:rsidRPr="0052738B">
        <w:rPr>
          <w:b/>
          <w:bCs/>
          <w:strike/>
          <w:color w:val="FF0000"/>
        </w:rPr>
        <w:t>G.</w:t>
      </w:r>
      <w:r w:rsidR="003B2DAC" w:rsidRPr="0052738B">
        <w:rPr>
          <w:color w:val="FF0000"/>
        </w:rPr>
        <w:t xml:space="preserve">] </w:t>
      </w:r>
      <w:r w:rsidR="003B2DAC" w:rsidRPr="0052738B">
        <w:rPr>
          <w:b/>
          <w:bCs/>
          <w:color w:val="FF0000"/>
          <w:u w:val="single"/>
        </w:rPr>
        <w:t>F.</w:t>
      </w:r>
      <w:r w:rsidRPr="0052738B">
        <w:rPr>
          <w:color w:val="FF0000"/>
        </w:rPr>
        <w:tab/>
      </w:r>
      <w:r w:rsidRPr="008D1E61">
        <w:t>Notification of changes:  Clients must provide notification of changes via fax, e-mail, or telephone that affect the need for care to their local child care assistance office.</w:t>
      </w:r>
    </w:p>
    <w:p w14:paraId="723D547E" w14:textId="330B4D90" w:rsidR="00A95B2F" w:rsidRDefault="00A95B2F" w:rsidP="00A95B2F">
      <w:r w:rsidRPr="008D1E61">
        <w:tab/>
      </w:r>
      <w:r w:rsidRPr="008D1E61">
        <w:tab/>
      </w:r>
      <w:r w:rsidRPr="008D1E61">
        <w:rPr>
          <w:b/>
          <w:bCs/>
        </w:rPr>
        <w:t>(1)</w:t>
      </w:r>
      <w:r w:rsidR="008D1E61" w:rsidRPr="008D1E61">
        <w:tab/>
      </w:r>
      <w:r w:rsidRPr="008D1E61">
        <w:t>A client must notify the department of any non-temporary change in activity or changes to household composition.  Notifications must be provided within 14 calendar days of the change.</w:t>
      </w:r>
    </w:p>
    <w:p w14:paraId="53AB4A01" w14:textId="6B9A079E" w:rsidR="00C15015" w:rsidRPr="00C15015" w:rsidRDefault="00C15015" w:rsidP="00A95B2F">
      <w:pPr>
        <w:rPr>
          <w:u w:val="single"/>
        </w:rPr>
      </w:pPr>
      <w:r>
        <w:tab/>
      </w:r>
      <w:r>
        <w:tab/>
      </w:r>
      <w:r w:rsidRPr="00C15015">
        <w:rPr>
          <w:b/>
          <w:bCs/>
          <w:color w:val="FF0000"/>
          <w:u w:val="single"/>
        </w:rPr>
        <w:t>(2)</w:t>
      </w:r>
      <w:r w:rsidRPr="00C15015">
        <w:rPr>
          <w:color w:val="FF0000"/>
          <w:u w:val="single"/>
        </w:rPr>
        <w:tab/>
        <w:t xml:space="preserve">A client must notify the department when their household income exceeds eighty-five percent of the state median income, </w:t>
      </w:r>
      <w:proofErr w:type="gramStart"/>
      <w:r w:rsidRPr="00C15015">
        <w:rPr>
          <w:color w:val="FF0000"/>
          <w:u w:val="single"/>
        </w:rPr>
        <w:t>taking into account</w:t>
      </w:r>
      <w:proofErr w:type="gramEnd"/>
      <w:r w:rsidRPr="00C15015">
        <w:rPr>
          <w:color w:val="FF0000"/>
          <w:u w:val="single"/>
        </w:rPr>
        <w:t xml:space="preserve"> any fluctuation(s) of income.</w:t>
      </w:r>
    </w:p>
    <w:p w14:paraId="0F231ED4" w14:textId="201F4EDE" w:rsidR="00C15015" w:rsidRPr="00C15015" w:rsidRDefault="00C15015" w:rsidP="00A95B2F">
      <w:pPr>
        <w:rPr>
          <w:color w:val="FF0000"/>
          <w:u w:val="single"/>
        </w:rPr>
      </w:pPr>
      <w:r>
        <w:tab/>
      </w:r>
      <w:r>
        <w:tab/>
      </w:r>
      <w:r w:rsidRPr="00C15015">
        <w:rPr>
          <w:b/>
          <w:bCs/>
          <w:color w:val="FF0000"/>
          <w:u w:val="single"/>
        </w:rPr>
        <w:t>(3)</w:t>
      </w:r>
      <w:r w:rsidRPr="00C15015">
        <w:rPr>
          <w:color w:val="FF0000"/>
          <w:u w:val="single"/>
        </w:rPr>
        <w:tab/>
        <w:t>A client must notify the department of any changes to their contact information.</w:t>
      </w:r>
    </w:p>
    <w:p w14:paraId="35DF569E" w14:textId="7047EB20" w:rsidR="00A95B2F" w:rsidRPr="008D1E61" w:rsidRDefault="00A95B2F" w:rsidP="00A95B2F">
      <w:r w:rsidRPr="008D1E61">
        <w:tab/>
      </w:r>
      <w:r w:rsidRPr="008D1E61">
        <w:tab/>
      </w:r>
      <w:r w:rsidR="00C15015" w:rsidRPr="00C15015">
        <w:rPr>
          <w:color w:val="FF0000"/>
        </w:rPr>
        <w:t>[</w:t>
      </w:r>
      <w:r w:rsidRPr="00C15015">
        <w:rPr>
          <w:b/>
          <w:bCs/>
          <w:strike/>
          <w:color w:val="FF0000"/>
        </w:rPr>
        <w:t>(2)</w:t>
      </w:r>
      <w:r w:rsidR="00C15015" w:rsidRPr="00C15015">
        <w:rPr>
          <w:color w:val="FF0000"/>
        </w:rPr>
        <w:t>]</w:t>
      </w:r>
      <w:r w:rsidR="00C15015" w:rsidRPr="00C15015">
        <w:rPr>
          <w:b/>
          <w:bCs/>
          <w:color w:val="FF0000"/>
        </w:rPr>
        <w:t xml:space="preserve"> </w:t>
      </w:r>
      <w:r w:rsidR="00C15015" w:rsidRPr="00C15015">
        <w:rPr>
          <w:b/>
          <w:bCs/>
          <w:color w:val="FF0000"/>
          <w:u w:val="single"/>
        </w:rPr>
        <w:t>(4)</w:t>
      </w:r>
      <w:r w:rsidRPr="008D1E61">
        <w:tab/>
        <w:t>A client who changes a provider must notify the department and the current provider 14 calendar days prior to the expected last day of enrollment.  If this requirement for notification is met by the client, the current provider will be paid through the 14th calendar day.  If this notification requirement is not met, the current provider will be paid 14 calendar days from the last date of nonattendance.  The child care placement agreement with the new provider shall become effective when payment to the previous provider ceases.  The client will be responsible for payment to the new provider beginning on the start date at the new provider and until the final date of payment to the former provider.</w:t>
      </w:r>
    </w:p>
    <w:p w14:paraId="540AB427" w14:textId="12141999" w:rsidR="00A95B2F" w:rsidRPr="008D1E61" w:rsidRDefault="00A95B2F" w:rsidP="00A95B2F">
      <w:r w:rsidRPr="008D1E61">
        <w:tab/>
      </w:r>
      <w:r w:rsidRPr="008D1E61">
        <w:tab/>
      </w:r>
      <w:r w:rsidR="00C15015" w:rsidRPr="00C15015">
        <w:rPr>
          <w:color w:val="FF0000"/>
        </w:rPr>
        <w:t>[</w:t>
      </w:r>
      <w:r w:rsidRPr="00C15015">
        <w:rPr>
          <w:b/>
          <w:bCs/>
          <w:strike/>
          <w:color w:val="FF0000"/>
        </w:rPr>
        <w:t>(3)</w:t>
      </w:r>
      <w:r w:rsidR="00C15015" w:rsidRPr="00C15015">
        <w:rPr>
          <w:color w:val="FF0000"/>
        </w:rPr>
        <w:t>]</w:t>
      </w:r>
      <w:r w:rsidR="00C15015" w:rsidRPr="00C15015">
        <w:rPr>
          <w:b/>
          <w:bCs/>
          <w:color w:val="FF0000"/>
        </w:rPr>
        <w:t xml:space="preserve"> </w:t>
      </w:r>
      <w:r w:rsidR="00C15015" w:rsidRPr="00C15015">
        <w:rPr>
          <w:b/>
          <w:bCs/>
          <w:color w:val="FF0000"/>
          <w:u w:val="single"/>
        </w:rPr>
        <w:t>(5)</w:t>
      </w:r>
      <w:r w:rsidRPr="008D1E61">
        <w:tab/>
        <w:t>If the client has not used the authorized provider for 14 consecutive calendar days, the child will be disenrolled from that provider and the client will remain eligible for the remainder of their eligibility period.</w:t>
      </w:r>
    </w:p>
    <w:p w14:paraId="39AE2452" w14:textId="2826B682" w:rsidR="00A95B2F" w:rsidRPr="008D1E61" w:rsidRDefault="00A95B2F" w:rsidP="00A95B2F">
      <w:r w:rsidRPr="008D1E61">
        <w:tab/>
      </w:r>
      <w:r w:rsidRPr="008D1E61">
        <w:tab/>
      </w:r>
      <w:r w:rsidR="00C15015" w:rsidRPr="00C15015">
        <w:rPr>
          <w:color w:val="FF0000"/>
        </w:rPr>
        <w:t>[</w:t>
      </w:r>
      <w:r w:rsidRPr="00C15015">
        <w:rPr>
          <w:b/>
          <w:bCs/>
          <w:strike/>
          <w:color w:val="FF0000"/>
        </w:rPr>
        <w:t>(4)</w:t>
      </w:r>
      <w:r w:rsidR="00C15015" w:rsidRPr="00C15015">
        <w:rPr>
          <w:color w:val="FF0000"/>
        </w:rPr>
        <w:t>]</w:t>
      </w:r>
      <w:r w:rsidR="00C15015" w:rsidRPr="00C15015">
        <w:rPr>
          <w:b/>
          <w:bCs/>
          <w:color w:val="FF0000"/>
        </w:rPr>
        <w:t xml:space="preserve"> </w:t>
      </w:r>
      <w:r w:rsidR="00C15015" w:rsidRPr="00C15015">
        <w:rPr>
          <w:b/>
          <w:bCs/>
          <w:color w:val="FF0000"/>
          <w:u w:val="single"/>
        </w:rPr>
        <w:t>(6)</w:t>
      </w:r>
      <w:r w:rsidRPr="008D1E61">
        <w:tab/>
        <w:t>Clients who do not comply with this requirement may be sanctioned.</w:t>
      </w:r>
    </w:p>
    <w:p w14:paraId="68B423B2" w14:textId="5AA6BBC5" w:rsidR="00A95B2F" w:rsidRPr="008D1E61" w:rsidRDefault="00A95B2F" w:rsidP="00A95B2F">
      <w:r w:rsidRPr="008D1E61">
        <w:lastRenderedPageBreak/>
        <w:t>[8.15.2.13 NMAC - Rp, 8.15.2.13 NMAC, 10/1/2016; A, 10/1/2019; A/E, 03/16/2020; A, 8/11/2020; A/E, 9/18/2020; A, 3/1/2021</w:t>
      </w:r>
      <w:r w:rsidR="00C717DF" w:rsidRPr="008D1E61">
        <w:t xml:space="preserve">; </w:t>
      </w:r>
      <w:r w:rsidR="00AB03B2" w:rsidRPr="008D1E61">
        <w:t>A/E</w:t>
      </w:r>
      <w:r w:rsidR="00C717DF" w:rsidRPr="008D1E61">
        <w:t>,</w:t>
      </w:r>
      <w:r w:rsidR="00AB03B2" w:rsidRPr="008D1E61">
        <w:t xml:space="preserve"> 7/1/2021</w:t>
      </w:r>
      <w:r w:rsidR="001C3A1A" w:rsidRPr="008D1E61">
        <w:t xml:space="preserve">; A; </w:t>
      </w:r>
      <w:r w:rsidR="00DE704D" w:rsidRPr="008D1E61">
        <w:t>1</w:t>
      </w:r>
      <w:r w:rsidR="00DE704D">
        <w:t>/1/2022</w:t>
      </w:r>
      <w:r w:rsidRPr="008D1E61">
        <w:t>]</w:t>
      </w:r>
    </w:p>
    <w:p w14:paraId="61CA4F8F" w14:textId="77777777" w:rsidR="00A95B2F" w:rsidRPr="008D1E61" w:rsidRDefault="00A95B2F" w:rsidP="00A95B2F"/>
    <w:p w14:paraId="295B105F" w14:textId="115D4053" w:rsidR="00A95B2F" w:rsidRPr="008D1E61" w:rsidRDefault="00A95B2F" w:rsidP="00A95B2F">
      <w:r w:rsidRPr="008D1E61">
        <w:rPr>
          <w:b/>
        </w:rPr>
        <w:t>8.15.2.14</w:t>
      </w:r>
      <w:r w:rsidR="008D1E61" w:rsidRPr="008D1E61">
        <w:tab/>
      </w:r>
      <w:r w:rsidRPr="008D1E61">
        <w:rPr>
          <w:b/>
        </w:rPr>
        <w:t xml:space="preserve">CASE SUSPENSIONS </w:t>
      </w:r>
      <w:r w:rsidRPr="008D1E61">
        <w:rPr>
          <w:b/>
          <w:bCs/>
        </w:rPr>
        <w:t>AND CLOSURES</w:t>
      </w:r>
      <w:r w:rsidRPr="008D1E61">
        <w:rPr>
          <w:b/>
        </w:rPr>
        <w:t>:</w:t>
      </w:r>
    </w:p>
    <w:p w14:paraId="258FC3D0" w14:textId="77777777" w:rsidR="00A95B2F" w:rsidRPr="008D1E61" w:rsidRDefault="00A95B2F" w:rsidP="00A95B2F">
      <w:r w:rsidRPr="008D1E61">
        <w:tab/>
      </w:r>
      <w:r w:rsidRPr="008D1E61">
        <w:rPr>
          <w:b/>
        </w:rPr>
        <w:t>A.</w:t>
      </w:r>
      <w:r w:rsidRPr="008D1E61">
        <w:tab/>
        <w:t>A case may be suspended by the client if child care benefits are not being utilized for a period not to exceed three months with payment being discontinued to the provider.  The client will remain eligible for child care assistance through the remainder of their eligibility period.</w:t>
      </w:r>
    </w:p>
    <w:p w14:paraId="1757B7FD" w14:textId="200D3B7B" w:rsidR="00A95B2F" w:rsidRPr="008D1E61" w:rsidRDefault="00A95B2F" w:rsidP="00A95B2F">
      <w:r w:rsidRPr="008D1E61">
        <w:tab/>
      </w:r>
      <w:r w:rsidRPr="008D1E61">
        <w:rPr>
          <w:b/>
        </w:rPr>
        <w:t>B.</w:t>
      </w:r>
      <w:r w:rsidRPr="008D1E61">
        <w:tab/>
        <w:t>If the client experiences a non-temporary change of activity including the loss of employment, no longer attending school, or no longer participating in a job training or education program,</w:t>
      </w:r>
      <w:r w:rsidRPr="0052738B">
        <w:rPr>
          <w:color w:val="FF0000"/>
        </w:rPr>
        <w:t xml:space="preserve"> </w:t>
      </w:r>
      <w:r w:rsidR="00927807" w:rsidRPr="0052738B">
        <w:rPr>
          <w:color w:val="FF0000"/>
        </w:rPr>
        <w:t>[</w:t>
      </w:r>
      <w:r w:rsidRPr="0052738B">
        <w:rPr>
          <w:strike/>
          <w:color w:val="FF0000"/>
        </w:rPr>
        <w:t>the client will be granted a three-month grace period in which the client will remain eligible.  This three-month grace period is for the purpose of giving the client an opportunity to secure new employment or another approved activity.  The three-month grace period will start on the date of required notification for the non-temporary change of activity pursuant to section 8.15.2.13 G NMAC.</w:t>
      </w:r>
      <w:r w:rsidR="00927807" w:rsidRPr="0052738B">
        <w:rPr>
          <w:color w:val="FF0000"/>
        </w:rPr>
        <w:t xml:space="preserve">] </w:t>
      </w:r>
      <w:r w:rsidR="00927807" w:rsidRPr="0052738B">
        <w:rPr>
          <w:color w:val="FF0000"/>
          <w:u w:val="single"/>
        </w:rPr>
        <w:t>the child care placement agreement may close; however,</w:t>
      </w:r>
      <w:r w:rsidR="00390209" w:rsidRPr="0052738B">
        <w:rPr>
          <w:color w:val="FF0000"/>
          <w:u w:val="single"/>
        </w:rPr>
        <w:t xml:space="preserve"> the client will remain eligible for the approved 12</w:t>
      </w:r>
      <w:r w:rsidR="0046378D" w:rsidRPr="0052738B">
        <w:rPr>
          <w:color w:val="FF0000"/>
          <w:u w:val="single"/>
        </w:rPr>
        <w:t>-</w:t>
      </w:r>
      <w:r w:rsidR="00390209" w:rsidRPr="0052738B">
        <w:rPr>
          <w:color w:val="FF0000"/>
          <w:u w:val="single"/>
        </w:rPr>
        <w:t>month eligibility period.</w:t>
      </w:r>
    </w:p>
    <w:p w14:paraId="1B3A2BF2" w14:textId="77777777" w:rsidR="00A95B2F" w:rsidRPr="008D1E61" w:rsidRDefault="00A95B2F" w:rsidP="00A95B2F">
      <w:r w:rsidRPr="008D1E61">
        <w:tab/>
      </w:r>
      <w:r w:rsidRPr="008D1E61">
        <w:rPr>
          <w:b/>
        </w:rPr>
        <w:t>C.</w:t>
      </w:r>
      <w:r w:rsidRPr="008D1E61">
        <w:tab/>
        <w:t>A case will be closed if the following conditions apply:</w:t>
      </w:r>
    </w:p>
    <w:p w14:paraId="21B49DE3" w14:textId="5ACC437A" w:rsidR="00A95B2F" w:rsidRPr="008D1E61" w:rsidRDefault="00A95B2F" w:rsidP="00A95B2F">
      <w:r w:rsidRPr="008D1E61">
        <w:tab/>
      </w:r>
      <w:r w:rsidRPr="008D1E61">
        <w:tab/>
      </w:r>
      <w:r w:rsidRPr="008D1E61">
        <w:rPr>
          <w:b/>
        </w:rPr>
        <w:t>(1)</w:t>
      </w:r>
      <w:r w:rsidRPr="008D1E61">
        <w:tab/>
        <w:t xml:space="preserve">any non-temporary change in activity </w:t>
      </w:r>
      <w:r w:rsidR="00390209" w:rsidRPr="0052738B">
        <w:rPr>
          <w:color w:val="FF0000"/>
        </w:rPr>
        <w:t>[</w:t>
      </w:r>
      <w:r w:rsidRPr="0052738B">
        <w:rPr>
          <w:strike/>
          <w:color w:val="FF0000"/>
        </w:rPr>
        <w:t>and failure to obtain an activity after the three-month grace period</w:t>
      </w:r>
      <w:proofErr w:type="gramStart"/>
      <w:r w:rsidR="00390209" w:rsidRPr="0052738B">
        <w:rPr>
          <w:color w:val="FF0000"/>
        </w:rPr>
        <w:t>]</w:t>
      </w:r>
      <w:r w:rsidRPr="0052738B">
        <w:t>;</w:t>
      </w:r>
      <w:proofErr w:type="gramEnd"/>
    </w:p>
    <w:p w14:paraId="2919BF12" w14:textId="4CAD0110" w:rsidR="00A95B2F" w:rsidRPr="008D1E61" w:rsidRDefault="008D1E61" w:rsidP="00B92432">
      <w:r w:rsidRPr="008D1E61">
        <w:tab/>
      </w:r>
      <w:r w:rsidRPr="008D1E61">
        <w:tab/>
      </w:r>
      <w:r w:rsidR="00A95B2F" w:rsidRPr="008D1E61">
        <w:rPr>
          <w:b/>
        </w:rPr>
        <w:t>(2)</w:t>
      </w:r>
      <w:r w:rsidR="00A95B2F" w:rsidRPr="008D1E61">
        <w:tab/>
        <w:t xml:space="preserve">income in excess of </w:t>
      </w:r>
      <w:r w:rsidR="00743F80" w:rsidRPr="008D1E61">
        <w:t>two</w:t>
      </w:r>
      <w:r w:rsidR="003C1477" w:rsidRPr="008D1E61">
        <w:t xml:space="preserve"> hundred</w:t>
      </w:r>
      <w:r w:rsidR="00743F80" w:rsidRPr="008D1E61">
        <w:t xml:space="preserve"> and fifty</w:t>
      </w:r>
      <w:r w:rsidR="003C1477" w:rsidRPr="008D1E61">
        <w:t xml:space="preserve"> </w:t>
      </w:r>
      <w:r w:rsidR="00A95B2F" w:rsidRPr="008D1E61">
        <w:t>percent federal poverty leve</w:t>
      </w:r>
      <w:r w:rsidR="004B3F34" w:rsidRPr="008D1E61">
        <w:t xml:space="preserve">l </w:t>
      </w:r>
      <w:r w:rsidR="004B3F34" w:rsidRPr="0052738B">
        <w:rPr>
          <w:color w:val="FF0000"/>
          <w:u w:val="single"/>
        </w:rPr>
        <w:t xml:space="preserve">or a client designated as an essential worker, as defined in </w:t>
      </w:r>
      <w:r w:rsidR="00FA7499" w:rsidRPr="0052738B">
        <w:rPr>
          <w:color w:val="FF0000"/>
          <w:u w:val="single"/>
        </w:rPr>
        <w:t>Paragraph (2) of Subsection</w:t>
      </w:r>
      <w:r w:rsidR="00B92432" w:rsidRPr="0052738B">
        <w:rPr>
          <w:color w:val="FF0000"/>
          <w:u w:val="single"/>
        </w:rPr>
        <w:t xml:space="preserve"> E of </w:t>
      </w:r>
      <w:r w:rsidR="004B3F34" w:rsidRPr="0052738B">
        <w:rPr>
          <w:color w:val="FF0000"/>
          <w:u w:val="single"/>
        </w:rPr>
        <w:t>8.1</w:t>
      </w:r>
      <w:r w:rsidR="00042A64" w:rsidRPr="0052738B">
        <w:rPr>
          <w:color w:val="FF0000"/>
          <w:u w:val="single"/>
        </w:rPr>
        <w:t>5</w:t>
      </w:r>
      <w:r w:rsidR="004B3F34" w:rsidRPr="0052738B">
        <w:rPr>
          <w:color w:val="FF0000"/>
          <w:u w:val="single"/>
        </w:rPr>
        <w:t>.2.9 NMAC, with an income in excess of</w:t>
      </w:r>
      <w:r w:rsidR="004B3F34" w:rsidRPr="0052738B">
        <w:rPr>
          <w:color w:val="FF0000"/>
        </w:rPr>
        <w:t xml:space="preserve"> </w:t>
      </w:r>
      <w:r w:rsidR="004B3F34" w:rsidRPr="008D1E61">
        <w:t xml:space="preserve">four hundred and fifty percent of the federal poverty </w:t>
      </w:r>
      <w:proofErr w:type="gramStart"/>
      <w:r w:rsidR="004B3F34" w:rsidRPr="008D1E61">
        <w:t>level</w:t>
      </w:r>
      <w:r w:rsidR="00A95B2F" w:rsidRPr="008D1E61">
        <w:t>;</w:t>
      </w:r>
      <w:proofErr w:type="gramEnd"/>
    </w:p>
    <w:p w14:paraId="5BC3D274" w14:textId="43E7C34E" w:rsidR="00A95B2F" w:rsidRPr="00703B7E" w:rsidRDefault="00A95B2F" w:rsidP="00A95B2F">
      <w:pPr>
        <w:rPr>
          <w:strike/>
          <w:highlight w:val="red"/>
        </w:rPr>
      </w:pPr>
      <w:r w:rsidRPr="008D1E61">
        <w:tab/>
      </w:r>
      <w:r w:rsidR="00A04F7A" w:rsidRPr="008D1E61">
        <w:tab/>
      </w:r>
      <w:r w:rsidR="00954C08" w:rsidRPr="0052738B">
        <w:rPr>
          <w:color w:val="FF0000"/>
        </w:rPr>
        <w:t>[</w:t>
      </w:r>
      <w:r w:rsidRPr="0052738B">
        <w:rPr>
          <w:b/>
          <w:strike/>
          <w:color w:val="FF0000"/>
        </w:rPr>
        <w:t>(3)</w:t>
      </w:r>
      <w:r w:rsidRPr="0052738B">
        <w:rPr>
          <w:strike/>
          <w:color w:val="FF0000"/>
        </w:rPr>
        <w:tab/>
        <w:t>moving out of state;</w:t>
      </w:r>
      <w:r w:rsidR="0042058E" w:rsidRPr="0052738B">
        <w:rPr>
          <w:color w:val="FF0000"/>
        </w:rPr>
        <w:t>]</w:t>
      </w:r>
    </w:p>
    <w:p w14:paraId="026D9FD6" w14:textId="557490E5" w:rsidR="00A95B2F" w:rsidRPr="0052738B" w:rsidRDefault="00A95B2F" w:rsidP="00A95B2F">
      <w:pPr>
        <w:rPr>
          <w:color w:val="FF0000"/>
        </w:rPr>
      </w:pPr>
      <w:r w:rsidRPr="008D1E61">
        <w:tab/>
      </w:r>
      <w:r w:rsidRPr="008D1E61">
        <w:tab/>
      </w:r>
      <w:r w:rsidR="00AA0405" w:rsidRPr="0052738B">
        <w:rPr>
          <w:color w:val="FF0000"/>
        </w:rPr>
        <w:t>[</w:t>
      </w:r>
      <w:r w:rsidRPr="0052738B">
        <w:rPr>
          <w:b/>
          <w:strike/>
          <w:color w:val="FF0000"/>
        </w:rPr>
        <w:t>(4)</w:t>
      </w:r>
      <w:r w:rsidR="00AA0405" w:rsidRPr="0052738B">
        <w:rPr>
          <w:bCs/>
          <w:color w:val="FF0000"/>
        </w:rPr>
        <w:t xml:space="preserve">] </w:t>
      </w:r>
      <w:r w:rsidR="00AA0405" w:rsidRPr="0052738B">
        <w:rPr>
          <w:b/>
          <w:color w:val="FF0000"/>
          <w:u w:val="single"/>
        </w:rPr>
        <w:t>(3)</w:t>
      </w:r>
      <w:r w:rsidRPr="0052738B">
        <w:rPr>
          <w:color w:val="FF0000"/>
        </w:rPr>
        <w:tab/>
      </w:r>
      <w:r w:rsidRPr="008D1E61">
        <w:t>failing to recertify at the end of approved eligibility period;</w:t>
      </w:r>
      <w:r w:rsidR="0022404D" w:rsidRPr="008D1E61">
        <w:t xml:space="preserve"> </w:t>
      </w:r>
      <w:r w:rsidR="0022404D" w:rsidRPr="0052738B">
        <w:rPr>
          <w:color w:val="FF0000"/>
          <w:u w:val="single"/>
        </w:rPr>
        <w:t>or</w:t>
      </w:r>
    </w:p>
    <w:p w14:paraId="4299733D" w14:textId="381A1CCC" w:rsidR="00A95B2F" w:rsidRPr="00703B7E" w:rsidRDefault="00A95B2F" w:rsidP="00A95B2F">
      <w:pPr>
        <w:rPr>
          <w:strike/>
          <w:highlight w:val="red"/>
        </w:rPr>
      </w:pPr>
      <w:r w:rsidRPr="008D1E61">
        <w:tab/>
      </w:r>
      <w:r w:rsidRPr="008D1E61">
        <w:tab/>
      </w:r>
      <w:r w:rsidR="0022404D" w:rsidRPr="0052738B">
        <w:rPr>
          <w:color w:val="FF0000"/>
        </w:rPr>
        <w:t>[</w:t>
      </w:r>
      <w:r w:rsidRPr="0052738B">
        <w:rPr>
          <w:b/>
          <w:strike/>
          <w:color w:val="FF0000"/>
        </w:rPr>
        <w:t>(5)</w:t>
      </w:r>
      <w:r w:rsidRPr="0052738B">
        <w:rPr>
          <w:strike/>
          <w:color w:val="FF0000"/>
        </w:rPr>
        <w:tab/>
        <w:t>at the option of the client;</w:t>
      </w:r>
      <w:r w:rsidR="0022404D" w:rsidRPr="0052738B">
        <w:rPr>
          <w:color w:val="FF0000"/>
        </w:rPr>
        <w:t>]</w:t>
      </w:r>
    </w:p>
    <w:p w14:paraId="13E6C23B" w14:textId="549FC529" w:rsidR="00A95B2F" w:rsidRPr="008D1E61" w:rsidRDefault="00A95B2F" w:rsidP="00A95B2F">
      <w:r w:rsidRPr="008D1E61">
        <w:tab/>
      </w:r>
      <w:r w:rsidRPr="008D1E61">
        <w:tab/>
      </w:r>
      <w:r w:rsidR="00AA0405" w:rsidRPr="0052738B">
        <w:rPr>
          <w:color w:val="FF0000"/>
        </w:rPr>
        <w:t>[</w:t>
      </w:r>
      <w:r w:rsidRPr="0052738B">
        <w:rPr>
          <w:b/>
          <w:strike/>
          <w:color w:val="FF0000"/>
        </w:rPr>
        <w:t>(6)</w:t>
      </w:r>
      <w:r w:rsidR="00AA0405" w:rsidRPr="0052738B">
        <w:rPr>
          <w:bCs/>
          <w:color w:val="FF0000"/>
        </w:rPr>
        <w:t>]</w:t>
      </w:r>
      <w:r w:rsidR="000D46BC" w:rsidRPr="0052738B">
        <w:rPr>
          <w:bCs/>
          <w:color w:val="FF0000"/>
        </w:rPr>
        <w:t xml:space="preserve"> </w:t>
      </w:r>
      <w:r w:rsidR="000D46BC" w:rsidRPr="0052738B">
        <w:rPr>
          <w:b/>
          <w:color w:val="FF0000"/>
          <w:u w:val="single"/>
        </w:rPr>
        <w:t>(4)</w:t>
      </w:r>
      <w:r w:rsidRPr="0052738B">
        <w:rPr>
          <w:color w:val="FF0000"/>
        </w:rPr>
        <w:tab/>
      </w:r>
      <w:r w:rsidRPr="008D1E61">
        <w:t>being disqualified from participation in the program</w:t>
      </w:r>
      <w:r w:rsidR="008D1E61" w:rsidRPr="008D1E61">
        <w:t xml:space="preserve"> </w:t>
      </w:r>
      <w:r w:rsidR="0042058E" w:rsidRPr="0052738B">
        <w:rPr>
          <w:color w:val="FF0000"/>
        </w:rPr>
        <w:t>[</w:t>
      </w:r>
      <w:r w:rsidR="00463440" w:rsidRPr="0052738B">
        <w:rPr>
          <w:strike/>
          <w:color w:val="FF0000"/>
        </w:rPr>
        <w:t>;</w:t>
      </w:r>
      <w:r w:rsidRPr="0052738B">
        <w:rPr>
          <w:strike/>
          <w:color w:val="FF0000"/>
        </w:rPr>
        <w:t>or</w:t>
      </w:r>
      <w:r w:rsidR="0042058E" w:rsidRPr="0052738B">
        <w:rPr>
          <w:color w:val="FF0000"/>
        </w:rPr>
        <w:t>]</w:t>
      </w:r>
      <w:r w:rsidR="008D1E61" w:rsidRPr="0052738B">
        <w:rPr>
          <w:color w:val="FF0000"/>
          <w:u w:val="single"/>
        </w:rPr>
        <w:t>.</w:t>
      </w:r>
    </w:p>
    <w:p w14:paraId="16B61E76" w14:textId="2DA9EABC" w:rsidR="00A95B2F" w:rsidRPr="00703B7E" w:rsidRDefault="00A95B2F" w:rsidP="00A95B2F">
      <w:pPr>
        <w:rPr>
          <w:strike/>
          <w:highlight w:val="red"/>
        </w:rPr>
      </w:pPr>
      <w:r w:rsidRPr="008D1E61">
        <w:tab/>
      </w:r>
      <w:r w:rsidRPr="008D1E61">
        <w:tab/>
      </w:r>
      <w:r w:rsidR="0042058E" w:rsidRPr="0052738B">
        <w:rPr>
          <w:color w:val="FF0000"/>
        </w:rPr>
        <w:t>[</w:t>
      </w:r>
      <w:r w:rsidRPr="0052738B">
        <w:rPr>
          <w:b/>
          <w:strike/>
          <w:color w:val="FF0000"/>
        </w:rPr>
        <w:t>(7)</w:t>
      </w:r>
      <w:r w:rsidRPr="0052738B">
        <w:rPr>
          <w:strike/>
          <w:color w:val="FF0000"/>
        </w:rPr>
        <w:tab/>
        <w:t>failure to use authorized child care</w:t>
      </w:r>
      <w:r w:rsidRPr="0052738B">
        <w:rPr>
          <w:color w:val="FF0000"/>
        </w:rPr>
        <w:t>.</w:t>
      </w:r>
      <w:r w:rsidR="0042058E" w:rsidRPr="0052738B">
        <w:rPr>
          <w:color w:val="FF0000"/>
        </w:rPr>
        <w:t>]</w:t>
      </w:r>
    </w:p>
    <w:p w14:paraId="63BB6437" w14:textId="0EF44D8D" w:rsidR="00A95B2F" w:rsidRPr="008D1E61" w:rsidRDefault="00A95B2F" w:rsidP="00A95B2F">
      <w:r w:rsidRPr="008D1E61">
        <w:t>[8.15.2.14 NMAC - Rp, 8.15.2.14 NMAC, 10/1/2016; A, 3/1/2021</w:t>
      </w:r>
      <w:r w:rsidR="00C175DA" w:rsidRPr="008D1E61">
        <w:t xml:space="preserve">; A/E, </w:t>
      </w:r>
      <w:r w:rsidR="00B43D4C" w:rsidRPr="008D1E61">
        <w:t>7</w:t>
      </w:r>
      <w:r w:rsidR="00483B17" w:rsidRPr="008D1E61">
        <w:t>/1</w:t>
      </w:r>
      <w:r w:rsidR="00C175DA" w:rsidRPr="008D1E61">
        <w:t>/2021</w:t>
      </w:r>
      <w:r w:rsidR="00767D07" w:rsidRPr="008D1E61">
        <w:t xml:space="preserve">; A, </w:t>
      </w:r>
      <w:r w:rsidR="00DE704D" w:rsidRPr="008D1E61">
        <w:t>1</w:t>
      </w:r>
      <w:r w:rsidR="00DE704D">
        <w:t>/1/2022</w:t>
      </w:r>
      <w:r w:rsidRPr="008D1E61">
        <w:t>]</w:t>
      </w:r>
    </w:p>
    <w:p w14:paraId="27007989" w14:textId="77777777" w:rsidR="00A95B2F" w:rsidRPr="008D1E61" w:rsidRDefault="00A95B2F" w:rsidP="00A95B2F"/>
    <w:p w14:paraId="5843314B" w14:textId="5F96C499" w:rsidR="00A95B2F" w:rsidRPr="008D1E61" w:rsidRDefault="00A95B2F" w:rsidP="00A95B2F">
      <w:r w:rsidRPr="008D1E61">
        <w:rPr>
          <w:b/>
        </w:rPr>
        <w:t>8.15.2.15</w:t>
      </w:r>
      <w:r w:rsidR="008D1E61" w:rsidRPr="008D1E61">
        <w:tab/>
      </w:r>
      <w:r w:rsidRPr="008D1E61">
        <w:rPr>
          <w:b/>
        </w:rPr>
        <w:t>PROVIDER REQUIREMENTS:</w:t>
      </w:r>
      <w:r w:rsidRPr="008D1E61">
        <w:t xml:space="preserve">  Child care providers must</w:t>
      </w:r>
      <w:r w:rsidRPr="008D1E61">
        <w:rPr>
          <w:b/>
        </w:rPr>
        <w:t xml:space="preserve"> </w:t>
      </w:r>
      <w:r w:rsidRPr="008D1E61">
        <w:t>abide by all department regulations.  Child care provided for recreational or other purposes, or at times other than those outlined in the child care placement agreement, are paid for by the client.</w:t>
      </w:r>
    </w:p>
    <w:p w14:paraId="24C6F0C0" w14:textId="77777777" w:rsidR="00A95B2F" w:rsidRPr="008D1E61" w:rsidRDefault="00A95B2F" w:rsidP="00A95B2F">
      <w:r w:rsidRPr="008D1E61">
        <w:tab/>
      </w:r>
      <w:r w:rsidRPr="008D1E61">
        <w:rPr>
          <w:b/>
        </w:rPr>
        <w:t>A.</w:t>
      </w:r>
      <w:r w:rsidRPr="008D1E61">
        <w:tab/>
        <w:t xml:space="preserve">All </w:t>
      </w:r>
      <w:proofErr w:type="gramStart"/>
      <w:r w:rsidRPr="008D1E61">
        <w:t>child care</w:t>
      </w:r>
      <w:proofErr w:type="gramEnd"/>
      <w:r w:rsidRPr="008D1E61">
        <w:t xml:space="preserve"> providers who receive child care assistance reimbursements are required to be licensed or registered by the department and meet and maintain compliance with the appropriate licensing and registration regulations in order to receive payment for child care services.  Beginning July 1, 2012, child care programs holding a 1-star license are not eligible for child care assistance subsidies.  The department honors properly issued military child care licenses to providers located on military bases and tribal child care licenses properly issued to providers located on tribal lands.</w:t>
      </w:r>
    </w:p>
    <w:p w14:paraId="7F0EBBCE" w14:textId="6F7E31DE" w:rsidR="00A95B2F" w:rsidRPr="008D1E61" w:rsidRDefault="00A95B2F" w:rsidP="00A95B2F">
      <w:r w:rsidRPr="008D1E61">
        <w:tab/>
      </w:r>
      <w:r w:rsidRPr="008D1E61">
        <w:rPr>
          <w:b/>
          <w:bCs/>
        </w:rPr>
        <w:t>B.</w:t>
      </w:r>
      <w:r w:rsidRPr="008D1E61">
        <w:tab/>
        <w:t>Signed child care placement agreements (including electronically signed child care placement agreements) must be returned by hand delivery, mail, email, fax, or electronic submission to the local child care office within 30 calendar days of issuance.  Failure to comply may affect payment for services and the child care placement agreement will be closed.  The department will provide reasonable accommodations to allow a</w:t>
      </w:r>
      <w:r w:rsidR="00C5411D" w:rsidRPr="008D1E61">
        <w:t xml:space="preserve"> </w:t>
      </w:r>
      <w:r w:rsidRPr="008D1E61">
        <w:t>client or</w:t>
      </w:r>
      <w:r w:rsidR="00B256A4" w:rsidRPr="008D1E61">
        <w:t xml:space="preserve"> </w:t>
      </w:r>
      <w:r w:rsidRPr="008D1E61">
        <w:t>provider to meet this requirement.</w:t>
      </w:r>
    </w:p>
    <w:p w14:paraId="7347C7AB" w14:textId="77777777" w:rsidR="00A95B2F" w:rsidRPr="008D1E61" w:rsidRDefault="00AC3D3B" w:rsidP="00A95B2F">
      <w:r w:rsidRPr="008D1E61">
        <w:tab/>
      </w:r>
      <w:r w:rsidR="00A95B2F" w:rsidRPr="008D1E61">
        <w:rPr>
          <w:b/>
        </w:rPr>
        <w:t>C.</w:t>
      </w:r>
      <w:r w:rsidR="00A95B2F" w:rsidRPr="008D1E61">
        <w:tab/>
        <w:t>Child care providers collect required co-payments from clients and provide child care according to the terms outlined in the child care placement agreement.</w:t>
      </w:r>
    </w:p>
    <w:p w14:paraId="23C3D273" w14:textId="77777777" w:rsidR="00A95B2F" w:rsidRPr="008D1E61" w:rsidRDefault="00A95B2F" w:rsidP="00A95B2F">
      <w:r w:rsidRPr="008D1E61">
        <w:tab/>
      </w:r>
      <w:r w:rsidRPr="008D1E61">
        <w:rPr>
          <w:b/>
        </w:rPr>
        <w:t>D.</w:t>
      </w:r>
      <w:r w:rsidRPr="008D1E61">
        <w:tab/>
        <w:t>Notification of changes:  Child care providers must notify the department if a child is disenrolled or child care has not been used for 14 consecutive calendar days without notice from the client.</w:t>
      </w:r>
    </w:p>
    <w:p w14:paraId="2A6D4BD6" w14:textId="77777777" w:rsidR="00A95B2F" w:rsidRPr="008D1E61" w:rsidRDefault="00A95B2F" w:rsidP="00A95B2F">
      <w:r w:rsidRPr="008D1E61">
        <w:tab/>
      </w:r>
      <w:r w:rsidRPr="008D1E61">
        <w:tab/>
      </w:r>
      <w:r w:rsidRPr="008D1E61">
        <w:rPr>
          <w:b/>
          <w:bCs/>
        </w:rPr>
        <w:t>(1)</w:t>
      </w:r>
      <w:r w:rsidRPr="008D1E61">
        <w:tab/>
        <w:t>If the above notification was met, the provider will be paid through the 14th calendar day</w:t>
      </w:r>
    </w:p>
    <w:p w14:paraId="3E032436" w14:textId="77777777" w:rsidR="00A95B2F" w:rsidRPr="008D1E61" w:rsidRDefault="00A95B2F" w:rsidP="00A95B2F">
      <w:r w:rsidRPr="008D1E61">
        <w:t>following the first date of nonattendance.</w:t>
      </w:r>
    </w:p>
    <w:p w14:paraId="199112CC" w14:textId="77777777" w:rsidR="00A95B2F" w:rsidRPr="008D1E61" w:rsidRDefault="00A95B2F" w:rsidP="00A95B2F">
      <w:r w:rsidRPr="008D1E61">
        <w:tab/>
      </w:r>
      <w:r w:rsidRPr="008D1E61">
        <w:tab/>
      </w:r>
      <w:r w:rsidRPr="008D1E61">
        <w:rPr>
          <w:b/>
          <w:bCs/>
        </w:rPr>
        <w:t>(2)</w:t>
      </w:r>
      <w:r w:rsidRPr="008D1E61">
        <w:tab/>
        <w:t>If a provider does not notify the department of disenrollment or of non-use for 14 consecutive calendar days, the provider will be paid through the last date of attendance.</w:t>
      </w:r>
    </w:p>
    <w:p w14:paraId="6D8AD427" w14:textId="77777777" w:rsidR="00A95B2F" w:rsidRPr="008D1E61" w:rsidRDefault="00A95B2F" w:rsidP="00A95B2F">
      <w:r w:rsidRPr="008D1E61">
        <w:tab/>
      </w:r>
      <w:r w:rsidRPr="008D1E61">
        <w:tab/>
      </w:r>
      <w:r w:rsidRPr="008D1E61">
        <w:rPr>
          <w:b/>
          <w:bCs/>
        </w:rPr>
        <w:t>(3)</w:t>
      </w:r>
      <w:r w:rsidRPr="008D1E61">
        <w:tab/>
        <w:t>If a child was withdrawn from a provider because the health, safety, or welfare of the child was at risk, as determined by a substantiated compliant against the child care provider, payment to the former provider will be made through the last day that care was provided.</w:t>
      </w:r>
    </w:p>
    <w:p w14:paraId="01F9D747" w14:textId="77777777" w:rsidR="00A95B2F" w:rsidRPr="008D1E61" w:rsidRDefault="00A95B2F" w:rsidP="00A95B2F">
      <w:r w:rsidRPr="008D1E61">
        <w:tab/>
      </w:r>
      <w:r w:rsidRPr="008D1E61">
        <w:tab/>
      </w:r>
      <w:r w:rsidRPr="008D1E61">
        <w:rPr>
          <w:b/>
          <w:bCs/>
        </w:rPr>
        <w:t>(4)</w:t>
      </w:r>
      <w:r w:rsidRPr="008D1E61">
        <w:tab/>
        <w:t>Providers who do not comply with this requirement are sanctioned and may be subject to recoupment or disallowance of payments as provided in 8.15.2.21 NMAC.</w:t>
      </w:r>
    </w:p>
    <w:p w14:paraId="68C4830D" w14:textId="77777777" w:rsidR="00A95B2F" w:rsidRPr="008D1E61" w:rsidRDefault="00A95B2F" w:rsidP="00A95B2F">
      <w:r w:rsidRPr="008D1E61">
        <w:tab/>
      </w:r>
      <w:r w:rsidRPr="008D1E61">
        <w:rPr>
          <w:b/>
        </w:rPr>
        <w:t>E.</w:t>
      </w:r>
      <w:r w:rsidRPr="008D1E61">
        <w:tab/>
        <w:t xml:space="preserve">Child care providers accept the rate the department pays for child care and are not allowed to charge families receiving child care assistance above the department rate for the hours listed on the child care </w:t>
      </w:r>
      <w:r w:rsidRPr="008D1E61">
        <w:lastRenderedPageBreak/>
        <w:t>placement agreement.  Failure to comply with this requirement may result in sanctions.</w:t>
      </w:r>
    </w:p>
    <w:p w14:paraId="55E475C5" w14:textId="41CD4C96" w:rsidR="00A95B2F" w:rsidRPr="008D1E61" w:rsidRDefault="00A95B2F" w:rsidP="00A95B2F">
      <w:r w:rsidRPr="008D1E61">
        <w:tab/>
      </w:r>
      <w:r w:rsidRPr="008D1E61">
        <w:tab/>
      </w:r>
      <w:r w:rsidRPr="008D1E61">
        <w:rPr>
          <w:b/>
        </w:rPr>
        <w:t>(1)</w:t>
      </w:r>
      <w:r w:rsidRPr="008D1E61">
        <w:tab/>
        <w:t xml:space="preserve">Providers are not allowed to charge clients a registration/educational fee for any child who is receiving child care assistance benefits as listed under 8.15.2 NMAC. </w:t>
      </w:r>
      <w:r w:rsidR="00164F6F" w:rsidRPr="008D1E61">
        <w:t xml:space="preserve"> </w:t>
      </w:r>
      <w:r w:rsidR="000D3725" w:rsidRPr="0052738B">
        <w:rPr>
          <w:color w:val="FF0000"/>
        </w:rPr>
        <w:t>[</w:t>
      </w:r>
      <w:r w:rsidRPr="0052738B">
        <w:rPr>
          <w:strike/>
          <w:color w:val="FF0000"/>
        </w:rPr>
        <w:t xml:space="preserve">The department shall pay a five dollar monthly, not to exceed sixty dollars per year, registration/educational fee per child in full time care, on behalf of department clients under 8.15.2 NMAC.  Adjustments to the </w:t>
      </w:r>
      <w:proofErr w:type="gramStart"/>
      <w:r w:rsidRPr="0052738B">
        <w:rPr>
          <w:strike/>
          <w:color w:val="FF0000"/>
        </w:rPr>
        <w:t>five dollar</w:t>
      </w:r>
      <w:proofErr w:type="gramEnd"/>
      <w:r w:rsidRPr="0052738B">
        <w:rPr>
          <w:strike/>
          <w:color w:val="FF0000"/>
        </w:rPr>
        <w:t xml:space="preserve"> registration/educational fee will be made based on units of care.</w:t>
      </w:r>
      <w:r w:rsidR="000D3725" w:rsidRPr="0052738B">
        <w:rPr>
          <w:color w:val="FF0000"/>
        </w:rPr>
        <w:t>]</w:t>
      </w:r>
      <w:r w:rsidR="0041331B" w:rsidRPr="0052738B">
        <w:rPr>
          <w:bCs/>
          <w:color w:val="FF0000"/>
        </w:rPr>
        <w:t xml:space="preserve"> </w:t>
      </w:r>
      <w:r w:rsidR="002F6346">
        <w:rPr>
          <w:bCs/>
          <w:color w:val="FF0000"/>
        </w:rPr>
        <w:t xml:space="preserve"> </w:t>
      </w:r>
      <w:r w:rsidR="00061CD8" w:rsidRPr="0052738B">
        <w:rPr>
          <w:bCs/>
          <w:color w:val="FF0000"/>
          <w:u w:val="single"/>
        </w:rPr>
        <w:t>The rates set forth below are informed by a cost estimation model and include expenses for registration/educational fees per child and child and family activities on behalf of clients under 8.15.2 NMAC.</w:t>
      </w:r>
    </w:p>
    <w:p w14:paraId="3886F490" w14:textId="77777777" w:rsidR="00A95B2F" w:rsidRPr="008D1E61" w:rsidRDefault="00A95B2F" w:rsidP="00A95B2F">
      <w:r w:rsidRPr="008D1E61">
        <w:tab/>
      </w:r>
      <w:r w:rsidRPr="008D1E61">
        <w:tab/>
      </w:r>
      <w:r w:rsidRPr="008D1E61">
        <w:rPr>
          <w:b/>
        </w:rPr>
        <w:t>(2)</w:t>
      </w:r>
      <w:r w:rsidRPr="008D1E61">
        <w:tab/>
        <w:t>In situations where an incidental cost may occur such as field trips, special lunches or other similar situations, the child care provider is allowed to charge the child care assistance family the additional cost, provided the cost does not exceed that charged to private pay families.</w:t>
      </w:r>
    </w:p>
    <w:p w14:paraId="2C6104AA" w14:textId="77777777" w:rsidR="00A95B2F" w:rsidRPr="008D1E61" w:rsidRDefault="00A95B2F" w:rsidP="00A95B2F">
      <w:r w:rsidRPr="008D1E61">
        <w:tab/>
      </w:r>
      <w:r w:rsidRPr="008D1E61">
        <w:tab/>
      </w:r>
      <w:r w:rsidRPr="008D1E61">
        <w:rPr>
          <w:b/>
        </w:rPr>
        <w:t>(3)</w:t>
      </w:r>
      <w:r w:rsidRPr="008D1E61">
        <w:tab/>
        <w:t>Child care providers are allowed to charge child care assistance families the applicable gross receipts tax for the sum of the child care assistance benefit and co-payment.</w:t>
      </w:r>
    </w:p>
    <w:p w14:paraId="20FCCB1F" w14:textId="77777777" w:rsidR="00A95B2F" w:rsidRPr="008D1E61" w:rsidRDefault="00A95B2F" w:rsidP="00A95B2F">
      <w:r w:rsidRPr="008D1E61">
        <w:tab/>
      </w:r>
      <w:r w:rsidRPr="008D1E61">
        <w:rPr>
          <w:b/>
        </w:rPr>
        <w:t>F.</w:t>
      </w:r>
      <w:r w:rsidRPr="008D1E61">
        <w:tab/>
        <w:t xml:space="preserve">Under emergency circumstances, when CYFD has reason to believe that the health, </w:t>
      </w:r>
      <w:proofErr w:type="gramStart"/>
      <w:r w:rsidRPr="008D1E61">
        <w:t>safety</w:t>
      </w:r>
      <w:proofErr w:type="gramEnd"/>
      <w:r w:rsidRPr="008D1E61">
        <w:t xml:space="preserve"> or welfare of a child is at risk, the department may immediately suspend or terminate assistance payments to a licensed or registered provider.  The child care resource and referral will assist clients with choosing another CYFD approved provider.</w:t>
      </w:r>
    </w:p>
    <w:p w14:paraId="608D8434" w14:textId="5BC87002" w:rsidR="005A1A83" w:rsidRPr="008D1E61" w:rsidRDefault="00A95B2F" w:rsidP="00A95B2F">
      <w:r w:rsidRPr="008D1E61">
        <w:tab/>
      </w:r>
      <w:r w:rsidRPr="0052738B">
        <w:rPr>
          <w:b/>
          <w:color w:val="FF0000"/>
          <w:u w:val="single"/>
        </w:rPr>
        <w:t>G.</w:t>
      </w:r>
      <w:r w:rsidRPr="0052738B">
        <w:rPr>
          <w:color w:val="FF0000"/>
          <w:u w:val="single"/>
        </w:rPr>
        <w:tab/>
      </w:r>
      <w:r w:rsidR="00961FF4" w:rsidRPr="0052738B">
        <w:rPr>
          <w:color w:val="FF0000"/>
          <w:u w:val="single"/>
        </w:rPr>
        <w:t>Owners and licensee</w:t>
      </w:r>
      <w:r w:rsidR="002A0A2C" w:rsidRPr="0052738B">
        <w:rPr>
          <w:color w:val="FF0000"/>
          <w:u w:val="single"/>
        </w:rPr>
        <w:t>s</w:t>
      </w:r>
      <w:r w:rsidR="00961FF4" w:rsidRPr="0052738B">
        <w:rPr>
          <w:color w:val="FF0000"/>
          <w:u w:val="single"/>
        </w:rPr>
        <w:t xml:space="preserve"> may not receive child care subsidy payments to provide care for their own children.</w:t>
      </w:r>
    </w:p>
    <w:p w14:paraId="1D09242E" w14:textId="222F4DDE" w:rsidR="00A95B2F" w:rsidRPr="008D1E61" w:rsidRDefault="005A1A83" w:rsidP="00A95B2F">
      <w:r w:rsidRPr="008D1E61">
        <w:tab/>
      </w:r>
      <w:r w:rsidR="008D1E61" w:rsidRPr="0052738B">
        <w:rPr>
          <w:color w:val="FF0000"/>
        </w:rPr>
        <w:t>[</w:t>
      </w:r>
      <w:r w:rsidR="008D1E61" w:rsidRPr="0052738B">
        <w:rPr>
          <w:b/>
          <w:bCs/>
          <w:strike/>
          <w:color w:val="FF0000"/>
        </w:rPr>
        <w:t>G.</w:t>
      </w:r>
      <w:r w:rsidR="008D1E61" w:rsidRPr="0052738B">
        <w:rPr>
          <w:color w:val="FF0000"/>
        </w:rPr>
        <w:t xml:space="preserve">] </w:t>
      </w:r>
      <w:r w:rsidRPr="0052738B">
        <w:rPr>
          <w:b/>
          <w:bCs/>
          <w:color w:val="FF0000"/>
          <w:u w:val="single"/>
        </w:rPr>
        <w:t>H.</w:t>
      </w:r>
      <w:r w:rsidRPr="0052738B">
        <w:rPr>
          <w:color w:val="FF0000"/>
        </w:rPr>
        <w:tab/>
      </w:r>
      <w:r w:rsidR="00A95B2F" w:rsidRPr="008D1E61">
        <w:t xml:space="preserve">Providers who are found to have engaged in fraud relating to any state or federal programs, or who have pending charges </w:t>
      </w:r>
      <w:proofErr w:type="gramStart"/>
      <w:r w:rsidR="00A95B2F" w:rsidRPr="008D1E61">
        <w:t>for</w:t>
      </w:r>
      <w:proofErr w:type="gramEnd"/>
      <w:r w:rsidR="00A95B2F" w:rsidRPr="008D1E61">
        <w:t xml:space="preserve"> or convictions of any criminal charge related to financial practices will not be eligible to participate in the subsidy program.</w:t>
      </w:r>
    </w:p>
    <w:p w14:paraId="2F26C7FE" w14:textId="7A2F4A7C" w:rsidR="005A1A83" w:rsidRPr="0052738B" w:rsidRDefault="005A1A83" w:rsidP="00A95B2F">
      <w:pPr>
        <w:rPr>
          <w:color w:val="FF0000"/>
        </w:rPr>
      </w:pPr>
      <w:r w:rsidRPr="0052738B">
        <w:rPr>
          <w:color w:val="FF0000"/>
        </w:rPr>
        <w:tab/>
      </w:r>
      <w:r w:rsidR="00014721" w:rsidRPr="0052738B">
        <w:rPr>
          <w:b/>
          <w:bCs/>
          <w:color w:val="FF0000"/>
          <w:u w:val="single"/>
        </w:rPr>
        <w:t>I.</w:t>
      </w:r>
      <w:r w:rsidR="00014721" w:rsidRPr="0052738B">
        <w:rPr>
          <w:color w:val="FF0000"/>
          <w:u w:val="single"/>
        </w:rPr>
        <w:tab/>
        <w:t>Providers must promote the equal access of services for all children and families by developing and implementing policies and procedures that prohibit discrimination based on race, color, religion, sex (including pregnancy, sexual orientation, or gender identity), national origin, disability, or age (40 or older).</w:t>
      </w:r>
    </w:p>
    <w:p w14:paraId="02BDA9DE" w14:textId="08488C93" w:rsidR="00A95B2F" w:rsidRPr="008D1E61" w:rsidRDefault="00A95B2F" w:rsidP="00A95B2F">
      <w:r w:rsidRPr="008D1E61">
        <w:t>[8.15.2.15 NMAC - Rp, 8.15.2.15 NMAC, 10/1/2016; A, 10/1/2019; A, 3/1/2021</w:t>
      </w:r>
      <w:r w:rsidR="00C175DA" w:rsidRPr="008D1E61">
        <w:t xml:space="preserve">; A/E, </w:t>
      </w:r>
      <w:r w:rsidR="00483B17" w:rsidRPr="008D1E61">
        <w:t>7/1</w:t>
      </w:r>
      <w:r w:rsidR="00C175DA" w:rsidRPr="008D1E61">
        <w:t>/2021</w:t>
      </w:r>
      <w:r w:rsidR="00014721" w:rsidRPr="008D1E61">
        <w:t xml:space="preserve">; A, </w:t>
      </w:r>
      <w:r w:rsidR="00DE704D" w:rsidRPr="008D1E61">
        <w:t>1</w:t>
      </w:r>
      <w:r w:rsidR="00DE704D">
        <w:t>/1/2022</w:t>
      </w:r>
      <w:r w:rsidRPr="008D1E61">
        <w:t>]</w:t>
      </w:r>
    </w:p>
    <w:p w14:paraId="412A631E" w14:textId="77777777" w:rsidR="00A95B2F" w:rsidRPr="008D1E61" w:rsidRDefault="00A95B2F" w:rsidP="00A95B2F"/>
    <w:p w14:paraId="12295BF5" w14:textId="5FE52274" w:rsidR="00A95B2F" w:rsidRPr="008D1E61" w:rsidRDefault="00A95B2F" w:rsidP="00A95B2F">
      <w:r w:rsidRPr="008D1E61">
        <w:rPr>
          <w:b/>
        </w:rPr>
        <w:t>8.15.2.16</w:t>
      </w:r>
      <w:r w:rsidR="008D1E61" w:rsidRPr="008D1E61">
        <w:tab/>
      </w:r>
      <w:r w:rsidRPr="008D1E61">
        <w:rPr>
          <w:b/>
        </w:rPr>
        <w:t>DEPARTMENT RESPONSIBILITIES:</w:t>
      </w:r>
    </w:p>
    <w:p w14:paraId="57B97941" w14:textId="77777777" w:rsidR="00A95B2F" w:rsidRPr="008D1E61" w:rsidRDefault="00A95B2F" w:rsidP="00A95B2F">
      <w:r w:rsidRPr="008D1E61">
        <w:tab/>
      </w:r>
      <w:r w:rsidRPr="008D1E61">
        <w:rPr>
          <w:b/>
          <w:bCs/>
        </w:rPr>
        <w:t>A.</w:t>
      </w:r>
      <w:r w:rsidRPr="008D1E61">
        <w:tab/>
        <w:t>The department pays child care providers who provide child care services to department clients in a timely manner.</w:t>
      </w:r>
    </w:p>
    <w:p w14:paraId="016D95BF" w14:textId="77777777" w:rsidR="00A95B2F" w:rsidRPr="008D1E61" w:rsidRDefault="00A95B2F" w:rsidP="00A95B2F">
      <w:r w:rsidRPr="008D1E61">
        <w:tab/>
      </w:r>
      <w:r w:rsidRPr="008D1E61">
        <w:rPr>
          <w:b/>
        </w:rPr>
        <w:t>B.</w:t>
      </w:r>
      <w:r w:rsidRPr="008D1E61">
        <w:tab/>
        <w:t>Child care assistance workers perform all casework functions in a timely manner, including the processing of payments and notifications of case actions.</w:t>
      </w:r>
    </w:p>
    <w:p w14:paraId="64167FC6" w14:textId="77777777" w:rsidR="00A95B2F" w:rsidRPr="008D1E61" w:rsidRDefault="00A95B2F" w:rsidP="00A95B2F">
      <w:r w:rsidRPr="008D1E61">
        <w:tab/>
      </w:r>
      <w:r w:rsidRPr="008D1E61">
        <w:rPr>
          <w:b/>
        </w:rPr>
        <w:t>C.</w:t>
      </w:r>
      <w:r w:rsidRPr="008D1E61">
        <w:tab/>
        <w:t>Child care assistance workers will perform all eligibility and recertification determinations within 10 working days upon receipt of all required documentation from the client.</w:t>
      </w:r>
    </w:p>
    <w:p w14:paraId="4E30C265" w14:textId="77777777" w:rsidR="00A95B2F" w:rsidRPr="008D1E61" w:rsidRDefault="00A95B2F" w:rsidP="00A95B2F">
      <w:r w:rsidRPr="008D1E61">
        <w:tab/>
      </w:r>
      <w:r w:rsidRPr="008D1E61">
        <w:rPr>
          <w:b/>
        </w:rPr>
        <w:t>D.</w:t>
      </w:r>
      <w:r w:rsidRPr="008D1E61">
        <w:tab/>
        <w:t>Child care assistance workers notify clients and providers in writing of all actions, which affect services, benefits, or provider payments or status, citing the applicable policy.</w:t>
      </w:r>
    </w:p>
    <w:p w14:paraId="3F9E7E79" w14:textId="77777777" w:rsidR="00A95B2F" w:rsidRPr="008D1E61" w:rsidRDefault="00A95B2F" w:rsidP="00A95B2F">
      <w:r w:rsidRPr="008D1E61">
        <w:tab/>
      </w:r>
      <w:r w:rsidRPr="008D1E61">
        <w:rPr>
          <w:b/>
        </w:rPr>
        <w:t>E.</w:t>
      </w:r>
      <w:r w:rsidRPr="008D1E61">
        <w:tab/>
        <w:t>Child care assistance workers determine eligibility for all child care assistance programs except for TANF.  Eligibility for TANF is determined by the New Mexico human services department.</w:t>
      </w:r>
    </w:p>
    <w:p w14:paraId="3E66C35F" w14:textId="77777777" w:rsidR="00A95B2F" w:rsidRPr="008D1E61" w:rsidRDefault="00A95B2F" w:rsidP="00A95B2F">
      <w:r w:rsidRPr="008D1E61">
        <w:tab/>
      </w:r>
      <w:r w:rsidRPr="008D1E61">
        <w:rPr>
          <w:b/>
        </w:rPr>
        <w:t>F.</w:t>
      </w:r>
      <w:r w:rsidRPr="008D1E61">
        <w:tab/>
        <w:t>Child care assistance workers must inform parents or legal guardians of their right to choose their child care providers and provide information on how to look for quality child care in a provider.</w:t>
      </w:r>
    </w:p>
    <w:p w14:paraId="0761DE12" w14:textId="77777777" w:rsidR="00A95B2F" w:rsidRPr="008D1E61" w:rsidRDefault="00A95B2F" w:rsidP="00A95B2F">
      <w:r w:rsidRPr="008D1E61">
        <w:tab/>
      </w:r>
      <w:r w:rsidRPr="008D1E61">
        <w:rPr>
          <w:b/>
          <w:bCs/>
        </w:rPr>
        <w:t>G.</w:t>
      </w:r>
      <w:r w:rsidRPr="008D1E61">
        <w:tab/>
        <w:t xml:space="preserve">The department and other organizations approved by the department provide information and orientation programs regarding </w:t>
      </w:r>
      <w:proofErr w:type="gramStart"/>
      <w:r w:rsidRPr="008D1E61">
        <w:t>child care</w:t>
      </w:r>
      <w:proofErr w:type="gramEnd"/>
      <w:r w:rsidRPr="008D1E61">
        <w:t xml:space="preserve"> assistance benefits, quality child care issues, and the impact of child care on the child’s physical, mental, social and emotional development to parents or legal guardians and providers.</w:t>
      </w:r>
    </w:p>
    <w:p w14:paraId="509101C0" w14:textId="77777777" w:rsidR="00A95B2F" w:rsidRPr="008D1E61" w:rsidRDefault="00A95B2F" w:rsidP="00A95B2F">
      <w:r w:rsidRPr="008D1E61">
        <w:tab/>
      </w:r>
      <w:r w:rsidRPr="008D1E61">
        <w:rPr>
          <w:b/>
        </w:rPr>
        <w:t>H.</w:t>
      </w:r>
      <w:r w:rsidRPr="008D1E61">
        <w:tab/>
        <w:t>The department and other organizations approved by the department offers provider education programs consisting of training on program participation requirements, parent or legal guardian and provider responsibilities, licensing and registration requirements, payment issuance and background check processing, the competency areas for child care providers as outlined by the office of child development, or the department, the importance of providing quality child care, and other topics of interest to parents or legal guardians and providers.  These education programs count toward the continuing education hours required of providers by registration and licensing regulations.</w:t>
      </w:r>
    </w:p>
    <w:p w14:paraId="65FCF8D7" w14:textId="77777777" w:rsidR="00A95B2F" w:rsidRPr="008D1E61" w:rsidRDefault="00A95B2F" w:rsidP="00A95B2F">
      <w:r w:rsidRPr="008D1E61">
        <w:t>[8.15.2.16 NMAC - Rp, 8.15.2.16 NMAC, 10/1/2016; A/E, 9/18/2020; A, 3/1/2021]</w:t>
      </w:r>
    </w:p>
    <w:p w14:paraId="34E344FF" w14:textId="77777777" w:rsidR="00A95B2F" w:rsidRPr="008D1E61" w:rsidRDefault="00A95B2F" w:rsidP="00A95B2F"/>
    <w:p w14:paraId="0DDAABE7" w14:textId="49A319CC" w:rsidR="00A95B2F" w:rsidRPr="008D1E61" w:rsidRDefault="00A95B2F" w:rsidP="00A95B2F">
      <w:r w:rsidRPr="008D1E61">
        <w:rPr>
          <w:b/>
        </w:rPr>
        <w:t>8.15.2.17</w:t>
      </w:r>
      <w:r w:rsidR="008D1E61" w:rsidRPr="008D1E61">
        <w:tab/>
      </w:r>
      <w:r w:rsidRPr="008D1E61">
        <w:rPr>
          <w:b/>
        </w:rPr>
        <w:t>PAYMENT FOR SERVICES:</w:t>
      </w:r>
      <w:r w:rsidRPr="008D1E61">
        <w:t xml:space="preserve">  The department pays </w:t>
      </w:r>
      <w:proofErr w:type="gramStart"/>
      <w:r w:rsidRPr="008D1E61">
        <w:t>child care</w:t>
      </w:r>
      <w:proofErr w:type="gramEnd"/>
      <w:r w:rsidRPr="008D1E61">
        <w:t xml:space="preserve"> providers on a monthly basis, according to standard practice for the child care industry.  Payment is based upon the child’s enrollment with the provider as reflected in the child care placement agreement, rather than daily attendance.  As a result, most placements reflect a month of service provision and are paid on this basis.  However, placements may be closed at any time during the month.  A signed child care placement agreement must be returned to the department for </w:t>
      </w:r>
      <w:r w:rsidRPr="008D1E61">
        <w:lastRenderedPageBreak/>
        <w:t>payment to be issued to the provider.  The following circumstances under which the department may close placements or discontinue payment at a time other than the end of the month:</w:t>
      </w:r>
    </w:p>
    <w:p w14:paraId="1901786A" w14:textId="77777777" w:rsidR="00A95B2F" w:rsidRPr="008D1E61" w:rsidRDefault="00A95B2F" w:rsidP="00A95B2F">
      <w:r w:rsidRPr="008D1E61">
        <w:tab/>
      </w:r>
      <w:r w:rsidRPr="008D1E61">
        <w:rPr>
          <w:b/>
        </w:rPr>
        <w:t>A.</w:t>
      </w:r>
      <w:r w:rsidRPr="008D1E61">
        <w:tab/>
        <w:t>When the child care placement agreement expires during the month, or when the provider requests that the client change providers or the provider discontinues services; payment will be made through the last day that care is provided.</w:t>
      </w:r>
    </w:p>
    <w:p w14:paraId="68753686" w14:textId="77777777" w:rsidR="00A95B2F" w:rsidRPr="008D1E61" w:rsidRDefault="00A95B2F" w:rsidP="00A95B2F">
      <w:r w:rsidRPr="008D1E61">
        <w:tab/>
      </w:r>
      <w:r w:rsidRPr="008D1E61">
        <w:rPr>
          <w:b/>
        </w:rPr>
        <w:t>B.</w:t>
      </w:r>
      <w:r w:rsidRPr="008D1E61">
        <w:tab/>
      </w:r>
      <w:bookmarkStart w:id="1" w:name="x_x__Hlk55834978"/>
      <w:bookmarkStart w:id="2" w:name="x_x__Hlk55835420"/>
      <w:bookmarkEnd w:id="1"/>
      <w:r w:rsidRPr="008D1E61">
        <w:t>Payment for notification of changes:</w:t>
      </w:r>
      <w:bookmarkEnd w:id="2"/>
    </w:p>
    <w:p w14:paraId="73B99F79" w14:textId="77777777" w:rsidR="00A95B2F" w:rsidRPr="008D1E61" w:rsidRDefault="00A95B2F" w:rsidP="00A95B2F">
      <w:r w:rsidRPr="008D1E61">
        <w:tab/>
      </w:r>
      <w:r w:rsidRPr="008D1E61">
        <w:tab/>
      </w:r>
      <w:r w:rsidRPr="008D1E61">
        <w:rPr>
          <w:b/>
          <w:bCs/>
        </w:rPr>
        <w:t>(1)</w:t>
      </w:r>
      <w:r w:rsidRPr="008D1E61">
        <w:tab/>
        <w:t>If a client fails to notify the department within 14 calendar days of their expected last day</w:t>
      </w:r>
    </w:p>
    <w:p w14:paraId="3327DB45" w14:textId="77777777" w:rsidR="00A95B2F" w:rsidRPr="008D1E61" w:rsidRDefault="00A95B2F" w:rsidP="00A95B2F">
      <w:r w:rsidRPr="008D1E61">
        <w:t>of enrollment, the department will pay the provider 14 calendar days from the last day of nonattendance.  The child care placement agreement with the new provider shall become effective when payment to the previous provider ceases.</w:t>
      </w:r>
    </w:p>
    <w:p w14:paraId="1B13B8B7" w14:textId="77777777" w:rsidR="00A95B2F" w:rsidRPr="008D1E61" w:rsidRDefault="00A95B2F" w:rsidP="00A95B2F">
      <w:r w:rsidRPr="008D1E61">
        <w:tab/>
      </w:r>
      <w:r w:rsidRPr="008D1E61">
        <w:tab/>
      </w:r>
      <w:r w:rsidRPr="008D1E61">
        <w:rPr>
          <w:b/>
          <w:bCs/>
        </w:rPr>
        <w:t>(2)</w:t>
      </w:r>
      <w:r w:rsidRPr="008D1E61">
        <w:tab/>
        <w:t>If the provider notifies the department of a child who is disenrolled or child care has</w:t>
      </w:r>
    </w:p>
    <w:p w14:paraId="5EA2055E" w14:textId="77777777" w:rsidR="00A95B2F" w:rsidRPr="008D1E61" w:rsidRDefault="00A95B2F" w:rsidP="00A95B2F">
      <w:r w:rsidRPr="008D1E61">
        <w:t>not been used for 14 consecutive calendar days, the provider will be paid through the 14th calendar day following the last day of attendance.</w:t>
      </w:r>
    </w:p>
    <w:p w14:paraId="08B4CC88" w14:textId="77777777" w:rsidR="00A95B2F" w:rsidRPr="008D1E61" w:rsidRDefault="00A95B2F" w:rsidP="00A95B2F">
      <w:r w:rsidRPr="008D1E61">
        <w:tab/>
      </w:r>
      <w:r w:rsidRPr="008D1E61">
        <w:tab/>
      </w:r>
      <w:r w:rsidRPr="008D1E61">
        <w:rPr>
          <w:b/>
          <w:bCs/>
        </w:rPr>
        <w:t>(3)</w:t>
      </w:r>
      <w:r w:rsidRPr="008D1E61">
        <w:tab/>
        <w:t xml:space="preserve">If a provider does not notify the department of disenrollment or of nonattendance </w:t>
      </w:r>
    </w:p>
    <w:p w14:paraId="1B1727AB" w14:textId="77777777" w:rsidR="00A95B2F" w:rsidRPr="008D1E61" w:rsidRDefault="00A95B2F" w:rsidP="00A95B2F">
      <w:r w:rsidRPr="008D1E61">
        <w:t>for 14 consecutive calendar days, the provider will be paid through the last date of attendance.</w:t>
      </w:r>
    </w:p>
    <w:p w14:paraId="62598FAE" w14:textId="77777777" w:rsidR="00A95B2F" w:rsidRPr="008D1E61" w:rsidRDefault="00A95B2F" w:rsidP="00A95B2F">
      <w:r w:rsidRPr="008D1E61">
        <w:tab/>
      </w:r>
      <w:r w:rsidRPr="008D1E61">
        <w:tab/>
      </w:r>
      <w:r w:rsidRPr="008D1E61">
        <w:rPr>
          <w:b/>
          <w:bCs/>
        </w:rPr>
        <w:t>(4)</w:t>
      </w:r>
      <w:r w:rsidRPr="008D1E61">
        <w:tab/>
        <w:t>If a child was withdrawn from a provider because the health, safety, or welfare of the</w:t>
      </w:r>
    </w:p>
    <w:p w14:paraId="20E9E7C5" w14:textId="77777777" w:rsidR="00A95B2F" w:rsidRPr="008D1E61" w:rsidRDefault="00A95B2F" w:rsidP="00A95B2F">
      <w:r w:rsidRPr="008D1E61">
        <w:t>child was at risk, as determined by a substantiated compliant against the child care provider, payment to the former provider will be made through the last day that care was provided.</w:t>
      </w:r>
    </w:p>
    <w:p w14:paraId="486D3713" w14:textId="7BFFE1A4" w:rsidR="00A95B2F" w:rsidRPr="008D1E61" w:rsidRDefault="00A95B2F" w:rsidP="00A95B2F">
      <w:r w:rsidRPr="008D1E61">
        <w:tab/>
      </w:r>
      <w:r w:rsidRPr="008D1E61">
        <w:rPr>
          <w:b/>
        </w:rPr>
        <w:t>C.</w:t>
      </w:r>
      <w:r w:rsidR="008D1E61" w:rsidRPr="008D1E61">
        <w:tab/>
      </w:r>
      <w:r w:rsidR="00D11FD5" w:rsidRPr="008D1E61">
        <w:t xml:space="preserve"> </w:t>
      </w:r>
      <w:r w:rsidR="006E7722" w:rsidRPr="0052738B">
        <w:rPr>
          <w:color w:val="FF0000"/>
        </w:rPr>
        <w:t>[</w:t>
      </w:r>
      <w:r w:rsidRPr="0052738B">
        <w:rPr>
          <w:strike/>
          <w:color w:val="FF0000"/>
        </w:rPr>
        <w:t xml:space="preserve">The department shall pay a five dollar monthly, not to exceed sixty dollars per year, registration/educational fee per child in full time care, on behalf of department clients under 8.15.2 NMAC.  Adjustments to the </w:t>
      </w:r>
      <w:proofErr w:type="gramStart"/>
      <w:r w:rsidRPr="0052738B">
        <w:rPr>
          <w:strike/>
          <w:color w:val="FF0000"/>
        </w:rPr>
        <w:t>five dollar</w:t>
      </w:r>
      <w:proofErr w:type="gramEnd"/>
      <w:r w:rsidRPr="0052738B">
        <w:rPr>
          <w:strike/>
          <w:color w:val="FF0000"/>
        </w:rPr>
        <w:t xml:space="preserve"> registration/educational fee will be made based on units of care.  The registration/educational fee will discontinue when a placement closes as a result of a client changing providers, a provider discontinuing services, a </w:t>
      </w:r>
      <w:proofErr w:type="gramStart"/>
      <w:r w:rsidRPr="0052738B">
        <w:rPr>
          <w:strike/>
          <w:color w:val="FF0000"/>
        </w:rPr>
        <w:t>child care</w:t>
      </w:r>
      <w:proofErr w:type="gramEnd"/>
      <w:r w:rsidRPr="0052738B">
        <w:rPr>
          <w:strike/>
          <w:color w:val="FF0000"/>
        </w:rPr>
        <w:t xml:space="preserve"> placement agreement expiring, or a provider’s license being suspended or expiring.</w:t>
      </w:r>
      <w:r w:rsidR="006E7722" w:rsidRPr="0052738B">
        <w:rPr>
          <w:color w:val="FF0000"/>
        </w:rPr>
        <w:t>]</w:t>
      </w:r>
      <w:r w:rsidR="0041331B" w:rsidRPr="0052738B">
        <w:rPr>
          <w:color w:val="FF0000"/>
        </w:rPr>
        <w:t xml:space="preserve"> </w:t>
      </w:r>
      <w:r w:rsidR="002F6346">
        <w:rPr>
          <w:color w:val="FF0000"/>
        </w:rPr>
        <w:t xml:space="preserve"> </w:t>
      </w:r>
      <w:r w:rsidR="0041331B" w:rsidRPr="0052738B">
        <w:rPr>
          <w:bCs/>
          <w:color w:val="FF0000"/>
          <w:u w:val="single"/>
        </w:rPr>
        <w:t>The rates set forth below</w:t>
      </w:r>
      <w:r w:rsidR="00870764" w:rsidRPr="0052738B">
        <w:rPr>
          <w:bCs/>
          <w:color w:val="FF0000"/>
          <w:u w:val="single"/>
        </w:rPr>
        <w:t xml:space="preserve"> ar</w:t>
      </w:r>
      <w:r w:rsidR="0099591B" w:rsidRPr="0052738B">
        <w:rPr>
          <w:bCs/>
          <w:color w:val="FF0000"/>
          <w:u w:val="single"/>
        </w:rPr>
        <w:t>e informed</w:t>
      </w:r>
      <w:r w:rsidR="00870764" w:rsidRPr="0052738B">
        <w:rPr>
          <w:bCs/>
          <w:color w:val="FF0000"/>
          <w:u w:val="single"/>
        </w:rPr>
        <w:t xml:space="preserve"> by a cost e</w:t>
      </w:r>
      <w:r w:rsidR="0099591B" w:rsidRPr="0052738B">
        <w:rPr>
          <w:bCs/>
          <w:color w:val="FF0000"/>
          <w:u w:val="single"/>
        </w:rPr>
        <w:t>stimation</w:t>
      </w:r>
      <w:r w:rsidR="00870764" w:rsidRPr="0052738B">
        <w:rPr>
          <w:bCs/>
          <w:color w:val="FF0000"/>
          <w:u w:val="single"/>
        </w:rPr>
        <w:t xml:space="preserve"> model</w:t>
      </w:r>
      <w:r w:rsidR="0099591B" w:rsidRPr="0052738B">
        <w:rPr>
          <w:bCs/>
          <w:color w:val="FF0000"/>
          <w:u w:val="single"/>
        </w:rPr>
        <w:t xml:space="preserve"> and</w:t>
      </w:r>
      <w:r w:rsidR="0041331B" w:rsidRPr="0052738B">
        <w:rPr>
          <w:bCs/>
          <w:color w:val="FF0000"/>
          <w:u w:val="single"/>
        </w:rPr>
        <w:t xml:space="preserve"> include </w:t>
      </w:r>
      <w:r w:rsidR="003C1D20" w:rsidRPr="0052738B">
        <w:rPr>
          <w:bCs/>
          <w:color w:val="FF0000"/>
          <w:u w:val="single"/>
        </w:rPr>
        <w:t>expenses for registration/educational fees per child</w:t>
      </w:r>
      <w:r w:rsidR="0099591B" w:rsidRPr="0052738B">
        <w:rPr>
          <w:bCs/>
          <w:color w:val="FF0000"/>
          <w:u w:val="single"/>
        </w:rPr>
        <w:t xml:space="preserve"> </w:t>
      </w:r>
      <w:r w:rsidR="00061CD8" w:rsidRPr="0052738B">
        <w:rPr>
          <w:bCs/>
          <w:color w:val="FF0000"/>
          <w:u w:val="single"/>
        </w:rPr>
        <w:t xml:space="preserve">and child and family activities </w:t>
      </w:r>
      <w:r w:rsidR="0041331B" w:rsidRPr="0052738B">
        <w:rPr>
          <w:bCs/>
          <w:color w:val="FF0000"/>
          <w:u w:val="single"/>
        </w:rPr>
        <w:t>on behalf of</w:t>
      </w:r>
      <w:r w:rsidR="00B0413D" w:rsidRPr="0052738B">
        <w:rPr>
          <w:bCs/>
          <w:color w:val="FF0000"/>
          <w:u w:val="single"/>
        </w:rPr>
        <w:t xml:space="preserve"> </w:t>
      </w:r>
      <w:r w:rsidR="0041331B" w:rsidRPr="0052738B">
        <w:rPr>
          <w:bCs/>
          <w:color w:val="FF0000"/>
          <w:u w:val="single"/>
        </w:rPr>
        <w:t>clients under 8.15.2 NMAC</w:t>
      </w:r>
      <w:r w:rsidR="007E5B9A" w:rsidRPr="0052738B">
        <w:rPr>
          <w:bCs/>
          <w:color w:val="FF0000"/>
          <w:u w:val="single"/>
        </w:rPr>
        <w:t xml:space="preserve">. </w:t>
      </w:r>
    </w:p>
    <w:p w14:paraId="20E6AAD2" w14:textId="77777777" w:rsidR="00A95B2F" w:rsidRPr="008D1E61" w:rsidRDefault="00A95B2F" w:rsidP="00A95B2F">
      <w:r w:rsidRPr="008D1E61">
        <w:tab/>
      </w:r>
      <w:r w:rsidRPr="008D1E61">
        <w:rPr>
          <w:b/>
        </w:rPr>
        <w:t>D.</w:t>
      </w:r>
      <w:r w:rsidRPr="008D1E61">
        <w:tab/>
        <w:t>The amount of the payment is based upon the age of the child and</w:t>
      </w:r>
      <w:r w:rsidRPr="008D1E61">
        <w:rPr>
          <w:bCs/>
        </w:rPr>
        <w:t xml:space="preserve"> </w:t>
      </w:r>
      <w:r w:rsidRPr="008D1E61">
        <w:t>average number of hours per week needed per child during the certification period.  The number of hours of care needed is determined with the parent or legal guardian at the time of certification and is reflected in the provider agreement.  Providers are paid according to the units of service needed which are reflected in the child care placement agreement covering the certification period.</w:t>
      </w:r>
    </w:p>
    <w:p w14:paraId="4C3408BD" w14:textId="77777777" w:rsidR="00A95B2F" w:rsidRPr="008D1E61" w:rsidRDefault="00A95B2F" w:rsidP="00A95B2F">
      <w:r w:rsidRPr="008D1E61">
        <w:tab/>
      </w:r>
      <w:r w:rsidRPr="008D1E61">
        <w:rPr>
          <w:b/>
        </w:rPr>
        <w:t>E.</w:t>
      </w:r>
      <w:r w:rsidRPr="008D1E61">
        <w:tab/>
        <w:t>The department pays for care based upon the following units of service:</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1" w:type="dxa"/>
          <w:right w:w="121" w:type="dxa"/>
        </w:tblCellMar>
        <w:tblLook w:val="0000" w:firstRow="0" w:lastRow="0" w:firstColumn="0" w:lastColumn="0" w:noHBand="0" w:noVBand="0"/>
      </w:tblPr>
      <w:tblGrid>
        <w:gridCol w:w="3111"/>
        <w:gridCol w:w="1620"/>
        <w:gridCol w:w="2199"/>
        <w:gridCol w:w="2520"/>
      </w:tblGrid>
      <w:tr w:rsidR="004C1DF0" w:rsidRPr="008D1E61" w14:paraId="3E839213" w14:textId="77777777" w:rsidTr="00A95B2F">
        <w:trPr>
          <w:trHeight w:val="372"/>
        </w:trPr>
        <w:tc>
          <w:tcPr>
            <w:tcW w:w="3111" w:type="dxa"/>
          </w:tcPr>
          <w:p w14:paraId="03401B52" w14:textId="77777777" w:rsidR="00A95B2F" w:rsidRPr="008D1E61" w:rsidRDefault="00A95B2F" w:rsidP="00A95B2F">
            <w:r w:rsidRPr="008D1E61">
              <w:t xml:space="preserve">Full time </w:t>
            </w:r>
          </w:p>
        </w:tc>
        <w:tc>
          <w:tcPr>
            <w:tcW w:w="1620" w:type="dxa"/>
          </w:tcPr>
          <w:p w14:paraId="4D64D867" w14:textId="77777777" w:rsidR="00A95B2F" w:rsidRPr="008D1E61" w:rsidRDefault="00A95B2F" w:rsidP="00A95B2F">
            <w:r w:rsidRPr="008D1E61">
              <w:t>Part time 1</w:t>
            </w:r>
          </w:p>
        </w:tc>
        <w:tc>
          <w:tcPr>
            <w:tcW w:w="2199" w:type="dxa"/>
          </w:tcPr>
          <w:p w14:paraId="30CEC96E" w14:textId="77777777" w:rsidR="00A95B2F" w:rsidRPr="008D1E61" w:rsidRDefault="00A95B2F" w:rsidP="00A95B2F">
            <w:r w:rsidRPr="008D1E61">
              <w:t>Part time 2 (only for split custody or in cases where a child may have two providers)</w:t>
            </w:r>
          </w:p>
        </w:tc>
        <w:tc>
          <w:tcPr>
            <w:tcW w:w="2520" w:type="dxa"/>
          </w:tcPr>
          <w:p w14:paraId="08123B8F" w14:textId="77777777" w:rsidR="00A95B2F" w:rsidRPr="008D1E61" w:rsidRDefault="00A95B2F" w:rsidP="00A95B2F">
            <w:r w:rsidRPr="008D1E61">
              <w:t>Part time 3</w:t>
            </w:r>
          </w:p>
        </w:tc>
      </w:tr>
      <w:tr w:rsidR="004C1DF0" w:rsidRPr="008D1E61" w14:paraId="6B1875DB" w14:textId="77777777" w:rsidTr="00A95B2F">
        <w:trPr>
          <w:trHeight w:val="1245"/>
        </w:trPr>
        <w:tc>
          <w:tcPr>
            <w:tcW w:w="3111" w:type="dxa"/>
          </w:tcPr>
          <w:p w14:paraId="5887B46C" w14:textId="77777777" w:rsidR="00A95B2F" w:rsidRPr="008D1E61" w:rsidRDefault="00A95B2F" w:rsidP="00A95B2F">
            <w:r w:rsidRPr="008D1E61">
              <w:t>Care provided for an average of 30 or more hours per week per month</w:t>
            </w:r>
          </w:p>
        </w:tc>
        <w:tc>
          <w:tcPr>
            <w:tcW w:w="1620" w:type="dxa"/>
          </w:tcPr>
          <w:p w14:paraId="6921850C" w14:textId="77777777" w:rsidR="00A95B2F" w:rsidRPr="008D1E61" w:rsidRDefault="00A95B2F" w:rsidP="00A95B2F">
            <w:r w:rsidRPr="008D1E61">
              <w:t>Care provided for an average of  8-29 hours per week per month</w:t>
            </w:r>
          </w:p>
        </w:tc>
        <w:tc>
          <w:tcPr>
            <w:tcW w:w="2199" w:type="dxa"/>
          </w:tcPr>
          <w:p w14:paraId="45FA1A31" w14:textId="77777777" w:rsidR="00A95B2F" w:rsidRPr="008D1E61" w:rsidRDefault="00A95B2F" w:rsidP="00A95B2F">
            <w:r w:rsidRPr="008D1E61">
              <w:t xml:space="preserve">Care provided for an average of 8-19 hours per week per month </w:t>
            </w:r>
          </w:p>
        </w:tc>
        <w:tc>
          <w:tcPr>
            <w:tcW w:w="2520" w:type="dxa"/>
          </w:tcPr>
          <w:p w14:paraId="26CB94CE" w14:textId="77777777" w:rsidR="00A95B2F" w:rsidRPr="008D1E61" w:rsidRDefault="00A95B2F" w:rsidP="00A95B2F">
            <w:r w:rsidRPr="008D1E61">
              <w:t>Care provided for an average of 7 or less hours per week per month</w:t>
            </w:r>
          </w:p>
        </w:tc>
      </w:tr>
      <w:tr w:rsidR="004C1DF0" w:rsidRPr="008D1E61" w14:paraId="701EF4E1" w14:textId="77777777" w:rsidTr="00A95B2F">
        <w:trPr>
          <w:trHeight w:val="615"/>
        </w:trPr>
        <w:tc>
          <w:tcPr>
            <w:tcW w:w="3111" w:type="dxa"/>
          </w:tcPr>
          <w:p w14:paraId="246E364A" w14:textId="77777777" w:rsidR="00A95B2F" w:rsidRPr="008D1E61" w:rsidRDefault="00A95B2F" w:rsidP="00A95B2F">
            <w:r w:rsidRPr="008D1E61">
              <w:t xml:space="preserve">Pay at 100% of </w:t>
            </w:r>
            <w:proofErr w:type="gramStart"/>
            <w:r w:rsidRPr="008D1E61">
              <w:t>full time</w:t>
            </w:r>
            <w:proofErr w:type="gramEnd"/>
            <w:r w:rsidRPr="008D1E61">
              <w:t xml:space="preserve"> rate</w:t>
            </w:r>
          </w:p>
        </w:tc>
        <w:tc>
          <w:tcPr>
            <w:tcW w:w="1620" w:type="dxa"/>
          </w:tcPr>
          <w:p w14:paraId="332585BB" w14:textId="77777777" w:rsidR="00A95B2F" w:rsidRPr="008D1E61" w:rsidRDefault="00A95B2F" w:rsidP="00A95B2F">
            <w:r w:rsidRPr="008D1E61">
              <w:t xml:space="preserve">Pay at 75 % of </w:t>
            </w:r>
            <w:proofErr w:type="gramStart"/>
            <w:r w:rsidRPr="008D1E61">
              <w:t>full time</w:t>
            </w:r>
            <w:proofErr w:type="gramEnd"/>
            <w:r w:rsidRPr="008D1E61">
              <w:t xml:space="preserve"> rate</w:t>
            </w:r>
          </w:p>
        </w:tc>
        <w:tc>
          <w:tcPr>
            <w:tcW w:w="2199" w:type="dxa"/>
          </w:tcPr>
          <w:p w14:paraId="41883066" w14:textId="77777777" w:rsidR="00A95B2F" w:rsidRPr="008D1E61" w:rsidRDefault="00A95B2F" w:rsidP="00A95B2F">
            <w:r w:rsidRPr="008D1E61">
              <w:t xml:space="preserve">Pay at 50 % of </w:t>
            </w:r>
            <w:proofErr w:type="gramStart"/>
            <w:r w:rsidRPr="008D1E61">
              <w:t>full time</w:t>
            </w:r>
            <w:proofErr w:type="gramEnd"/>
            <w:r w:rsidRPr="008D1E61">
              <w:t xml:space="preserve"> rate</w:t>
            </w:r>
          </w:p>
        </w:tc>
        <w:tc>
          <w:tcPr>
            <w:tcW w:w="2520" w:type="dxa"/>
          </w:tcPr>
          <w:p w14:paraId="20B58E40" w14:textId="77777777" w:rsidR="00A95B2F" w:rsidRPr="008D1E61" w:rsidRDefault="00A95B2F" w:rsidP="00A95B2F">
            <w:r w:rsidRPr="008D1E61">
              <w:t xml:space="preserve">Pay at 25% of </w:t>
            </w:r>
            <w:proofErr w:type="gramStart"/>
            <w:r w:rsidRPr="008D1E61">
              <w:t>full time</w:t>
            </w:r>
            <w:proofErr w:type="gramEnd"/>
            <w:r w:rsidRPr="008D1E61">
              <w:t xml:space="preserve"> rate</w:t>
            </w:r>
          </w:p>
        </w:tc>
      </w:tr>
    </w:tbl>
    <w:p w14:paraId="6EA54E73" w14:textId="77777777" w:rsidR="00A95B2F" w:rsidRPr="008D1E61" w:rsidRDefault="00A95B2F" w:rsidP="00A95B2F">
      <w:r w:rsidRPr="008D1E61">
        <w:tab/>
      </w:r>
      <w:r w:rsidRPr="008D1E61">
        <w:rPr>
          <w:b/>
        </w:rPr>
        <w:t>F.</w:t>
      </w:r>
      <w:r w:rsidRPr="008D1E61">
        <w:tab/>
        <w:t>Hours of care shall be rounded to the nearest whole number.</w:t>
      </w:r>
    </w:p>
    <w:p w14:paraId="56BF9593" w14:textId="77777777" w:rsidR="00A95B2F" w:rsidRPr="008D1E61" w:rsidRDefault="00A95B2F" w:rsidP="00A95B2F">
      <w:r w:rsidRPr="008D1E61">
        <w:tab/>
      </w:r>
      <w:r w:rsidRPr="008D1E61">
        <w:rPr>
          <w:b/>
        </w:rPr>
        <w:t>G.</w:t>
      </w:r>
      <w:r w:rsidRPr="008D1E61">
        <w:tab/>
        <w:t>Monthly reimbursement rates:</w:t>
      </w:r>
    </w:p>
    <w:tbl>
      <w:tblPr>
        <w:tblW w:w="945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610"/>
        <w:gridCol w:w="2160"/>
        <w:gridCol w:w="2520"/>
      </w:tblGrid>
      <w:tr w:rsidR="004C1DF0" w:rsidRPr="008D1E61" w14:paraId="5F803492" w14:textId="77777777" w:rsidTr="00A95B2F">
        <w:trPr>
          <w:trHeight w:val="300"/>
        </w:trPr>
        <w:tc>
          <w:tcPr>
            <w:tcW w:w="9450" w:type="dxa"/>
            <w:gridSpan w:val="4"/>
            <w:tcBorders>
              <w:left w:val="single" w:sz="6" w:space="0" w:color="000000"/>
              <w:bottom w:val="single" w:sz="6" w:space="0" w:color="000000"/>
              <w:right w:val="single" w:sz="6" w:space="0" w:color="000000"/>
            </w:tcBorders>
          </w:tcPr>
          <w:p w14:paraId="0EDA15BA" w14:textId="77777777" w:rsidR="00A95B2F" w:rsidRPr="008D1E61" w:rsidRDefault="00A95B2F" w:rsidP="00A95B2F">
            <w:r w:rsidRPr="008D1E61">
              <w:t>Licensed child care centers</w:t>
            </w:r>
          </w:p>
        </w:tc>
      </w:tr>
      <w:tr w:rsidR="004C1DF0" w:rsidRPr="008D1E61" w14:paraId="5438C875" w14:textId="77777777" w:rsidTr="00A95B2F">
        <w:trPr>
          <w:trHeight w:val="354"/>
        </w:trPr>
        <w:tc>
          <w:tcPr>
            <w:tcW w:w="2160" w:type="dxa"/>
            <w:tcBorders>
              <w:top w:val="single" w:sz="6" w:space="0" w:color="000000"/>
              <w:left w:val="single" w:sz="6" w:space="0" w:color="000000"/>
              <w:bottom w:val="single" w:sz="6" w:space="0" w:color="000000"/>
              <w:right w:val="nil"/>
            </w:tcBorders>
          </w:tcPr>
          <w:p w14:paraId="546DA120" w14:textId="77777777" w:rsidR="00A95B2F" w:rsidRPr="008D1E61" w:rsidRDefault="00A95B2F" w:rsidP="00A95B2F">
            <w:pPr>
              <w:jc w:val="center"/>
            </w:pPr>
            <w:r w:rsidRPr="008D1E61">
              <w:t>Infant</w:t>
            </w:r>
          </w:p>
        </w:tc>
        <w:tc>
          <w:tcPr>
            <w:tcW w:w="2610" w:type="dxa"/>
            <w:tcBorders>
              <w:bottom w:val="single" w:sz="6" w:space="0" w:color="000000"/>
            </w:tcBorders>
          </w:tcPr>
          <w:p w14:paraId="0CCB2B89" w14:textId="77777777" w:rsidR="00A95B2F" w:rsidRPr="008D1E61" w:rsidRDefault="00A95B2F" w:rsidP="00A95B2F">
            <w:pPr>
              <w:jc w:val="center"/>
            </w:pPr>
            <w:r w:rsidRPr="008D1E61">
              <w:t>Toddler</w:t>
            </w:r>
          </w:p>
        </w:tc>
        <w:tc>
          <w:tcPr>
            <w:tcW w:w="2160" w:type="dxa"/>
            <w:tcBorders>
              <w:bottom w:val="single" w:sz="6" w:space="0" w:color="000000"/>
            </w:tcBorders>
          </w:tcPr>
          <w:p w14:paraId="6951D140" w14:textId="77777777" w:rsidR="00A95B2F" w:rsidRPr="008D1E61" w:rsidRDefault="00A95B2F" w:rsidP="00A95B2F">
            <w:pPr>
              <w:jc w:val="center"/>
            </w:pPr>
            <w:r w:rsidRPr="008D1E61">
              <w:t>Pre-school</w:t>
            </w:r>
          </w:p>
        </w:tc>
        <w:tc>
          <w:tcPr>
            <w:tcW w:w="2520" w:type="dxa"/>
            <w:tcBorders>
              <w:bottom w:val="single" w:sz="6" w:space="0" w:color="000000"/>
            </w:tcBorders>
          </w:tcPr>
          <w:p w14:paraId="02D58415" w14:textId="77777777" w:rsidR="00A95B2F" w:rsidRPr="008D1E61" w:rsidRDefault="00A95B2F" w:rsidP="00A95B2F">
            <w:pPr>
              <w:jc w:val="center"/>
            </w:pPr>
            <w:r w:rsidRPr="008D1E61">
              <w:t>School-age</w:t>
            </w:r>
          </w:p>
        </w:tc>
      </w:tr>
      <w:tr w:rsidR="004C1DF0" w:rsidRPr="008D1E61" w14:paraId="3BABA50D" w14:textId="77777777" w:rsidTr="00A95B2F">
        <w:trPr>
          <w:trHeight w:val="300"/>
        </w:trPr>
        <w:tc>
          <w:tcPr>
            <w:tcW w:w="2160" w:type="dxa"/>
          </w:tcPr>
          <w:p w14:paraId="216F1E81" w14:textId="457FD309" w:rsidR="00A95B2F" w:rsidRPr="008D1E61" w:rsidRDefault="00A95B2F" w:rsidP="00A95B2F">
            <w:pPr>
              <w:jc w:val="center"/>
            </w:pPr>
            <w:r w:rsidRPr="008D1E61">
              <w:t>$</w:t>
            </w:r>
            <w:r w:rsidR="00452561" w:rsidRPr="0052738B">
              <w:rPr>
                <w:color w:val="FF0000"/>
              </w:rPr>
              <w:t>[</w:t>
            </w:r>
            <w:r w:rsidRPr="0052738B">
              <w:rPr>
                <w:strike/>
                <w:color w:val="FF0000"/>
              </w:rPr>
              <w:t>720.64</w:t>
            </w:r>
            <w:r w:rsidR="00452561" w:rsidRPr="0052738B">
              <w:rPr>
                <w:color w:val="FF0000"/>
              </w:rPr>
              <w:t>]</w:t>
            </w:r>
            <w:r w:rsidR="00985E9E" w:rsidRPr="0052738B">
              <w:rPr>
                <w:color w:val="FF0000"/>
              </w:rPr>
              <w:t xml:space="preserve"> </w:t>
            </w:r>
            <w:r w:rsidR="0046310A" w:rsidRPr="0052738B">
              <w:rPr>
                <w:color w:val="FF0000"/>
                <w:u w:val="single"/>
              </w:rPr>
              <w:t>880.00</w:t>
            </w:r>
          </w:p>
        </w:tc>
        <w:tc>
          <w:tcPr>
            <w:tcW w:w="2610" w:type="dxa"/>
          </w:tcPr>
          <w:p w14:paraId="3EF1F7DB" w14:textId="4B343E04" w:rsidR="00A95B2F" w:rsidRPr="008D1E61" w:rsidRDefault="00A95B2F" w:rsidP="00A95B2F">
            <w:pPr>
              <w:jc w:val="center"/>
            </w:pPr>
            <w:r w:rsidRPr="008D1E61">
              <w:t>$</w:t>
            </w:r>
            <w:r w:rsidR="0046310A" w:rsidRPr="0052738B">
              <w:rPr>
                <w:color w:val="FF0000"/>
              </w:rPr>
              <w:t>[</w:t>
            </w:r>
            <w:r w:rsidRPr="0052738B">
              <w:rPr>
                <w:strike/>
                <w:color w:val="FF0000"/>
              </w:rPr>
              <w:t>589.55</w:t>
            </w:r>
            <w:r w:rsidR="0046310A" w:rsidRPr="0052738B">
              <w:rPr>
                <w:color w:val="FF0000"/>
              </w:rPr>
              <w:t>]</w:t>
            </w:r>
            <w:r w:rsidR="00E71EE1" w:rsidRPr="0052738B">
              <w:rPr>
                <w:color w:val="FF0000"/>
              </w:rPr>
              <w:t xml:space="preserve"> </w:t>
            </w:r>
            <w:r w:rsidR="0059171F" w:rsidRPr="0052738B">
              <w:rPr>
                <w:color w:val="FF0000"/>
                <w:u w:val="single"/>
              </w:rPr>
              <w:t>635.00</w:t>
            </w:r>
          </w:p>
        </w:tc>
        <w:tc>
          <w:tcPr>
            <w:tcW w:w="2160" w:type="dxa"/>
          </w:tcPr>
          <w:p w14:paraId="63BE60DA" w14:textId="2E3BFA58" w:rsidR="00A95B2F" w:rsidRPr="008D1E61" w:rsidRDefault="00A95B2F" w:rsidP="00A95B2F">
            <w:pPr>
              <w:jc w:val="center"/>
            </w:pPr>
            <w:r w:rsidRPr="008D1E61">
              <w:t>$</w:t>
            </w:r>
            <w:r w:rsidR="0059171F" w:rsidRPr="0052738B">
              <w:rPr>
                <w:color w:val="FF0000"/>
              </w:rPr>
              <w:t>[</w:t>
            </w:r>
            <w:r w:rsidRPr="0052738B">
              <w:rPr>
                <w:strike/>
                <w:color w:val="FF0000"/>
              </w:rPr>
              <w:t>490.61</w:t>
            </w:r>
            <w:r w:rsidR="0059171F" w:rsidRPr="0052738B">
              <w:rPr>
                <w:color w:val="FF0000"/>
              </w:rPr>
              <w:t>]</w:t>
            </w:r>
            <w:r w:rsidR="00E71EE1" w:rsidRPr="0052738B">
              <w:rPr>
                <w:color w:val="FF0000"/>
              </w:rPr>
              <w:t xml:space="preserve"> </w:t>
            </w:r>
            <w:r w:rsidR="0059171F" w:rsidRPr="0052738B">
              <w:rPr>
                <w:color w:val="FF0000"/>
                <w:u w:val="single"/>
              </w:rPr>
              <w:t>575.00</w:t>
            </w:r>
          </w:p>
        </w:tc>
        <w:tc>
          <w:tcPr>
            <w:tcW w:w="2520" w:type="dxa"/>
          </w:tcPr>
          <w:p w14:paraId="1996724D" w14:textId="4DFFC21B" w:rsidR="00A95B2F" w:rsidRPr="008D1E61" w:rsidRDefault="00A95B2F" w:rsidP="00A95B2F">
            <w:pPr>
              <w:jc w:val="center"/>
            </w:pPr>
            <w:r w:rsidRPr="008D1E61">
              <w:t>$</w:t>
            </w:r>
            <w:r w:rsidR="00FF62FC" w:rsidRPr="0052738B">
              <w:rPr>
                <w:color w:val="FF0000"/>
              </w:rPr>
              <w:t>[</w:t>
            </w:r>
            <w:r w:rsidRPr="0052738B">
              <w:rPr>
                <w:strike/>
                <w:color w:val="FF0000"/>
              </w:rPr>
              <w:t>436.27</w:t>
            </w:r>
            <w:r w:rsidR="00FF62FC" w:rsidRPr="0052738B">
              <w:rPr>
                <w:color w:val="FF0000"/>
              </w:rPr>
              <w:t>]</w:t>
            </w:r>
            <w:r w:rsidR="00E71EE1" w:rsidRPr="0052738B">
              <w:rPr>
                <w:color w:val="FF0000"/>
              </w:rPr>
              <w:t xml:space="preserve"> </w:t>
            </w:r>
            <w:r w:rsidR="00FF62FC" w:rsidRPr="0052738B">
              <w:rPr>
                <w:color w:val="FF0000"/>
                <w:u w:val="single"/>
              </w:rPr>
              <w:t>441.00</w:t>
            </w:r>
          </w:p>
        </w:tc>
      </w:tr>
      <w:tr w:rsidR="004C1DF0" w:rsidRPr="008D1E61" w14:paraId="4F3AB0AA" w14:textId="77777777" w:rsidTr="00A95B2F">
        <w:trPr>
          <w:trHeight w:val="327"/>
        </w:trPr>
        <w:tc>
          <w:tcPr>
            <w:tcW w:w="9450" w:type="dxa"/>
            <w:gridSpan w:val="4"/>
            <w:tcBorders>
              <w:left w:val="single" w:sz="6" w:space="0" w:color="000000"/>
              <w:bottom w:val="nil"/>
              <w:right w:val="nil"/>
            </w:tcBorders>
          </w:tcPr>
          <w:p w14:paraId="42E7BC96" w14:textId="77777777" w:rsidR="00A95B2F" w:rsidRPr="008D1E61" w:rsidRDefault="00A95B2F" w:rsidP="00A95B2F">
            <w:r w:rsidRPr="008D1E61">
              <w:t>Licensed group homes (capacity:  7-12)</w:t>
            </w:r>
          </w:p>
        </w:tc>
      </w:tr>
      <w:tr w:rsidR="004C1DF0" w:rsidRPr="008D1E61" w14:paraId="7A3BC94C" w14:textId="77777777" w:rsidTr="00A95B2F">
        <w:trPr>
          <w:trHeight w:val="345"/>
        </w:trPr>
        <w:tc>
          <w:tcPr>
            <w:tcW w:w="2160" w:type="dxa"/>
            <w:tcBorders>
              <w:left w:val="single" w:sz="6" w:space="0" w:color="000000"/>
              <w:bottom w:val="nil"/>
              <w:right w:val="nil"/>
            </w:tcBorders>
          </w:tcPr>
          <w:p w14:paraId="1998525C" w14:textId="77777777" w:rsidR="00A95B2F" w:rsidRPr="008D1E61" w:rsidRDefault="00A95B2F" w:rsidP="00A95B2F">
            <w:pPr>
              <w:jc w:val="center"/>
            </w:pPr>
            <w:r w:rsidRPr="008D1E61">
              <w:t>Infant</w:t>
            </w:r>
          </w:p>
        </w:tc>
        <w:tc>
          <w:tcPr>
            <w:tcW w:w="2610" w:type="dxa"/>
          </w:tcPr>
          <w:p w14:paraId="039C5CC8" w14:textId="77777777" w:rsidR="00A95B2F" w:rsidRPr="008D1E61" w:rsidRDefault="00A95B2F" w:rsidP="00A95B2F">
            <w:pPr>
              <w:jc w:val="center"/>
            </w:pPr>
            <w:r w:rsidRPr="008D1E61">
              <w:t>Toddler</w:t>
            </w:r>
          </w:p>
        </w:tc>
        <w:tc>
          <w:tcPr>
            <w:tcW w:w="2160" w:type="dxa"/>
          </w:tcPr>
          <w:p w14:paraId="20A01177" w14:textId="77777777" w:rsidR="00A95B2F" w:rsidRPr="008D1E61" w:rsidRDefault="00A95B2F" w:rsidP="00A95B2F">
            <w:pPr>
              <w:jc w:val="center"/>
            </w:pPr>
            <w:r w:rsidRPr="008D1E61">
              <w:t>Pre-school</w:t>
            </w:r>
          </w:p>
        </w:tc>
        <w:tc>
          <w:tcPr>
            <w:tcW w:w="2520" w:type="dxa"/>
          </w:tcPr>
          <w:p w14:paraId="37CACD89" w14:textId="77777777" w:rsidR="00A95B2F" w:rsidRPr="008D1E61" w:rsidRDefault="00A95B2F" w:rsidP="00A95B2F">
            <w:pPr>
              <w:jc w:val="center"/>
            </w:pPr>
            <w:r w:rsidRPr="008D1E61">
              <w:t>School-age</w:t>
            </w:r>
          </w:p>
        </w:tc>
      </w:tr>
      <w:tr w:rsidR="004C1DF0" w:rsidRPr="008D1E61" w14:paraId="5C5DD83E" w14:textId="77777777" w:rsidTr="0052738B">
        <w:trPr>
          <w:trHeight w:val="345"/>
        </w:trPr>
        <w:tc>
          <w:tcPr>
            <w:tcW w:w="2160" w:type="dxa"/>
          </w:tcPr>
          <w:p w14:paraId="62A66237" w14:textId="67C6723A" w:rsidR="00A95B2F" w:rsidRPr="008D1E61" w:rsidRDefault="00A95B2F" w:rsidP="00A95B2F">
            <w:pPr>
              <w:jc w:val="center"/>
            </w:pPr>
            <w:r w:rsidRPr="008D1E61">
              <w:t>$</w:t>
            </w:r>
            <w:r w:rsidR="00FF62FC" w:rsidRPr="0052738B">
              <w:rPr>
                <w:color w:val="FF0000"/>
              </w:rPr>
              <w:t>[</w:t>
            </w:r>
            <w:r w:rsidRPr="0052738B">
              <w:rPr>
                <w:strike/>
                <w:color w:val="FF0000"/>
              </w:rPr>
              <w:t>586.07</w:t>
            </w:r>
            <w:r w:rsidR="00FF62FC" w:rsidRPr="0052738B">
              <w:rPr>
                <w:color w:val="FF0000"/>
              </w:rPr>
              <w:t>]</w:t>
            </w:r>
            <w:r w:rsidR="00E71EE1" w:rsidRPr="0052738B">
              <w:rPr>
                <w:color w:val="FF0000"/>
              </w:rPr>
              <w:t xml:space="preserve"> </w:t>
            </w:r>
            <w:r w:rsidR="00FF62FC" w:rsidRPr="0052738B">
              <w:rPr>
                <w:color w:val="FF0000"/>
                <w:u w:val="single"/>
              </w:rPr>
              <w:t>855.00</w:t>
            </w:r>
          </w:p>
        </w:tc>
        <w:tc>
          <w:tcPr>
            <w:tcW w:w="2610" w:type="dxa"/>
          </w:tcPr>
          <w:p w14:paraId="2412D0B1" w14:textId="431914E7" w:rsidR="00A95B2F" w:rsidRPr="008D1E61" w:rsidRDefault="00A95B2F" w:rsidP="00A95B2F">
            <w:pPr>
              <w:jc w:val="center"/>
            </w:pPr>
            <w:r w:rsidRPr="008D1E61">
              <w:t>$</w:t>
            </w:r>
            <w:r w:rsidR="00FF62FC" w:rsidRPr="0052738B">
              <w:rPr>
                <w:color w:val="FF0000"/>
              </w:rPr>
              <w:t>[</w:t>
            </w:r>
            <w:r w:rsidRPr="0052738B">
              <w:rPr>
                <w:strike/>
                <w:color w:val="FF0000"/>
              </w:rPr>
              <w:t>487.11</w:t>
            </w:r>
            <w:r w:rsidR="00FF62FC" w:rsidRPr="0052738B">
              <w:rPr>
                <w:color w:val="FF0000"/>
              </w:rPr>
              <w:t>]</w:t>
            </w:r>
            <w:r w:rsidR="00E71EE1" w:rsidRPr="0052738B">
              <w:rPr>
                <w:color w:val="FF0000"/>
              </w:rPr>
              <w:t xml:space="preserve"> </w:t>
            </w:r>
            <w:r w:rsidR="004D4EE6" w:rsidRPr="0052738B">
              <w:rPr>
                <w:color w:val="FF0000"/>
                <w:u w:val="single"/>
              </w:rPr>
              <w:t>830.00</w:t>
            </w:r>
          </w:p>
        </w:tc>
        <w:tc>
          <w:tcPr>
            <w:tcW w:w="2160" w:type="dxa"/>
            <w:shd w:val="clear" w:color="auto" w:fill="auto"/>
          </w:tcPr>
          <w:p w14:paraId="00DCE1AF" w14:textId="3443C918" w:rsidR="00A95B2F" w:rsidRPr="008D1E61" w:rsidRDefault="00A95B2F" w:rsidP="00A95B2F">
            <w:pPr>
              <w:jc w:val="center"/>
            </w:pPr>
            <w:r w:rsidRPr="0052738B">
              <w:t>$</w:t>
            </w:r>
            <w:r w:rsidR="00FF62FC" w:rsidRPr="0052738B">
              <w:rPr>
                <w:color w:val="FF0000"/>
              </w:rPr>
              <w:t>[</w:t>
            </w:r>
            <w:r w:rsidRPr="0052738B">
              <w:rPr>
                <w:strike/>
                <w:color w:val="FF0000"/>
              </w:rPr>
              <w:t>427.13</w:t>
            </w:r>
            <w:r w:rsidR="00FF62FC" w:rsidRPr="0052738B">
              <w:rPr>
                <w:color w:val="FF0000"/>
              </w:rPr>
              <w:t>]</w:t>
            </w:r>
            <w:r w:rsidR="00E71EE1" w:rsidRPr="0052738B">
              <w:rPr>
                <w:color w:val="FF0000"/>
              </w:rPr>
              <w:t xml:space="preserve"> </w:t>
            </w:r>
            <w:r w:rsidR="00CF40FB" w:rsidRPr="0052738B">
              <w:rPr>
                <w:color w:val="FF0000"/>
                <w:u w:val="single"/>
              </w:rPr>
              <w:t>680.00</w:t>
            </w:r>
          </w:p>
        </w:tc>
        <w:tc>
          <w:tcPr>
            <w:tcW w:w="2520" w:type="dxa"/>
          </w:tcPr>
          <w:p w14:paraId="34CA9FB6" w14:textId="27867C21" w:rsidR="00A95B2F" w:rsidRPr="008D1E61" w:rsidRDefault="00A95B2F" w:rsidP="00A95B2F">
            <w:pPr>
              <w:jc w:val="center"/>
            </w:pPr>
            <w:r w:rsidRPr="008D1E61">
              <w:t>$</w:t>
            </w:r>
            <w:r w:rsidR="00FF62FC" w:rsidRPr="0052738B">
              <w:rPr>
                <w:color w:val="FF0000"/>
              </w:rPr>
              <w:t>[</w:t>
            </w:r>
            <w:r w:rsidRPr="0052738B">
              <w:rPr>
                <w:strike/>
                <w:color w:val="FF0000"/>
              </w:rPr>
              <w:t>422.74</w:t>
            </w:r>
            <w:r w:rsidR="00FF62FC" w:rsidRPr="0052738B">
              <w:rPr>
                <w:color w:val="FF0000"/>
              </w:rPr>
              <w:t>]</w:t>
            </w:r>
            <w:r w:rsidR="00E71EE1" w:rsidRPr="0052738B">
              <w:rPr>
                <w:color w:val="FF0000"/>
              </w:rPr>
              <w:t xml:space="preserve"> </w:t>
            </w:r>
            <w:r w:rsidR="00CF40FB" w:rsidRPr="0052738B">
              <w:rPr>
                <w:color w:val="FF0000"/>
                <w:u w:val="single"/>
              </w:rPr>
              <w:t>428.00</w:t>
            </w:r>
          </w:p>
        </w:tc>
      </w:tr>
      <w:tr w:rsidR="004C1DF0" w:rsidRPr="008D1E61" w14:paraId="3249B60F" w14:textId="77777777" w:rsidTr="00A95B2F">
        <w:trPr>
          <w:trHeight w:val="345"/>
        </w:trPr>
        <w:tc>
          <w:tcPr>
            <w:tcW w:w="9450" w:type="dxa"/>
            <w:gridSpan w:val="4"/>
            <w:tcBorders>
              <w:top w:val="single" w:sz="6" w:space="0" w:color="000000"/>
              <w:left w:val="single" w:sz="6" w:space="0" w:color="000000"/>
              <w:bottom w:val="single" w:sz="6" w:space="0" w:color="000000"/>
              <w:right w:val="nil"/>
            </w:tcBorders>
          </w:tcPr>
          <w:p w14:paraId="173DA0AC" w14:textId="77777777" w:rsidR="00A95B2F" w:rsidRPr="008D1E61" w:rsidRDefault="00A95B2F" w:rsidP="00A95B2F">
            <w:r w:rsidRPr="008D1E61">
              <w:t xml:space="preserve">Licensed family homes (capacity:  6 or less) </w:t>
            </w:r>
          </w:p>
        </w:tc>
      </w:tr>
      <w:tr w:rsidR="004C1DF0" w:rsidRPr="008D1E61" w14:paraId="219027AA" w14:textId="77777777" w:rsidTr="00A95B2F">
        <w:trPr>
          <w:trHeight w:val="345"/>
        </w:trPr>
        <w:tc>
          <w:tcPr>
            <w:tcW w:w="2160" w:type="dxa"/>
            <w:tcBorders>
              <w:top w:val="nil"/>
              <w:left w:val="single" w:sz="6" w:space="0" w:color="000000"/>
              <w:bottom w:val="nil"/>
              <w:right w:val="nil"/>
            </w:tcBorders>
          </w:tcPr>
          <w:p w14:paraId="50DA338B" w14:textId="77777777" w:rsidR="00A95B2F" w:rsidRPr="008D1E61" w:rsidRDefault="00A95B2F" w:rsidP="00A95B2F">
            <w:pPr>
              <w:jc w:val="center"/>
            </w:pPr>
            <w:r w:rsidRPr="008D1E61">
              <w:lastRenderedPageBreak/>
              <w:t>Infant</w:t>
            </w:r>
          </w:p>
        </w:tc>
        <w:tc>
          <w:tcPr>
            <w:tcW w:w="2610" w:type="dxa"/>
            <w:tcBorders>
              <w:top w:val="nil"/>
            </w:tcBorders>
          </w:tcPr>
          <w:p w14:paraId="5DF82A05" w14:textId="77777777" w:rsidR="00A95B2F" w:rsidRPr="008D1E61" w:rsidRDefault="00A95B2F" w:rsidP="00A95B2F">
            <w:pPr>
              <w:jc w:val="center"/>
            </w:pPr>
            <w:r w:rsidRPr="008D1E61">
              <w:t>Toddler</w:t>
            </w:r>
          </w:p>
        </w:tc>
        <w:tc>
          <w:tcPr>
            <w:tcW w:w="2160" w:type="dxa"/>
            <w:tcBorders>
              <w:top w:val="nil"/>
            </w:tcBorders>
          </w:tcPr>
          <w:p w14:paraId="1470E972" w14:textId="77777777" w:rsidR="00A95B2F" w:rsidRPr="008D1E61" w:rsidRDefault="00A95B2F" w:rsidP="00A95B2F">
            <w:pPr>
              <w:jc w:val="center"/>
            </w:pPr>
            <w:r w:rsidRPr="008D1E61">
              <w:t>Pre-school</w:t>
            </w:r>
          </w:p>
        </w:tc>
        <w:tc>
          <w:tcPr>
            <w:tcW w:w="2520" w:type="dxa"/>
            <w:tcBorders>
              <w:top w:val="nil"/>
            </w:tcBorders>
          </w:tcPr>
          <w:p w14:paraId="4AB875E8" w14:textId="77777777" w:rsidR="00A95B2F" w:rsidRPr="008D1E61" w:rsidRDefault="00A95B2F" w:rsidP="00A95B2F">
            <w:pPr>
              <w:jc w:val="center"/>
            </w:pPr>
            <w:r w:rsidRPr="008D1E61">
              <w:t>School-age</w:t>
            </w:r>
          </w:p>
        </w:tc>
      </w:tr>
      <w:tr w:rsidR="004C1DF0" w:rsidRPr="008D1E61" w14:paraId="0A3F540B" w14:textId="77777777" w:rsidTr="00A95B2F">
        <w:trPr>
          <w:trHeight w:val="345"/>
        </w:trPr>
        <w:tc>
          <w:tcPr>
            <w:tcW w:w="2160" w:type="dxa"/>
          </w:tcPr>
          <w:p w14:paraId="324E6B31" w14:textId="596160B8" w:rsidR="00A95B2F" w:rsidRPr="0052738B" w:rsidRDefault="00A95B2F" w:rsidP="00A95B2F">
            <w:pPr>
              <w:jc w:val="center"/>
            </w:pPr>
            <w:r w:rsidRPr="0052738B">
              <w:t>$</w:t>
            </w:r>
            <w:r w:rsidR="00FF62FC" w:rsidRPr="0052738B">
              <w:rPr>
                <w:color w:val="FF0000"/>
              </w:rPr>
              <w:t>[</w:t>
            </w:r>
            <w:r w:rsidRPr="0052738B">
              <w:rPr>
                <w:strike/>
                <w:color w:val="FF0000"/>
              </w:rPr>
              <w:t>566.98</w:t>
            </w:r>
            <w:r w:rsidR="00FF62FC" w:rsidRPr="0052738B">
              <w:rPr>
                <w:color w:val="FF0000"/>
              </w:rPr>
              <w:t>]</w:t>
            </w:r>
            <w:r w:rsidR="00660E43" w:rsidRPr="0052738B">
              <w:rPr>
                <w:color w:val="FF0000"/>
              </w:rPr>
              <w:t xml:space="preserve"> </w:t>
            </w:r>
            <w:r w:rsidR="00411398" w:rsidRPr="0052738B">
              <w:rPr>
                <w:color w:val="FF0000"/>
                <w:u w:val="single"/>
              </w:rPr>
              <w:t>875.00</w:t>
            </w:r>
          </w:p>
        </w:tc>
        <w:tc>
          <w:tcPr>
            <w:tcW w:w="2610" w:type="dxa"/>
          </w:tcPr>
          <w:p w14:paraId="057306C1" w14:textId="2CE48836" w:rsidR="00A95B2F" w:rsidRPr="0052738B" w:rsidRDefault="00A95B2F" w:rsidP="00A95B2F">
            <w:pPr>
              <w:jc w:val="center"/>
            </w:pPr>
            <w:r w:rsidRPr="0052738B">
              <w:t>$</w:t>
            </w:r>
            <w:r w:rsidR="00FF62FC" w:rsidRPr="0052738B">
              <w:rPr>
                <w:color w:val="FF0000"/>
              </w:rPr>
              <w:t>[</w:t>
            </w:r>
            <w:r w:rsidRPr="0052738B">
              <w:rPr>
                <w:strike/>
                <w:color w:val="FF0000"/>
              </w:rPr>
              <w:t>463.50</w:t>
            </w:r>
            <w:r w:rsidR="00FF62FC" w:rsidRPr="0052738B">
              <w:rPr>
                <w:color w:val="FF0000"/>
              </w:rPr>
              <w:t>]</w:t>
            </w:r>
            <w:r w:rsidR="00660E43" w:rsidRPr="0052738B">
              <w:rPr>
                <w:color w:val="FF0000"/>
              </w:rPr>
              <w:t xml:space="preserve"> </w:t>
            </w:r>
            <w:r w:rsidR="004D4EE6" w:rsidRPr="0052738B">
              <w:rPr>
                <w:color w:val="FF0000"/>
                <w:u w:val="single"/>
              </w:rPr>
              <w:t>850.00</w:t>
            </w:r>
          </w:p>
        </w:tc>
        <w:tc>
          <w:tcPr>
            <w:tcW w:w="2160" w:type="dxa"/>
          </w:tcPr>
          <w:p w14:paraId="28D6C653" w14:textId="1DDF3B21" w:rsidR="00A95B2F" w:rsidRPr="0052738B" w:rsidRDefault="00A95B2F" w:rsidP="00A95B2F">
            <w:pPr>
              <w:jc w:val="center"/>
            </w:pPr>
            <w:r w:rsidRPr="0052738B">
              <w:t>$</w:t>
            </w:r>
            <w:r w:rsidR="00FF62FC" w:rsidRPr="0052738B">
              <w:rPr>
                <w:color w:val="FF0000"/>
              </w:rPr>
              <w:t>[</w:t>
            </w:r>
            <w:r w:rsidRPr="0052738B">
              <w:rPr>
                <w:strike/>
                <w:color w:val="FF0000"/>
              </w:rPr>
              <w:t>411.62</w:t>
            </w:r>
            <w:r w:rsidR="00FF62FC" w:rsidRPr="0052738B">
              <w:rPr>
                <w:color w:val="FF0000"/>
              </w:rPr>
              <w:t>]</w:t>
            </w:r>
            <w:r w:rsidR="00660E43" w:rsidRPr="0052738B">
              <w:rPr>
                <w:color w:val="FF0000"/>
              </w:rPr>
              <w:t xml:space="preserve"> </w:t>
            </w:r>
            <w:r w:rsidR="00CF40FB" w:rsidRPr="0052738B">
              <w:rPr>
                <w:color w:val="FF0000"/>
                <w:u w:val="single"/>
              </w:rPr>
              <w:t>700.00</w:t>
            </w:r>
          </w:p>
        </w:tc>
        <w:tc>
          <w:tcPr>
            <w:tcW w:w="2520" w:type="dxa"/>
          </w:tcPr>
          <w:p w14:paraId="52831812" w14:textId="17EC30A4" w:rsidR="00A95B2F" w:rsidRPr="0052738B" w:rsidRDefault="00A95B2F" w:rsidP="00A95B2F">
            <w:pPr>
              <w:jc w:val="center"/>
            </w:pPr>
            <w:r w:rsidRPr="0052738B">
              <w:t>$</w:t>
            </w:r>
            <w:r w:rsidR="00FF62FC" w:rsidRPr="0052738B">
              <w:rPr>
                <w:color w:val="FF0000"/>
              </w:rPr>
              <w:t>[</w:t>
            </w:r>
            <w:r w:rsidRPr="0052738B">
              <w:rPr>
                <w:strike/>
                <w:color w:val="FF0000"/>
              </w:rPr>
              <w:t>406.83</w:t>
            </w:r>
            <w:r w:rsidR="00FF62FC" w:rsidRPr="0052738B">
              <w:rPr>
                <w:color w:val="FF0000"/>
              </w:rPr>
              <w:t>]</w:t>
            </w:r>
            <w:r w:rsidR="00660E43" w:rsidRPr="0052738B">
              <w:rPr>
                <w:color w:val="FF0000"/>
              </w:rPr>
              <w:t xml:space="preserve"> </w:t>
            </w:r>
            <w:r w:rsidR="001004DC" w:rsidRPr="0052738B">
              <w:rPr>
                <w:color w:val="FF0000"/>
                <w:u w:val="single"/>
              </w:rPr>
              <w:t>412.00</w:t>
            </w:r>
          </w:p>
        </w:tc>
      </w:tr>
      <w:tr w:rsidR="004C1DF0" w:rsidRPr="008D1E61" w14:paraId="07D84D30" w14:textId="77777777" w:rsidTr="00A95B2F">
        <w:trPr>
          <w:trHeight w:val="390"/>
        </w:trPr>
        <w:tc>
          <w:tcPr>
            <w:tcW w:w="9450" w:type="dxa"/>
            <w:gridSpan w:val="4"/>
            <w:tcBorders>
              <w:left w:val="single" w:sz="6" w:space="0" w:color="000000"/>
              <w:bottom w:val="nil"/>
              <w:right w:val="nil"/>
            </w:tcBorders>
          </w:tcPr>
          <w:p w14:paraId="3A87D3E2" w14:textId="77777777" w:rsidR="00A95B2F" w:rsidRPr="0052738B" w:rsidRDefault="00A95B2F" w:rsidP="00AC3D3B">
            <w:r w:rsidRPr="0052738B">
              <w:t xml:space="preserve">Registered homes, in-home child care, and FFN </w:t>
            </w:r>
          </w:p>
        </w:tc>
      </w:tr>
      <w:tr w:rsidR="004C1DF0" w:rsidRPr="008D1E61" w14:paraId="3886E54B" w14:textId="77777777" w:rsidTr="00A95B2F">
        <w:trPr>
          <w:trHeight w:val="345"/>
        </w:trPr>
        <w:tc>
          <w:tcPr>
            <w:tcW w:w="2160" w:type="dxa"/>
            <w:tcBorders>
              <w:left w:val="single" w:sz="6" w:space="0" w:color="000000"/>
              <w:bottom w:val="nil"/>
              <w:right w:val="nil"/>
            </w:tcBorders>
          </w:tcPr>
          <w:p w14:paraId="1015D3E0" w14:textId="77777777" w:rsidR="00A95B2F" w:rsidRPr="0052738B" w:rsidRDefault="00A95B2F" w:rsidP="00A95B2F">
            <w:pPr>
              <w:jc w:val="center"/>
            </w:pPr>
            <w:r w:rsidRPr="0052738B">
              <w:t>Infant</w:t>
            </w:r>
          </w:p>
        </w:tc>
        <w:tc>
          <w:tcPr>
            <w:tcW w:w="2610" w:type="dxa"/>
          </w:tcPr>
          <w:p w14:paraId="306DFD03" w14:textId="77777777" w:rsidR="00A95B2F" w:rsidRPr="0052738B" w:rsidRDefault="00A95B2F" w:rsidP="00A95B2F">
            <w:pPr>
              <w:jc w:val="center"/>
            </w:pPr>
            <w:r w:rsidRPr="0052738B">
              <w:t>Toddler</w:t>
            </w:r>
          </w:p>
        </w:tc>
        <w:tc>
          <w:tcPr>
            <w:tcW w:w="2160" w:type="dxa"/>
          </w:tcPr>
          <w:p w14:paraId="06901E41" w14:textId="77777777" w:rsidR="00A95B2F" w:rsidRPr="0052738B" w:rsidRDefault="00A95B2F" w:rsidP="00A95B2F">
            <w:pPr>
              <w:jc w:val="center"/>
            </w:pPr>
            <w:r w:rsidRPr="0052738B">
              <w:t>Pre-school</w:t>
            </w:r>
          </w:p>
        </w:tc>
        <w:tc>
          <w:tcPr>
            <w:tcW w:w="2520" w:type="dxa"/>
          </w:tcPr>
          <w:p w14:paraId="61E565FF" w14:textId="77777777" w:rsidR="00A95B2F" w:rsidRPr="0052738B" w:rsidRDefault="00A95B2F" w:rsidP="00A95B2F">
            <w:pPr>
              <w:jc w:val="center"/>
            </w:pPr>
            <w:r w:rsidRPr="0052738B">
              <w:t>School-age</w:t>
            </w:r>
          </w:p>
        </w:tc>
      </w:tr>
      <w:tr w:rsidR="004C1DF0" w:rsidRPr="008D1E61" w14:paraId="520F983A" w14:textId="77777777" w:rsidTr="00A95B2F">
        <w:trPr>
          <w:trHeight w:val="345"/>
        </w:trPr>
        <w:tc>
          <w:tcPr>
            <w:tcW w:w="2160" w:type="dxa"/>
          </w:tcPr>
          <w:p w14:paraId="2A17392D" w14:textId="07C85EAB" w:rsidR="00A95B2F" w:rsidRPr="0052738B" w:rsidRDefault="00A95B2F" w:rsidP="00A95B2F">
            <w:pPr>
              <w:jc w:val="center"/>
            </w:pPr>
            <w:r w:rsidRPr="0052738B">
              <w:t>$</w:t>
            </w:r>
            <w:r w:rsidR="00FF62FC" w:rsidRPr="0052738B">
              <w:rPr>
                <w:color w:val="FF0000"/>
              </w:rPr>
              <w:t>[</w:t>
            </w:r>
            <w:r w:rsidRPr="0052738B">
              <w:rPr>
                <w:strike/>
                <w:color w:val="FF0000"/>
              </w:rPr>
              <w:t>289.89</w:t>
            </w:r>
            <w:r w:rsidR="00FF62FC" w:rsidRPr="0052738B">
              <w:rPr>
                <w:color w:val="FF0000"/>
              </w:rPr>
              <w:t>]</w:t>
            </w:r>
            <w:r w:rsidR="00660E43" w:rsidRPr="0052738B">
              <w:rPr>
                <w:color w:val="FF0000"/>
              </w:rPr>
              <w:t xml:space="preserve"> </w:t>
            </w:r>
            <w:r w:rsidR="00CC5A3E" w:rsidRPr="0052738B">
              <w:rPr>
                <w:color w:val="FF0000"/>
                <w:u w:val="single"/>
              </w:rPr>
              <w:t>3</w:t>
            </w:r>
            <w:r w:rsidR="00411398" w:rsidRPr="0052738B">
              <w:rPr>
                <w:color w:val="FF0000"/>
                <w:u w:val="single"/>
              </w:rPr>
              <w:t>50.00</w:t>
            </w:r>
          </w:p>
        </w:tc>
        <w:tc>
          <w:tcPr>
            <w:tcW w:w="2610" w:type="dxa"/>
          </w:tcPr>
          <w:p w14:paraId="57F93F66" w14:textId="564A3B09" w:rsidR="00A95B2F" w:rsidRPr="0052738B" w:rsidRDefault="00A95B2F" w:rsidP="00A95B2F">
            <w:pPr>
              <w:jc w:val="center"/>
            </w:pPr>
            <w:r w:rsidRPr="0052738B">
              <w:t>$</w:t>
            </w:r>
            <w:r w:rsidR="00FF62FC" w:rsidRPr="0052738B">
              <w:rPr>
                <w:color w:val="FF0000"/>
              </w:rPr>
              <w:t>[</w:t>
            </w:r>
            <w:r w:rsidRPr="0052738B">
              <w:rPr>
                <w:strike/>
                <w:color w:val="FF0000"/>
              </w:rPr>
              <w:t>274.56</w:t>
            </w:r>
            <w:r w:rsidR="00FF62FC" w:rsidRPr="0052738B">
              <w:rPr>
                <w:color w:val="FF0000"/>
              </w:rPr>
              <w:t>]</w:t>
            </w:r>
            <w:r w:rsidR="00660E43" w:rsidRPr="0052738B">
              <w:rPr>
                <w:color w:val="FF0000"/>
              </w:rPr>
              <w:t xml:space="preserve"> </w:t>
            </w:r>
            <w:r w:rsidR="00CC5A3E" w:rsidRPr="0052738B">
              <w:rPr>
                <w:color w:val="FF0000"/>
                <w:u w:val="single"/>
              </w:rPr>
              <w:t>3</w:t>
            </w:r>
            <w:r w:rsidR="001004DC" w:rsidRPr="0052738B">
              <w:rPr>
                <w:color w:val="FF0000"/>
                <w:u w:val="single"/>
              </w:rPr>
              <w:t>50.00</w:t>
            </w:r>
          </w:p>
        </w:tc>
        <w:tc>
          <w:tcPr>
            <w:tcW w:w="2160" w:type="dxa"/>
          </w:tcPr>
          <w:p w14:paraId="100213E9" w14:textId="78C7A3AE" w:rsidR="00A95B2F" w:rsidRPr="0052738B" w:rsidRDefault="00A95B2F" w:rsidP="00A95B2F">
            <w:pPr>
              <w:jc w:val="center"/>
            </w:pPr>
            <w:r w:rsidRPr="0052738B">
              <w:t>$</w:t>
            </w:r>
            <w:r w:rsidR="00FF62FC" w:rsidRPr="0052738B">
              <w:rPr>
                <w:color w:val="FF0000"/>
              </w:rPr>
              <w:t>[</w:t>
            </w:r>
            <w:r w:rsidRPr="0052738B">
              <w:rPr>
                <w:strike/>
                <w:color w:val="FF0000"/>
              </w:rPr>
              <w:t>251.68</w:t>
            </w:r>
            <w:r w:rsidR="00FF62FC" w:rsidRPr="0052738B">
              <w:rPr>
                <w:color w:val="FF0000"/>
              </w:rPr>
              <w:t>]</w:t>
            </w:r>
            <w:r w:rsidR="00660E43" w:rsidRPr="0052738B">
              <w:rPr>
                <w:color w:val="FF0000"/>
              </w:rPr>
              <w:t xml:space="preserve"> </w:t>
            </w:r>
            <w:r w:rsidR="00CC5A3E" w:rsidRPr="0052738B">
              <w:rPr>
                <w:color w:val="FF0000"/>
                <w:u w:val="single"/>
              </w:rPr>
              <w:t>350.00</w:t>
            </w:r>
          </w:p>
        </w:tc>
        <w:tc>
          <w:tcPr>
            <w:tcW w:w="2520" w:type="dxa"/>
          </w:tcPr>
          <w:p w14:paraId="3AC27BAE" w14:textId="5B12BA46" w:rsidR="00A95B2F" w:rsidRPr="0052738B" w:rsidRDefault="00A95B2F" w:rsidP="00A95B2F">
            <w:pPr>
              <w:jc w:val="center"/>
            </w:pPr>
            <w:r w:rsidRPr="0052738B">
              <w:t>$</w:t>
            </w:r>
            <w:r w:rsidR="00FF62FC" w:rsidRPr="0052738B">
              <w:rPr>
                <w:color w:val="FF0000"/>
              </w:rPr>
              <w:t>[</w:t>
            </w:r>
            <w:r w:rsidRPr="0052738B">
              <w:rPr>
                <w:strike/>
                <w:color w:val="FF0000"/>
              </w:rPr>
              <w:t>251.68</w:t>
            </w:r>
            <w:r w:rsidR="00FF62FC" w:rsidRPr="0052738B">
              <w:rPr>
                <w:color w:val="FF0000"/>
              </w:rPr>
              <w:t>]</w:t>
            </w:r>
            <w:r w:rsidR="00660E43" w:rsidRPr="0052738B">
              <w:rPr>
                <w:color w:val="FF0000"/>
              </w:rPr>
              <w:t xml:space="preserve"> </w:t>
            </w:r>
            <w:r w:rsidR="00CC5A3E" w:rsidRPr="0052738B">
              <w:rPr>
                <w:color w:val="FF0000"/>
                <w:u w:val="single"/>
              </w:rPr>
              <w:t>350.00</w:t>
            </w:r>
          </w:p>
        </w:tc>
      </w:tr>
    </w:tbl>
    <w:p w14:paraId="3B4FD6FE" w14:textId="77777777" w:rsidR="00A95B2F" w:rsidRPr="008D1E61" w:rsidRDefault="00A95B2F" w:rsidP="00A95B2F">
      <w:r w:rsidRPr="008D1E61">
        <w:tab/>
      </w:r>
      <w:r w:rsidRPr="008D1E61">
        <w:rPr>
          <w:b/>
        </w:rPr>
        <w:t>H.</w:t>
      </w:r>
      <w:r w:rsidRPr="008D1E61">
        <w:tab/>
        <w:t>The department pays a differential rate according to the license or registration status of the provider, national accreditation status of the provider if applicable, and star level status of the provider if applicable.  In the case of a public health emergency, the department secretary may approve a differential rate be paid to licensed providers.</w:t>
      </w:r>
    </w:p>
    <w:p w14:paraId="00F793A9" w14:textId="77777777" w:rsidR="00A95B2F" w:rsidRPr="008D1E61" w:rsidRDefault="00A95B2F" w:rsidP="00A95B2F">
      <w:r w:rsidRPr="008D1E61">
        <w:tab/>
      </w:r>
      <w:r w:rsidRPr="008D1E61">
        <w:rPr>
          <w:b/>
        </w:rPr>
        <w:t>I.</w:t>
      </w:r>
      <w:r w:rsidRPr="008D1E61">
        <w:tab/>
        <w:t xml:space="preserve">Providers holding and maintaining CYFD approved national accreditation status will receive the differential rate listed in Subsection I below, per child per month for full time care above the base rate for type of child care (licensed center, group home or family home) and age of child.  All providers who maintain CYFD approved national accreditation status will be paid at the accredited rates for the appropriate age group and type of care.  </w:t>
      </w:r>
      <w:proofErr w:type="gramStart"/>
      <w:r w:rsidRPr="008D1E61">
        <w:t>In order to</w:t>
      </w:r>
      <w:proofErr w:type="gramEnd"/>
      <w:r w:rsidRPr="008D1E61">
        <w:t xml:space="preserve"> continue at this accredited reimbursement rate, a provider holding national accreditation status must meet and maintain licensing standards and maintain national accreditation status without a lapse.  If a provider holding national accreditation status fails to maintain these requirements, this will result in the provider reimbursement reverting to a lower level of reimbursement.</w:t>
      </w:r>
    </w:p>
    <w:p w14:paraId="34E87584" w14:textId="77777777" w:rsidR="00A95B2F" w:rsidRPr="008D1E61" w:rsidRDefault="00A95B2F" w:rsidP="00A95B2F">
      <w:r w:rsidRPr="008D1E61">
        <w:tab/>
      </w:r>
      <w:r w:rsidRPr="008D1E61">
        <w:tab/>
      </w:r>
      <w:r w:rsidRPr="008D1E61">
        <w:rPr>
          <w:b/>
        </w:rPr>
        <w:t>(1)</w:t>
      </w:r>
      <w:r w:rsidRPr="008D1E61">
        <w:tab/>
        <w:t xml:space="preserve">Providers who receive national accreditation on or before December 31, </w:t>
      </w:r>
      <w:proofErr w:type="gramStart"/>
      <w:r w:rsidRPr="008D1E61">
        <w:t>2014</w:t>
      </w:r>
      <w:proofErr w:type="gramEnd"/>
      <w:r w:rsidRPr="008D1E61">
        <w:t xml:space="preserve"> from an accrediting body that is no longer approved by CYFD will no longer have national accreditation status, but will remain eligible to receive an additional $150 per child per month for full time care above the base rate for type of child care (licensed center, group home or family home) and age of child until December 31, 2017.</w:t>
      </w:r>
    </w:p>
    <w:p w14:paraId="54F1087E" w14:textId="77777777" w:rsidR="00A95B2F" w:rsidRPr="008D1E61" w:rsidRDefault="00A95B2F" w:rsidP="00A95B2F">
      <w:r w:rsidRPr="008D1E61">
        <w:tab/>
      </w:r>
      <w:r w:rsidRPr="008D1E61">
        <w:tab/>
      </w:r>
      <w:r w:rsidRPr="008D1E61">
        <w:tab/>
      </w:r>
      <w:r w:rsidRPr="008D1E61">
        <w:rPr>
          <w:b/>
        </w:rPr>
        <w:t>(a)</w:t>
      </w:r>
      <w:r w:rsidRPr="008D1E61">
        <w:tab/>
        <w:t xml:space="preserve">In order to continue at this reimbursement rate until December 31, </w:t>
      </w:r>
      <w:proofErr w:type="gramStart"/>
      <w:r w:rsidRPr="008D1E61">
        <w:t>2017</w:t>
      </w:r>
      <w:proofErr w:type="gramEnd"/>
      <w:r w:rsidRPr="008D1E61">
        <w:t xml:space="preserve"> a provider holding accreditation from accrediting bodies no longer approved by CYFD must maintain licensing standards and maintain accreditation without a lapse.</w:t>
      </w:r>
    </w:p>
    <w:p w14:paraId="3DDFB050" w14:textId="77777777" w:rsidR="00A95B2F" w:rsidRPr="008D1E61" w:rsidRDefault="00A95B2F" w:rsidP="00A95B2F">
      <w:r w:rsidRPr="008D1E61">
        <w:tab/>
      </w:r>
      <w:r w:rsidRPr="008D1E61">
        <w:tab/>
      </w:r>
      <w:r w:rsidRPr="008D1E61">
        <w:tab/>
      </w:r>
      <w:r w:rsidRPr="008D1E61">
        <w:rPr>
          <w:b/>
        </w:rPr>
        <w:t>(b)</w:t>
      </w:r>
      <w:r w:rsidRPr="008D1E61">
        <w:tab/>
        <w:t>If the provider fails to maintain their accreditation, the provider reimbursement will revert to the base reimbursement rate unless they have achieved a FOCUS star level or regain national accreditation status approved by CYFD.</w:t>
      </w:r>
    </w:p>
    <w:p w14:paraId="497BC9D3" w14:textId="77777777" w:rsidR="00A95B2F" w:rsidRPr="008D1E61" w:rsidRDefault="00A95B2F" w:rsidP="00A95B2F">
      <w:r w:rsidRPr="008D1E61">
        <w:tab/>
      </w:r>
      <w:r w:rsidRPr="008D1E61">
        <w:tab/>
      </w:r>
      <w:r w:rsidRPr="008D1E61">
        <w:rPr>
          <w:b/>
        </w:rPr>
        <w:t>(2)</w:t>
      </w:r>
      <w:r w:rsidRPr="008D1E61">
        <w:tab/>
        <w:t>The licensee shall notify the licensing authority within 48 hours of any adverse action by the national accreditation body against the licensee’s national accreditation status, including but not limited to expiration, suspension, termination, revocation, denial, nonrenewal, lapse or other action that could affect its national accreditation status.  All providers are required to notify the department immediately when a change in accreditation status occurs.</w:t>
      </w:r>
    </w:p>
    <w:p w14:paraId="31335D3B" w14:textId="22E14BED" w:rsidR="003D2697" w:rsidRPr="00703B7E" w:rsidRDefault="00A95B2F" w:rsidP="003D2697">
      <w:pPr>
        <w:rPr>
          <w:strike/>
          <w:highlight w:val="red"/>
        </w:rPr>
      </w:pPr>
      <w:r w:rsidRPr="008D1E61">
        <w:tab/>
      </w:r>
      <w:r w:rsidRPr="008D1E61">
        <w:rPr>
          <w:b/>
        </w:rPr>
        <w:t>J.</w:t>
      </w:r>
      <w:r w:rsidRPr="008D1E61">
        <w:tab/>
        <w:t>The department will pay a differential rate per child per month for full time care above the base reimbursement rate to providers achieving higher Star levels by meeting FOCUS essential elements of quality as follows:</w:t>
      </w:r>
      <w:r w:rsidR="003D2697" w:rsidRPr="008D1E61">
        <w:t xml:space="preserve"> </w:t>
      </w:r>
    </w:p>
    <w:tbl>
      <w:tblPr>
        <w:tblW w:w="945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160"/>
        <w:gridCol w:w="2160"/>
        <w:gridCol w:w="180"/>
        <w:gridCol w:w="1980"/>
        <w:gridCol w:w="360"/>
        <w:gridCol w:w="2610"/>
      </w:tblGrid>
      <w:tr w:rsidR="004C1DF0" w:rsidRPr="008D1E61" w14:paraId="175042BB" w14:textId="77777777" w:rsidTr="00F85EA7">
        <w:trPr>
          <w:trHeight w:val="300"/>
        </w:trPr>
        <w:tc>
          <w:tcPr>
            <w:tcW w:w="9450" w:type="dxa"/>
            <w:gridSpan w:val="6"/>
            <w:tcBorders>
              <w:left w:val="single" w:sz="6" w:space="0" w:color="000000"/>
              <w:bottom w:val="single" w:sz="6" w:space="0" w:color="000000"/>
              <w:right w:val="single" w:sz="6" w:space="0" w:color="000000"/>
            </w:tcBorders>
          </w:tcPr>
          <w:p w14:paraId="1A8C66CB" w14:textId="009302DB" w:rsidR="003D2697" w:rsidRPr="0052738B" w:rsidRDefault="005518C4" w:rsidP="00F85EA7">
            <w:pPr>
              <w:rPr>
                <w:strike/>
                <w:color w:val="FF0000"/>
              </w:rPr>
            </w:pPr>
            <w:r w:rsidRPr="0052738B">
              <w:rPr>
                <w:color w:val="FF0000"/>
              </w:rPr>
              <w:t>[</w:t>
            </w:r>
            <w:r w:rsidR="003D2697" w:rsidRPr="0052738B">
              <w:rPr>
                <w:strike/>
                <w:color w:val="FF0000"/>
              </w:rPr>
              <w:t>2+ Star FOCUS Child Care Centers, Licensed Family and Group Homes</w:t>
            </w:r>
          </w:p>
        </w:tc>
      </w:tr>
      <w:tr w:rsidR="004C1DF0" w:rsidRPr="008D1E61" w14:paraId="342EB0EC" w14:textId="77777777" w:rsidTr="00F85EA7">
        <w:trPr>
          <w:trHeight w:val="354"/>
        </w:trPr>
        <w:tc>
          <w:tcPr>
            <w:tcW w:w="2160" w:type="dxa"/>
            <w:tcBorders>
              <w:top w:val="single" w:sz="6" w:space="0" w:color="000000"/>
              <w:left w:val="single" w:sz="6" w:space="0" w:color="000000"/>
              <w:bottom w:val="single" w:sz="6" w:space="0" w:color="000000"/>
              <w:right w:val="nil"/>
            </w:tcBorders>
          </w:tcPr>
          <w:p w14:paraId="7D1CB042" w14:textId="77777777" w:rsidR="003D2697" w:rsidRPr="0052738B" w:rsidRDefault="003D2697" w:rsidP="00F85EA7">
            <w:pPr>
              <w:jc w:val="center"/>
              <w:rPr>
                <w:strike/>
                <w:color w:val="FF0000"/>
              </w:rPr>
            </w:pPr>
            <w:r w:rsidRPr="0052738B">
              <w:rPr>
                <w:strike/>
                <w:color w:val="FF0000"/>
              </w:rPr>
              <w:t>Infant</w:t>
            </w:r>
          </w:p>
        </w:tc>
        <w:tc>
          <w:tcPr>
            <w:tcW w:w="2340" w:type="dxa"/>
            <w:gridSpan w:val="2"/>
            <w:tcBorders>
              <w:bottom w:val="single" w:sz="6" w:space="0" w:color="000000"/>
            </w:tcBorders>
          </w:tcPr>
          <w:p w14:paraId="50A2DA3F" w14:textId="77777777" w:rsidR="003D2697" w:rsidRPr="0052738B" w:rsidRDefault="003D2697" w:rsidP="00F85EA7">
            <w:pPr>
              <w:jc w:val="center"/>
              <w:rPr>
                <w:strike/>
                <w:color w:val="FF0000"/>
              </w:rPr>
            </w:pPr>
            <w:r w:rsidRPr="0052738B">
              <w:rPr>
                <w:strike/>
                <w:color w:val="FF0000"/>
              </w:rPr>
              <w:t>Toddler</w:t>
            </w:r>
          </w:p>
        </w:tc>
        <w:tc>
          <w:tcPr>
            <w:tcW w:w="2340" w:type="dxa"/>
            <w:gridSpan w:val="2"/>
            <w:tcBorders>
              <w:bottom w:val="single" w:sz="6" w:space="0" w:color="000000"/>
            </w:tcBorders>
          </w:tcPr>
          <w:p w14:paraId="129B8FE9" w14:textId="77777777" w:rsidR="003D2697" w:rsidRPr="0052738B" w:rsidRDefault="003D2697" w:rsidP="00F85EA7">
            <w:pPr>
              <w:jc w:val="center"/>
              <w:rPr>
                <w:strike/>
                <w:color w:val="FF0000"/>
              </w:rPr>
            </w:pPr>
            <w:r w:rsidRPr="0052738B">
              <w:rPr>
                <w:strike/>
                <w:color w:val="FF0000"/>
              </w:rPr>
              <w:t>Pre-school</w:t>
            </w:r>
          </w:p>
        </w:tc>
        <w:tc>
          <w:tcPr>
            <w:tcW w:w="2610" w:type="dxa"/>
            <w:tcBorders>
              <w:bottom w:val="single" w:sz="6" w:space="0" w:color="000000"/>
            </w:tcBorders>
          </w:tcPr>
          <w:p w14:paraId="74EC9C22" w14:textId="77777777" w:rsidR="003D2697" w:rsidRPr="0052738B" w:rsidRDefault="003D2697" w:rsidP="00F85EA7">
            <w:pPr>
              <w:jc w:val="center"/>
              <w:rPr>
                <w:strike/>
                <w:color w:val="FF0000"/>
              </w:rPr>
            </w:pPr>
            <w:r w:rsidRPr="0052738B">
              <w:rPr>
                <w:strike/>
                <w:color w:val="FF0000"/>
              </w:rPr>
              <w:t>School-age</w:t>
            </w:r>
          </w:p>
        </w:tc>
      </w:tr>
      <w:tr w:rsidR="004C1DF0" w:rsidRPr="008D1E61" w14:paraId="197C925A" w14:textId="77777777" w:rsidTr="00F85EA7">
        <w:trPr>
          <w:trHeight w:val="300"/>
        </w:trPr>
        <w:tc>
          <w:tcPr>
            <w:tcW w:w="2160" w:type="dxa"/>
            <w:tcBorders>
              <w:bottom w:val="single" w:sz="6" w:space="0" w:color="000000"/>
            </w:tcBorders>
          </w:tcPr>
          <w:p w14:paraId="7E462F36" w14:textId="16107056" w:rsidR="003D2697" w:rsidRPr="0052738B" w:rsidRDefault="003D2697" w:rsidP="00F85EA7">
            <w:pPr>
              <w:jc w:val="center"/>
              <w:rPr>
                <w:strike/>
                <w:color w:val="FF0000"/>
              </w:rPr>
            </w:pPr>
            <w:r w:rsidRPr="0052738B">
              <w:rPr>
                <w:strike/>
                <w:color w:val="FF0000"/>
              </w:rPr>
              <w:t>$88.00</w:t>
            </w:r>
          </w:p>
        </w:tc>
        <w:tc>
          <w:tcPr>
            <w:tcW w:w="2340" w:type="dxa"/>
            <w:gridSpan w:val="2"/>
            <w:tcBorders>
              <w:bottom w:val="single" w:sz="6" w:space="0" w:color="000000"/>
            </w:tcBorders>
          </w:tcPr>
          <w:p w14:paraId="658E36E2" w14:textId="70C2EE8F" w:rsidR="003D2697" w:rsidRPr="0052738B" w:rsidRDefault="003D2697" w:rsidP="00F85EA7">
            <w:pPr>
              <w:jc w:val="center"/>
              <w:rPr>
                <w:strike/>
                <w:color w:val="FF0000"/>
              </w:rPr>
            </w:pPr>
            <w:r w:rsidRPr="0052738B">
              <w:rPr>
                <w:strike/>
                <w:color w:val="FF0000"/>
              </w:rPr>
              <w:t>$[88.00</w:t>
            </w:r>
          </w:p>
        </w:tc>
        <w:tc>
          <w:tcPr>
            <w:tcW w:w="2340" w:type="dxa"/>
            <w:gridSpan w:val="2"/>
            <w:tcBorders>
              <w:bottom w:val="single" w:sz="6" w:space="0" w:color="000000"/>
            </w:tcBorders>
          </w:tcPr>
          <w:p w14:paraId="1BDC5724" w14:textId="0146D971" w:rsidR="003D2697" w:rsidRPr="0052738B" w:rsidRDefault="003D2697" w:rsidP="00F85EA7">
            <w:pPr>
              <w:jc w:val="center"/>
              <w:rPr>
                <w:strike/>
                <w:color w:val="FF0000"/>
              </w:rPr>
            </w:pPr>
            <w:r w:rsidRPr="0052738B">
              <w:rPr>
                <w:strike/>
                <w:color w:val="FF0000"/>
              </w:rPr>
              <w:t>$[88.00</w:t>
            </w:r>
          </w:p>
        </w:tc>
        <w:tc>
          <w:tcPr>
            <w:tcW w:w="2610" w:type="dxa"/>
            <w:tcBorders>
              <w:bottom w:val="single" w:sz="6" w:space="0" w:color="000000"/>
            </w:tcBorders>
          </w:tcPr>
          <w:p w14:paraId="6F07CE27" w14:textId="77777777" w:rsidR="003D2697" w:rsidRPr="0052738B" w:rsidRDefault="003D2697" w:rsidP="00F85EA7">
            <w:pPr>
              <w:jc w:val="center"/>
              <w:rPr>
                <w:strike/>
                <w:color w:val="FF0000"/>
              </w:rPr>
            </w:pPr>
            <w:r w:rsidRPr="0052738B">
              <w:rPr>
                <w:strike/>
                <w:color w:val="FF0000"/>
              </w:rPr>
              <w:t>$88.00</w:t>
            </w:r>
          </w:p>
        </w:tc>
      </w:tr>
      <w:tr w:rsidR="004C1DF0" w:rsidRPr="008D1E61" w14:paraId="3E7AC53A" w14:textId="77777777" w:rsidTr="00F85EA7">
        <w:trPr>
          <w:trHeight w:val="327"/>
        </w:trPr>
        <w:tc>
          <w:tcPr>
            <w:tcW w:w="9450" w:type="dxa"/>
            <w:gridSpan w:val="6"/>
            <w:tcBorders>
              <w:left w:val="single" w:sz="6" w:space="0" w:color="000000"/>
              <w:bottom w:val="nil"/>
              <w:right w:val="single" w:sz="4" w:space="0" w:color="auto"/>
            </w:tcBorders>
          </w:tcPr>
          <w:p w14:paraId="5B0734A0" w14:textId="77777777" w:rsidR="003D2697" w:rsidRPr="0052738B" w:rsidRDefault="003D2697" w:rsidP="00F85EA7">
            <w:pPr>
              <w:rPr>
                <w:strike/>
                <w:color w:val="FF0000"/>
              </w:rPr>
            </w:pPr>
            <w:r w:rsidRPr="0052738B">
              <w:rPr>
                <w:strike/>
                <w:color w:val="FF0000"/>
              </w:rPr>
              <w:t>3 Star FOCUS Child Care Centers, Licensed Family and Group Homes</w:t>
            </w:r>
          </w:p>
        </w:tc>
      </w:tr>
      <w:tr w:rsidR="004C1DF0" w:rsidRPr="008D1E61" w14:paraId="23A7EB1D" w14:textId="77777777" w:rsidTr="00F85EA7">
        <w:trPr>
          <w:trHeight w:val="345"/>
        </w:trPr>
        <w:tc>
          <w:tcPr>
            <w:tcW w:w="2160" w:type="dxa"/>
            <w:tcBorders>
              <w:left w:val="single" w:sz="6" w:space="0" w:color="000000"/>
              <w:bottom w:val="single" w:sz="6" w:space="0" w:color="000000"/>
              <w:right w:val="nil"/>
            </w:tcBorders>
          </w:tcPr>
          <w:p w14:paraId="06ED1984" w14:textId="77777777" w:rsidR="003D2697" w:rsidRPr="0052738B" w:rsidRDefault="003D2697" w:rsidP="00F85EA7">
            <w:pPr>
              <w:jc w:val="center"/>
              <w:rPr>
                <w:strike/>
                <w:color w:val="FF0000"/>
              </w:rPr>
            </w:pPr>
            <w:r w:rsidRPr="0052738B">
              <w:rPr>
                <w:strike/>
                <w:color w:val="FF0000"/>
              </w:rPr>
              <w:t>Infant</w:t>
            </w:r>
          </w:p>
        </w:tc>
        <w:tc>
          <w:tcPr>
            <w:tcW w:w="2340" w:type="dxa"/>
            <w:gridSpan w:val="2"/>
            <w:tcBorders>
              <w:bottom w:val="single" w:sz="6" w:space="0" w:color="000000"/>
            </w:tcBorders>
          </w:tcPr>
          <w:p w14:paraId="50F88F74" w14:textId="77777777" w:rsidR="003D2697" w:rsidRPr="0052738B" w:rsidRDefault="003D2697" w:rsidP="00F85EA7">
            <w:pPr>
              <w:jc w:val="center"/>
              <w:rPr>
                <w:strike/>
                <w:color w:val="FF0000"/>
              </w:rPr>
            </w:pPr>
            <w:r w:rsidRPr="0052738B">
              <w:rPr>
                <w:strike/>
                <w:color w:val="FF0000"/>
              </w:rPr>
              <w:t>Toddler</w:t>
            </w:r>
          </w:p>
        </w:tc>
        <w:tc>
          <w:tcPr>
            <w:tcW w:w="2340" w:type="dxa"/>
            <w:gridSpan w:val="2"/>
          </w:tcPr>
          <w:p w14:paraId="6AA43F50" w14:textId="77777777" w:rsidR="003D2697" w:rsidRPr="0052738B" w:rsidRDefault="003D2697" w:rsidP="00F85EA7">
            <w:pPr>
              <w:jc w:val="center"/>
              <w:rPr>
                <w:strike/>
                <w:color w:val="FF0000"/>
              </w:rPr>
            </w:pPr>
            <w:r w:rsidRPr="0052738B">
              <w:rPr>
                <w:strike/>
                <w:color w:val="FF0000"/>
              </w:rPr>
              <w:t>Pre-school</w:t>
            </w:r>
          </w:p>
        </w:tc>
        <w:tc>
          <w:tcPr>
            <w:tcW w:w="2610" w:type="dxa"/>
          </w:tcPr>
          <w:p w14:paraId="3A1DC8AA" w14:textId="77777777" w:rsidR="003D2697" w:rsidRPr="0052738B" w:rsidRDefault="003D2697" w:rsidP="00F85EA7">
            <w:pPr>
              <w:jc w:val="center"/>
              <w:rPr>
                <w:strike/>
                <w:color w:val="FF0000"/>
              </w:rPr>
            </w:pPr>
            <w:r w:rsidRPr="0052738B">
              <w:rPr>
                <w:strike/>
                <w:color w:val="FF0000"/>
              </w:rPr>
              <w:t>School-age</w:t>
            </w:r>
          </w:p>
        </w:tc>
      </w:tr>
      <w:tr w:rsidR="004C1DF0" w:rsidRPr="008D1E61" w14:paraId="4E07281F" w14:textId="77777777" w:rsidTr="00F85EA7">
        <w:trPr>
          <w:trHeight w:val="345"/>
        </w:trPr>
        <w:tc>
          <w:tcPr>
            <w:tcW w:w="2160" w:type="dxa"/>
            <w:tcBorders>
              <w:top w:val="single" w:sz="6" w:space="0" w:color="000000"/>
              <w:bottom w:val="single" w:sz="6" w:space="0" w:color="000000"/>
            </w:tcBorders>
          </w:tcPr>
          <w:p w14:paraId="7BF38AB4" w14:textId="77777777" w:rsidR="003D2697" w:rsidRPr="0052738B" w:rsidRDefault="003D2697" w:rsidP="00F85EA7">
            <w:pPr>
              <w:jc w:val="center"/>
              <w:rPr>
                <w:strike/>
                <w:color w:val="FF0000"/>
              </w:rPr>
            </w:pPr>
            <w:r w:rsidRPr="0052738B">
              <w:rPr>
                <w:strike/>
                <w:color w:val="FF0000"/>
              </w:rPr>
              <w:t>$100.00</w:t>
            </w:r>
          </w:p>
        </w:tc>
        <w:tc>
          <w:tcPr>
            <w:tcW w:w="2340" w:type="dxa"/>
            <w:gridSpan w:val="2"/>
            <w:tcBorders>
              <w:top w:val="single" w:sz="6" w:space="0" w:color="000000"/>
              <w:bottom w:val="single" w:sz="6" w:space="0" w:color="000000"/>
            </w:tcBorders>
          </w:tcPr>
          <w:p w14:paraId="491D0D0E" w14:textId="77777777" w:rsidR="003D2697" w:rsidRPr="0052738B" w:rsidRDefault="003D2697" w:rsidP="00F85EA7">
            <w:pPr>
              <w:jc w:val="center"/>
              <w:rPr>
                <w:strike/>
                <w:color w:val="FF0000"/>
              </w:rPr>
            </w:pPr>
            <w:r w:rsidRPr="0052738B">
              <w:rPr>
                <w:strike/>
                <w:color w:val="FF0000"/>
              </w:rPr>
              <w:t>$100.00</w:t>
            </w:r>
          </w:p>
        </w:tc>
        <w:tc>
          <w:tcPr>
            <w:tcW w:w="2340" w:type="dxa"/>
            <w:gridSpan w:val="2"/>
            <w:tcBorders>
              <w:bottom w:val="single" w:sz="6" w:space="0" w:color="000000"/>
            </w:tcBorders>
          </w:tcPr>
          <w:p w14:paraId="7A8AC10D" w14:textId="77777777" w:rsidR="003D2697" w:rsidRPr="0052738B" w:rsidRDefault="003D2697" w:rsidP="00F85EA7">
            <w:pPr>
              <w:jc w:val="center"/>
              <w:rPr>
                <w:strike/>
                <w:color w:val="FF0000"/>
              </w:rPr>
            </w:pPr>
            <w:r w:rsidRPr="0052738B">
              <w:rPr>
                <w:strike/>
                <w:color w:val="FF0000"/>
              </w:rPr>
              <w:t>$100.00</w:t>
            </w:r>
          </w:p>
        </w:tc>
        <w:tc>
          <w:tcPr>
            <w:tcW w:w="2610" w:type="dxa"/>
            <w:tcBorders>
              <w:bottom w:val="single" w:sz="6" w:space="0" w:color="000000"/>
            </w:tcBorders>
          </w:tcPr>
          <w:p w14:paraId="381D104D" w14:textId="77777777" w:rsidR="003D2697" w:rsidRPr="0052738B" w:rsidRDefault="003D2697" w:rsidP="00F85EA7">
            <w:pPr>
              <w:jc w:val="center"/>
              <w:rPr>
                <w:strike/>
                <w:color w:val="FF0000"/>
              </w:rPr>
            </w:pPr>
            <w:r w:rsidRPr="0052738B">
              <w:rPr>
                <w:strike/>
                <w:color w:val="FF0000"/>
              </w:rPr>
              <w:t>$100.00</w:t>
            </w:r>
          </w:p>
        </w:tc>
      </w:tr>
      <w:tr w:rsidR="004C1DF0" w:rsidRPr="008D1E61" w14:paraId="7004443E" w14:textId="77777777" w:rsidTr="00F85EA7">
        <w:trPr>
          <w:trHeight w:val="345"/>
        </w:trPr>
        <w:tc>
          <w:tcPr>
            <w:tcW w:w="9450" w:type="dxa"/>
            <w:gridSpan w:val="6"/>
            <w:tcBorders>
              <w:top w:val="single" w:sz="6" w:space="0" w:color="000000"/>
              <w:left w:val="single" w:sz="6" w:space="0" w:color="000000"/>
              <w:bottom w:val="single" w:sz="6" w:space="0" w:color="000000"/>
              <w:right w:val="single" w:sz="4" w:space="0" w:color="auto"/>
            </w:tcBorders>
          </w:tcPr>
          <w:p w14:paraId="039B186A" w14:textId="77777777" w:rsidR="003D2697" w:rsidRPr="0052738B" w:rsidRDefault="003D2697" w:rsidP="00F85EA7">
            <w:pPr>
              <w:rPr>
                <w:strike/>
                <w:color w:val="FF0000"/>
              </w:rPr>
            </w:pPr>
            <w:r w:rsidRPr="0052738B">
              <w:rPr>
                <w:strike/>
                <w:color w:val="FF0000"/>
              </w:rPr>
              <w:t>4 Star FOCUS Licensed Family and Group Homes</w:t>
            </w:r>
          </w:p>
        </w:tc>
      </w:tr>
      <w:tr w:rsidR="004C1DF0" w:rsidRPr="008D1E61" w14:paraId="623DA75A" w14:textId="77777777" w:rsidTr="00F85EA7">
        <w:trPr>
          <w:trHeight w:val="345"/>
        </w:trPr>
        <w:tc>
          <w:tcPr>
            <w:tcW w:w="2160" w:type="dxa"/>
            <w:tcBorders>
              <w:top w:val="nil"/>
              <w:left w:val="single" w:sz="6" w:space="0" w:color="000000"/>
              <w:bottom w:val="nil"/>
              <w:right w:val="nil"/>
            </w:tcBorders>
          </w:tcPr>
          <w:p w14:paraId="6EBADF07" w14:textId="77777777" w:rsidR="003D2697" w:rsidRPr="0052738B" w:rsidRDefault="003D2697" w:rsidP="00F85EA7">
            <w:pPr>
              <w:jc w:val="center"/>
              <w:rPr>
                <w:strike/>
                <w:color w:val="FF0000"/>
              </w:rPr>
            </w:pPr>
            <w:r w:rsidRPr="0052738B">
              <w:rPr>
                <w:strike/>
                <w:color w:val="FF0000"/>
              </w:rPr>
              <w:t>Infant</w:t>
            </w:r>
          </w:p>
        </w:tc>
        <w:tc>
          <w:tcPr>
            <w:tcW w:w="2340" w:type="dxa"/>
            <w:gridSpan w:val="2"/>
            <w:tcBorders>
              <w:top w:val="nil"/>
            </w:tcBorders>
          </w:tcPr>
          <w:p w14:paraId="120B0DF3" w14:textId="77777777" w:rsidR="003D2697" w:rsidRPr="0052738B" w:rsidRDefault="003D2697" w:rsidP="00F85EA7">
            <w:pPr>
              <w:jc w:val="center"/>
              <w:rPr>
                <w:strike/>
                <w:color w:val="FF0000"/>
              </w:rPr>
            </w:pPr>
            <w:r w:rsidRPr="0052738B">
              <w:rPr>
                <w:strike/>
                <w:color w:val="FF0000"/>
              </w:rPr>
              <w:t>Toddler</w:t>
            </w:r>
          </w:p>
        </w:tc>
        <w:tc>
          <w:tcPr>
            <w:tcW w:w="2340" w:type="dxa"/>
            <w:gridSpan w:val="2"/>
            <w:tcBorders>
              <w:top w:val="nil"/>
            </w:tcBorders>
          </w:tcPr>
          <w:p w14:paraId="4D22E73D" w14:textId="77777777" w:rsidR="003D2697" w:rsidRPr="0052738B" w:rsidRDefault="003D2697" w:rsidP="00F85EA7">
            <w:pPr>
              <w:jc w:val="center"/>
              <w:rPr>
                <w:strike/>
                <w:color w:val="FF0000"/>
              </w:rPr>
            </w:pPr>
            <w:r w:rsidRPr="0052738B">
              <w:rPr>
                <w:strike/>
                <w:color w:val="FF0000"/>
              </w:rPr>
              <w:t>Pre-school</w:t>
            </w:r>
          </w:p>
        </w:tc>
        <w:tc>
          <w:tcPr>
            <w:tcW w:w="2610" w:type="dxa"/>
            <w:tcBorders>
              <w:top w:val="nil"/>
            </w:tcBorders>
          </w:tcPr>
          <w:p w14:paraId="4F0DDF55" w14:textId="77777777" w:rsidR="003D2697" w:rsidRPr="0052738B" w:rsidRDefault="003D2697" w:rsidP="00F85EA7">
            <w:pPr>
              <w:jc w:val="center"/>
              <w:rPr>
                <w:strike/>
                <w:color w:val="FF0000"/>
              </w:rPr>
            </w:pPr>
            <w:r w:rsidRPr="0052738B">
              <w:rPr>
                <w:strike/>
                <w:color w:val="FF0000"/>
              </w:rPr>
              <w:t>School-age</w:t>
            </w:r>
          </w:p>
        </w:tc>
      </w:tr>
      <w:tr w:rsidR="004C1DF0" w:rsidRPr="008D1E61" w14:paraId="27505F37" w14:textId="77777777" w:rsidTr="00F85EA7">
        <w:trPr>
          <w:trHeight w:val="345"/>
        </w:trPr>
        <w:tc>
          <w:tcPr>
            <w:tcW w:w="2160" w:type="dxa"/>
            <w:tcBorders>
              <w:bottom w:val="single" w:sz="6" w:space="0" w:color="000000"/>
            </w:tcBorders>
          </w:tcPr>
          <w:p w14:paraId="724A21FA" w14:textId="77777777" w:rsidR="003D2697" w:rsidRPr="0052738B" w:rsidRDefault="003D2697" w:rsidP="00F85EA7">
            <w:pPr>
              <w:jc w:val="center"/>
              <w:rPr>
                <w:strike/>
                <w:color w:val="FF0000"/>
              </w:rPr>
            </w:pPr>
            <w:r w:rsidRPr="0052738B">
              <w:rPr>
                <w:strike/>
                <w:color w:val="FF0000"/>
              </w:rPr>
              <w:t>$180.00</w:t>
            </w:r>
          </w:p>
        </w:tc>
        <w:tc>
          <w:tcPr>
            <w:tcW w:w="2340" w:type="dxa"/>
            <w:gridSpan w:val="2"/>
            <w:tcBorders>
              <w:bottom w:val="single" w:sz="6" w:space="0" w:color="000000"/>
            </w:tcBorders>
          </w:tcPr>
          <w:p w14:paraId="21065E72" w14:textId="77777777" w:rsidR="003D2697" w:rsidRPr="0052738B" w:rsidRDefault="003D2697" w:rsidP="00F85EA7">
            <w:pPr>
              <w:jc w:val="center"/>
              <w:rPr>
                <w:strike/>
                <w:color w:val="FF0000"/>
              </w:rPr>
            </w:pPr>
            <w:r w:rsidRPr="0052738B">
              <w:rPr>
                <w:strike/>
                <w:color w:val="FF0000"/>
              </w:rPr>
              <w:t>$180.00</w:t>
            </w:r>
          </w:p>
        </w:tc>
        <w:tc>
          <w:tcPr>
            <w:tcW w:w="2340" w:type="dxa"/>
            <w:gridSpan w:val="2"/>
            <w:tcBorders>
              <w:bottom w:val="single" w:sz="6" w:space="0" w:color="000000"/>
            </w:tcBorders>
          </w:tcPr>
          <w:p w14:paraId="0C62012D" w14:textId="77777777" w:rsidR="003D2697" w:rsidRPr="0052738B" w:rsidRDefault="003D2697" w:rsidP="00F85EA7">
            <w:pPr>
              <w:jc w:val="center"/>
              <w:rPr>
                <w:strike/>
                <w:color w:val="FF0000"/>
              </w:rPr>
            </w:pPr>
            <w:r w:rsidRPr="0052738B">
              <w:rPr>
                <w:strike/>
                <w:color w:val="FF0000"/>
              </w:rPr>
              <w:t>$180.00</w:t>
            </w:r>
          </w:p>
        </w:tc>
        <w:tc>
          <w:tcPr>
            <w:tcW w:w="2610" w:type="dxa"/>
            <w:tcBorders>
              <w:bottom w:val="single" w:sz="6" w:space="0" w:color="000000"/>
            </w:tcBorders>
          </w:tcPr>
          <w:p w14:paraId="26D3D2F2" w14:textId="77777777" w:rsidR="003D2697" w:rsidRPr="0052738B" w:rsidRDefault="003D2697" w:rsidP="00F85EA7">
            <w:pPr>
              <w:jc w:val="center"/>
              <w:rPr>
                <w:strike/>
                <w:color w:val="FF0000"/>
              </w:rPr>
            </w:pPr>
            <w:r w:rsidRPr="0052738B">
              <w:rPr>
                <w:strike/>
                <w:color w:val="FF0000"/>
              </w:rPr>
              <w:t>$180.00</w:t>
            </w:r>
          </w:p>
        </w:tc>
      </w:tr>
      <w:tr w:rsidR="004C1DF0" w:rsidRPr="008D1E61" w14:paraId="233358E0" w14:textId="77777777" w:rsidTr="00F85EA7">
        <w:trPr>
          <w:trHeight w:val="390"/>
        </w:trPr>
        <w:tc>
          <w:tcPr>
            <w:tcW w:w="9450" w:type="dxa"/>
            <w:gridSpan w:val="6"/>
            <w:tcBorders>
              <w:left w:val="single" w:sz="6" w:space="0" w:color="000000"/>
              <w:bottom w:val="nil"/>
              <w:right w:val="single" w:sz="4" w:space="0" w:color="auto"/>
            </w:tcBorders>
          </w:tcPr>
          <w:p w14:paraId="51617787" w14:textId="77777777" w:rsidR="003D2697" w:rsidRPr="0052738B" w:rsidRDefault="003D2697" w:rsidP="00F85EA7">
            <w:pPr>
              <w:rPr>
                <w:strike/>
                <w:color w:val="FF0000"/>
              </w:rPr>
            </w:pPr>
            <w:r w:rsidRPr="0052738B">
              <w:rPr>
                <w:strike/>
                <w:color w:val="FF0000"/>
              </w:rPr>
              <w:t>5 Star FOCUS or CYFD approved national accreditation Licensed Family and Group Homes</w:t>
            </w:r>
          </w:p>
        </w:tc>
      </w:tr>
      <w:tr w:rsidR="004C1DF0" w:rsidRPr="008D1E61" w14:paraId="40123E01" w14:textId="77777777" w:rsidTr="00F85EA7">
        <w:trPr>
          <w:trHeight w:val="345"/>
        </w:trPr>
        <w:tc>
          <w:tcPr>
            <w:tcW w:w="2160" w:type="dxa"/>
            <w:tcBorders>
              <w:left w:val="single" w:sz="6" w:space="0" w:color="000000"/>
              <w:bottom w:val="nil"/>
              <w:right w:val="nil"/>
            </w:tcBorders>
          </w:tcPr>
          <w:p w14:paraId="03E55342" w14:textId="77777777" w:rsidR="003D2697" w:rsidRPr="0052738B" w:rsidRDefault="003D2697" w:rsidP="00F85EA7">
            <w:pPr>
              <w:jc w:val="center"/>
              <w:rPr>
                <w:strike/>
                <w:color w:val="FF0000"/>
              </w:rPr>
            </w:pPr>
            <w:r w:rsidRPr="0052738B">
              <w:rPr>
                <w:strike/>
                <w:color w:val="FF0000"/>
              </w:rPr>
              <w:t>Infant</w:t>
            </w:r>
          </w:p>
        </w:tc>
        <w:tc>
          <w:tcPr>
            <w:tcW w:w="2340" w:type="dxa"/>
            <w:gridSpan w:val="2"/>
          </w:tcPr>
          <w:p w14:paraId="0FB7C234" w14:textId="77777777" w:rsidR="003D2697" w:rsidRPr="0052738B" w:rsidRDefault="003D2697" w:rsidP="00F85EA7">
            <w:pPr>
              <w:jc w:val="center"/>
              <w:rPr>
                <w:strike/>
                <w:color w:val="FF0000"/>
              </w:rPr>
            </w:pPr>
            <w:r w:rsidRPr="0052738B">
              <w:rPr>
                <w:strike/>
                <w:color w:val="FF0000"/>
              </w:rPr>
              <w:t>Toddler</w:t>
            </w:r>
          </w:p>
        </w:tc>
        <w:tc>
          <w:tcPr>
            <w:tcW w:w="2340" w:type="dxa"/>
            <w:gridSpan w:val="2"/>
          </w:tcPr>
          <w:p w14:paraId="17A1F359" w14:textId="77777777" w:rsidR="003D2697" w:rsidRPr="0052738B" w:rsidRDefault="003D2697" w:rsidP="00F85EA7">
            <w:pPr>
              <w:jc w:val="center"/>
              <w:rPr>
                <w:strike/>
                <w:color w:val="FF0000"/>
              </w:rPr>
            </w:pPr>
            <w:r w:rsidRPr="0052738B">
              <w:rPr>
                <w:strike/>
                <w:color w:val="FF0000"/>
              </w:rPr>
              <w:t>Pre-school</w:t>
            </w:r>
          </w:p>
        </w:tc>
        <w:tc>
          <w:tcPr>
            <w:tcW w:w="2610" w:type="dxa"/>
          </w:tcPr>
          <w:p w14:paraId="3B01687C" w14:textId="77777777" w:rsidR="003D2697" w:rsidRPr="0052738B" w:rsidRDefault="003D2697" w:rsidP="00F85EA7">
            <w:pPr>
              <w:jc w:val="center"/>
              <w:rPr>
                <w:strike/>
                <w:color w:val="FF0000"/>
              </w:rPr>
            </w:pPr>
            <w:r w:rsidRPr="0052738B">
              <w:rPr>
                <w:strike/>
                <w:color w:val="FF0000"/>
              </w:rPr>
              <w:t>School-age</w:t>
            </w:r>
          </w:p>
        </w:tc>
      </w:tr>
      <w:tr w:rsidR="004C1DF0" w:rsidRPr="008D1E61" w14:paraId="5DC44D6B" w14:textId="77777777" w:rsidTr="00F85EA7">
        <w:trPr>
          <w:trHeight w:val="345"/>
        </w:trPr>
        <w:tc>
          <w:tcPr>
            <w:tcW w:w="2160" w:type="dxa"/>
          </w:tcPr>
          <w:p w14:paraId="16E187DB" w14:textId="77777777" w:rsidR="003D2697" w:rsidRPr="0052738B" w:rsidRDefault="003D2697" w:rsidP="00F85EA7">
            <w:pPr>
              <w:jc w:val="center"/>
              <w:rPr>
                <w:strike/>
                <w:color w:val="FF0000"/>
              </w:rPr>
            </w:pPr>
            <w:r w:rsidRPr="0052738B">
              <w:rPr>
                <w:strike/>
                <w:color w:val="FF0000"/>
              </w:rPr>
              <w:lastRenderedPageBreak/>
              <w:t>$250.00</w:t>
            </w:r>
          </w:p>
        </w:tc>
        <w:tc>
          <w:tcPr>
            <w:tcW w:w="2340" w:type="dxa"/>
            <w:gridSpan w:val="2"/>
          </w:tcPr>
          <w:p w14:paraId="652587B7" w14:textId="77777777" w:rsidR="003D2697" w:rsidRPr="0052738B" w:rsidRDefault="003D2697" w:rsidP="00F85EA7">
            <w:pPr>
              <w:jc w:val="center"/>
              <w:rPr>
                <w:strike/>
                <w:color w:val="FF0000"/>
              </w:rPr>
            </w:pPr>
            <w:r w:rsidRPr="0052738B">
              <w:rPr>
                <w:strike/>
                <w:color w:val="FF0000"/>
              </w:rPr>
              <w:t>$250.00</w:t>
            </w:r>
          </w:p>
        </w:tc>
        <w:tc>
          <w:tcPr>
            <w:tcW w:w="2340" w:type="dxa"/>
            <w:gridSpan w:val="2"/>
          </w:tcPr>
          <w:p w14:paraId="6BD4694B" w14:textId="77777777" w:rsidR="003D2697" w:rsidRPr="0052738B" w:rsidRDefault="003D2697" w:rsidP="00F85EA7">
            <w:pPr>
              <w:jc w:val="center"/>
              <w:rPr>
                <w:strike/>
                <w:color w:val="FF0000"/>
              </w:rPr>
            </w:pPr>
            <w:r w:rsidRPr="0052738B">
              <w:rPr>
                <w:strike/>
                <w:color w:val="FF0000"/>
              </w:rPr>
              <w:t>[250.00</w:t>
            </w:r>
          </w:p>
        </w:tc>
        <w:tc>
          <w:tcPr>
            <w:tcW w:w="2610" w:type="dxa"/>
          </w:tcPr>
          <w:p w14:paraId="4ED85F13" w14:textId="77777777" w:rsidR="003D2697" w:rsidRPr="0052738B" w:rsidRDefault="003D2697" w:rsidP="00F85EA7">
            <w:pPr>
              <w:jc w:val="center"/>
              <w:rPr>
                <w:strike/>
                <w:color w:val="FF0000"/>
              </w:rPr>
            </w:pPr>
            <w:r w:rsidRPr="0052738B">
              <w:rPr>
                <w:strike/>
                <w:color w:val="FF0000"/>
              </w:rPr>
              <w:t>$250.00</w:t>
            </w:r>
          </w:p>
        </w:tc>
      </w:tr>
      <w:tr w:rsidR="004C1DF0" w:rsidRPr="008D1E61" w14:paraId="3E3CBA81" w14:textId="77777777" w:rsidTr="00F85EA7">
        <w:trPr>
          <w:trHeight w:val="345"/>
        </w:trPr>
        <w:tc>
          <w:tcPr>
            <w:tcW w:w="9450" w:type="dxa"/>
            <w:gridSpan w:val="6"/>
          </w:tcPr>
          <w:p w14:paraId="4EDAE2D4" w14:textId="77777777" w:rsidR="003D2697" w:rsidRPr="0052738B" w:rsidRDefault="003D2697" w:rsidP="00F85EA7">
            <w:pPr>
              <w:rPr>
                <w:strike/>
                <w:color w:val="FF0000"/>
              </w:rPr>
            </w:pPr>
            <w:r w:rsidRPr="0052738B">
              <w:rPr>
                <w:strike/>
                <w:color w:val="FF0000"/>
              </w:rPr>
              <w:t>4 Star FOCUS Child Care Centers</w:t>
            </w:r>
          </w:p>
        </w:tc>
      </w:tr>
      <w:tr w:rsidR="004C1DF0" w:rsidRPr="008D1E61" w14:paraId="0BF7ABB2" w14:textId="77777777" w:rsidTr="00F85EA7">
        <w:trPr>
          <w:trHeight w:val="345"/>
        </w:trPr>
        <w:tc>
          <w:tcPr>
            <w:tcW w:w="2160" w:type="dxa"/>
          </w:tcPr>
          <w:p w14:paraId="3ACBB863" w14:textId="77777777" w:rsidR="003D2697" w:rsidRPr="0052738B" w:rsidRDefault="003D2697" w:rsidP="00F85EA7">
            <w:pPr>
              <w:jc w:val="center"/>
              <w:rPr>
                <w:strike/>
                <w:color w:val="FF0000"/>
              </w:rPr>
            </w:pPr>
            <w:r w:rsidRPr="0052738B">
              <w:rPr>
                <w:strike/>
                <w:color w:val="FF0000"/>
              </w:rPr>
              <w:t>Infant</w:t>
            </w:r>
          </w:p>
        </w:tc>
        <w:tc>
          <w:tcPr>
            <w:tcW w:w="2340" w:type="dxa"/>
            <w:gridSpan w:val="2"/>
          </w:tcPr>
          <w:p w14:paraId="346D796B" w14:textId="77777777" w:rsidR="003D2697" w:rsidRPr="0052738B" w:rsidRDefault="003D2697" w:rsidP="00F85EA7">
            <w:pPr>
              <w:jc w:val="center"/>
              <w:rPr>
                <w:strike/>
                <w:color w:val="FF0000"/>
              </w:rPr>
            </w:pPr>
            <w:r w:rsidRPr="0052738B">
              <w:rPr>
                <w:strike/>
                <w:color w:val="FF0000"/>
              </w:rPr>
              <w:t>Toddler</w:t>
            </w:r>
          </w:p>
        </w:tc>
        <w:tc>
          <w:tcPr>
            <w:tcW w:w="2340" w:type="dxa"/>
            <w:gridSpan w:val="2"/>
          </w:tcPr>
          <w:p w14:paraId="66D7D456" w14:textId="77777777" w:rsidR="003D2697" w:rsidRPr="0052738B" w:rsidRDefault="003D2697" w:rsidP="00F85EA7">
            <w:pPr>
              <w:jc w:val="center"/>
              <w:rPr>
                <w:strike/>
                <w:color w:val="FF0000"/>
              </w:rPr>
            </w:pPr>
            <w:r w:rsidRPr="0052738B">
              <w:rPr>
                <w:strike/>
                <w:color w:val="FF0000"/>
              </w:rPr>
              <w:t>Pre-school</w:t>
            </w:r>
          </w:p>
        </w:tc>
        <w:tc>
          <w:tcPr>
            <w:tcW w:w="2610" w:type="dxa"/>
          </w:tcPr>
          <w:p w14:paraId="00F9D89D" w14:textId="77777777" w:rsidR="003D2697" w:rsidRPr="0052738B" w:rsidRDefault="003D2697" w:rsidP="00F85EA7">
            <w:pPr>
              <w:jc w:val="center"/>
              <w:rPr>
                <w:strike/>
                <w:color w:val="FF0000"/>
              </w:rPr>
            </w:pPr>
            <w:r w:rsidRPr="0052738B">
              <w:rPr>
                <w:strike/>
                <w:color w:val="FF0000"/>
              </w:rPr>
              <w:t>School-age</w:t>
            </w:r>
          </w:p>
        </w:tc>
      </w:tr>
      <w:tr w:rsidR="004C1DF0" w:rsidRPr="008D1E61" w14:paraId="379385FA" w14:textId="77777777" w:rsidTr="00F85EA7">
        <w:trPr>
          <w:trHeight w:val="345"/>
        </w:trPr>
        <w:tc>
          <w:tcPr>
            <w:tcW w:w="2160" w:type="dxa"/>
          </w:tcPr>
          <w:p w14:paraId="37828908" w14:textId="77777777" w:rsidR="003D2697" w:rsidRPr="0052738B" w:rsidRDefault="003D2697" w:rsidP="00F85EA7">
            <w:pPr>
              <w:jc w:val="center"/>
              <w:rPr>
                <w:strike/>
                <w:color w:val="FF0000"/>
              </w:rPr>
            </w:pPr>
            <w:r w:rsidRPr="0052738B">
              <w:rPr>
                <w:strike/>
                <w:color w:val="FF0000"/>
              </w:rPr>
              <w:t xml:space="preserve">$280.00 </w:t>
            </w:r>
          </w:p>
        </w:tc>
        <w:tc>
          <w:tcPr>
            <w:tcW w:w="2340" w:type="dxa"/>
            <w:gridSpan w:val="2"/>
          </w:tcPr>
          <w:p w14:paraId="25CFD42F" w14:textId="77777777" w:rsidR="003D2697" w:rsidRPr="0052738B" w:rsidRDefault="003D2697" w:rsidP="00F85EA7">
            <w:pPr>
              <w:jc w:val="center"/>
              <w:rPr>
                <w:strike/>
                <w:color w:val="FF0000"/>
              </w:rPr>
            </w:pPr>
            <w:r w:rsidRPr="0052738B">
              <w:rPr>
                <w:strike/>
                <w:color w:val="FF0000"/>
              </w:rPr>
              <w:t>$280.00</w:t>
            </w:r>
          </w:p>
        </w:tc>
        <w:tc>
          <w:tcPr>
            <w:tcW w:w="2340" w:type="dxa"/>
            <w:gridSpan w:val="2"/>
          </w:tcPr>
          <w:p w14:paraId="310BC9D2" w14:textId="77777777" w:rsidR="003D2697" w:rsidRPr="0052738B" w:rsidRDefault="003D2697" w:rsidP="00F85EA7">
            <w:pPr>
              <w:jc w:val="center"/>
              <w:rPr>
                <w:strike/>
                <w:color w:val="FF0000"/>
              </w:rPr>
            </w:pPr>
            <w:r w:rsidRPr="0052738B">
              <w:rPr>
                <w:strike/>
                <w:color w:val="FF0000"/>
              </w:rPr>
              <w:t>$250.00</w:t>
            </w:r>
          </w:p>
        </w:tc>
        <w:tc>
          <w:tcPr>
            <w:tcW w:w="2610" w:type="dxa"/>
          </w:tcPr>
          <w:p w14:paraId="2C4A405A" w14:textId="77777777" w:rsidR="003D2697" w:rsidRPr="0052738B" w:rsidRDefault="003D2697" w:rsidP="00F85EA7">
            <w:pPr>
              <w:jc w:val="center"/>
              <w:rPr>
                <w:strike/>
                <w:color w:val="FF0000"/>
              </w:rPr>
            </w:pPr>
            <w:r w:rsidRPr="0052738B">
              <w:rPr>
                <w:strike/>
                <w:color w:val="FF0000"/>
              </w:rPr>
              <w:t>$180.00</w:t>
            </w:r>
          </w:p>
        </w:tc>
      </w:tr>
      <w:tr w:rsidR="004C1DF0" w:rsidRPr="008D1E61" w14:paraId="3946799B" w14:textId="77777777" w:rsidTr="00F85EA7">
        <w:trPr>
          <w:trHeight w:val="345"/>
        </w:trPr>
        <w:tc>
          <w:tcPr>
            <w:tcW w:w="9450" w:type="dxa"/>
            <w:gridSpan w:val="6"/>
          </w:tcPr>
          <w:p w14:paraId="31879406" w14:textId="77777777" w:rsidR="003D2697" w:rsidRPr="0052738B" w:rsidRDefault="003D2697" w:rsidP="00F85EA7">
            <w:pPr>
              <w:rPr>
                <w:strike/>
                <w:color w:val="FF0000"/>
              </w:rPr>
            </w:pPr>
            <w:r w:rsidRPr="0052738B">
              <w:rPr>
                <w:strike/>
                <w:color w:val="FF0000"/>
              </w:rPr>
              <w:t xml:space="preserve">5 Star FOCUS or CYFD approved national accreditation Child Care Centers </w:t>
            </w:r>
          </w:p>
        </w:tc>
      </w:tr>
      <w:tr w:rsidR="004C1DF0" w:rsidRPr="008D1E61" w14:paraId="5D7785A3" w14:textId="77777777" w:rsidTr="00F85EA7">
        <w:trPr>
          <w:trHeight w:val="345"/>
        </w:trPr>
        <w:tc>
          <w:tcPr>
            <w:tcW w:w="2160" w:type="dxa"/>
          </w:tcPr>
          <w:p w14:paraId="5FB3F777" w14:textId="77777777" w:rsidR="003D2697" w:rsidRPr="0052738B" w:rsidRDefault="003D2697" w:rsidP="00F85EA7">
            <w:pPr>
              <w:jc w:val="center"/>
              <w:rPr>
                <w:strike/>
                <w:color w:val="FF0000"/>
              </w:rPr>
            </w:pPr>
            <w:r w:rsidRPr="0052738B">
              <w:rPr>
                <w:strike/>
                <w:color w:val="FF0000"/>
              </w:rPr>
              <w:t>Infant</w:t>
            </w:r>
          </w:p>
        </w:tc>
        <w:tc>
          <w:tcPr>
            <w:tcW w:w="2160" w:type="dxa"/>
          </w:tcPr>
          <w:p w14:paraId="16296700" w14:textId="77777777" w:rsidR="003D2697" w:rsidRPr="0052738B" w:rsidRDefault="003D2697" w:rsidP="00F85EA7">
            <w:pPr>
              <w:jc w:val="center"/>
              <w:rPr>
                <w:strike/>
                <w:color w:val="FF0000"/>
              </w:rPr>
            </w:pPr>
            <w:r w:rsidRPr="0052738B">
              <w:rPr>
                <w:strike/>
                <w:color w:val="FF0000"/>
              </w:rPr>
              <w:t>Toddler</w:t>
            </w:r>
          </w:p>
        </w:tc>
        <w:tc>
          <w:tcPr>
            <w:tcW w:w="2160" w:type="dxa"/>
            <w:gridSpan w:val="2"/>
          </w:tcPr>
          <w:p w14:paraId="4D612B83" w14:textId="77777777" w:rsidR="003D2697" w:rsidRPr="0052738B" w:rsidRDefault="003D2697" w:rsidP="00F85EA7">
            <w:pPr>
              <w:jc w:val="center"/>
              <w:rPr>
                <w:strike/>
                <w:color w:val="FF0000"/>
              </w:rPr>
            </w:pPr>
            <w:r w:rsidRPr="0052738B">
              <w:rPr>
                <w:strike/>
                <w:color w:val="FF0000"/>
              </w:rPr>
              <w:t>Pre-school</w:t>
            </w:r>
          </w:p>
        </w:tc>
        <w:tc>
          <w:tcPr>
            <w:tcW w:w="2970" w:type="dxa"/>
            <w:gridSpan w:val="2"/>
          </w:tcPr>
          <w:p w14:paraId="23CF297E" w14:textId="77777777" w:rsidR="003D2697" w:rsidRPr="0052738B" w:rsidRDefault="003D2697" w:rsidP="00F85EA7">
            <w:pPr>
              <w:jc w:val="center"/>
              <w:rPr>
                <w:strike/>
                <w:color w:val="FF0000"/>
              </w:rPr>
            </w:pPr>
            <w:r w:rsidRPr="0052738B">
              <w:rPr>
                <w:strike/>
                <w:color w:val="FF0000"/>
              </w:rPr>
              <w:t>School-age</w:t>
            </w:r>
          </w:p>
        </w:tc>
      </w:tr>
      <w:tr w:rsidR="00466F9D" w:rsidRPr="008D1E61" w14:paraId="77640FF8" w14:textId="77777777" w:rsidTr="00F85EA7">
        <w:trPr>
          <w:trHeight w:val="345"/>
        </w:trPr>
        <w:tc>
          <w:tcPr>
            <w:tcW w:w="2160" w:type="dxa"/>
          </w:tcPr>
          <w:p w14:paraId="4D4EA744" w14:textId="77777777" w:rsidR="003D2697" w:rsidRPr="0052738B" w:rsidRDefault="003D2697" w:rsidP="00F85EA7">
            <w:pPr>
              <w:jc w:val="center"/>
              <w:rPr>
                <w:strike/>
                <w:color w:val="FF0000"/>
              </w:rPr>
            </w:pPr>
            <w:r w:rsidRPr="0052738B">
              <w:rPr>
                <w:strike/>
                <w:color w:val="FF0000"/>
              </w:rPr>
              <w:t>$550.00</w:t>
            </w:r>
          </w:p>
        </w:tc>
        <w:tc>
          <w:tcPr>
            <w:tcW w:w="2160" w:type="dxa"/>
          </w:tcPr>
          <w:p w14:paraId="5D73A881" w14:textId="77777777" w:rsidR="003D2697" w:rsidRPr="0052738B" w:rsidRDefault="003D2697" w:rsidP="00F85EA7">
            <w:pPr>
              <w:jc w:val="center"/>
              <w:rPr>
                <w:strike/>
                <w:color w:val="FF0000"/>
              </w:rPr>
            </w:pPr>
            <w:r w:rsidRPr="0052738B">
              <w:rPr>
                <w:strike/>
                <w:color w:val="FF0000"/>
              </w:rPr>
              <w:t>$550.00</w:t>
            </w:r>
          </w:p>
        </w:tc>
        <w:tc>
          <w:tcPr>
            <w:tcW w:w="2160" w:type="dxa"/>
            <w:gridSpan w:val="2"/>
          </w:tcPr>
          <w:p w14:paraId="39143DAC" w14:textId="77777777" w:rsidR="003D2697" w:rsidRPr="0052738B" w:rsidRDefault="003D2697" w:rsidP="00F85EA7">
            <w:pPr>
              <w:jc w:val="center"/>
              <w:rPr>
                <w:strike/>
                <w:color w:val="FF0000"/>
              </w:rPr>
            </w:pPr>
            <w:r w:rsidRPr="0052738B">
              <w:rPr>
                <w:strike/>
                <w:color w:val="FF0000"/>
              </w:rPr>
              <w:t>$350.00</w:t>
            </w:r>
          </w:p>
          <w:p w14:paraId="588EBD09" w14:textId="77777777" w:rsidR="003D2697" w:rsidRPr="0052738B" w:rsidRDefault="003D2697" w:rsidP="00F85EA7">
            <w:pPr>
              <w:rPr>
                <w:strike/>
                <w:color w:val="FF0000"/>
              </w:rPr>
            </w:pPr>
          </w:p>
        </w:tc>
        <w:tc>
          <w:tcPr>
            <w:tcW w:w="2970" w:type="dxa"/>
            <w:gridSpan w:val="2"/>
          </w:tcPr>
          <w:p w14:paraId="76F6DC08" w14:textId="2D2792B5" w:rsidR="003D2697" w:rsidRPr="0052738B" w:rsidRDefault="003D2697" w:rsidP="00F85EA7">
            <w:pPr>
              <w:jc w:val="center"/>
              <w:rPr>
                <w:strike/>
                <w:color w:val="FF0000"/>
              </w:rPr>
            </w:pPr>
            <w:r w:rsidRPr="0052738B">
              <w:rPr>
                <w:strike/>
                <w:color w:val="FF0000"/>
              </w:rPr>
              <w:t>$250.00</w:t>
            </w:r>
            <w:r w:rsidR="00224C2D" w:rsidRPr="0052738B">
              <w:rPr>
                <w:color w:val="FF0000"/>
              </w:rPr>
              <w:t>]</w:t>
            </w:r>
          </w:p>
        </w:tc>
      </w:tr>
    </w:tbl>
    <w:p w14:paraId="2B95B7F3" w14:textId="7FA8D954" w:rsidR="003D2697" w:rsidRPr="008D1E61" w:rsidRDefault="003D2697" w:rsidP="003D2697">
      <w:pPr>
        <w:rPr>
          <w:b/>
          <w:bCs/>
        </w:rPr>
      </w:pPr>
    </w:p>
    <w:tbl>
      <w:tblPr>
        <w:tblStyle w:val="TableGrid"/>
        <w:tblW w:w="0" w:type="auto"/>
        <w:tblLook w:val="04A0" w:firstRow="1" w:lastRow="0" w:firstColumn="1" w:lastColumn="0" w:noHBand="0" w:noVBand="1"/>
      </w:tblPr>
      <w:tblGrid>
        <w:gridCol w:w="2337"/>
        <w:gridCol w:w="2337"/>
        <w:gridCol w:w="2338"/>
        <w:gridCol w:w="2338"/>
      </w:tblGrid>
      <w:tr w:rsidR="0052738B" w:rsidRPr="0052738B" w14:paraId="1629AE66" w14:textId="77777777" w:rsidTr="00F85EA7">
        <w:tc>
          <w:tcPr>
            <w:tcW w:w="9350" w:type="dxa"/>
            <w:gridSpan w:val="4"/>
          </w:tcPr>
          <w:p w14:paraId="29BEC21D"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Licensed Child Care Centers</w:t>
            </w:r>
          </w:p>
        </w:tc>
      </w:tr>
      <w:tr w:rsidR="0052738B" w:rsidRPr="0052738B" w14:paraId="1DDCEF4D" w14:textId="77777777" w:rsidTr="00F85EA7">
        <w:tc>
          <w:tcPr>
            <w:tcW w:w="9350" w:type="dxa"/>
            <w:gridSpan w:val="4"/>
          </w:tcPr>
          <w:p w14:paraId="58144D0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 Star FOCUS</w:t>
            </w:r>
          </w:p>
        </w:tc>
      </w:tr>
      <w:tr w:rsidR="0052738B" w:rsidRPr="0052738B" w14:paraId="02370E14" w14:textId="77777777" w:rsidTr="00F85EA7">
        <w:tc>
          <w:tcPr>
            <w:tcW w:w="2337" w:type="dxa"/>
          </w:tcPr>
          <w:p w14:paraId="3FD50EF3"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6BAB6009"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2890185B"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3B0321D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6D7667E8" w14:textId="77777777" w:rsidTr="00F85EA7">
        <w:tc>
          <w:tcPr>
            <w:tcW w:w="2337" w:type="dxa"/>
          </w:tcPr>
          <w:p w14:paraId="1523D33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c>
          <w:tcPr>
            <w:tcW w:w="2337" w:type="dxa"/>
          </w:tcPr>
          <w:p w14:paraId="1A6B6098"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c>
          <w:tcPr>
            <w:tcW w:w="2338" w:type="dxa"/>
          </w:tcPr>
          <w:p w14:paraId="24656FC0"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c>
          <w:tcPr>
            <w:tcW w:w="2338" w:type="dxa"/>
          </w:tcPr>
          <w:p w14:paraId="627CEBF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r>
      <w:tr w:rsidR="0052738B" w:rsidRPr="0052738B" w14:paraId="445D5EC8" w14:textId="77777777" w:rsidTr="00F85EA7">
        <w:tc>
          <w:tcPr>
            <w:tcW w:w="9350" w:type="dxa"/>
            <w:gridSpan w:val="4"/>
          </w:tcPr>
          <w:p w14:paraId="727D1A0D"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3 Star FOCUS</w:t>
            </w:r>
          </w:p>
        </w:tc>
      </w:tr>
      <w:tr w:rsidR="0052738B" w:rsidRPr="0052738B" w14:paraId="59E5D974" w14:textId="77777777" w:rsidTr="00F85EA7">
        <w:tc>
          <w:tcPr>
            <w:tcW w:w="2337" w:type="dxa"/>
          </w:tcPr>
          <w:p w14:paraId="4D09F473"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11F3B8C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4E05157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34166322"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7ADFF103" w14:textId="77777777" w:rsidTr="00F85EA7">
        <w:tc>
          <w:tcPr>
            <w:tcW w:w="2337" w:type="dxa"/>
          </w:tcPr>
          <w:p w14:paraId="61D429A1"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c>
          <w:tcPr>
            <w:tcW w:w="2337" w:type="dxa"/>
          </w:tcPr>
          <w:p w14:paraId="234DF44F"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c>
          <w:tcPr>
            <w:tcW w:w="2338" w:type="dxa"/>
          </w:tcPr>
          <w:p w14:paraId="00A246FB"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c>
          <w:tcPr>
            <w:tcW w:w="2338" w:type="dxa"/>
          </w:tcPr>
          <w:p w14:paraId="6C89BB36"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$100.00</w:t>
            </w:r>
          </w:p>
        </w:tc>
      </w:tr>
      <w:tr w:rsidR="0052738B" w:rsidRPr="0052738B" w14:paraId="0D213FBC" w14:textId="77777777" w:rsidTr="00F85EA7">
        <w:tc>
          <w:tcPr>
            <w:tcW w:w="9350" w:type="dxa"/>
            <w:gridSpan w:val="4"/>
          </w:tcPr>
          <w:p w14:paraId="7C2E0921"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4 Star FOCUS</w:t>
            </w:r>
          </w:p>
        </w:tc>
      </w:tr>
      <w:tr w:rsidR="0052738B" w:rsidRPr="0052738B" w14:paraId="221CAC13" w14:textId="77777777" w:rsidTr="00F85EA7">
        <w:tc>
          <w:tcPr>
            <w:tcW w:w="2337" w:type="dxa"/>
          </w:tcPr>
          <w:p w14:paraId="4F96D5C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689516C0"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3A96B890"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43334CF8"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2B77E030" w14:textId="77777777" w:rsidTr="00F85EA7">
        <w:tc>
          <w:tcPr>
            <w:tcW w:w="2337" w:type="dxa"/>
          </w:tcPr>
          <w:p w14:paraId="4102108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$335.00</w:t>
            </w:r>
          </w:p>
        </w:tc>
        <w:tc>
          <w:tcPr>
            <w:tcW w:w="2337" w:type="dxa"/>
          </w:tcPr>
          <w:p w14:paraId="074194D1"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$290.00</w:t>
            </w:r>
          </w:p>
        </w:tc>
        <w:tc>
          <w:tcPr>
            <w:tcW w:w="2338" w:type="dxa"/>
          </w:tcPr>
          <w:p w14:paraId="79F6D41D"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$250.00</w:t>
            </w:r>
          </w:p>
        </w:tc>
        <w:tc>
          <w:tcPr>
            <w:tcW w:w="2338" w:type="dxa"/>
          </w:tcPr>
          <w:p w14:paraId="0D34539A"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$180.00</w:t>
            </w:r>
          </w:p>
        </w:tc>
      </w:tr>
      <w:tr w:rsidR="0052738B" w:rsidRPr="0052738B" w14:paraId="2855E472" w14:textId="77777777" w:rsidTr="00F85EA7">
        <w:tc>
          <w:tcPr>
            <w:tcW w:w="9350" w:type="dxa"/>
            <w:gridSpan w:val="4"/>
          </w:tcPr>
          <w:p w14:paraId="30E04F7B"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5 Star FOCUS or ECECD approved national accreditation</w:t>
            </w:r>
          </w:p>
        </w:tc>
      </w:tr>
      <w:tr w:rsidR="0052738B" w:rsidRPr="0052738B" w14:paraId="3D2A3153" w14:textId="77777777" w:rsidTr="00F85EA7">
        <w:tc>
          <w:tcPr>
            <w:tcW w:w="2337" w:type="dxa"/>
          </w:tcPr>
          <w:p w14:paraId="0229BD30"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164B90C3"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6BFD56C4"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70F68A72"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3D2697" w:rsidRPr="0052738B" w14:paraId="2EC33D61" w14:textId="77777777" w:rsidTr="00F85EA7">
        <w:tc>
          <w:tcPr>
            <w:tcW w:w="2337" w:type="dxa"/>
          </w:tcPr>
          <w:p w14:paraId="16B30503"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$640.00</w:t>
            </w:r>
          </w:p>
        </w:tc>
        <w:tc>
          <w:tcPr>
            <w:tcW w:w="2337" w:type="dxa"/>
          </w:tcPr>
          <w:p w14:paraId="6CD3FEFB"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$550.00</w:t>
            </w:r>
          </w:p>
        </w:tc>
        <w:tc>
          <w:tcPr>
            <w:tcW w:w="2338" w:type="dxa"/>
          </w:tcPr>
          <w:p w14:paraId="1BE9DA8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$350.00</w:t>
            </w:r>
          </w:p>
        </w:tc>
        <w:tc>
          <w:tcPr>
            <w:tcW w:w="2338" w:type="dxa"/>
          </w:tcPr>
          <w:p w14:paraId="7571EDF8"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$250.00</w:t>
            </w:r>
          </w:p>
        </w:tc>
      </w:tr>
    </w:tbl>
    <w:p w14:paraId="13167680" w14:textId="77777777" w:rsidR="003D2697" w:rsidRPr="0052738B" w:rsidRDefault="003D2697" w:rsidP="003D2697">
      <w:pPr>
        <w:rPr>
          <w:color w:val="FF0000"/>
          <w:u w:val="single"/>
        </w:rPr>
      </w:pPr>
    </w:p>
    <w:tbl>
      <w:tblPr>
        <w:tblStyle w:val="TableGrid"/>
        <w:tblW w:w="0" w:type="auto"/>
        <w:tblLook w:val="04A0" w:firstRow="1" w:lastRow="0" w:firstColumn="1" w:lastColumn="0" w:noHBand="0" w:noVBand="1"/>
      </w:tblPr>
      <w:tblGrid>
        <w:gridCol w:w="2337"/>
        <w:gridCol w:w="2337"/>
        <w:gridCol w:w="2338"/>
        <w:gridCol w:w="2338"/>
      </w:tblGrid>
      <w:tr w:rsidR="0052738B" w:rsidRPr="0052738B" w14:paraId="4FA82C11" w14:textId="77777777" w:rsidTr="00F85EA7">
        <w:tc>
          <w:tcPr>
            <w:tcW w:w="9350" w:type="dxa"/>
            <w:gridSpan w:val="4"/>
          </w:tcPr>
          <w:p w14:paraId="5FCCD22F"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Licensed Family and Group Homes</w:t>
            </w:r>
          </w:p>
        </w:tc>
      </w:tr>
      <w:tr w:rsidR="0052738B" w:rsidRPr="0052738B" w14:paraId="3FA66CC1" w14:textId="77777777" w:rsidTr="00F85EA7">
        <w:tc>
          <w:tcPr>
            <w:tcW w:w="9350" w:type="dxa"/>
            <w:gridSpan w:val="4"/>
          </w:tcPr>
          <w:p w14:paraId="01AF5D99"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 Star FOCUS</w:t>
            </w:r>
          </w:p>
        </w:tc>
      </w:tr>
      <w:tr w:rsidR="0052738B" w:rsidRPr="0052738B" w14:paraId="0866BFC7" w14:textId="77777777" w:rsidTr="00F85EA7">
        <w:tc>
          <w:tcPr>
            <w:tcW w:w="2337" w:type="dxa"/>
          </w:tcPr>
          <w:p w14:paraId="6EA70E77"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19E2E0B8"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2FD3C57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6A4C33A9"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5B192024" w14:textId="77777777" w:rsidTr="00F85EA7">
        <w:tc>
          <w:tcPr>
            <w:tcW w:w="2337" w:type="dxa"/>
          </w:tcPr>
          <w:p w14:paraId="68D7DF8D"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$130.00</w:t>
            </w:r>
          </w:p>
        </w:tc>
        <w:tc>
          <w:tcPr>
            <w:tcW w:w="2337" w:type="dxa"/>
          </w:tcPr>
          <w:p w14:paraId="3CA80F25"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$130.00</w:t>
            </w:r>
          </w:p>
        </w:tc>
        <w:tc>
          <w:tcPr>
            <w:tcW w:w="2338" w:type="dxa"/>
          </w:tcPr>
          <w:p w14:paraId="1659E000"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$130.00</w:t>
            </w:r>
          </w:p>
        </w:tc>
        <w:tc>
          <w:tcPr>
            <w:tcW w:w="2338" w:type="dxa"/>
          </w:tcPr>
          <w:p w14:paraId="10F32683" w14:textId="41288FFD"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w:t>
            </w:r>
            <w:r w:rsidR="00145D4E" w:rsidRPr="0052738B">
              <w:rPr>
                <w:rFonts w:ascii="Times New Roman" w:hAnsi="Times New Roman" w:cs="Times New Roman"/>
                <w:color w:val="FF0000"/>
                <w:sz w:val="20"/>
                <w:szCs w:val="20"/>
                <w:u w:val="single"/>
              </w:rPr>
              <w:t>10</w:t>
            </w:r>
            <w:r w:rsidRPr="0052738B">
              <w:rPr>
                <w:rFonts w:ascii="Times New Roman" w:hAnsi="Times New Roman" w:cs="Times New Roman"/>
                <w:color w:val="FF0000"/>
                <w:sz w:val="20"/>
                <w:szCs w:val="20"/>
                <w:u w:val="single"/>
              </w:rPr>
              <w:t>0.00</w:t>
            </w:r>
          </w:p>
        </w:tc>
      </w:tr>
      <w:tr w:rsidR="0052738B" w:rsidRPr="0052738B" w14:paraId="1D69807D" w14:textId="77777777" w:rsidTr="00F85EA7">
        <w:tc>
          <w:tcPr>
            <w:tcW w:w="9350" w:type="dxa"/>
            <w:gridSpan w:val="4"/>
          </w:tcPr>
          <w:p w14:paraId="6DF2F9E4"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3 Star FOCUS</w:t>
            </w:r>
          </w:p>
        </w:tc>
      </w:tr>
      <w:tr w:rsidR="0052738B" w:rsidRPr="0052738B" w14:paraId="50BD7751" w14:textId="77777777" w:rsidTr="00F85EA7">
        <w:tc>
          <w:tcPr>
            <w:tcW w:w="2337" w:type="dxa"/>
          </w:tcPr>
          <w:p w14:paraId="7372FB2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1D1AB6EE"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24E88A53"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080F5F08"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53031954" w14:textId="77777777" w:rsidTr="00F85EA7">
        <w:tc>
          <w:tcPr>
            <w:tcW w:w="2337" w:type="dxa"/>
          </w:tcPr>
          <w:p w14:paraId="0F974E39"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$130.00</w:t>
            </w:r>
          </w:p>
        </w:tc>
        <w:tc>
          <w:tcPr>
            <w:tcW w:w="2337" w:type="dxa"/>
          </w:tcPr>
          <w:p w14:paraId="3AA0947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$130.00</w:t>
            </w:r>
          </w:p>
        </w:tc>
        <w:tc>
          <w:tcPr>
            <w:tcW w:w="2338" w:type="dxa"/>
          </w:tcPr>
          <w:p w14:paraId="3D6D203B"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$130.00</w:t>
            </w:r>
          </w:p>
        </w:tc>
        <w:tc>
          <w:tcPr>
            <w:tcW w:w="2338" w:type="dxa"/>
          </w:tcPr>
          <w:p w14:paraId="1E7A4057" w14:textId="0574C9AF"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w:t>
            </w:r>
            <w:r w:rsidR="00145D4E" w:rsidRPr="0052738B">
              <w:rPr>
                <w:rFonts w:ascii="Times New Roman" w:hAnsi="Times New Roman" w:cs="Times New Roman"/>
                <w:color w:val="FF0000"/>
                <w:sz w:val="20"/>
                <w:szCs w:val="20"/>
                <w:u w:val="single"/>
              </w:rPr>
              <w:t>10</w:t>
            </w:r>
            <w:r w:rsidRPr="0052738B">
              <w:rPr>
                <w:rFonts w:ascii="Times New Roman" w:hAnsi="Times New Roman" w:cs="Times New Roman"/>
                <w:color w:val="FF0000"/>
                <w:sz w:val="20"/>
                <w:szCs w:val="20"/>
                <w:u w:val="single"/>
              </w:rPr>
              <w:t>0.00</w:t>
            </w:r>
          </w:p>
        </w:tc>
      </w:tr>
      <w:tr w:rsidR="0052738B" w:rsidRPr="0052738B" w14:paraId="5962B424" w14:textId="77777777" w:rsidTr="00F85EA7">
        <w:tc>
          <w:tcPr>
            <w:tcW w:w="9350" w:type="dxa"/>
            <w:gridSpan w:val="4"/>
          </w:tcPr>
          <w:p w14:paraId="38EF8F8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4 Star FOCUS</w:t>
            </w:r>
          </w:p>
        </w:tc>
      </w:tr>
      <w:tr w:rsidR="0052738B" w:rsidRPr="0052738B" w14:paraId="06DE1E9B" w14:textId="77777777" w:rsidTr="00F85EA7">
        <w:tc>
          <w:tcPr>
            <w:tcW w:w="2337" w:type="dxa"/>
          </w:tcPr>
          <w:p w14:paraId="3AA5B174"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019589F5"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60DA352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2E36C987"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1EC25A57" w14:textId="77777777" w:rsidTr="00F85EA7">
        <w:tc>
          <w:tcPr>
            <w:tcW w:w="2337" w:type="dxa"/>
          </w:tcPr>
          <w:p w14:paraId="1248DCA1"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$195.00</w:t>
            </w:r>
          </w:p>
        </w:tc>
        <w:tc>
          <w:tcPr>
            <w:tcW w:w="2337" w:type="dxa"/>
          </w:tcPr>
          <w:p w14:paraId="1044C86F"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$195.00</w:t>
            </w:r>
          </w:p>
        </w:tc>
        <w:tc>
          <w:tcPr>
            <w:tcW w:w="2338" w:type="dxa"/>
          </w:tcPr>
          <w:p w14:paraId="39CA09CA"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$195.00</w:t>
            </w:r>
          </w:p>
        </w:tc>
        <w:tc>
          <w:tcPr>
            <w:tcW w:w="2338" w:type="dxa"/>
          </w:tcPr>
          <w:p w14:paraId="16E65E75"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$180.00</w:t>
            </w:r>
          </w:p>
        </w:tc>
      </w:tr>
      <w:tr w:rsidR="0052738B" w:rsidRPr="0052738B" w14:paraId="1000991B" w14:textId="77777777" w:rsidTr="00F85EA7">
        <w:tc>
          <w:tcPr>
            <w:tcW w:w="9350" w:type="dxa"/>
            <w:gridSpan w:val="4"/>
          </w:tcPr>
          <w:p w14:paraId="2110790D"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5 Star FOCUS or ECECD approved national accreditation</w:t>
            </w:r>
          </w:p>
        </w:tc>
      </w:tr>
      <w:tr w:rsidR="0052738B" w:rsidRPr="0052738B" w14:paraId="27D23E23" w14:textId="77777777" w:rsidTr="00F85EA7">
        <w:tc>
          <w:tcPr>
            <w:tcW w:w="2337" w:type="dxa"/>
          </w:tcPr>
          <w:p w14:paraId="01FE48D3"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Infant</w:t>
            </w:r>
          </w:p>
        </w:tc>
        <w:tc>
          <w:tcPr>
            <w:tcW w:w="2337" w:type="dxa"/>
          </w:tcPr>
          <w:p w14:paraId="133C79FB"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Toddler</w:t>
            </w:r>
          </w:p>
        </w:tc>
        <w:tc>
          <w:tcPr>
            <w:tcW w:w="2338" w:type="dxa"/>
          </w:tcPr>
          <w:p w14:paraId="122055ED"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Pre-school</w:t>
            </w:r>
          </w:p>
        </w:tc>
        <w:tc>
          <w:tcPr>
            <w:tcW w:w="2338" w:type="dxa"/>
          </w:tcPr>
          <w:p w14:paraId="7D8D1101"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School-age</w:t>
            </w:r>
          </w:p>
        </w:tc>
      </w:tr>
      <w:tr w:rsidR="0052738B" w:rsidRPr="0052738B" w14:paraId="7261E65E" w14:textId="77777777" w:rsidTr="00F85EA7">
        <w:tc>
          <w:tcPr>
            <w:tcW w:w="2337" w:type="dxa"/>
          </w:tcPr>
          <w:p w14:paraId="47A69869"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$260.00</w:t>
            </w:r>
          </w:p>
        </w:tc>
        <w:tc>
          <w:tcPr>
            <w:tcW w:w="2337" w:type="dxa"/>
          </w:tcPr>
          <w:p w14:paraId="5D31C9DC"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$260.00</w:t>
            </w:r>
          </w:p>
        </w:tc>
        <w:tc>
          <w:tcPr>
            <w:tcW w:w="2338" w:type="dxa"/>
          </w:tcPr>
          <w:p w14:paraId="5A19F555"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$260.00</w:t>
            </w:r>
          </w:p>
        </w:tc>
        <w:tc>
          <w:tcPr>
            <w:tcW w:w="2338" w:type="dxa"/>
          </w:tcPr>
          <w:p w14:paraId="30E593BF" w14:textId="77777777" w:rsidR="003D2697" w:rsidRPr="0052738B" w:rsidRDefault="003D2697" w:rsidP="00F85EA7">
            <w:pPr>
              <w:rPr>
                <w:color w:val="FF0000"/>
                <w:u w:val="single"/>
              </w:rPr>
            </w:pPr>
            <w:r w:rsidRPr="0052738B">
              <w:rPr>
                <w:rFonts w:ascii="Times New Roman" w:hAnsi="Times New Roman" w:cs="Times New Roman"/>
                <w:color w:val="FF0000"/>
                <w:sz w:val="20"/>
                <w:szCs w:val="20"/>
                <w:u w:val="single"/>
              </w:rPr>
              <w:t>$250.00</w:t>
            </w:r>
          </w:p>
        </w:tc>
      </w:tr>
    </w:tbl>
    <w:p w14:paraId="3ACA66F5" w14:textId="30CF9824" w:rsidR="00A95B2F" w:rsidRPr="008D1E61" w:rsidRDefault="00A95B2F" w:rsidP="003D2697">
      <w:r w:rsidRPr="008D1E61">
        <w:tab/>
      </w:r>
      <w:r w:rsidRPr="008D1E61">
        <w:rPr>
          <w:b/>
        </w:rPr>
        <w:t>K.</w:t>
      </w:r>
      <w:r w:rsidRPr="008D1E61">
        <w:tab/>
      </w:r>
      <w:proofErr w:type="gramStart"/>
      <w:r w:rsidRPr="008D1E61">
        <w:t>In order to</w:t>
      </w:r>
      <w:proofErr w:type="gramEnd"/>
      <w:r w:rsidRPr="008D1E61">
        <w:t xml:space="preserve"> continue at the FOCUS reimbursement rates, a provider must meet and maintain the most recent FOCUS eligibility requirements and star level criteria.  If the provider fails to meet the FOCUS eligibility requirements and star level criteria the provider reimbursement will revert to the FOCUS criteria level demonstrated.</w:t>
      </w:r>
    </w:p>
    <w:p w14:paraId="01DCA212" w14:textId="09761CBA" w:rsidR="00A95B2F" w:rsidRPr="008D1E61" w:rsidRDefault="00A95B2F" w:rsidP="00A95B2F">
      <w:r w:rsidRPr="008D1E61">
        <w:tab/>
      </w:r>
      <w:r w:rsidR="00DD4149" w:rsidRPr="0052738B">
        <w:rPr>
          <w:color w:val="FF0000"/>
        </w:rPr>
        <w:t>[</w:t>
      </w:r>
      <w:r w:rsidRPr="0052738B">
        <w:rPr>
          <w:b/>
          <w:strike/>
          <w:color w:val="FF0000"/>
        </w:rPr>
        <w:t>L.</w:t>
      </w:r>
      <w:r w:rsidRPr="0052738B">
        <w:rPr>
          <w:strike/>
          <w:color w:val="FF0000"/>
        </w:rPr>
        <w:tab/>
        <w:t xml:space="preserve">Differential rates determined by achieving higher star levels determined by AIM HIGH essential elements of quality will be discontinued effective December 31, 2017.  The department will pay a differential rate to providers achieving higher star levels determined by the AIM HIGH essential elements of quality until December 31, </w:t>
      </w:r>
      <w:proofErr w:type="gramStart"/>
      <w:r w:rsidRPr="0052738B">
        <w:rPr>
          <w:strike/>
          <w:color w:val="FF0000"/>
        </w:rPr>
        <w:t>2017</w:t>
      </w:r>
      <w:proofErr w:type="gramEnd"/>
      <w:r w:rsidRPr="0052738B">
        <w:rPr>
          <w:strike/>
          <w:color w:val="FF0000"/>
        </w:rPr>
        <w:t xml:space="preserve"> as follows:  3-Star at $88.00 per month per child for full time care above the base reimbursement rate; 4-Star at $122.50 per month per child for full time care above the base reimbursement rate, and 5-Star at $150.00 per child per month for full time care above the base reimbursement rate.  </w:t>
      </w:r>
      <w:proofErr w:type="gramStart"/>
      <w:r w:rsidRPr="0052738B">
        <w:rPr>
          <w:strike/>
          <w:color w:val="FF0000"/>
        </w:rPr>
        <w:t>In order to</w:t>
      </w:r>
      <w:proofErr w:type="gramEnd"/>
      <w:r w:rsidRPr="0052738B">
        <w:rPr>
          <w:strike/>
          <w:color w:val="FF0000"/>
        </w:rPr>
        <w:t xml:space="preserve"> continue at these reimbursement rates, a provider must maintain and meet most recent AIM HIGH star criteria and basic licensing requirements.  If the provider fails to meet the requirements, this will result in the provider reimbursement reverting to the base reimbursement rate.</w:t>
      </w:r>
      <w:r w:rsidR="00DD4149" w:rsidRPr="0052738B">
        <w:rPr>
          <w:color w:val="FF0000"/>
        </w:rPr>
        <w:t>]</w:t>
      </w:r>
    </w:p>
    <w:p w14:paraId="08423095" w14:textId="4354163C" w:rsidR="00A95B2F" w:rsidRPr="008D1E61" w:rsidRDefault="00A95B2F" w:rsidP="00A95B2F">
      <w:r w:rsidRPr="008D1E61">
        <w:tab/>
      </w:r>
      <w:r w:rsidR="00F50879" w:rsidRPr="0052738B">
        <w:rPr>
          <w:color w:val="FF0000"/>
        </w:rPr>
        <w:t>[</w:t>
      </w:r>
      <w:r w:rsidR="00F50879" w:rsidRPr="0052738B">
        <w:rPr>
          <w:b/>
          <w:strike/>
          <w:color w:val="FF0000"/>
        </w:rPr>
        <w:t>M.</w:t>
      </w:r>
      <w:r w:rsidR="00F50879" w:rsidRPr="0052738B">
        <w:rPr>
          <w:bCs/>
          <w:color w:val="FF0000"/>
        </w:rPr>
        <w:t xml:space="preserve">] </w:t>
      </w:r>
      <w:r w:rsidR="00F50879" w:rsidRPr="0052738B">
        <w:rPr>
          <w:b/>
          <w:color w:val="FF0000"/>
          <w:u w:val="single"/>
        </w:rPr>
        <w:t>L.</w:t>
      </w:r>
      <w:r w:rsidRPr="008D1E61">
        <w:tab/>
        <w:t xml:space="preserve">The department pays a differential rate equivalent to five percent, ten </w:t>
      </w:r>
      <w:proofErr w:type="gramStart"/>
      <w:r w:rsidRPr="008D1E61">
        <w:t>percent</w:t>
      </w:r>
      <w:proofErr w:type="gramEnd"/>
      <w:r w:rsidRPr="008D1E61">
        <w:t xml:space="preserve"> or fifteen percent of the applicable full-time/part-time rate to providers who provide care during non-traditional hours.  Non-traditional </w:t>
      </w:r>
      <w:r w:rsidRPr="008D1E61">
        <w:lastRenderedPageBreak/>
        <w:t>care will be paid according to the following charts:</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10"/>
        <w:gridCol w:w="2160"/>
        <w:gridCol w:w="2160"/>
        <w:gridCol w:w="2430"/>
      </w:tblGrid>
      <w:tr w:rsidR="004C1DF0" w:rsidRPr="008D1E61" w14:paraId="456F6247" w14:textId="77777777" w:rsidTr="00A95B2F">
        <w:tc>
          <w:tcPr>
            <w:tcW w:w="2610" w:type="dxa"/>
          </w:tcPr>
          <w:p w14:paraId="6E4E85C4" w14:textId="77777777" w:rsidR="00A95B2F" w:rsidRPr="008D1E61" w:rsidRDefault="00A95B2F" w:rsidP="00A95B2F"/>
        </w:tc>
        <w:tc>
          <w:tcPr>
            <w:tcW w:w="2160" w:type="dxa"/>
          </w:tcPr>
          <w:p w14:paraId="556EA588" w14:textId="77777777" w:rsidR="00A95B2F" w:rsidRPr="008D1E61" w:rsidRDefault="00A95B2F" w:rsidP="00A95B2F">
            <w:pPr>
              <w:jc w:val="center"/>
            </w:pPr>
            <w:r w:rsidRPr="008D1E61">
              <w:t xml:space="preserve">1-10 </w:t>
            </w:r>
            <w:proofErr w:type="spellStart"/>
            <w:r w:rsidRPr="008D1E61">
              <w:t>hrs</w:t>
            </w:r>
            <w:proofErr w:type="spellEnd"/>
            <w:r w:rsidRPr="008D1E61">
              <w:t>/</w:t>
            </w:r>
            <w:proofErr w:type="spellStart"/>
            <w:r w:rsidRPr="008D1E61">
              <w:t>wk</w:t>
            </w:r>
            <w:proofErr w:type="spellEnd"/>
          </w:p>
        </w:tc>
        <w:tc>
          <w:tcPr>
            <w:tcW w:w="2160" w:type="dxa"/>
          </w:tcPr>
          <w:p w14:paraId="10D12E59" w14:textId="77777777" w:rsidR="00A95B2F" w:rsidRPr="008D1E61" w:rsidRDefault="00A95B2F" w:rsidP="00A95B2F">
            <w:pPr>
              <w:jc w:val="center"/>
            </w:pPr>
            <w:r w:rsidRPr="008D1E61">
              <w:t xml:space="preserve">11-20 </w:t>
            </w:r>
            <w:proofErr w:type="spellStart"/>
            <w:r w:rsidRPr="008D1E61">
              <w:t>hrs</w:t>
            </w:r>
            <w:proofErr w:type="spellEnd"/>
            <w:r w:rsidRPr="008D1E61">
              <w:t>/</w:t>
            </w:r>
            <w:proofErr w:type="spellStart"/>
            <w:r w:rsidRPr="008D1E61">
              <w:t>wk</w:t>
            </w:r>
            <w:proofErr w:type="spellEnd"/>
          </w:p>
        </w:tc>
        <w:tc>
          <w:tcPr>
            <w:tcW w:w="2430" w:type="dxa"/>
          </w:tcPr>
          <w:p w14:paraId="43EBBAF0" w14:textId="77777777" w:rsidR="00A95B2F" w:rsidRPr="008D1E61" w:rsidRDefault="00A95B2F" w:rsidP="00A95B2F">
            <w:pPr>
              <w:jc w:val="center"/>
            </w:pPr>
            <w:r w:rsidRPr="008D1E61">
              <w:t xml:space="preserve">21 or more </w:t>
            </w:r>
            <w:proofErr w:type="spellStart"/>
            <w:r w:rsidRPr="008D1E61">
              <w:t>hrs</w:t>
            </w:r>
            <w:proofErr w:type="spellEnd"/>
            <w:r w:rsidRPr="008D1E61">
              <w:t>/</w:t>
            </w:r>
            <w:proofErr w:type="spellStart"/>
            <w:r w:rsidRPr="008D1E61">
              <w:t>wk</w:t>
            </w:r>
            <w:proofErr w:type="spellEnd"/>
          </w:p>
        </w:tc>
      </w:tr>
      <w:tr w:rsidR="00A95B2F" w:rsidRPr="008D1E61" w14:paraId="33F7296C" w14:textId="77777777" w:rsidTr="00A95B2F">
        <w:tc>
          <w:tcPr>
            <w:tcW w:w="2610" w:type="dxa"/>
          </w:tcPr>
          <w:p w14:paraId="5D1A1682" w14:textId="77777777" w:rsidR="00A95B2F" w:rsidRPr="008D1E61" w:rsidRDefault="00A95B2F" w:rsidP="00A95B2F">
            <w:r w:rsidRPr="008D1E61">
              <w:t xml:space="preserve">After hours </w:t>
            </w:r>
          </w:p>
        </w:tc>
        <w:tc>
          <w:tcPr>
            <w:tcW w:w="2160" w:type="dxa"/>
          </w:tcPr>
          <w:p w14:paraId="4CDE5576" w14:textId="77777777" w:rsidR="00A95B2F" w:rsidRPr="008D1E61" w:rsidRDefault="00A95B2F" w:rsidP="00A95B2F">
            <w:pPr>
              <w:jc w:val="center"/>
            </w:pPr>
            <w:r w:rsidRPr="008D1E61">
              <w:t>5%</w:t>
            </w:r>
          </w:p>
        </w:tc>
        <w:tc>
          <w:tcPr>
            <w:tcW w:w="2160" w:type="dxa"/>
          </w:tcPr>
          <w:p w14:paraId="088180B7" w14:textId="77777777" w:rsidR="00A95B2F" w:rsidRPr="008D1E61" w:rsidRDefault="00A95B2F" w:rsidP="00A95B2F">
            <w:pPr>
              <w:jc w:val="center"/>
            </w:pPr>
            <w:r w:rsidRPr="008D1E61">
              <w:t>10%</w:t>
            </w:r>
          </w:p>
        </w:tc>
        <w:tc>
          <w:tcPr>
            <w:tcW w:w="2430" w:type="dxa"/>
          </w:tcPr>
          <w:p w14:paraId="6B338EB8" w14:textId="77777777" w:rsidR="00A95B2F" w:rsidRPr="008D1E61" w:rsidRDefault="00A95B2F" w:rsidP="00A95B2F">
            <w:pPr>
              <w:jc w:val="center"/>
            </w:pPr>
            <w:r w:rsidRPr="008D1E61">
              <w:t>15%</w:t>
            </w:r>
          </w:p>
        </w:tc>
      </w:tr>
    </w:tbl>
    <w:p w14:paraId="2BFCE263" w14:textId="77777777" w:rsidR="00A95B2F" w:rsidRPr="008D1E61" w:rsidRDefault="00A95B2F" w:rsidP="00A95B2F"/>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10"/>
        <w:gridCol w:w="2160"/>
        <w:gridCol w:w="2160"/>
        <w:gridCol w:w="2430"/>
      </w:tblGrid>
      <w:tr w:rsidR="004C1DF0" w:rsidRPr="008D1E61" w14:paraId="5AF38B30" w14:textId="77777777" w:rsidTr="00A95B2F">
        <w:tc>
          <w:tcPr>
            <w:tcW w:w="2610" w:type="dxa"/>
          </w:tcPr>
          <w:p w14:paraId="1F85B4C0" w14:textId="77777777" w:rsidR="00A95B2F" w:rsidRPr="008D1E61" w:rsidRDefault="00A95B2F" w:rsidP="00A95B2F"/>
        </w:tc>
        <w:tc>
          <w:tcPr>
            <w:tcW w:w="2160" w:type="dxa"/>
          </w:tcPr>
          <w:p w14:paraId="6773F9D9" w14:textId="77777777" w:rsidR="00A95B2F" w:rsidRPr="008D1E61" w:rsidRDefault="00A95B2F" w:rsidP="00A95B2F">
            <w:pPr>
              <w:jc w:val="center"/>
            </w:pPr>
            <w:r w:rsidRPr="008D1E61">
              <w:t xml:space="preserve">1-10 </w:t>
            </w:r>
            <w:proofErr w:type="spellStart"/>
            <w:r w:rsidRPr="008D1E61">
              <w:t>hrs</w:t>
            </w:r>
            <w:proofErr w:type="spellEnd"/>
            <w:r w:rsidRPr="008D1E61">
              <w:t>/</w:t>
            </w:r>
            <w:proofErr w:type="spellStart"/>
            <w:r w:rsidRPr="008D1E61">
              <w:t>wk</w:t>
            </w:r>
            <w:proofErr w:type="spellEnd"/>
          </w:p>
        </w:tc>
        <w:tc>
          <w:tcPr>
            <w:tcW w:w="2160" w:type="dxa"/>
          </w:tcPr>
          <w:p w14:paraId="6744DA56" w14:textId="77777777" w:rsidR="00A95B2F" w:rsidRPr="008D1E61" w:rsidRDefault="00A95B2F" w:rsidP="00A95B2F">
            <w:pPr>
              <w:jc w:val="center"/>
            </w:pPr>
            <w:r w:rsidRPr="008D1E61">
              <w:t xml:space="preserve">11-20 </w:t>
            </w:r>
            <w:proofErr w:type="spellStart"/>
            <w:r w:rsidRPr="008D1E61">
              <w:t>hrs</w:t>
            </w:r>
            <w:proofErr w:type="spellEnd"/>
            <w:r w:rsidRPr="008D1E61">
              <w:t>/</w:t>
            </w:r>
            <w:proofErr w:type="spellStart"/>
            <w:r w:rsidRPr="008D1E61">
              <w:t>wk</w:t>
            </w:r>
            <w:proofErr w:type="spellEnd"/>
          </w:p>
        </w:tc>
        <w:tc>
          <w:tcPr>
            <w:tcW w:w="2430" w:type="dxa"/>
          </w:tcPr>
          <w:p w14:paraId="577913A5" w14:textId="77777777" w:rsidR="00A95B2F" w:rsidRPr="008D1E61" w:rsidRDefault="00A95B2F" w:rsidP="00A95B2F">
            <w:pPr>
              <w:jc w:val="center"/>
            </w:pPr>
            <w:r w:rsidRPr="008D1E61">
              <w:t xml:space="preserve">21 or more </w:t>
            </w:r>
            <w:proofErr w:type="spellStart"/>
            <w:r w:rsidRPr="008D1E61">
              <w:t>hrs</w:t>
            </w:r>
            <w:proofErr w:type="spellEnd"/>
            <w:r w:rsidRPr="008D1E61">
              <w:t>/</w:t>
            </w:r>
            <w:proofErr w:type="spellStart"/>
            <w:r w:rsidRPr="008D1E61">
              <w:t>wk</w:t>
            </w:r>
            <w:proofErr w:type="spellEnd"/>
          </w:p>
        </w:tc>
      </w:tr>
      <w:tr w:rsidR="004C1DF0" w:rsidRPr="008D1E61" w14:paraId="0A5ABCAD" w14:textId="77777777" w:rsidTr="00A95B2F">
        <w:tc>
          <w:tcPr>
            <w:tcW w:w="2610" w:type="dxa"/>
          </w:tcPr>
          <w:p w14:paraId="4C2FA001" w14:textId="77777777" w:rsidR="00A95B2F" w:rsidRPr="008D1E61" w:rsidRDefault="00A95B2F" w:rsidP="00A95B2F">
            <w:r w:rsidRPr="008D1E61">
              <w:t xml:space="preserve">Weekend hours </w:t>
            </w:r>
          </w:p>
        </w:tc>
        <w:tc>
          <w:tcPr>
            <w:tcW w:w="2160" w:type="dxa"/>
          </w:tcPr>
          <w:p w14:paraId="5A1A31F6" w14:textId="77777777" w:rsidR="00A95B2F" w:rsidRPr="008D1E61" w:rsidRDefault="00A95B2F" w:rsidP="00A95B2F">
            <w:pPr>
              <w:jc w:val="center"/>
            </w:pPr>
            <w:r w:rsidRPr="008D1E61">
              <w:t>5%</w:t>
            </w:r>
          </w:p>
        </w:tc>
        <w:tc>
          <w:tcPr>
            <w:tcW w:w="2160" w:type="dxa"/>
          </w:tcPr>
          <w:p w14:paraId="39FB7DEA" w14:textId="77777777" w:rsidR="00A95B2F" w:rsidRPr="008D1E61" w:rsidRDefault="00A95B2F" w:rsidP="00A95B2F">
            <w:pPr>
              <w:jc w:val="center"/>
            </w:pPr>
            <w:r w:rsidRPr="008D1E61">
              <w:t>10%</w:t>
            </w:r>
          </w:p>
        </w:tc>
        <w:tc>
          <w:tcPr>
            <w:tcW w:w="2430" w:type="dxa"/>
          </w:tcPr>
          <w:p w14:paraId="001A41CB" w14:textId="77777777" w:rsidR="00A95B2F" w:rsidRPr="008D1E61" w:rsidRDefault="00A95B2F" w:rsidP="00A95B2F">
            <w:pPr>
              <w:jc w:val="center"/>
            </w:pPr>
            <w:r w:rsidRPr="008D1E61">
              <w:t>15%</w:t>
            </w:r>
          </w:p>
        </w:tc>
      </w:tr>
    </w:tbl>
    <w:p w14:paraId="5604E79A" w14:textId="5658FD25" w:rsidR="00A95B2F" w:rsidRPr="008D1E61" w:rsidRDefault="00A95B2F" w:rsidP="00A95B2F">
      <w:r w:rsidRPr="008D1E61">
        <w:tab/>
      </w:r>
      <w:r w:rsidR="00385816" w:rsidRPr="0052738B">
        <w:rPr>
          <w:color w:val="FF0000"/>
        </w:rPr>
        <w:t>[</w:t>
      </w:r>
      <w:r w:rsidR="00385816" w:rsidRPr="0052738B">
        <w:rPr>
          <w:b/>
          <w:bCs/>
          <w:strike/>
          <w:color w:val="FF0000"/>
        </w:rPr>
        <w:t>N.</w:t>
      </w:r>
      <w:r w:rsidR="00385816" w:rsidRPr="0052738B">
        <w:rPr>
          <w:color w:val="FF0000"/>
        </w:rPr>
        <w:t xml:space="preserve">] </w:t>
      </w:r>
      <w:r w:rsidR="00385816" w:rsidRPr="0052738B">
        <w:rPr>
          <w:b/>
          <w:bCs/>
          <w:color w:val="FF0000"/>
          <w:u w:val="single"/>
        </w:rPr>
        <w:t>M</w:t>
      </w:r>
      <w:r w:rsidR="00385816" w:rsidRPr="0052738B">
        <w:rPr>
          <w:b/>
          <w:color w:val="FF0000"/>
          <w:u w:val="single"/>
        </w:rPr>
        <w:t>.</w:t>
      </w:r>
      <w:r w:rsidRPr="008D1E61">
        <w:tab/>
        <w:t xml:space="preserve">If a significant change occurs in the client’s circumstances, (see Subsection </w:t>
      </w:r>
      <w:r w:rsidR="00CF0810" w:rsidRPr="0052738B">
        <w:rPr>
          <w:color w:val="FF0000"/>
        </w:rPr>
        <w:t>[</w:t>
      </w:r>
      <w:r w:rsidRPr="0052738B">
        <w:rPr>
          <w:strike/>
          <w:color w:val="FF0000"/>
        </w:rPr>
        <w:t>G</w:t>
      </w:r>
      <w:r w:rsidR="00CF0810" w:rsidRPr="0052738B">
        <w:rPr>
          <w:color w:val="FF0000"/>
        </w:rPr>
        <w:t xml:space="preserve">] </w:t>
      </w:r>
      <w:r w:rsidR="00CF0810" w:rsidRPr="0052738B">
        <w:rPr>
          <w:color w:val="FF0000"/>
          <w:u w:val="single"/>
        </w:rPr>
        <w:t>F</w:t>
      </w:r>
      <w:r w:rsidRPr="0052738B">
        <w:rPr>
          <w:color w:val="FF0000"/>
        </w:rPr>
        <w:t xml:space="preserve"> </w:t>
      </w:r>
      <w:r w:rsidRPr="008D1E61">
        <w:t xml:space="preserve">of 8.15.2.13 NMAC) the </w:t>
      </w:r>
      <w:proofErr w:type="gramStart"/>
      <w:r w:rsidRPr="008D1E61">
        <w:t>child care</w:t>
      </w:r>
      <w:proofErr w:type="gramEnd"/>
      <w:r w:rsidRPr="008D1E61">
        <w:t xml:space="preserve"> placement agreement may be modified and the rate of payment is adjusted.  The department monitors attendance and reviews the placement at the end of the certification period when the child is re-certified.</w:t>
      </w:r>
    </w:p>
    <w:p w14:paraId="1535F45A" w14:textId="36AC2E96" w:rsidR="00A95B2F" w:rsidRPr="008D1E61" w:rsidRDefault="00A95B2F" w:rsidP="00A95B2F">
      <w:r w:rsidRPr="008D1E61">
        <w:tab/>
      </w:r>
      <w:r w:rsidR="002A3264" w:rsidRPr="0052738B">
        <w:rPr>
          <w:color w:val="FF0000"/>
        </w:rPr>
        <w:t>[</w:t>
      </w:r>
      <w:r w:rsidR="002A3264" w:rsidRPr="0052738B">
        <w:rPr>
          <w:b/>
          <w:strike/>
          <w:color w:val="FF0000"/>
        </w:rPr>
        <w:t>O.</w:t>
      </w:r>
      <w:r w:rsidR="002A3264" w:rsidRPr="0052738B">
        <w:rPr>
          <w:bCs/>
          <w:color w:val="FF0000"/>
        </w:rPr>
        <w:t xml:space="preserve">] </w:t>
      </w:r>
      <w:r w:rsidR="002A3264" w:rsidRPr="0052738B">
        <w:rPr>
          <w:b/>
          <w:color w:val="FF0000"/>
          <w:u w:val="single"/>
        </w:rPr>
        <w:t>N.</w:t>
      </w:r>
      <w:r w:rsidRPr="008D1E61">
        <w:tab/>
        <w:t>The d</w:t>
      </w:r>
      <w:r w:rsidR="00AC3D3B" w:rsidRPr="008D1E61">
        <w:t>epartment may conduct provider</w:t>
      </w:r>
      <w:r w:rsidRPr="008D1E61">
        <w:t>, parent, or legal guardian, audits to assess that the approved service units are consistent with usage.  Providers found to be defrauding the department are sanctioned.  Providers must provide all relevant information requested by the department during an audit.</w:t>
      </w:r>
    </w:p>
    <w:p w14:paraId="51EBDD16" w14:textId="6B0E9F71" w:rsidR="00A95B2F" w:rsidRPr="008D1E61" w:rsidRDefault="00A95B2F" w:rsidP="00A95B2F">
      <w:r w:rsidRPr="008D1E61">
        <w:tab/>
      </w:r>
      <w:r w:rsidR="00765547" w:rsidRPr="0052738B">
        <w:rPr>
          <w:color w:val="FF0000"/>
        </w:rPr>
        <w:t>[</w:t>
      </w:r>
      <w:r w:rsidR="00765547" w:rsidRPr="0052738B">
        <w:rPr>
          <w:b/>
          <w:strike/>
          <w:color w:val="FF0000"/>
        </w:rPr>
        <w:t>P.</w:t>
      </w:r>
      <w:r w:rsidR="00765547" w:rsidRPr="0052738B">
        <w:rPr>
          <w:bCs/>
          <w:color w:val="FF0000"/>
        </w:rPr>
        <w:t xml:space="preserve">] </w:t>
      </w:r>
      <w:r w:rsidR="00765547" w:rsidRPr="0052738B">
        <w:rPr>
          <w:b/>
          <w:color w:val="FF0000"/>
          <w:u w:val="single"/>
        </w:rPr>
        <w:t>O.</w:t>
      </w:r>
      <w:r w:rsidRPr="008D1E61">
        <w:tab/>
        <w:t>Payments are made to the provider for the period covered in the child care placement agreement or based on the availability of funds.</w:t>
      </w:r>
    </w:p>
    <w:p w14:paraId="608D7E44" w14:textId="24B110C8" w:rsidR="00A95B2F" w:rsidRPr="008D1E61" w:rsidRDefault="00A95B2F" w:rsidP="00A95B2F">
      <w:pPr>
        <w:rPr>
          <w:lang w:val="es-MX"/>
        </w:rPr>
      </w:pPr>
      <w:r w:rsidRPr="008D1E61">
        <w:rPr>
          <w:lang w:val="es-MX"/>
        </w:rPr>
        <w:t>[8.15.2.17 NMAC - Rp, 8.15.2.17 NMAC, 10/1/2016; A, 10/1/2019, A/</w:t>
      </w:r>
      <w:r w:rsidRPr="008D1E61">
        <w:t>E, 03/16/2020; A, 8/11/2020; A, 3/1/2021</w:t>
      </w:r>
      <w:r w:rsidR="00C175DA" w:rsidRPr="008D1E61">
        <w:t xml:space="preserve">; A/E, </w:t>
      </w:r>
      <w:r w:rsidR="00964F9E" w:rsidRPr="008D1E61">
        <w:t>7/1</w:t>
      </w:r>
      <w:r w:rsidR="00C175DA" w:rsidRPr="008D1E61">
        <w:t>/2021</w:t>
      </w:r>
      <w:r w:rsidR="00765547" w:rsidRPr="008D1E61">
        <w:t xml:space="preserve">; A, </w:t>
      </w:r>
      <w:r w:rsidR="00DE704D" w:rsidRPr="008D1E61">
        <w:t>1</w:t>
      </w:r>
      <w:r w:rsidR="00DE704D">
        <w:t>/1/2022</w:t>
      </w:r>
      <w:r w:rsidRPr="008D1E61">
        <w:rPr>
          <w:lang w:val="es-MX"/>
        </w:rPr>
        <w:t>]</w:t>
      </w:r>
    </w:p>
    <w:p w14:paraId="2F31D869" w14:textId="77777777" w:rsidR="00A95B2F" w:rsidRPr="008D1E61" w:rsidRDefault="00A95B2F" w:rsidP="00A95B2F">
      <w:pPr>
        <w:rPr>
          <w:lang w:val="es-MX"/>
        </w:rPr>
      </w:pPr>
    </w:p>
    <w:p w14:paraId="26480897" w14:textId="15F96145" w:rsidR="00A95B2F" w:rsidRPr="008D1E61" w:rsidRDefault="00A95B2F" w:rsidP="00A95B2F">
      <w:pPr>
        <w:snapToGrid w:val="0"/>
      </w:pPr>
      <w:r w:rsidRPr="008D1E61">
        <w:rPr>
          <w:b/>
        </w:rPr>
        <w:t>8.15.2.18</w:t>
      </w:r>
      <w:r w:rsidR="008D1E61" w:rsidRPr="008D1E61">
        <w:tab/>
      </w:r>
      <w:r w:rsidRPr="008D1E61">
        <w:rPr>
          <w:b/>
        </w:rPr>
        <w:t>UNDER PAYMENTS:</w:t>
      </w:r>
      <w:r w:rsidRPr="008D1E61">
        <w:t xml:space="preserve">  If a client or provider is underpaid for child care services, the department may issue a one-time payment within 15 calendar days of the department’s knowledge or receipt of notification.  Notification of the department by the client or provider must occur within three months of the occurrence of alleged underpayment.</w:t>
      </w:r>
    </w:p>
    <w:p w14:paraId="347E5788" w14:textId="77777777" w:rsidR="00A95B2F" w:rsidRPr="008D1E61" w:rsidRDefault="00A95B2F" w:rsidP="00A95B2F">
      <w:pPr>
        <w:snapToGrid w:val="0"/>
      </w:pPr>
      <w:r w:rsidRPr="008D1E61">
        <w:t>[8.15.2.18 NMAC - Rp, 8.15.2.18 NMAC, 10/1/2016; A, 3/1/2021]</w:t>
      </w:r>
    </w:p>
    <w:p w14:paraId="6DF0CB9A" w14:textId="77777777" w:rsidR="00A95B2F" w:rsidRPr="008D1E61" w:rsidRDefault="00A95B2F" w:rsidP="00A95B2F"/>
    <w:p w14:paraId="49BFD2EC" w14:textId="1DD049DB" w:rsidR="00A95B2F" w:rsidRPr="008D1E61" w:rsidRDefault="00A95B2F" w:rsidP="00A95B2F">
      <w:r w:rsidRPr="008D1E61">
        <w:rPr>
          <w:b/>
        </w:rPr>
        <w:t>8.15.2.19</w:t>
      </w:r>
      <w:r w:rsidR="008D1E61" w:rsidRPr="008D1E61">
        <w:tab/>
      </w:r>
      <w:r w:rsidRPr="008D1E61">
        <w:rPr>
          <w:b/>
        </w:rPr>
        <w:t>OVER PAYMENT AND RECOUPMENT:</w:t>
      </w:r>
      <w:r w:rsidRPr="008D1E61">
        <w:t xml:space="preserve">  If a provider receives payment for services for which he/she is not entitled, or a client receives benefits on behalf of their child for which he/she is not entitled, and this results in an overpayment, the child care worker will initiate recoupment procedures unless the early childhood services director deems otherwise in exceptional circumstances.  Recoupments will only be sought from providers. The department will not seek a recoupment from a client unless substantiated fraud by that client has been determined.  The client or provider must repay the amount of the overpayment to the department within 30 calendar days of notification, unless the department determines that the amount is so large that it cannot be paid in one lump sum.  In this case, the department may allow the client or provider to repay the amount over a payment period, negotiated between the client and the department, usually not to exceed four months.  Failure to pay the overpayment within 30 days of the notice or failure to make regular payments under an agreed upon payment schedule may result in sanctions including termination of benefits or referral of the account to a collection agency or legal action.</w:t>
      </w:r>
    </w:p>
    <w:p w14:paraId="5F0B8ADD" w14:textId="77777777" w:rsidR="00A95B2F" w:rsidRPr="008D1E61" w:rsidRDefault="00A95B2F" w:rsidP="00A95B2F">
      <w:r w:rsidRPr="008D1E61">
        <w:t>[8.15.2.19 NMAC - Rp, 8.15.2.19 NMAC, 10/1/2016; A/E, 9/18/2020; A, 3/1/2021]</w:t>
      </w:r>
    </w:p>
    <w:p w14:paraId="58DB2609" w14:textId="77777777" w:rsidR="00A95B2F" w:rsidRPr="008D1E61" w:rsidRDefault="00A95B2F" w:rsidP="00A95B2F"/>
    <w:p w14:paraId="6A4F1ABB" w14:textId="63AC76F4" w:rsidR="00A95B2F" w:rsidRPr="008D1E61" w:rsidRDefault="00A95B2F" w:rsidP="00A95B2F">
      <w:r w:rsidRPr="008D1E61">
        <w:rPr>
          <w:b/>
        </w:rPr>
        <w:t>8.15.2.20</w:t>
      </w:r>
      <w:r w:rsidR="008D1E61" w:rsidRPr="008D1E61">
        <w:tab/>
      </w:r>
      <w:r w:rsidRPr="008D1E61">
        <w:rPr>
          <w:b/>
        </w:rPr>
        <w:t>FRAUD:</w:t>
      </w:r>
      <w:r w:rsidRPr="008D1E61">
        <w:t xml:space="preserve">  The purposeful misrepresentation of facts relating to eligibility for benefits, or knowingly omitting information that affects eligibility is fraud and appropriate sanctions, including recoupment, termination of benefits, and referral to law enforcement, are initiated by the department.  Fraudulent cases are reported to the department, which will take such action as is deemed necessary.  The case remains open at the same rate of benefits until the investigation is concluded and disposition is determined.  In cases where substantiated fraud has been determined, the department may disqualify a client or provider until their debt has been paid in full.</w:t>
      </w:r>
    </w:p>
    <w:p w14:paraId="77C1749C" w14:textId="77777777" w:rsidR="00A95B2F" w:rsidRPr="008D1E61" w:rsidRDefault="00A95B2F" w:rsidP="00A95B2F">
      <w:r w:rsidRPr="008D1E61">
        <w:t>[8.15.2.20 NMAC - Rp, 8.15.2.20 NMAC, 10/1/2016; A, 3/1/2021]</w:t>
      </w:r>
    </w:p>
    <w:p w14:paraId="53A38E77" w14:textId="77777777" w:rsidR="00A95B2F" w:rsidRPr="008D1E61" w:rsidRDefault="00A95B2F" w:rsidP="00A95B2F"/>
    <w:p w14:paraId="449D4691" w14:textId="7582B83E" w:rsidR="00A95B2F" w:rsidRPr="008D1E61" w:rsidRDefault="00A95B2F" w:rsidP="00A95B2F">
      <w:r w:rsidRPr="008D1E61">
        <w:rPr>
          <w:b/>
        </w:rPr>
        <w:t>8.15.2.21</w:t>
      </w:r>
      <w:r w:rsidR="008D1E61" w:rsidRPr="008D1E61">
        <w:tab/>
      </w:r>
      <w:r w:rsidRPr="008D1E61">
        <w:rPr>
          <w:b/>
        </w:rPr>
        <w:t>SANCTIONS:</w:t>
      </w:r>
      <w:r w:rsidRPr="008D1E61">
        <w:t xml:space="preserve">  Sanctions may be imposed according to the severity of the infraction as determined by the department as detailed below.</w:t>
      </w:r>
    </w:p>
    <w:p w14:paraId="60A9129F" w14:textId="77777777" w:rsidR="00A95B2F" w:rsidRPr="008D1E61" w:rsidRDefault="00A95B2F" w:rsidP="00A95B2F">
      <w:r w:rsidRPr="008D1E61">
        <w:tab/>
      </w:r>
      <w:r w:rsidRPr="008D1E61">
        <w:rPr>
          <w:b/>
        </w:rPr>
        <w:t>A.</w:t>
      </w:r>
      <w:r w:rsidRPr="008D1E61">
        <w:tab/>
        <w:t>Providers or clients who fail to make timely payments in the case of recoupment of overpayments may be referred to a collection agency.</w:t>
      </w:r>
    </w:p>
    <w:p w14:paraId="513C57D2" w14:textId="77777777" w:rsidR="00A95B2F" w:rsidRPr="008D1E61" w:rsidRDefault="00A95B2F" w:rsidP="00A95B2F">
      <w:r w:rsidRPr="008D1E61">
        <w:tab/>
      </w:r>
      <w:r w:rsidRPr="008D1E61">
        <w:rPr>
          <w:b/>
        </w:rPr>
        <w:t>B.</w:t>
      </w:r>
      <w:r w:rsidRPr="008D1E61">
        <w:tab/>
        <w:t>The department may initiate the recoupment process against any provider who fail to report in a timely manner that a child has not been in attendance for 14 consecutive calendar days.</w:t>
      </w:r>
    </w:p>
    <w:p w14:paraId="1301E903" w14:textId="77777777" w:rsidR="00A95B2F" w:rsidRPr="008D1E61" w:rsidRDefault="00A95B2F" w:rsidP="00A95B2F">
      <w:r w:rsidRPr="008D1E61">
        <w:tab/>
      </w:r>
      <w:r w:rsidRPr="008D1E61">
        <w:rPr>
          <w:b/>
        </w:rPr>
        <w:t>C.</w:t>
      </w:r>
      <w:r w:rsidRPr="008D1E61">
        <w:tab/>
        <w:t xml:space="preserve">Providers who allow their registration or license to lapse without renewal will not be paid during the periods for which the license or registration is not current.  Providers who lose national accreditation status or lose eligibility for payment at any level of reimbursement for failure to maintain the standards required to be paid at that level of reimbursement, will not be paid at that level of reimbursement beginning with the first day of the month </w:t>
      </w:r>
      <w:r w:rsidRPr="008D1E61">
        <w:lastRenderedPageBreak/>
        <w:t>during which the loss of accreditation or eligibility occurred.  Payment recoupment will be sought for any period for which excessive benefits have been paid.</w:t>
      </w:r>
    </w:p>
    <w:p w14:paraId="4B54C3C6" w14:textId="7DBEB5CF" w:rsidR="00A95B2F" w:rsidRPr="008D1E61" w:rsidRDefault="00A95B2F" w:rsidP="00A95B2F">
      <w:r w:rsidRPr="008D1E61">
        <w:tab/>
      </w:r>
      <w:r w:rsidR="00094B10" w:rsidRPr="0052738B">
        <w:rPr>
          <w:color w:val="FF0000"/>
        </w:rPr>
        <w:t>[</w:t>
      </w:r>
      <w:r w:rsidRPr="0052738B">
        <w:rPr>
          <w:b/>
          <w:strike/>
          <w:color w:val="FF0000"/>
        </w:rPr>
        <w:t>D.</w:t>
      </w:r>
      <w:r w:rsidRPr="0052738B">
        <w:rPr>
          <w:strike/>
          <w:color w:val="FF0000"/>
        </w:rPr>
        <w:tab/>
        <w:t>Clients who fail to notify the department of any non-temporary change of activity may be placed on conditional eligibility status up to one year on the following eligibility period.  Any further violations within the conditional eligibility period may result in termination.</w:t>
      </w:r>
      <w:r w:rsidR="00094B10" w:rsidRPr="0052738B">
        <w:rPr>
          <w:color w:val="FF0000"/>
        </w:rPr>
        <w:t>]</w:t>
      </w:r>
    </w:p>
    <w:p w14:paraId="0DE758CD" w14:textId="68243956" w:rsidR="00A95B2F" w:rsidRPr="008D1E61" w:rsidRDefault="00A95B2F" w:rsidP="00A95B2F">
      <w:r w:rsidRPr="008D1E61">
        <w:tab/>
      </w:r>
      <w:r w:rsidR="0000442F" w:rsidRPr="0052738B">
        <w:rPr>
          <w:b/>
          <w:bCs/>
          <w:color w:val="FF0000"/>
        </w:rPr>
        <w:t>[</w:t>
      </w:r>
      <w:r w:rsidR="0000442F" w:rsidRPr="0052738B">
        <w:rPr>
          <w:b/>
          <w:bCs/>
          <w:strike/>
          <w:color w:val="FF0000"/>
        </w:rPr>
        <w:t>E.</w:t>
      </w:r>
      <w:r w:rsidR="0000442F" w:rsidRPr="0052738B">
        <w:rPr>
          <w:color w:val="FF0000"/>
        </w:rPr>
        <w:t xml:space="preserve">] </w:t>
      </w:r>
      <w:r w:rsidR="0000442F" w:rsidRPr="0052738B">
        <w:rPr>
          <w:b/>
          <w:bCs/>
          <w:color w:val="FF0000"/>
          <w:u w:val="single"/>
        </w:rPr>
        <w:t>D.</w:t>
      </w:r>
      <w:r w:rsidRPr="008D1E61">
        <w:tab/>
        <w:t>Clients who fail to pay co-payments may be disqualified until the co-payment is paid or until an agreement is made between the client and the provider to</w:t>
      </w:r>
      <w:r w:rsidR="00AC3D3B" w:rsidRPr="008D1E61">
        <w:t xml:space="preserve"> bring the co-payment current.</w:t>
      </w:r>
      <w:r w:rsidR="0000442F" w:rsidRPr="008D1E61">
        <w:t xml:space="preserve"> </w:t>
      </w:r>
    </w:p>
    <w:p w14:paraId="7F466A17" w14:textId="4806C97B" w:rsidR="00A95B2F" w:rsidRPr="008D1E61" w:rsidRDefault="00A95B2F" w:rsidP="00A95B2F">
      <w:pPr>
        <w:rPr>
          <w:bCs/>
        </w:rPr>
      </w:pPr>
      <w:r w:rsidRPr="008D1E61">
        <w:t>[8.15.2.21 NMAC - Rp, 8.15.2.21 NMAC, 10/01/2016; A, 3/1/2021</w:t>
      </w:r>
      <w:r w:rsidR="001D52B5" w:rsidRPr="008D1E61">
        <w:t xml:space="preserve">; A, </w:t>
      </w:r>
      <w:r w:rsidR="00DE704D" w:rsidRPr="008D1E61">
        <w:t>1</w:t>
      </w:r>
      <w:r w:rsidR="00DE704D">
        <w:t>/1/2022</w:t>
      </w:r>
      <w:r w:rsidRPr="008D1E61">
        <w:t>]</w:t>
      </w:r>
    </w:p>
    <w:p w14:paraId="4B60E858" w14:textId="77777777" w:rsidR="00F536C1" w:rsidRPr="008D1E61" w:rsidRDefault="00F536C1" w:rsidP="00C63302"/>
    <w:p w14:paraId="5FBE58B3" w14:textId="77777777" w:rsidR="00F536C1" w:rsidRPr="008D1E61" w:rsidRDefault="00F536C1" w:rsidP="00C63302">
      <w:r w:rsidRPr="008D1E61">
        <w:rPr>
          <w:b/>
        </w:rPr>
        <w:t>8.15.2.22</w:t>
      </w:r>
      <w:r w:rsidRPr="008D1E61">
        <w:tab/>
      </w:r>
      <w:r w:rsidRPr="008D1E61">
        <w:rPr>
          <w:b/>
        </w:rPr>
        <w:t>FAIR HEARINGS:</w:t>
      </w:r>
      <w:r w:rsidRPr="008D1E61">
        <w:t xml:space="preserve">  Clients who have been denied benefits, whose benefits have been reduced, terminated, or who have been sanctioned or disqualified from the program, or providers who have been sanctioned, disqualified from the program, had assistance payments suspended or terminated, or from whom a payment recoupment is being sought may request a fair hearing.  The request for a fair hearing must be made in writing within 30 calendar days from the date the department took the adverse action affecting the claimant’s benefits.</w:t>
      </w:r>
    </w:p>
    <w:p w14:paraId="245DB7FA" w14:textId="77777777" w:rsidR="00F536C1" w:rsidRPr="008D1E61" w:rsidRDefault="00F536C1" w:rsidP="00C63302">
      <w:r w:rsidRPr="008D1E61">
        <w:tab/>
      </w:r>
      <w:r w:rsidRPr="008D1E61">
        <w:rPr>
          <w:b/>
        </w:rPr>
        <w:t>A.</w:t>
      </w:r>
      <w:r w:rsidRPr="008D1E61">
        <w:tab/>
        <w:t xml:space="preserve">The department reviews the request for hearing and determines if the matter can be resolved without proceeding to a fair hearing. </w:t>
      </w:r>
      <w:r w:rsidR="00CF34B0" w:rsidRPr="008D1E61">
        <w:t xml:space="preserve"> </w:t>
      </w:r>
      <w:r w:rsidRPr="008D1E61">
        <w:t xml:space="preserve">If the matter cannot be resolved without a fair hearing, the department conducts the fair hearing within 60 calendar days of receipt of the letter requesting the hearing and notifies the claimant of the date of the hearing no less than 14 calendar days prior to the hearing. </w:t>
      </w:r>
      <w:r w:rsidR="00CF34B0" w:rsidRPr="008D1E61">
        <w:t xml:space="preserve"> </w:t>
      </w:r>
      <w:r w:rsidRPr="008D1E61">
        <w:t>The location of the hearing must be easily accessible to the claimant.</w:t>
      </w:r>
      <w:r w:rsidR="00CF34B0" w:rsidRPr="008D1E61">
        <w:t xml:space="preserve"> </w:t>
      </w:r>
      <w:r w:rsidRPr="008D1E61">
        <w:t xml:space="preserve"> Conducting the fair hearing by telephone is permitted. </w:t>
      </w:r>
      <w:r w:rsidR="00CF34B0" w:rsidRPr="008D1E61">
        <w:t xml:space="preserve"> </w:t>
      </w:r>
      <w:r w:rsidRPr="008D1E61">
        <w:t xml:space="preserve">The claimant may request a change of date, provided that the 60 calendar </w:t>
      </w:r>
      <w:proofErr w:type="gramStart"/>
      <w:r w:rsidRPr="008D1E61">
        <w:t>day time</w:t>
      </w:r>
      <w:proofErr w:type="gramEnd"/>
      <w:r w:rsidRPr="008D1E61">
        <w:t xml:space="preserve"> limit is not exceeded.</w:t>
      </w:r>
    </w:p>
    <w:p w14:paraId="3A67A958" w14:textId="77777777" w:rsidR="00F536C1" w:rsidRPr="008D1E61" w:rsidRDefault="00F536C1" w:rsidP="00C63302">
      <w:r w:rsidRPr="008D1E61">
        <w:tab/>
      </w:r>
      <w:r w:rsidRPr="008D1E61">
        <w:rPr>
          <w:b/>
        </w:rPr>
        <w:t>B.</w:t>
      </w:r>
      <w:r w:rsidRPr="008D1E61">
        <w:tab/>
        <w:t xml:space="preserve">The department appoints a hearing officer. </w:t>
      </w:r>
      <w:r w:rsidR="00CF34B0" w:rsidRPr="008D1E61">
        <w:t xml:space="preserve"> </w:t>
      </w:r>
      <w:r w:rsidRPr="008D1E61">
        <w:t>The department is not responsible or liable for a claimant’s travel costs, legal costs, or any other costs associated with the claimant’s request for a fair hearing.</w:t>
      </w:r>
    </w:p>
    <w:p w14:paraId="35D85F4C" w14:textId="77777777" w:rsidR="00F536C1" w:rsidRPr="008D1E61" w:rsidRDefault="00F536C1" w:rsidP="00C63302">
      <w:r w:rsidRPr="008D1E61">
        <w:tab/>
      </w:r>
      <w:r w:rsidRPr="008D1E61">
        <w:rPr>
          <w:b/>
        </w:rPr>
        <w:t>C.</w:t>
      </w:r>
      <w:r w:rsidRPr="008D1E61">
        <w:tab/>
        <w:t xml:space="preserve">The hearing officer reviews </w:t>
      </w:r>
      <w:proofErr w:type="gramStart"/>
      <w:r w:rsidRPr="008D1E61">
        <w:t>all of</w:t>
      </w:r>
      <w:proofErr w:type="gramEnd"/>
      <w:r w:rsidRPr="008D1E61">
        <w:t xml:space="preserve"> the relevant information and makes a final decision within 30 calendar days of the hearing.  The final decision is binding upon the department and claimant and implemented within 14 calendar days of the hearing decision. </w:t>
      </w:r>
      <w:r w:rsidR="00CF34B0" w:rsidRPr="008D1E61">
        <w:t xml:space="preserve"> </w:t>
      </w:r>
      <w:r w:rsidRPr="008D1E61">
        <w:t>The claimant is notified in writing of the hearing officer’s decision within 14 calendar days of the hearing decision.</w:t>
      </w:r>
    </w:p>
    <w:p w14:paraId="48CCC7A4" w14:textId="77777777" w:rsidR="00F536C1" w:rsidRPr="008D1E61" w:rsidRDefault="00F536C1" w:rsidP="00C63302">
      <w:r w:rsidRPr="008D1E61">
        <w:tab/>
      </w:r>
      <w:r w:rsidRPr="008D1E61">
        <w:rPr>
          <w:b/>
        </w:rPr>
        <w:t>D.</w:t>
      </w:r>
      <w:r w:rsidRPr="008D1E61">
        <w:tab/>
        <w:t xml:space="preserve">At the claimant’s option the case may remain open at the same benefit level until disposition.  If the decision is in favor of the department, the claimant is responsible for repayment of all monies received to which the claimant was not entitled, unless the hearing decision provides </w:t>
      </w:r>
      <w:proofErr w:type="gramStart"/>
      <w:r w:rsidRPr="008D1E61">
        <w:t>otherwise</w:t>
      </w:r>
      <w:proofErr w:type="gramEnd"/>
      <w:r w:rsidRPr="008D1E61">
        <w:t xml:space="preserve"> or the </w:t>
      </w:r>
      <w:r w:rsidR="00715C4D" w:rsidRPr="008D1E61">
        <w:t>early childhood</w:t>
      </w:r>
      <w:r w:rsidRPr="008D1E61">
        <w:t xml:space="preserve"> services director authorizes otherwise in exceptional circumstances.  The fair hearing process is not intended as a means to extend the time for receipt of </w:t>
      </w:r>
      <w:proofErr w:type="gramStart"/>
      <w:r w:rsidRPr="008D1E61">
        <w:t>child care</w:t>
      </w:r>
      <w:proofErr w:type="gramEnd"/>
      <w:r w:rsidRPr="008D1E61">
        <w:t xml:space="preserve"> assistance payments to which the recipient is not otherwise entitled, and therefore exceptional circumstances must be explicitly stated.</w:t>
      </w:r>
    </w:p>
    <w:p w14:paraId="7313C108" w14:textId="77777777" w:rsidR="00F536C1" w:rsidRPr="008D1E61" w:rsidRDefault="00F536C1" w:rsidP="00C63302">
      <w:r w:rsidRPr="008D1E61">
        <w:tab/>
      </w:r>
      <w:r w:rsidRPr="008D1E61">
        <w:rPr>
          <w:b/>
        </w:rPr>
        <w:t>E.</w:t>
      </w:r>
      <w:r w:rsidRPr="008D1E61">
        <w:tab/>
        <w:t>Child care assistance workers determine eligibility for all child care assi</w:t>
      </w:r>
      <w:r w:rsidR="0075401C" w:rsidRPr="008D1E61">
        <w:t>stance programs except for TANF</w:t>
      </w:r>
      <w:r w:rsidRPr="008D1E61">
        <w:t>.  Eligibility for TANF</w:t>
      </w:r>
      <w:r w:rsidR="00C318DB" w:rsidRPr="008D1E61">
        <w:t xml:space="preserve"> </w:t>
      </w:r>
      <w:r w:rsidRPr="008D1E61">
        <w:t xml:space="preserve">is determined by the New Mexico human services department. </w:t>
      </w:r>
      <w:r w:rsidR="00CF34B0" w:rsidRPr="008D1E61">
        <w:t xml:space="preserve"> </w:t>
      </w:r>
      <w:r w:rsidRPr="008D1E61">
        <w:t>If TANF</w:t>
      </w:r>
      <w:r w:rsidR="0075401C" w:rsidRPr="008D1E61">
        <w:t xml:space="preserve"> </w:t>
      </w:r>
      <w:r w:rsidRPr="008D1E61">
        <w:t>benefits are modified or terminated by HSD, then the client applies for a fair hearing to HSD.</w:t>
      </w:r>
    </w:p>
    <w:p w14:paraId="57E143AB" w14:textId="77777777" w:rsidR="00F536C1" w:rsidRPr="008D1E61" w:rsidRDefault="00F536C1" w:rsidP="00C63302">
      <w:r w:rsidRPr="008D1E61">
        <w:t xml:space="preserve">[8.15.2.22 NMAC - Rp, 8.15.2.22 NMAC, </w:t>
      </w:r>
      <w:r w:rsidR="00056CE1" w:rsidRPr="008D1E61">
        <w:t>10/1/2016</w:t>
      </w:r>
      <w:r w:rsidRPr="008D1E61">
        <w:t>]</w:t>
      </w:r>
    </w:p>
    <w:p w14:paraId="77EDE962" w14:textId="77777777" w:rsidR="00F536C1" w:rsidRPr="008D1E61" w:rsidRDefault="00F536C1" w:rsidP="00C63302"/>
    <w:p w14:paraId="7D1F54E0" w14:textId="77777777" w:rsidR="00F536C1" w:rsidRPr="008D1E61" w:rsidRDefault="00F536C1" w:rsidP="00C63302">
      <w:r w:rsidRPr="008D1E61">
        <w:rPr>
          <w:b/>
        </w:rPr>
        <w:t>8.15.2.23</w:t>
      </w:r>
      <w:r w:rsidRPr="008D1E61">
        <w:tab/>
      </w:r>
      <w:r w:rsidRPr="008D1E61">
        <w:rPr>
          <w:b/>
        </w:rPr>
        <w:t>COMPLAINTS:</w:t>
      </w:r>
      <w:r w:rsidRPr="008D1E61">
        <w:t xml:space="preserve">  Clients or providers who are dissatisfied with the services provided by the department may express their complaints orally or in writing to the local field office, the central office, the director’s </w:t>
      </w:r>
      <w:proofErr w:type="gramStart"/>
      <w:r w:rsidRPr="008D1E61">
        <w:t>office</w:t>
      </w:r>
      <w:proofErr w:type="gramEnd"/>
      <w:r w:rsidRPr="008D1E61">
        <w:t xml:space="preserve"> or the office of the department secretary.  The department’s </w:t>
      </w:r>
      <w:proofErr w:type="gramStart"/>
      <w:r w:rsidRPr="008D1E61">
        <w:t>toll free</w:t>
      </w:r>
      <w:proofErr w:type="gramEnd"/>
      <w:r w:rsidRPr="008D1E61">
        <w:t xml:space="preserve"> number is posted in each office and made available to clients and providers upon request.  The local supervisor, bureau chief, director or secretary responds to complaints by clients or providers orally or in writing as is deemed appropriate in each case.</w:t>
      </w:r>
    </w:p>
    <w:p w14:paraId="36081461" w14:textId="77777777" w:rsidR="00F536C1" w:rsidRPr="008D1E61" w:rsidRDefault="00F536C1" w:rsidP="00C63302">
      <w:r w:rsidRPr="008D1E61">
        <w:t xml:space="preserve">[8.15.2.23 NMAC - Rp, 8.15.2.23 NMAC, </w:t>
      </w:r>
      <w:r w:rsidR="00056CE1" w:rsidRPr="008D1E61">
        <w:t>10/1/2016</w:t>
      </w:r>
      <w:r w:rsidR="00661462" w:rsidRPr="008D1E61">
        <w:t>]</w:t>
      </w:r>
    </w:p>
    <w:p w14:paraId="6F02A294" w14:textId="77777777" w:rsidR="00F536C1" w:rsidRPr="008D1E61" w:rsidRDefault="00F536C1" w:rsidP="00C63302"/>
    <w:p w14:paraId="532403B2" w14:textId="77777777" w:rsidR="00F536C1" w:rsidRPr="008D1E61" w:rsidRDefault="00F536C1" w:rsidP="00C63302">
      <w:r w:rsidRPr="008D1E61">
        <w:rPr>
          <w:b/>
        </w:rPr>
        <w:t>8.15.2.24</w:t>
      </w:r>
      <w:r w:rsidRPr="008D1E61">
        <w:tab/>
      </w:r>
      <w:r w:rsidRPr="008D1E61">
        <w:rPr>
          <w:b/>
        </w:rPr>
        <w:t>CO-PAYMENT SCHEDULE:</w:t>
      </w:r>
      <w:r w:rsidRPr="008D1E61">
        <w:t xml:space="preserve">  The department will develop and publish an annual co-payment schedule based on the federal poverty guidelines.</w:t>
      </w:r>
    </w:p>
    <w:p w14:paraId="27AEAE4A" w14:textId="77777777" w:rsidR="00F536C1" w:rsidRPr="008D1E61" w:rsidRDefault="00F536C1" w:rsidP="00C63302">
      <w:r w:rsidRPr="008D1E61">
        <w:t xml:space="preserve">[8.15.2.24 NMAC - Rp, 8.15.2.24 NMAC, </w:t>
      </w:r>
      <w:r w:rsidR="00056CE1" w:rsidRPr="008D1E61">
        <w:t>10/1/2016</w:t>
      </w:r>
      <w:r w:rsidR="00661462" w:rsidRPr="008D1E61">
        <w:t>]</w:t>
      </w:r>
    </w:p>
    <w:p w14:paraId="73611290" w14:textId="77777777" w:rsidR="00F536C1" w:rsidRPr="008D1E61" w:rsidRDefault="00F536C1" w:rsidP="00C63302"/>
    <w:p w14:paraId="6E121BAA" w14:textId="77777777" w:rsidR="00F536C1" w:rsidRPr="008D1E61" w:rsidRDefault="00F536C1" w:rsidP="00C63302">
      <w:r w:rsidRPr="008D1E61">
        <w:rPr>
          <w:b/>
        </w:rPr>
        <w:t>8.15.2.25</w:t>
      </w:r>
      <w:r w:rsidRPr="008D1E61">
        <w:tab/>
      </w:r>
      <w:r w:rsidRPr="008D1E61">
        <w:rPr>
          <w:b/>
        </w:rPr>
        <w:t>CONFIDENTIALITY:</w:t>
      </w:r>
      <w:r w:rsidRPr="008D1E61">
        <w:t xml:space="preserve">  Client files are established and maintained solely for use in the administration of the child care assistance program.  Information contained in the records is confidential and is released only in the following limited circumstances:</w:t>
      </w:r>
    </w:p>
    <w:p w14:paraId="47BC449D" w14:textId="77777777" w:rsidR="00F536C1" w:rsidRPr="008D1E61" w:rsidRDefault="00F536C1" w:rsidP="00C63302">
      <w:r w:rsidRPr="008D1E61">
        <w:tab/>
      </w:r>
      <w:r w:rsidRPr="008D1E61">
        <w:rPr>
          <w:b/>
        </w:rPr>
        <w:t>A.</w:t>
      </w:r>
      <w:r w:rsidRPr="008D1E61">
        <w:tab/>
        <w:t xml:space="preserve">to the client upon </w:t>
      </w:r>
      <w:proofErr w:type="gramStart"/>
      <w:r w:rsidRPr="008D1E61">
        <w:t>request;</w:t>
      </w:r>
      <w:proofErr w:type="gramEnd"/>
    </w:p>
    <w:p w14:paraId="1CA11E9E" w14:textId="77777777" w:rsidR="00F536C1" w:rsidRPr="008D1E61" w:rsidRDefault="00F536C1" w:rsidP="00C63302">
      <w:r w:rsidRPr="008D1E61">
        <w:tab/>
      </w:r>
      <w:r w:rsidRPr="008D1E61">
        <w:rPr>
          <w:b/>
        </w:rPr>
        <w:t>B.</w:t>
      </w:r>
      <w:r w:rsidRPr="008D1E61">
        <w:tab/>
        <w:t xml:space="preserve">to an individual who has written authorization from the </w:t>
      </w:r>
      <w:proofErr w:type="gramStart"/>
      <w:r w:rsidRPr="008D1E61">
        <w:t>client;</w:t>
      </w:r>
      <w:proofErr w:type="gramEnd"/>
    </w:p>
    <w:p w14:paraId="6C20563B" w14:textId="77777777" w:rsidR="00F536C1" w:rsidRPr="008D1E61" w:rsidRDefault="00F536C1" w:rsidP="00C63302">
      <w:r w:rsidRPr="008D1E61">
        <w:tab/>
      </w:r>
      <w:r w:rsidRPr="008D1E61">
        <w:rPr>
          <w:b/>
        </w:rPr>
        <w:t>C.</w:t>
      </w:r>
      <w:r w:rsidRPr="008D1E61">
        <w:tab/>
        <w:t>to department employees and agents who need it in connection with program administration, including program auditors;</w:t>
      </w:r>
      <w:r w:rsidR="00CF34B0" w:rsidRPr="008D1E61">
        <w:t xml:space="preserve"> or</w:t>
      </w:r>
    </w:p>
    <w:p w14:paraId="2F991689" w14:textId="77777777" w:rsidR="00F536C1" w:rsidRPr="008D1E61" w:rsidRDefault="00F536C1" w:rsidP="00C63302">
      <w:r w:rsidRPr="008D1E61">
        <w:tab/>
      </w:r>
      <w:r w:rsidRPr="008D1E61">
        <w:rPr>
          <w:b/>
        </w:rPr>
        <w:t>D.</w:t>
      </w:r>
      <w:r w:rsidRPr="008D1E61">
        <w:tab/>
        <w:t xml:space="preserve">to other agencies or individuals including law enforcement officers who satisfy the following </w:t>
      </w:r>
      <w:r w:rsidRPr="008D1E61">
        <w:lastRenderedPageBreak/>
        <w:t>conditions:</w:t>
      </w:r>
    </w:p>
    <w:p w14:paraId="1F025E69" w14:textId="77777777" w:rsidR="00F536C1" w:rsidRPr="008D1E61" w:rsidRDefault="004503DB" w:rsidP="00C63302">
      <w:r w:rsidRPr="008D1E61">
        <w:tab/>
      </w:r>
      <w:r w:rsidRPr="008D1E61">
        <w:tab/>
      </w:r>
      <w:r w:rsidR="00F536C1" w:rsidRPr="008D1E61">
        <w:rPr>
          <w:b/>
        </w:rPr>
        <w:t>(1)</w:t>
      </w:r>
      <w:r w:rsidRPr="008D1E61">
        <w:tab/>
      </w:r>
      <w:r w:rsidR="00F536C1" w:rsidRPr="008D1E61">
        <w:t xml:space="preserve">agency or individual is involved in the administration of a federal or a </w:t>
      </w:r>
      <w:proofErr w:type="gramStart"/>
      <w:r w:rsidR="00F536C1" w:rsidRPr="008D1E61">
        <w:t>federally-assisted</w:t>
      </w:r>
      <w:proofErr w:type="gramEnd"/>
      <w:r w:rsidR="00F536C1" w:rsidRPr="008D1E61">
        <w:t xml:space="preserve"> program, which provides assistance in cash, in kind or in services directly to individuals on the basis of need;</w:t>
      </w:r>
    </w:p>
    <w:p w14:paraId="38ECB76A" w14:textId="77777777" w:rsidR="00F536C1" w:rsidRPr="008D1E61" w:rsidRDefault="004503DB" w:rsidP="00C63302">
      <w:r w:rsidRPr="008D1E61">
        <w:tab/>
      </w:r>
      <w:r w:rsidRPr="008D1E61">
        <w:tab/>
      </w:r>
      <w:r w:rsidR="00F536C1" w:rsidRPr="008D1E61">
        <w:rPr>
          <w:b/>
        </w:rPr>
        <w:t>(2)</w:t>
      </w:r>
      <w:r w:rsidRPr="008D1E61">
        <w:tab/>
      </w:r>
      <w:r w:rsidR="00F536C1" w:rsidRPr="008D1E61">
        <w:t xml:space="preserve">information is to be used for the purpose of establishing eligibility, determining amount of assistance or for providing services for applicants or </w:t>
      </w:r>
      <w:proofErr w:type="gramStart"/>
      <w:r w:rsidR="00F536C1" w:rsidRPr="008D1E61">
        <w:t>recipients;</w:t>
      </w:r>
      <w:proofErr w:type="gramEnd"/>
    </w:p>
    <w:p w14:paraId="6C452C1B" w14:textId="77777777" w:rsidR="00F536C1" w:rsidRPr="008D1E61" w:rsidRDefault="004503DB" w:rsidP="00C63302">
      <w:r w:rsidRPr="008D1E61">
        <w:tab/>
      </w:r>
      <w:r w:rsidRPr="008D1E61">
        <w:tab/>
      </w:r>
      <w:r w:rsidR="00F536C1" w:rsidRPr="008D1E61">
        <w:rPr>
          <w:b/>
        </w:rPr>
        <w:t>(3)</w:t>
      </w:r>
      <w:r w:rsidRPr="008D1E61">
        <w:tab/>
      </w:r>
      <w:r w:rsidR="00F536C1" w:rsidRPr="008D1E61">
        <w:t>agency or individual is subject to standards of confidentiality comparable</w:t>
      </w:r>
      <w:r w:rsidR="00CF34B0" w:rsidRPr="008D1E61">
        <w:t xml:space="preserve"> to those contained herein; and</w:t>
      </w:r>
    </w:p>
    <w:p w14:paraId="34B9F667" w14:textId="77777777" w:rsidR="00F536C1" w:rsidRPr="008D1E61" w:rsidRDefault="004503DB" w:rsidP="00C63302">
      <w:r w:rsidRPr="008D1E61">
        <w:tab/>
      </w:r>
      <w:r w:rsidRPr="008D1E61">
        <w:tab/>
      </w:r>
      <w:r w:rsidR="00F536C1" w:rsidRPr="008D1E61">
        <w:rPr>
          <w:b/>
        </w:rPr>
        <w:t>(4)</w:t>
      </w:r>
      <w:r w:rsidRPr="008D1E61">
        <w:tab/>
      </w:r>
      <w:r w:rsidR="00F536C1" w:rsidRPr="008D1E61">
        <w:t xml:space="preserve">agency or individual has actual or implied consent of the applicant or recipient to release the information; in an emergency, information may be released without permission, but the client must be informed of its release immediately thereafter; consent may be considered as implied if the client has made application to the inquiring agency for a benefit of </w:t>
      </w:r>
      <w:proofErr w:type="gramStart"/>
      <w:r w:rsidR="00F536C1" w:rsidRPr="008D1E61">
        <w:t>service;</w:t>
      </w:r>
      <w:proofErr w:type="gramEnd"/>
    </w:p>
    <w:p w14:paraId="5D2EAB27" w14:textId="77777777" w:rsidR="00F536C1" w:rsidRPr="008D1E61" w:rsidRDefault="00F536C1" w:rsidP="00C63302">
      <w:r w:rsidRPr="008D1E61">
        <w:tab/>
      </w:r>
      <w:r w:rsidRPr="008D1E61">
        <w:rPr>
          <w:b/>
        </w:rPr>
        <w:t>E.</w:t>
      </w:r>
      <w:r w:rsidRPr="008D1E61">
        <w:tab/>
        <w:t>as requested in a subpoena or subpoena duces tecum.</w:t>
      </w:r>
    </w:p>
    <w:p w14:paraId="6268D9EC" w14:textId="77777777" w:rsidR="00F536C1" w:rsidRPr="008D1E61" w:rsidRDefault="00F536C1" w:rsidP="00C63302">
      <w:r w:rsidRPr="008D1E61">
        <w:t>[8.15.2.25 NMAC - Rp, 8.15.2.25 NMAC</w:t>
      </w:r>
      <w:r w:rsidR="00661462" w:rsidRPr="008D1E61">
        <w:t xml:space="preserve">, </w:t>
      </w:r>
      <w:r w:rsidR="00056CE1" w:rsidRPr="008D1E61">
        <w:t>10/1/2016</w:t>
      </w:r>
      <w:r w:rsidR="00661462" w:rsidRPr="008D1E61">
        <w:t>]</w:t>
      </w:r>
    </w:p>
    <w:p w14:paraId="6B7D1C02" w14:textId="77777777" w:rsidR="00F536C1" w:rsidRPr="008D1E61" w:rsidRDefault="00F536C1" w:rsidP="00C63302"/>
    <w:p w14:paraId="39A85A6F" w14:textId="77777777" w:rsidR="00F536C1" w:rsidRPr="008D1E61" w:rsidRDefault="00F536C1" w:rsidP="00C63302">
      <w:r w:rsidRPr="008D1E61">
        <w:rPr>
          <w:b/>
        </w:rPr>
        <w:t>HISTORY OF 8.15.2 NMAC:</w:t>
      </w:r>
    </w:p>
    <w:p w14:paraId="0AA228C6" w14:textId="77777777" w:rsidR="00F536C1" w:rsidRPr="008D1E61" w:rsidRDefault="00F536C1" w:rsidP="00C63302">
      <w:r w:rsidRPr="008D1E61">
        <w:rPr>
          <w:b/>
        </w:rPr>
        <w:t>Pre-NMAC History:</w:t>
      </w:r>
      <w:r w:rsidRPr="008D1E61">
        <w:t xml:space="preserve">  The material in this part was derived from that previously filed with the Commission of Public Records B State Records Center and Archives:</w:t>
      </w:r>
    </w:p>
    <w:p w14:paraId="0A02DC3F" w14:textId="77777777" w:rsidR="00F536C1" w:rsidRPr="008D1E61" w:rsidRDefault="00F536C1" w:rsidP="00C63302">
      <w:r w:rsidRPr="008D1E61">
        <w:t>ISD CCAP 200, Child Care Assistance Programs, 11/4/</w:t>
      </w:r>
      <w:r w:rsidR="00B65DCE" w:rsidRPr="008D1E61">
        <w:t>19</w:t>
      </w:r>
      <w:r w:rsidRPr="008D1E61">
        <w:t>91.</w:t>
      </w:r>
    </w:p>
    <w:p w14:paraId="2AC805B9" w14:textId="77777777" w:rsidR="00F536C1" w:rsidRPr="008D1E61" w:rsidRDefault="00F536C1" w:rsidP="00C63302">
      <w:r w:rsidRPr="008D1E61">
        <w:t xml:space="preserve">ISD CCAP 300, Hours </w:t>
      </w:r>
      <w:proofErr w:type="gramStart"/>
      <w:r w:rsidRPr="008D1E61">
        <w:t>Of</w:t>
      </w:r>
      <w:proofErr w:type="gramEnd"/>
      <w:r w:rsidRPr="008D1E61">
        <w:t xml:space="preserve"> Child Care, 11/4/</w:t>
      </w:r>
      <w:r w:rsidR="00B65DCE" w:rsidRPr="008D1E61">
        <w:t>19</w:t>
      </w:r>
      <w:r w:rsidRPr="008D1E61">
        <w:t>91.</w:t>
      </w:r>
    </w:p>
    <w:p w14:paraId="569063D2" w14:textId="77777777" w:rsidR="00F536C1" w:rsidRPr="008D1E61" w:rsidRDefault="00F536C1" w:rsidP="00C63302">
      <w:r w:rsidRPr="008D1E61">
        <w:t>ISD CCAP 700, Working Family Child Care Assistance Eligibility, 11/4/</w:t>
      </w:r>
      <w:r w:rsidR="00B65DCE" w:rsidRPr="008D1E61">
        <w:t>19</w:t>
      </w:r>
      <w:r w:rsidRPr="008D1E61">
        <w:t>91.</w:t>
      </w:r>
    </w:p>
    <w:p w14:paraId="7C52526A" w14:textId="77777777" w:rsidR="00F536C1" w:rsidRPr="008D1E61" w:rsidRDefault="00F536C1" w:rsidP="00C63302">
      <w:r w:rsidRPr="008D1E61">
        <w:t>ISD CCAP 800, Income Eligible Child Care Assistance, 2/10/</w:t>
      </w:r>
      <w:r w:rsidR="00B65DCE" w:rsidRPr="008D1E61">
        <w:t>19</w:t>
      </w:r>
      <w:r w:rsidRPr="008D1E61">
        <w:t>92.</w:t>
      </w:r>
    </w:p>
    <w:p w14:paraId="7D30B89F" w14:textId="77777777" w:rsidR="00F536C1" w:rsidRPr="008D1E61" w:rsidRDefault="00F536C1" w:rsidP="00C63302"/>
    <w:p w14:paraId="51279F60" w14:textId="77777777" w:rsidR="00F536C1" w:rsidRPr="008D1E61" w:rsidRDefault="00F536C1" w:rsidP="00C63302">
      <w:pPr>
        <w:rPr>
          <w:bCs/>
        </w:rPr>
      </w:pPr>
      <w:r w:rsidRPr="008D1E61">
        <w:rPr>
          <w:b/>
          <w:bCs/>
        </w:rPr>
        <w:t>History of Repealed Material:</w:t>
      </w:r>
    </w:p>
    <w:p w14:paraId="781A0A33" w14:textId="77777777" w:rsidR="00F536C1" w:rsidRPr="008D1E61" w:rsidRDefault="00F536C1" w:rsidP="00C63302">
      <w:r w:rsidRPr="008D1E61">
        <w:t>8 NMAC 15.2 Requirements for Child Care Assistance Programs for Clients and Child Care Providers, - repealed, 8/1/</w:t>
      </w:r>
      <w:r w:rsidR="00B65DCE" w:rsidRPr="008D1E61">
        <w:t>19</w:t>
      </w:r>
      <w:r w:rsidRPr="008D1E61">
        <w:t>99.</w:t>
      </w:r>
    </w:p>
    <w:p w14:paraId="1A064F0D" w14:textId="77777777" w:rsidR="00F536C1" w:rsidRPr="008D1E61" w:rsidRDefault="00F536C1" w:rsidP="00C63302">
      <w:r w:rsidRPr="008D1E61">
        <w:t>8 NMAC 15.2 Requirements for Child Care Assistance Programs for Clients and Child Care Providers, - repealed, 8/1/</w:t>
      </w:r>
      <w:r w:rsidR="00B65DCE" w:rsidRPr="008D1E61">
        <w:t>20</w:t>
      </w:r>
      <w:r w:rsidRPr="008D1E61">
        <w:t>00.</w:t>
      </w:r>
    </w:p>
    <w:p w14:paraId="7F135766" w14:textId="77777777" w:rsidR="00F536C1" w:rsidRPr="008D1E61" w:rsidRDefault="00F536C1" w:rsidP="00C63302">
      <w:r w:rsidRPr="008D1E61">
        <w:t>8 NMAC 15.2 Requirements for Child Care Assistance Programs for Clients and Child Care Providers, - repealed, 8/1/</w:t>
      </w:r>
      <w:r w:rsidR="00B65DCE" w:rsidRPr="008D1E61">
        <w:t>20</w:t>
      </w:r>
      <w:r w:rsidRPr="008D1E61">
        <w:t>01.</w:t>
      </w:r>
    </w:p>
    <w:p w14:paraId="240CCE4E" w14:textId="77777777" w:rsidR="00F536C1" w:rsidRPr="008D1E61" w:rsidRDefault="00F536C1" w:rsidP="00C63302">
      <w:r w:rsidRPr="008D1E61">
        <w:t>8.15.2 NMAC Requirements for Child Care Assistance Programs for Clients and Child Care Providers, - repealed, 11/01/</w:t>
      </w:r>
      <w:r w:rsidR="00B65DCE" w:rsidRPr="008D1E61">
        <w:t>20</w:t>
      </w:r>
      <w:r w:rsidRPr="008D1E61">
        <w:t>02.</w:t>
      </w:r>
    </w:p>
    <w:p w14:paraId="1A534FB2" w14:textId="77777777" w:rsidR="00F536C1" w:rsidRPr="008D1E61" w:rsidRDefault="00F536C1" w:rsidP="00C63302">
      <w:r w:rsidRPr="008D1E61">
        <w:t>8 15.2 NMAC Requirements for Child Care Assistance Programs for Clients and Child Care Providers, - repealed, 2/14/</w:t>
      </w:r>
      <w:r w:rsidR="00B65DCE" w:rsidRPr="008D1E61">
        <w:t>20</w:t>
      </w:r>
      <w:r w:rsidRPr="008D1E61">
        <w:t>05.</w:t>
      </w:r>
    </w:p>
    <w:p w14:paraId="09250C7A" w14:textId="77777777" w:rsidR="00975956" w:rsidRPr="004C1DF0" w:rsidRDefault="00975956" w:rsidP="00C63302">
      <w:r w:rsidRPr="008D1E61">
        <w:t>8 15.2 NMAC Requirements for Child Care Assistance Programs for Clients and Child Care Providers,</w:t>
      </w:r>
      <w:r w:rsidR="00CF34B0" w:rsidRPr="008D1E61">
        <w:t xml:space="preserve"> </w:t>
      </w:r>
      <w:r w:rsidRPr="008D1E61">
        <w:t xml:space="preserve">- </w:t>
      </w:r>
      <w:r w:rsidR="009F03DC" w:rsidRPr="008D1E61">
        <w:t>r</w:t>
      </w:r>
      <w:r w:rsidRPr="008D1E61">
        <w:t>epealed</w:t>
      </w:r>
      <w:r w:rsidR="009F03DC" w:rsidRPr="008D1E61">
        <w:t>,</w:t>
      </w:r>
      <w:r w:rsidRPr="008D1E61">
        <w:t xml:space="preserve"> 10/1/2016.</w:t>
      </w:r>
    </w:p>
    <w:sectPr w:rsidR="00975956" w:rsidRPr="004C1DF0" w:rsidSect="00D3149C">
      <w:headerReference w:type="even" r:id="rId13"/>
      <w:footerReference w:type="even" r:id="rId14"/>
      <w:footerReference w:type="default" r:id="rId15"/>
      <w:headerReference w:type="first" r:id="rId16"/>
      <w:endnotePr>
        <w:numFmt w:val="decimal"/>
      </w:endnotePr>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9314" w14:textId="77777777" w:rsidR="00D53C59" w:rsidRDefault="00D53C59">
      <w:r>
        <w:separator/>
      </w:r>
    </w:p>
  </w:endnote>
  <w:endnote w:type="continuationSeparator" w:id="0">
    <w:p w14:paraId="10BDB8F5" w14:textId="77777777" w:rsidR="00D53C59" w:rsidRDefault="00D53C59">
      <w:r>
        <w:continuationSeparator/>
      </w:r>
    </w:p>
  </w:endnote>
  <w:endnote w:type="continuationNotice" w:id="1">
    <w:p w14:paraId="50EC8B39" w14:textId="77777777" w:rsidR="00D53C59" w:rsidRDefault="00D53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8F17" w14:textId="77777777" w:rsidR="00A95B2F" w:rsidRDefault="00A95B2F">
    <w:pPr>
      <w:framePr w:wrap="around" w:vAnchor="text" w:hAnchor="margin" w:xAlign="right" w:y="1"/>
    </w:pPr>
    <w:r>
      <w:fldChar w:fldCharType="begin"/>
    </w:r>
    <w:r>
      <w:instrText xml:space="preserve">PAGE  </w:instrText>
    </w:r>
    <w:r>
      <w:fldChar w:fldCharType="end"/>
    </w:r>
  </w:p>
  <w:p w14:paraId="159D1E01" w14:textId="77777777" w:rsidR="00A95B2F" w:rsidRDefault="00A95B2F">
    <w:pPr>
      <w:ind w:right="360"/>
    </w:pPr>
  </w:p>
  <w:p w14:paraId="4794CC21" w14:textId="77777777" w:rsidR="00A95B2F" w:rsidRDefault="00A95B2F"/>
  <w:p w14:paraId="3267D792" w14:textId="77777777" w:rsidR="00A95B2F" w:rsidRDefault="00A95B2F"/>
  <w:p w14:paraId="54C5BDC0" w14:textId="77777777" w:rsidR="00A95B2F" w:rsidRDefault="00A95B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66BE" w14:textId="77777777" w:rsidR="00A95B2F" w:rsidRDefault="00A95B2F" w:rsidP="00FE75A7">
    <w:pPr>
      <w:pStyle w:val="Footer"/>
    </w:pPr>
    <w:r w:rsidRPr="00FE75A7">
      <w:t>8.15.2 NMAC</w:t>
    </w:r>
    <w:r w:rsidRPr="00FE75A7">
      <w:ptab w:relativeTo="margin" w:alignment="right" w:leader="none"/>
    </w:r>
    <w:r w:rsidRPr="00FE75A7">
      <w:fldChar w:fldCharType="begin"/>
    </w:r>
    <w:r w:rsidRPr="00FE75A7">
      <w:instrText xml:space="preserve"> PAGE   \* MERGEFORMAT </w:instrText>
    </w:r>
    <w:r w:rsidRPr="00FE75A7">
      <w:fldChar w:fldCharType="separate"/>
    </w:r>
    <w:r w:rsidR="00AC3D3B">
      <w:rPr>
        <w:noProof/>
      </w:rPr>
      <w:t>14</w:t>
    </w:r>
    <w:r w:rsidRPr="00FE75A7">
      <w:rPr>
        <w:noProof/>
      </w:rPr>
      <w:fldChar w:fldCharType="end"/>
    </w:r>
    <w:r w:rsidRPr="00FE75A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9832" w14:textId="77777777" w:rsidR="00D53C59" w:rsidRDefault="00D53C59">
      <w:r>
        <w:separator/>
      </w:r>
    </w:p>
  </w:footnote>
  <w:footnote w:type="continuationSeparator" w:id="0">
    <w:p w14:paraId="5FF43473" w14:textId="77777777" w:rsidR="00D53C59" w:rsidRDefault="00D53C59">
      <w:r>
        <w:continuationSeparator/>
      </w:r>
    </w:p>
  </w:footnote>
  <w:footnote w:type="continuationNotice" w:id="1">
    <w:p w14:paraId="5E27DC54" w14:textId="77777777" w:rsidR="00D53C59" w:rsidRDefault="00D53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6D24" w14:textId="77777777" w:rsidR="00A95B2F" w:rsidRDefault="00C70F7C">
    <w:r>
      <w:rPr>
        <w:noProof/>
      </w:rPr>
      <w:pict w14:anchorId="6AF3A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765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01DEF631" w14:textId="77777777" w:rsidR="00A95B2F" w:rsidRDefault="00A95B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D92" w14:textId="77777777" w:rsidR="00A95B2F" w:rsidRDefault="00C70F7C">
    <w:pPr>
      <w:pStyle w:val="Header"/>
    </w:pPr>
    <w:r>
      <w:rPr>
        <w:noProof/>
      </w:rPr>
      <w:pict w14:anchorId="204C1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0765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1440"/>
        </w:tabs>
        <w:ind w:left="1440" w:hanging="720"/>
      </w:pPr>
      <w:rPr>
        <w:rFonts w:ascii="Times New Roman" w:hAnsi="Times New Roman"/>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694080A"/>
    <w:multiLevelType w:val="singleLevel"/>
    <w:tmpl w:val="48703F02"/>
    <w:lvl w:ilvl="0">
      <w:start w:val="5"/>
      <w:numFmt w:val="upperLetter"/>
      <w:lvlText w:val="%1."/>
      <w:lvlJc w:val="left"/>
      <w:pPr>
        <w:tabs>
          <w:tab w:val="num" w:pos="1440"/>
        </w:tabs>
        <w:ind w:left="1440" w:hanging="720"/>
      </w:pPr>
      <w:rPr>
        <w:rFonts w:hint="default"/>
      </w:rPr>
    </w:lvl>
  </w:abstractNum>
  <w:abstractNum w:abstractNumId="2" w15:restartNumberingAfterBreak="0">
    <w:nsid w:val="112442B0"/>
    <w:multiLevelType w:val="singleLevel"/>
    <w:tmpl w:val="217E4C2C"/>
    <w:lvl w:ilvl="0">
      <w:start w:val="5"/>
      <w:numFmt w:val="upperLetter"/>
      <w:lvlText w:val="%1."/>
      <w:lvlJc w:val="left"/>
      <w:pPr>
        <w:tabs>
          <w:tab w:val="num" w:pos="1080"/>
        </w:tabs>
        <w:ind w:left="1080" w:hanging="360"/>
      </w:pPr>
      <w:rPr>
        <w:rFonts w:hint="default"/>
      </w:rPr>
    </w:lvl>
  </w:abstractNum>
  <w:abstractNum w:abstractNumId="3" w15:restartNumberingAfterBreak="0">
    <w:nsid w:val="205A62ED"/>
    <w:multiLevelType w:val="singleLevel"/>
    <w:tmpl w:val="DFDCC08C"/>
    <w:lvl w:ilvl="0">
      <w:start w:val="1"/>
      <w:numFmt w:val="upperLetter"/>
      <w:lvlText w:val="%1."/>
      <w:lvlJc w:val="left"/>
      <w:pPr>
        <w:tabs>
          <w:tab w:val="num" w:pos="1080"/>
        </w:tabs>
        <w:ind w:left="1080" w:hanging="360"/>
      </w:pPr>
      <w:rPr>
        <w:rFonts w:hint="default"/>
      </w:rPr>
    </w:lvl>
  </w:abstractNum>
  <w:abstractNum w:abstractNumId="4" w15:restartNumberingAfterBreak="0">
    <w:nsid w:val="35F77213"/>
    <w:multiLevelType w:val="singleLevel"/>
    <w:tmpl w:val="2DE633B8"/>
    <w:lvl w:ilvl="0">
      <w:start w:val="6"/>
      <w:numFmt w:val="upperLetter"/>
      <w:lvlText w:val="%1."/>
      <w:lvlJc w:val="left"/>
      <w:pPr>
        <w:tabs>
          <w:tab w:val="num" w:pos="1440"/>
        </w:tabs>
        <w:ind w:left="1440" w:hanging="495"/>
      </w:pPr>
      <w:rPr>
        <w:rFonts w:hint="default"/>
      </w:rPr>
    </w:lvl>
  </w:abstractNum>
  <w:abstractNum w:abstractNumId="5" w15:restartNumberingAfterBreak="0">
    <w:nsid w:val="3E0E6021"/>
    <w:multiLevelType w:val="hybridMultilevel"/>
    <w:tmpl w:val="0DFE2D4E"/>
    <w:lvl w:ilvl="0" w:tplc="65501D5E">
      <w:start w:val="1"/>
      <w:numFmt w:val="decimal"/>
      <w:lvlText w:val="(%1)"/>
      <w:lvlJc w:val="left"/>
      <w:pPr>
        <w:ind w:left="1800" w:hanging="360"/>
      </w:pPr>
      <w:rPr>
        <w:rFonts w:hint="default"/>
        <w:color w:val="FF000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6351E1"/>
    <w:multiLevelType w:val="singleLevel"/>
    <w:tmpl w:val="C1BC0406"/>
    <w:lvl w:ilvl="0">
      <w:start w:val="7"/>
      <w:numFmt w:val="upperLetter"/>
      <w:lvlText w:val="%1."/>
      <w:lvlJc w:val="left"/>
      <w:pPr>
        <w:tabs>
          <w:tab w:val="num" w:pos="1080"/>
        </w:tabs>
        <w:ind w:left="1080" w:hanging="360"/>
      </w:pPr>
      <w:rPr>
        <w:rFonts w:hint="default"/>
      </w:rPr>
    </w:lvl>
  </w:abstractNum>
  <w:abstractNum w:abstractNumId="7" w15:restartNumberingAfterBreak="0">
    <w:nsid w:val="4BC74A67"/>
    <w:multiLevelType w:val="singleLevel"/>
    <w:tmpl w:val="3CB08552"/>
    <w:lvl w:ilvl="0">
      <w:start w:val="5"/>
      <w:numFmt w:val="upperLetter"/>
      <w:lvlText w:val="%1."/>
      <w:lvlJc w:val="left"/>
      <w:pPr>
        <w:tabs>
          <w:tab w:val="num" w:pos="1080"/>
        </w:tabs>
        <w:ind w:left="1080" w:hanging="360"/>
      </w:pPr>
      <w:rPr>
        <w:rFonts w:hint="default"/>
      </w:rPr>
    </w:lvl>
  </w:abstractNum>
  <w:abstractNum w:abstractNumId="8" w15:restartNumberingAfterBreak="0">
    <w:nsid w:val="4FBF07F7"/>
    <w:multiLevelType w:val="singleLevel"/>
    <w:tmpl w:val="7B18D34E"/>
    <w:lvl w:ilvl="0">
      <w:start w:val="5"/>
      <w:numFmt w:val="upperLetter"/>
      <w:lvlText w:val="%1."/>
      <w:lvlJc w:val="left"/>
      <w:pPr>
        <w:tabs>
          <w:tab w:val="num" w:pos="1080"/>
        </w:tabs>
        <w:ind w:left="1080" w:hanging="360"/>
      </w:pPr>
      <w:rPr>
        <w:rFonts w:hint="default"/>
      </w:rPr>
    </w:lvl>
  </w:abstractNum>
  <w:abstractNum w:abstractNumId="9" w15:restartNumberingAfterBreak="0">
    <w:nsid w:val="54D23CAC"/>
    <w:multiLevelType w:val="singleLevel"/>
    <w:tmpl w:val="8D707C42"/>
    <w:lvl w:ilvl="0">
      <w:start w:val="1"/>
      <w:numFmt w:val="upperLetter"/>
      <w:lvlText w:val="%1."/>
      <w:lvlJc w:val="left"/>
      <w:pPr>
        <w:tabs>
          <w:tab w:val="num" w:pos="1440"/>
        </w:tabs>
        <w:ind w:left="1440" w:hanging="720"/>
      </w:pPr>
      <w:rPr>
        <w:rFonts w:hint="default"/>
      </w:rPr>
    </w:lvl>
  </w:abstractNum>
  <w:abstractNum w:abstractNumId="10" w15:restartNumberingAfterBreak="0">
    <w:nsid w:val="5B9358D8"/>
    <w:multiLevelType w:val="singleLevel"/>
    <w:tmpl w:val="4C94209E"/>
    <w:lvl w:ilvl="0">
      <w:start w:val="7"/>
      <w:numFmt w:val="upperLetter"/>
      <w:lvlText w:val="%1."/>
      <w:lvlJc w:val="left"/>
      <w:pPr>
        <w:tabs>
          <w:tab w:val="num" w:pos="1080"/>
        </w:tabs>
        <w:ind w:left="1080" w:hanging="360"/>
      </w:pPr>
      <w:rPr>
        <w:rFonts w:hint="default"/>
      </w:rPr>
    </w:lvl>
  </w:abstractNum>
  <w:abstractNum w:abstractNumId="11" w15:restartNumberingAfterBreak="0">
    <w:nsid w:val="5C514F3E"/>
    <w:multiLevelType w:val="singleLevel"/>
    <w:tmpl w:val="A96C37F8"/>
    <w:lvl w:ilvl="0">
      <w:start w:val="7"/>
      <w:numFmt w:val="upperLetter"/>
      <w:lvlText w:val="%1."/>
      <w:lvlJc w:val="left"/>
      <w:pPr>
        <w:tabs>
          <w:tab w:val="num" w:pos="1080"/>
        </w:tabs>
        <w:ind w:left="1080" w:hanging="360"/>
      </w:pPr>
      <w:rPr>
        <w:rFonts w:hint="default"/>
      </w:rPr>
    </w:lvl>
  </w:abstractNum>
  <w:abstractNum w:abstractNumId="12" w15:restartNumberingAfterBreak="0">
    <w:nsid w:val="644453BC"/>
    <w:multiLevelType w:val="singleLevel"/>
    <w:tmpl w:val="44D28E90"/>
    <w:lvl w:ilvl="0">
      <w:start w:val="1"/>
      <w:numFmt w:val="upperLetter"/>
      <w:lvlText w:val="%1."/>
      <w:lvlJc w:val="left"/>
      <w:pPr>
        <w:tabs>
          <w:tab w:val="num" w:pos="1440"/>
        </w:tabs>
        <w:ind w:left="1440" w:hanging="720"/>
      </w:pPr>
      <w:rPr>
        <w:rFonts w:hint="default"/>
      </w:rPr>
    </w:lvl>
  </w:abstractNum>
  <w:abstractNum w:abstractNumId="13" w15:restartNumberingAfterBreak="0">
    <w:nsid w:val="66273BAB"/>
    <w:multiLevelType w:val="singleLevel"/>
    <w:tmpl w:val="9934EBFA"/>
    <w:lvl w:ilvl="0">
      <w:start w:val="4"/>
      <w:numFmt w:val="upperLetter"/>
      <w:lvlText w:val="%1."/>
      <w:lvlJc w:val="left"/>
      <w:pPr>
        <w:tabs>
          <w:tab w:val="num" w:pos="1440"/>
        </w:tabs>
        <w:ind w:left="1440" w:hanging="720"/>
      </w:pPr>
      <w:rPr>
        <w:rFonts w:hint="default"/>
      </w:rPr>
    </w:lvl>
  </w:abstractNum>
  <w:abstractNum w:abstractNumId="14" w15:restartNumberingAfterBreak="0">
    <w:nsid w:val="695F3979"/>
    <w:multiLevelType w:val="singleLevel"/>
    <w:tmpl w:val="35F2DD84"/>
    <w:lvl w:ilvl="0">
      <w:start w:val="7"/>
      <w:numFmt w:val="upperLetter"/>
      <w:lvlText w:val="%1."/>
      <w:lvlJc w:val="left"/>
      <w:pPr>
        <w:tabs>
          <w:tab w:val="num" w:pos="1440"/>
        </w:tabs>
        <w:ind w:left="1440" w:hanging="720"/>
      </w:pPr>
      <w:rPr>
        <w:rFonts w:hint="default"/>
      </w:rPr>
    </w:lvl>
  </w:abstractNum>
  <w:abstractNum w:abstractNumId="15" w15:restartNumberingAfterBreak="0">
    <w:nsid w:val="6A952CAA"/>
    <w:multiLevelType w:val="singleLevel"/>
    <w:tmpl w:val="681EB254"/>
    <w:lvl w:ilvl="0">
      <w:start w:val="1"/>
      <w:numFmt w:val="upperLetter"/>
      <w:lvlText w:val="%1."/>
      <w:lvlJc w:val="left"/>
      <w:pPr>
        <w:tabs>
          <w:tab w:val="num" w:pos="1080"/>
        </w:tabs>
        <w:ind w:left="1080" w:hanging="360"/>
      </w:pPr>
      <w:rPr>
        <w:rFonts w:hint="default"/>
      </w:rPr>
    </w:lvl>
  </w:abstractNum>
  <w:abstractNum w:abstractNumId="16" w15:restartNumberingAfterBreak="0">
    <w:nsid w:val="6C751E2D"/>
    <w:multiLevelType w:val="singleLevel"/>
    <w:tmpl w:val="978685C4"/>
    <w:lvl w:ilvl="0">
      <w:start w:val="1"/>
      <w:numFmt w:val="upperLetter"/>
      <w:lvlText w:val="%1."/>
      <w:lvlJc w:val="left"/>
      <w:pPr>
        <w:tabs>
          <w:tab w:val="num" w:pos="1080"/>
        </w:tabs>
        <w:ind w:left="1080" w:hanging="360"/>
      </w:pPr>
      <w:rPr>
        <w:rFonts w:hint="default"/>
      </w:rPr>
    </w:lvl>
  </w:abstractNum>
  <w:abstractNum w:abstractNumId="17" w15:restartNumberingAfterBreak="0">
    <w:nsid w:val="70EF4E46"/>
    <w:multiLevelType w:val="singleLevel"/>
    <w:tmpl w:val="1EB6861A"/>
    <w:lvl w:ilvl="0">
      <w:start w:val="1"/>
      <w:numFmt w:val="upperLetter"/>
      <w:lvlText w:val="%1."/>
      <w:lvlJc w:val="left"/>
      <w:pPr>
        <w:tabs>
          <w:tab w:val="num" w:pos="1440"/>
        </w:tabs>
        <w:ind w:left="1440" w:hanging="720"/>
      </w:pPr>
      <w:rPr>
        <w:rFonts w:hint="default"/>
      </w:rPr>
    </w:lvl>
  </w:abstractNum>
  <w:abstractNum w:abstractNumId="18" w15:restartNumberingAfterBreak="0">
    <w:nsid w:val="711A2FF6"/>
    <w:multiLevelType w:val="hybridMultilevel"/>
    <w:tmpl w:val="8B223914"/>
    <w:lvl w:ilvl="0" w:tplc="50AC66A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2614BD9"/>
    <w:multiLevelType w:val="multilevel"/>
    <w:tmpl w:val="16D2DE38"/>
    <w:lvl w:ilvl="0">
      <w:start w:val="8"/>
      <w:numFmt w:val="decimal"/>
      <w:lvlText w:val="%1"/>
      <w:lvlJc w:val="left"/>
      <w:pPr>
        <w:tabs>
          <w:tab w:val="num" w:pos="1440"/>
        </w:tabs>
        <w:ind w:left="1440" w:hanging="1440"/>
      </w:pPr>
      <w:rPr>
        <w:rFonts w:hint="default"/>
      </w:rPr>
    </w:lvl>
    <w:lvl w:ilvl="1">
      <w:start w:val="15"/>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25"/>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3A849D6"/>
    <w:multiLevelType w:val="singleLevel"/>
    <w:tmpl w:val="C360C73A"/>
    <w:lvl w:ilvl="0">
      <w:start w:val="4"/>
      <w:numFmt w:val="upperLetter"/>
      <w:lvlText w:val="%1."/>
      <w:lvlJc w:val="left"/>
      <w:pPr>
        <w:tabs>
          <w:tab w:val="num" w:pos="1440"/>
        </w:tabs>
        <w:ind w:left="1440" w:hanging="720"/>
      </w:pPr>
      <w:rPr>
        <w:rFonts w:hint="default"/>
      </w:rPr>
    </w:lvl>
  </w:abstractNum>
  <w:abstractNum w:abstractNumId="21" w15:restartNumberingAfterBreak="0">
    <w:nsid w:val="76266C25"/>
    <w:multiLevelType w:val="hybridMultilevel"/>
    <w:tmpl w:val="C86E9AEC"/>
    <w:lvl w:ilvl="0" w:tplc="5C8CBB6C">
      <w:numFmt w:val="bullet"/>
      <w:lvlText w:val="-"/>
      <w:lvlJc w:val="left"/>
      <w:pPr>
        <w:ind w:left="465" w:hanging="360"/>
      </w:pPr>
      <w:rPr>
        <w:rFonts w:ascii="Gill Sans MT" w:eastAsia="Gill Sans MT" w:hAnsi="Gill Sans MT" w:cs="Gill Sans MT"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22" w15:restartNumberingAfterBreak="0">
    <w:nsid w:val="7A08586B"/>
    <w:multiLevelType w:val="singleLevel"/>
    <w:tmpl w:val="72244982"/>
    <w:lvl w:ilvl="0">
      <w:start w:val="3"/>
      <w:numFmt w:val="decimal"/>
      <w:lvlText w:val="(%1)"/>
      <w:lvlJc w:val="left"/>
      <w:pPr>
        <w:tabs>
          <w:tab w:val="num" w:pos="1440"/>
        </w:tabs>
        <w:ind w:left="1440" w:hanging="495"/>
      </w:pPr>
      <w:rPr>
        <w:rFonts w:hint="default"/>
      </w:rPr>
    </w:lvl>
  </w:abstractNum>
  <w:abstractNum w:abstractNumId="23" w15:restartNumberingAfterBreak="0">
    <w:nsid w:val="7D9B6F82"/>
    <w:multiLevelType w:val="multilevel"/>
    <w:tmpl w:val="347CF708"/>
    <w:lvl w:ilvl="0">
      <w:start w:val="8"/>
      <w:numFmt w:val="decimal"/>
      <w:lvlText w:val="%1"/>
      <w:lvlJc w:val="left"/>
      <w:pPr>
        <w:tabs>
          <w:tab w:val="num" w:pos="1440"/>
        </w:tabs>
        <w:ind w:left="1440" w:hanging="1440"/>
      </w:pPr>
      <w:rPr>
        <w:rFonts w:hint="default"/>
        <w:b/>
      </w:rPr>
    </w:lvl>
    <w:lvl w:ilvl="1">
      <w:start w:val="15"/>
      <w:numFmt w:val="decimal"/>
      <w:lvlText w:val="%1.%2"/>
      <w:lvlJc w:val="left"/>
      <w:pPr>
        <w:tabs>
          <w:tab w:val="num" w:pos="1440"/>
        </w:tabs>
        <w:ind w:left="1440" w:hanging="1440"/>
      </w:pPr>
      <w:rPr>
        <w:rFonts w:hint="default"/>
        <w:b/>
      </w:rPr>
    </w:lvl>
    <w:lvl w:ilvl="2">
      <w:start w:val="2"/>
      <w:numFmt w:val="decimal"/>
      <w:lvlText w:val="%1.%2.%3"/>
      <w:lvlJc w:val="left"/>
      <w:pPr>
        <w:tabs>
          <w:tab w:val="num" w:pos="1440"/>
        </w:tabs>
        <w:ind w:left="1440" w:hanging="1440"/>
      </w:pPr>
      <w:rPr>
        <w:rFonts w:hint="default"/>
        <w:b/>
      </w:rPr>
    </w:lvl>
    <w:lvl w:ilvl="3">
      <w:start w:val="16"/>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22"/>
  </w:num>
  <w:num w:numId="4">
    <w:abstractNumId w:val="4"/>
  </w:num>
  <w:num w:numId="5">
    <w:abstractNumId w:val="1"/>
  </w:num>
  <w:num w:numId="6">
    <w:abstractNumId w:val="7"/>
  </w:num>
  <w:num w:numId="7">
    <w:abstractNumId w:val="2"/>
  </w:num>
  <w:num w:numId="8">
    <w:abstractNumId w:val="8"/>
  </w:num>
  <w:num w:numId="9">
    <w:abstractNumId w:val="14"/>
  </w:num>
  <w:num w:numId="10">
    <w:abstractNumId w:val="23"/>
  </w:num>
  <w:num w:numId="11">
    <w:abstractNumId w:val="19"/>
  </w:num>
  <w:num w:numId="12">
    <w:abstractNumId w:val="9"/>
  </w:num>
  <w:num w:numId="13">
    <w:abstractNumId w:val="12"/>
  </w:num>
  <w:num w:numId="14">
    <w:abstractNumId w:val="17"/>
  </w:num>
  <w:num w:numId="15">
    <w:abstractNumId w:val="6"/>
  </w:num>
  <w:num w:numId="16">
    <w:abstractNumId w:val="11"/>
  </w:num>
  <w:num w:numId="17">
    <w:abstractNumId w:val="10"/>
  </w:num>
  <w:num w:numId="18">
    <w:abstractNumId w:val="13"/>
  </w:num>
  <w:num w:numId="19">
    <w:abstractNumId w:val="15"/>
  </w:num>
  <w:num w:numId="20">
    <w:abstractNumId w:val="16"/>
  </w:num>
  <w:num w:numId="21">
    <w:abstractNumId w:val="3"/>
  </w:num>
  <w:num w:numId="22">
    <w:abstractNumId w:val="5"/>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50"/>
    <w:rsid w:val="0000364F"/>
    <w:rsid w:val="0000442F"/>
    <w:rsid w:val="00004BDA"/>
    <w:rsid w:val="0000511F"/>
    <w:rsid w:val="00005C0A"/>
    <w:rsid w:val="00014721"/>
    <w:rsid w:val="00014C76"/>
    <w:rsid w:val="00015292"/>
    <w:rsid w:val="00015870"/>
    <w:rsid w:val="00016B7A"/>
    <w:rsid w:val="000211E8"/>
    <w:rsid w:val="0002132C"/>
    <w:rsid w:val="00022968"/>
    <w:rsid w:val="0002740C"/>
    <w:rsid w:val="0002756E"/>
    <w:rsid w:val="0003112D"/>
    <w:rsid w:val="00034862"/>
    <w:rsid w:val="0003713B"/>
    <w:rsid w:val="00037942"/>
    <w:rsid w:val="000408EE"/>
    <w:rsid w:val="00040CE3"/>
    <w:rsid w:val="00042A64"/>
    <w:rsid w:val="000455AB"/>
    <w:rsid w:val="00046274"/>
    <w:rsid w:val="000475A2"/>
    <w:rsid w:val="000515A8"/>
    <w:rsid w:val="0005386D"/>
    <w:rsid w:val="00053AC2"/>
    <w:rsid w:val="00053C52"/>
    <w:rsid w:val="00054065"/>
    <w:rsid w:val="0005426A"/>
    <w:rsid w:val="00055270"/>
    <w:rsid w:val="00056CE1"/>
    <w:rsid w:val="00060612"/>
    <w:rsid w:val="00061CD8"/>
    <w:rsid w:val="0006270A"/>
    <w:rsid w:val="00064927"/>
    <w:rsid w:val="00070C9C"/>
    <w:rsid w:val="00070FDD"/>
    <w:rsid w:val="00080715"/>
    <w:rsid w:val="000820E0"/>
    <w:rsid w:val="00082F3F"/>
    <w:rsid w:val="00085470"/>
    <w:rsid w:val="00086EE8"/>
    <w:rsid w:val="00090366"/>
    <w:rsid w:val="00090605"/>
    <w:rsid w:val="000934D1"/>
    <w:rsid w:val="00094B10"/>
    <w:rsid w:val="00096346"/>
    <w:rsid w:val="00097FE0"/>
    <w:rsid w:val="000A039E"/>
    <w:rsid w:val="000A089C"/>
    <w:rsid w:val="000A2D46"/>
    <w:rsid w:val="000A55A3"/>
    <w:rsid w:val="000A563F"/>
    <w:rsid w:val="000A68F1"/>
    <w:rsid w:val="000A6C8F"/>
    <w:rsid w:val="000A778D"/>
    <w:rsid w:val="000B022C"/>
    <w:rsid w:val="000B1B08"/>
    <w:rsid w:val="000B2206"/>
    <w:rsid w:val="000B3BAE"/>
    <w:rsid w:val="000B7FDF"/>
    <w:rsid w:val="000C3071"/>
    <w:rsid w:val="000C4613"/>
    <w:rsid w:val="000C46F4"/>
    <w:rsid w:val="000C478A"/>
    <w:rsid w:val="000C4F0F"/>
    <w:rsid w:val="000D2474"/>
    <w:rsid w:val="000D2D25"/>
    <w:rsid w:val="000D3725"/>
    <w:rsid w:val="000D3AB1"/>
    <w:rsid w:val="000D46BC"/>
    <w:rsid w:val="000D654D"/>
    <w:rsid w:val="000D6717"/>
    <w:rsid w:val="000E11D0"/>
    <w:rsid w:val="000E12BB"/>
    <w:rsid w:val="000E3088"/>
    <w:rsid w:val="000E320C"/>
    <w:rsid w:val="000E4D44"/>
    <w:rsid w:val="000E660E"/>
    <w:rsid w:val="000E668E"/>
    <w:rsid w:val="000E6B15"/>
    <w:rsid w:val="000E7693"/>
    <w:rsid w:val="000F0979"/>
    <w:rsid w:val="000F0B8C"/>
    <w:rsid w:val="000F4D3F"/>
    <w:rsid w:val="000F5117"/>
    <w:rsid w:val="00100036"/>
    <w:rsid w:val="001004DC"/>
    <w:rsid w:val="00101B56"/>
    <w:rsid w:val="00101C93"/>
    <w:rsid w:val="00103C44"/>
    <w:rsid w:val="00106E26"/>
    <w:rsid w:val="001118E2"/>
    <w:rsid w:val="0011278E"/>
    <w:rsid w:val="00115A03"/>
    <w:rsid w:val="00115E3C"/>
    <w:rsid w:val="00116543"/>
    <w:rsid w:val="001176DE"/>
    <w:rsid w:val="00122E66"/>
    <w:rsid w:val="00124C2E"/>
    <w:rsid w:val="0012535B"/>
    <w:rsid w:val="001271B6"/>
    <w:rsid w:val="001316FD"/>
    <w:rsid w:val="00131FD4"/>
    <w:rsid w:val="00132F3B"/>
    <w:rsid w:val="001332E3"/>
    <w:rsid w:val="00136A76"/>
    <w:rsid w:val="00141811"/>
    <w:rsid w:val="001450BD"/>
    <w:rsid w:val="00145D4E"/>
    <w:rsid w:val="00146833"/>
    <w:rsid w:val="00146B7A"/>
    <w:rsid w:val="00151645"/>
    <w:rsid w:val="00151E33"/>
    <w:rsid w:val="00152A9B"/>
    <w:rsid w:val="00152C57"/>
    <w:rsid w:val="00154C9C"/>
    <w:rsid w:val="00162686"/>
    <w:rsid w:val="0016442B"/>
    <w:rsid w:val="00164F6F"/>
    <w:rsid w:val="00166610"/>
    <w:rsid w:val="00166C5F"/>
    <w:rsid w:val="001679A2"/>
    <w:rsid w:val="0017191F"/>
    <w:rsid w:val="00173EDA"/>
    <w:rsid w:val="00176524"/>
    <w:rsid w:val="00183930"/>
    <w:rsid w:val="001859F0"/>
    <w:rsid w:val="00187440"/>
    <w:rsid w:val="001929A6"/>
    <w:rsid w:val="00194E8B"/>
    <w:rsid w:val="0019664C"/>
    <w:rsid w:val="00197038"/>
    <w:rsid w:val="001A057B"/>
    <w:rsid w:val="001A0965"/>
    <w:rsid w:val="001A6250"/>
    <w:rsid w:val="001A73EB"/>
    <w:rsid w:val="001B043D"/>
    <w:rsid w:val="001B7008"/>
    <w:rsid w:val="001C0DB5"/>
    <w:rsid w:val="001C10F7"/>
    <w:rsid w:val="001C1C49"/>
    <w:rsid w:val="001C233E"/>
    <w:rsid w:val="001C3A1A"/>
    <w:rsid w:val="001C4075"/>
    <w:rsid w:val="001C481E"/>
    <w:rsid w:val="001C4E5B"/>
    <w:rsid w:val="001C6D10"/>
    <w:rsid w:val="001C711C"/>
    <w:rsid w:val="001D215E"/>
    <w:rsid w:val="001D3633"/>
    <w:rsid w:val="001D52B5"/>
    <w:rsid w:val="001D5CA3"/>
    <w:rsid w:val="001D6B2A"/>
    <w:rsid w:val="001E19CB"/>
    <w:rsid w:val="001E28DC"/>
    <w:rsid w:val="001E2DD4"/>
    <w:rsid w:val="001E743E"/>
    <w:rsid w:val="001F18EB"/>
    <w:rsid w:val="001F5F3B"/>
    <w:rsid w:val="002001C0"/>
    <w:rsid w:val="00200D9E"/>
    <w:rsid w:val="002064EC"/>
    <w:rsid w:val="00206BB9"/>
    <w:rsid w:val="00207AA5"/>
    <w:rsid w:val="00207BFD"/>
    <w:rsid w:val="002117AE"/>
    <w:rsid w:val="00213310"/>
    <w:rsid w:val="002147C4"/>
    <w:rsid w:val="00220ABB"/>
    <w:rsid w:val="002220E5"/>
    <w:rsid w:val="00222D4E"/>
    <w:rsid w:val="002239B7"/>
    <w:rsid w:val="0022404D"/>
    <w:rsid w:val="00224C2D"/>
    <w:rsid w:val="00225970"/>
    <w:rsid w:val="002264CA"/>
    <w:rsid w:val="00227300"/>
    <w:rsid w:val="002312C2"/>
    <w:rsid w:val="0023132F"/>
    <w:rsid w:val="0023193D"/>
    <w:rsid w:val="00234C6B"/>
    <w:rsid w:val="00235081"/>
    <w:rsid w:val="00241100"/>
    <w:rsid w:val="0024249F"/>
    <w:rsid w:val="00242914"/>
    <w:rsid w:val="002464E2"/>
    <w:rsid w:val="00247612"/>
    <w:rsid w:val="00247D78"/>
    <w:rsid w:val="00250103"/>
    <w:rsid w:val="00251E3C"/>
    <w:rsid w:val="00254DB6"/>
    <w:rsid w:val="00254FFD"/>
    <w:rsid w:val="002561E1"/>
    <w:rsid w:val="002565D7"/>
    <w:rsid w:val="00262CDE"/>
    <w:rsid w:val="002727BD"/>
    <w:rsid w:val="00281575"/>
    <w:rsid w:val="00281585"/>
    <w:rsid w:val="002835AD"/>
    <w:rsid w:val="00284BC3"/>
    <w:rsid w:val="00285D49"/>
    <w:rsid w:val="002917E5"/>
    <w:rsid w:val="0029227D"/>
    <w:rsid w:val="00292CFB"/>
    <w:rsid w:val="00296C93"/>
    <w:rsid w:val="002970CB"/>
    <w:rsid w:val="002973D7"/>
    <w:rsid w:val="002A0A2C"/>
    <w:rsid w:val="002A102C"/>
    <w:rsid w:val="002A3264"/>
    <w:rsid w:val="002A32DE"/>
    <w:rsid w:val="002A3873"/>
    <w:rsid w:val="002A4A1B"/>
    <w:rsid w:val="002A5212"/>
    <w:rsid w:val="002A5611"/>
    <w:rsid w:val="002A5831"/>
    <w:rsid w:val="002A5AC7"/>
    <w:rsid w:val="002B03D1"/>
    <w:rsid w:val="002B1B22"/>
    <w:rsid w:val="002B2CBF"/>
    <w:rsid w:val="002B3E8E"/>
    <w:rsid w:val="002B6797"/>
    <w:rsid w:val="002C0A2C"/>
    <w:rsid w:val="002C168B"/>
    <w:rsid w:val="002C1A18"/>
    <w:rsid w:val="002C60FE"/>
    <w:rsid w:val="002C7100"/>
    <w:rsid w:val="002C759D"/>
    <w:rsid w:val="002D0712"/>
    <w:rsid w:val="002D2736"/>
    <w:rsid w:val="002D2CF8"/>
    <w:rsid w:val="002D3516"/>
    <w:rsid w:val="002E13B3"/>
    <w:rsid w:val="002E2094"/>
    <w:rsid w:val="002E3703"/>
    <w:rsid w:val="002E38D6"/>
    <w:rsid w:val="002E3E60"/>
    <w:rsid w:val="002E5E59"/>
    <w:rsid w:val="002F514B"/>
    <w:rsid w:val="002F5994"/>
    <w:rsid w:val="002F6346"/>
    <w:rsid w:val="00304CE3"/>
    <w:rsid w:val="00307092"/>
    <w:rsid w:val="00307A4E"/>
    <w:rsid w:val="00307B7B"/>
    <w:rsid w:val="003226BA"/>
    <w:rsid w:val="003234BE"/>
    <w:rsid w:val="00324C38"/>
    <w:rsid w:val="00324DB4"/>
    <w:rsid w:val="00327721"/>
    <w:rsid w:val="003279B2"/>
    <w:rsid w:val="003349C6"/>
    <w:rsid w:val="00335553"/>
    <w:rsid w:val="00336EE4"/>
    <w:rsid w:val="003403A4"/>
    <w:rsid w:val="00340E71"/>
    <w:rsid w:val="003411B1"/>
    <w:rsid w:val="0034167E"/>
    <w:rsid w:val="0034474A"/>
    <w:rsid w:val="00351B0C"/>
    <w:rsid w:val="003538CF"/>
    <w:rsid w:val="003556DB"/>
    <w:rsid w:val="00355CAC"/>
    <w:rsid w:val="00355D44"/>
    <w:rsid w:val="0035601D"/>
    <w:rsid w:val="00357DAD"/>
    <w:rsid w:val="0036051C"/>
    <w:rsid w:val="00360BCE"/>
    <w:rsid w:val="00361108"/>
    <w:rsid w:val="00361206"/>
    <w:rsid w:val="00361FD9"/>
    <w:rsid w:val="0036209C"/>
    <w:rsid w:val="003659ED"/>
    <w:rsid w:val="00366120"/>
    <w:rsid w:val="00367254"/>
    <w:rsid w:val="00375407"/>
    <w:rsid w:val="00375B34"/>
    <w:rsid w:val="00377A3C"/>
    <w:rsid w:val="00384859"/>
    <w:rsid w:val="00385816"/>
    <w:rsid w:val="00387235"/>
    <w:rsid w:val="00390209"/>
    <w:rsid w:val="00390968"/>
    <w:rsid w:val="00392783"/>
    <w:rsid w:val="00394985"/>
    <w:rsid w:val="0039511C"/>
    <w:rsid w:val="003968FB"/>
    <w:rsid w:val="00397765"/>
    <w:rsid w:val="003A14F4"/>
    <w:rsid w:val="003A1C27"/>
    <w:rsid w:val="003A2931"/>
    <w:rsid w:val="003A4EFE"/>
    <w:rsid w:val="003A537C"/>
    <w:rsid w:val="003A7023"/>
    <w:rsid w:val="003A7312"/>
    <w:rsid w:val="003B0844"/>
    <w:rsid w:val="003B19B4"/>
    <w:rsid w:val="003B2DAC"/>
    <w:rsid w:val="003B3251"/>
    <w:rsid w:val="003B389E"/>
    <w:rsid w:val="003B3ED9"/>
    <w:rsid w:val="003B537D"/>
    <w:rsid w:val="003B6EFD"/>
    <w:rsid w:val="003C0CAC"/>
    <w:rsid w:val="003C11C0"/>
    <w:rsid w:val="003C1477"/>
    <w:rsid w:val="003C1670"/>
    <w:rsid w:val="003C1D20"/>
    <w:rsid w:val="003C2357"/>
    <w:rsid w:val="003C2B0B"/>
    <w:rsid w:val="003C5DEA"/>
    <w:rsid w:val="003C5F31"/>
    <w:rsid w:val="003C62FE"/>
    <w:rsid w:val="003D260C"/>
    <w:rsid w:val="003D2697"/>
    <w:rsid w:val="003D52B0"/>
    <w:rsid w:val="003D5CEB"/>
    <w:rsid w:val="003D6C2C"/>
    <w:rsid w:val="003E0829"/>
    <w:rsid w:val="003E1168"/>
    <w:rsid w:val="003E1F1A"/>
    <w:rsid w:val="003E2105"/>
    <w:rsid w:val="003E3515"/>
    <w:rsid w:val="003E4B83"/>
    <w:rsid w:val="003F10EB"/>
    <w:rsid w:val="003F18DE"/>
    <w:rsid w:val="003F1A59"/>
    <w:rsid w:val="003F335E"/>
    <w:rsid w:val="003F3875"/>
    <w:rsid w:val="003F691F"/>
    <w:rsid w:val="00400695"/>
    <w:rsid w:val="00400989"/>
    <w:rsid w:val="004012A3"/>
    <w:rsid w:val="00404833"/>
    <w:rsid w:val="004057D2"/>
    <w:rsid w:val="00405B44"/>
    <w:rsid w:val="004072A9"/>
    <w:rsid w:val="004075FB"/>
    <w:rsid w:val="00411398"/>
    <w:rsid w:val="00411E3A"/>
    <w:rsid w:val="0041331B"/>
    <w:rsid w:val="00415EB4"/>
    <w:rsid w:val="0042058E"/>
    <w:rsid w:val="00421BD6"/>
    <w:rsid w:val="00421FF4"/>
    <w:rsid w:val="00424FAC"/>
    <w:rsid w:val="004254DB"/>
    <w:rsid w:val="00425FFB"/>
    <w:rsid w:val="00427304"/>
    <w:rsid w:val="00427B62"/>
    <w:rsid w:val="00427CA6"/>
    <w:rsid w:val="00430BE2"/>
    <w:rsid w:val="00430D90"/>
    <w:rsid w:val="00430DA6"/>
    <w:rsid w:val="0043177B"/>
    <w:rsid w:val="004317CE"/>
    <w:rsid w:val="00432ECB"/>
    <w:rsid w:val="00435B5C"/>
    <w:rsid w:val="00442EA4"/>
    <w:rsid w:val="00444D09"/>
    <w:rsid w:val="00445447"/>
    <w:rsid w:val="004458A7"/>
    <w:rsid w:val="00446E6F"/>
    <w:rsid w:val="004503DB"/>
    <w:rsid w:val="0045099F"/>
    <w:rsid w:val="004513C1"/>
    <w:rsid w:val="00452561"/>
    <w:rsid w:val="00456D0D"/>
    <w:rsid w:val="0046025D"/>
    <w:rsid w:val="004629D8"/>
    <w:rsid w:val="00462D38"/>
    <w:rsid w:val="0046310A"/>
    <w:rsid w:val="00463440"/>
    <w:rsid w:val="0046378D"/>
    <w:rsid w:val="00465C60"/>
    <w:rsid w:val="00465FE4"/>
    <w:rsid w:val="004662DC"/>
    <w:rsid w:val="00466E02"/>
    <w:rsid w:val="00466F9D"/>
    <w:rsid w:val="00470049"/>
    <w:rsid w:val="004703FA"/>
    <w:rsid w:val="00470E75"/>
    <w:rsid w:val="0048023A"/>
    <w:rsid w:val="0048073B"/>
    <w:rsid w:val="00483B17"/>
    <w:rsid w:val="0049148B"/>
    <w:rsid w:val="004935CE"/>
    <w:rsid w:val="004936A3"/>
    <w:rsid w:val="00494291"/>
    <w:rsid w:val="00494ADA"/>
    <w:rsid w:val="004952F5"/>
    <w:rsid w:val="00497578"/>
    <w:rsid w:val="00497CDA"/>
    <w:rsid w:val="004A025D"/>
    <w:rsid w:val="004A06CF"/>
    <w:rsid w:val="004A2BC8"/>
    <w:rsid w:val="004A3A18"/>
    <w:rsid w:val="004A7C81"/>
    <w:rsid w:val="004B3F34"/>
    <w:rsid w:val="004B6140"/>
    <w:rsid w:val="004B7B7E"/>
    <w:rsid w:val="004C1DF0"/>
    <w:rsid w:val="004C2408"/>
    <w:rsid w:val="004C30B7"/>
    <w:rsid w:val="004C4A73"/>
    <w:rsid w:val="004C4B75"/>
    <w:rsid w:val="004C7029"/>
    <w:rsid w:val="004C70DE"/>
    <w:rsid w:val="004D0228"/>
    <w:rsid w:val="004D1463"/>
    <w:rsid w:val="004D18DB"/>
    <w:rsid w:val="004D4EE6"/>
    <w:rsid w:val="004D5A0A"/>
    <w:rsid w:val="004D64BE"/>
    <w:rsid w:val="004D6D12"/>
    <w:rsid w:val="004E4C64"/>
    <w:rsid w:val="004E765A"/>
    <w:rsid w:val="004F163B"/>
    <w:rsid w:val="004F585D"/>
    <w:rsid w:val="004F7918"/>
    <w:rsid w:val="0050015B"/>
    <w:rsid w:val="0050315A"/>
    <w:rsid w:val="0050541A"/>
    <w:rsid w:val="00515F21"/>
    <w:rsid w:val="00521958"/>
    <w:rsid w:val="005239D7"/>
    <w:rsid w:val="0052629F"/>
    <w:rsid w:val="005267A6"/>
    <w:rsid w:val="0052738B"/>
    <w:rsid w:val="005347AE"/>
    <w:rsid w:val="00535EE1"/>
    <w:rsid w:val="005362CD"/>
    <w:rsid w:val="00537CB7"/>
    <w:rsid w:val="00540258"/>
    <w:rsid w:val="005403AC"/>
    <w:rsid w:val="00540AA6"/>
    <w:rsid w:val="00541C90"/>
    <w:rsid w:val="0054208A"/>
    <w:rsid w:val="00544C88"/>
    <w:rsid w:val="005466FD"/>
    <w:rsid w:val="005518C4"/>
    <w:rsid w:val="00552894"/>
    <w:rsid w:val="0055400E"/>
    <w:rsid w:val="0055492A"/>
    <w:rsid w:val="005552D3"/>
    <w:rsid w:val="00555839"/>
    <w:rsid w:val="00556AC4"/>
    <w:rsid w:val="005712F0"/>
    <w:rsid w:val="005759EE"/>
    <w:rsid w:val="005763D9"/>
    <w:rsid w:val="00577D13"/>
    <w:rsid w:val="00581DFD"/>
    <w:rsid w:val="00583728"/>
    <w:rsid w:val="00583F0B"/>
    <w:rsid w:val="00584293"/>
    <w:rsid w:val="00585665"/>
    <w:rsid w:val="0058629A"/>
    <w:rsid w:val="00586DAC"/>
    <w:rsid w:val="0058786A"/>
    <w:rsid w:val="0059171F"/>
    <w:rsid w:val="00592C0C"/>
    <w:rsid w:val="00596C9C"/>
    <w:rsid w:val="00597868"/>
    <w:rsid w:val="005A17E9"/>
    <w:rsid w:val="005A1A83"/>
    <w:rsid w:val="005A324F"/>
    <w:rsid w:val="005A3C26"/>
    <w:rsid w:val="005A3DF5"/>
    <w:rsid w:val="005A5B70"/>
    <w:rsid w:val="005B00E8"/>
    <w:rsid w:val="005B7726"/>
    <w:rsid w:val="005B7994"/>
    <w:rsid w:val="005B7E95"/>
    <w:rsid w:val="005C0179"/>
    <w:rsid w:val="005C3249"/>
    <w:rsid w:val="005C3B21"/>
    <w:rsid w:val="005C5D50"/>
    <w:rsid w:val="005D1249"/>
    <w:rsid w:val="005D2740"/>
    <w:rsid w:val="005D5882"/>
    <w:rsid w:val="005E2D01"/>
    <w:rsid w:val="005E365C"/>
    <w:rsid w:val="005E3F37"/>
    <w:rsid w:val="005E4422"/>
    <w:rsid w:val="005E6806"/>
    <w:rsid w:val="005E691D"/>
    <w:rsid w:val="005E6B34"/>
    <w:rsid w:val="005E7A80"/>
    <w:rsid w:val="005F01DC"/>
    <w:rsid w:val="005F3BC7"/>
    <w:rsid w:val="005F695E"/>
    <w:rsid w:val="005F7BD8"/>
    <w:rsid w:val="006005AF"/>
    <w:rsid w:val="006013B7"/>
    <w:rsid w:val="0060174D"/>
    <w:rsid w:val="006037E9"/>
    <w:rsid w:val="00606CD8"/>
    <w:rsid w:val="0060731B"/>
    <w:rsid w:val="00607B96"/>
    <w:rsid w:val="0061051C"/>
    <w:rsid w:val="00611AE4"/>
    <w:rsid w:val="006139A8"/>
    <w:rsid w:val="0061715C"/>
    <w:rsid w:val="00622D93"/>
    <w:rsid w:val="006230C3"/>
    <w:rsid w:val="00623F66"/>
    <w:rsid w:val="00624D73"/>
    <w:rsid w:val="006254E4"/>
    <w:rsid w:val="00625531"/>
    <w:rsid w:val="00626C72"/>
    <w:rsid w:val="00626D74"/>
    <w:rsid w:val="00626FA1"/>
    <w:rsid w:val="006318DC"/>
    <w:rsid w:val="0063481B"/>
    <w:rsid w:val="006348FF"/>
    <w:rsid w:val="00635071"/>
    <w:rsid w:val="00635284"/>
    <w:rsid w:val="006356EF"/>
    <w:rsid w:val="00635B54"/>
    <w:rsid w:val="006372FD"/>
    <w:rsid w:val="00642951"/>
    <w:rsid w:val="006430EB"/>
    <w:rsid w:val="00644A21"/>
    <w:rsid w:val="006459A3"/>
    <w:rsid w:val="006503E6"/>
    <w:rsid w:val="006517A0"/>
    <w:rsid w:val="00652AA3"/>
    <w:rsid w:val="0065315A"/>
    <w:rsid w:val="006531FB"/>
    <w:rsid w:val="006534BB"/>
    <w:rsid w:val="006538BF"/>
    <w:rsid w:val="00653B78"/>
    <w:rsid w:val="006551B2"/>
    <w:rsid w:val="00655CE4"/>
    <w:rsid w:val="006575F4"/>
    <w:rsid w:val="006605CD"/>
    <w:rsid w:val="00660E43"/>
    <w:rsid w:val="00661462"/>
    <w:rsid w:val="00662ECC"/>
    <w:rsid w:val="006635B0"/>
    <w:rsid w:val="00663F7B"/>
    <w:rsid w:val="00664B2C"/>
    <w:rsid w:val="0066625B"/>
    <w:rsid w:val="00671ECA"/>
    <w:rsid w:val="006721E6"/>
    <w:rsid w:val="006729F2"/>
    <w:rsid w:val="00673A37"/>
    <w:rsid w:val="006753F2"/>
    <w:rsid w:val="0068205E"/>
    <w:rsid w:val="00682E58"/>
    <w:rsid w:val="006838E3"/>
    <w:rsid w:val="006917D8"/>
    <w:rsid w:val="00692C96"/>
    <w:rsid w:val="00695D1C"/>
    <w:rsid w:val="006A239F"/>
    <w:rsid w:val="006A24CD"/>
    <w:rsid w:val="006A4957"/>
    <w:rsid w:val="006A7D0B"/>
    <w:rsid w:val="006B0278"/>
    <w:rsid w:val="006B13E5"/>
    <w:rsid w:val="006B2B3C"/>
    <w:rsid w:val="006B4F78"/>
    <w:rsid w:val="006C22C5"/>
    <w:rsid w:val="006C3AA2"/>
    <w:rsid w:val="006C45A8"/>
    <w:rsid w:val="006C6A82"/>
    <w:rsid w:val="006C7A75"/>
    <w:rsid w:val="006C7EA7"/>
    <w:rsid w:val="006D2CA3"/>
    <w:rsid w:val="006D45A2"/>
    <w:rsid w:val="006D46F4"/>
    <w:rsid w:val="006D5DAA"/>
    <w:rsid w:val="006E19BE"/>
    <w:rsid w:val="006E30C9"/>
    <w:rsid w:val="006E6067"/>
    <w:rsid w:val="006E7722"/>
    <w:rsid w:val="006F0C67"/>
    <w:rsid w:val="006F1C59"/>
    <w:rsid w:val="006F2FB7"/>
    <w:rsid w:val="006F3548"/>
    <w:rsid w:val="006F42DB"/>
    <w:rsid w:val="006F6A9A"/>
    <w:rsid w:val="006F6F59"/>
    <w:rsid w:val="00702034"/>
    <w:rsid w:val="00703B7E"/>
    <w:rsid w:val="00703E07"/>
    <w:rsid w:val="00705AA5"/>
    <w:rsid w:val="00705B89"/>
    <w:rsid w:val="00706874"/>
    <w:rsid w:val="00707563"/>
    <w:rsid w:val="00713B13"/>
    <w:rsid w:val="00713D54"/>
    <w:rsid w:val="00715C4D"/>
    <w:rsid w:val="0071682D"/>
    <w:rsid w:val="00717161"/>
    <w:rsid w:val="00720B9F"/>
    <w:rsid w:val="00720F55"/>
    <w:rsid w:val="00722CA7"/>
    <w:rsid w:val="00723E85"/>
    <w:rsid w:val="00724468"/>
    <w:rsid w:val="00730F47"/>
    <w:rsid w:val="00732A5E"/>
    <w:rsid w:val="007340B4"/>
    <w:rsid w:val="00735534"/>
    <w:rsid w:val="00736681"/>
    <w:rsid w:val="007371EC"/>
    <w:rsid w:val="00743447"/>
    <w:rsid w:val="00743F80"/>
    <w:rsid w:val="007450FA"/>
    <w:rsid w:val="00747EF9"/>
    <w:rsid w:val="0075091C"/>
    <w:rsid w:val="0075401C"/>
    <w:rsid w:val="0075472D"/>
    <w:rsid w:val="007557FE"/>
    <w:rsid w:val="00756ABD"/>
    <w:rsid w:val="00760865"/>
    <w:rsid w:val="0076114B"/>
    <w:rsid w:val="00761D6B"/>
    <w:rsid w:val="00763B7D"/>
    <w:rsid w:val="00764F06"/>
    <w:rsid w:val="00765547"/>
    <w:rsid w:val="007662D6"/>
    <w:rsid w:val="00767D07"/>
    <w:rsid w:val="00767F14"/>
    <w:rsid w:val="007748B9"/>
    <w:rsid w:val="00775EBB"/>
    <w:rsid w:val="00775ECC"/>
    <w:rsid w:val="0077625B"/>
    <w:rsid w:val="007763F8"/>
    <w:rsid w:val="00777206"/>
    <w:rsid w:val="007824B9"/>
    <w:rsid w:val="00785BDD"/>
    <w:rsid w:val="00786E69"/>
    <w:rsid w:val="00787636"/>
    <w:rsid w:val="00787C79"/>
    <w:rsid w:val="00787E9B"/>
    <w:rsid w:val="00793007"/>
    <w:rsid w:val="00794FE2"/>
    <w:rsid w:val="007959CF"/>
    <w:rsid w:val="0079600F"/>
    <w:rsid w:val="007960A0"/>
    <w:rsid w:val="007962B6"/>
    <w:rsid w:val="007969D4"/>
    <w:rsid w:val="007973E1"/>
    <w:rsid w:val="007B038C"/>
    <w:rsid w:val="007B0663"/>
    <w:rsid w:val="007B307C"/>
    <w:rsid w:val="007B441D"/>
    <w:rsid w:val="007B446E"/>
    <w:rsid w:val="007B650A"/>
    <w:rsid w:val="007C05B7"/>
    <w:rsid w:val="007C0667"/>
    <w:rsid w:val="007C5CDB"/>
    <w:rsid w:val="007D0597"/>
    <w:rsid w:val="007D3342"/>
    <w:rsid w:val="007D4434"/>
    <w:rsid w:val="007D738D"/>
    <w:rsid w:val="007D76A9"/>
    <w:rsid w:val="007E0B9B"/>
    <w:rsid w:val="007E1CF2"/>
    <w:rsid w:val="007E308A"/>
    <w:rsid w:val="007E5B9A"/>
    <w:rsid w:val="007F3CF3"/>
    <w:rsid w:val="007F4BA8"/>
    <w:rsid w:val="007F5557"/>
    <w:rsid w:val="007F5A4F"/>
    <w:rsid w:val="0080181C"/>
    <w:rsid w:val="00801FE2"/>
    <w:rsid w:val="00802381"/>
    <w:rsid w:val="008063EA"/>
    <w:rsid w:val="00806838"/>
    <w:rsid w:val="00807937"/>
    <w:rsid w:val="00811E6E"/>
    <w:rsid w:val="008120EB"/>
    <w:rsid w:val="0081462F"/>
    <w:rsid w:val="00817293"/>
    <w:rsid w:val="00820123"/>
    <w:rsid w:val="00822678"/>
    <w:rsid w:val="00823299"/>
    <w:rsid w:val="0082333F"/>
    <w:rsid w:val="00824836"/>
    <w:rsid w:val="00824F91"/>
    <w:rsid w:val="008250DC"/>
    <w:rsid w:val="008317BB"/>
    <w:rsid w:val="0083331F"/>
    <w:rsid w:val="00833DCC"/>
    <w:rsid w:val="0083567B"/>
    <w:rsid w:val="00837415"/>
    <w:rsid w:val="00841CD8"/>
    <w:rsid w:val="00843DE3"/>
    <w:rsid w:val="008442ED"/>
    <w:rsid w:val="00844769"/>
    <w:rsid w:val="00844D22"/>
    <w:rsid w:val="00845677"/>
    <w:rsid w:val="0084668A"/>
    <w:rsid w:val="00846708"/>
    <w:rsid w:val="00851BC1"/>
    <w:rsid w:val="00852654"/>
    <w:rsid w:val="00854B0B"/>
    <w:rsid w:val="00855225"/>
    <w:rsid w:val="00863034"/>
    <w:rsid w:val="008643F3"/>
    <w:rsid w:val="0086576C"/>
    <w:rsid w:val="00865AC9"/>
    <w:rsid w:val="00865E30"/>
    <w:rsid w:val="00870764"/>
    <w:rsid w:val="00872506"/>
    <w:rsid w:val="00874BC5"/>
    <w:rsid w:val="00876CD3"/>
    <w:rsid w:val="00880B6D"/>
    <w:rsid w:val="0088302C"/>
    <w:rsid w:val="00883AD1"/>
    <w:rsid w:val="00886335"/>
    <w:rsid w:val="008879F9"/>
    <w:rsid w:val="00887C1E"/>
    <w:rsid w:val="008925FB"/>
    <w:rsid w:val="0089783A"/>
    <w:rsid w:val="00897E0E"/>
    <w:rsid w:val="008A19F1"/>
    <w:rsid w:val="008A5DEF"/>
    <w:rsid w:val="008A65D2"/>
    <w:rsid w:val="008B152B"/>
    <w:rsid w:val="008B3429"/>
    <w:rsid w:val="008B3472"/>
    <w:rsid w:val="008B44FE"/>
    <w:rsid w:val="008B5571"/>
    <w:rsid w:val="008B5F5E"/>
    <w:rsid w:val="008B6E12"/>
    <w:rsid w:val="008B7CEC"/>
    <w:rsid w:val="008B7F98"/>
    <w:rsid w:val="008C09ED"/>
    <w:rsid w:val="008C2477"/>
    <w:rsid w:val="008C2A40"/>
    <w:rsid w:val="008C60D1"/>
    <w:rsid w:val="008C6B2F"/>
    <w:rsid w:val="008C6CF5"/>
    <w:rsid w:val="008C7229"/>
    <w:rsid w:val="008D0003"/>
    <w:rsid w:val="008D0863"/>
    <w:rsid w:val="008D1DFD"/>
    <w:rsid w:val="008D1E61"/>
    <w:rsid w:val="008D2552"/>
    <w:rsid w:val="008D3065"/>
    <w:rsid w:val="008D7B77"/>
    <w:rsid w:val="008E50F1"/>
    <w:rsid w:val="008E61F5"/>
    <w:rsid w:val="008E6B3C"/>
    <w:rsid w:val="008F1770"/>
    <w:rsid w:val="008F3063"/>
    <w:rsid w:val="008F5D27"/>
    <w:rsid w:val="008F64E7"/>
    <w:rsid w:val="008F6FF3"/>
    <w:rsid w:val="008F7187"/>
    <w:rsid w:val="00900210"/>
    <w:rsid w:val="0090321A"/>
    <w:rsid w:val="00906593"/>
    <w:rsid w:val="00913D66"/>
    <w:rsid w:val="00915035"/>
    <w:rsid w:val="009163D6"/>
    <w:rsid w:val="009174D0"/>
    <w:rsid w:val="009200D5"/>
    <w:rsid w:val="009216CD"/>
    <w:rsid w:val="0092258C"/>
    <w:rsid w:val="0092309A"/>
    <w:rsid w:val="00923FEB"/>
    <w:rsid w:val="00925757"/>
    <w:rsid w:val="009258CE"/>
    <w:rsid w:val="00927807"/>
    <w:rsid w:val="009309A0"/>
    <w:rsid w:val="009335EA"/>
    <w:rsid w:val="009344BD"/>
    <w:rsid w:val="009351AE"/>
    <w:rsid w:val="0093615A"/>
    <w:rsid w:val="00936A2C"/>
    <w:rsid w:val="00937D16"/>
    <w:rsid w:val="0094009A"/>
    <w:rsid w:val="00944945"/>
    <w:rsid w:val="00944B76"/>
    <w:rsid w:val="009461B8"/>
    <w:rsid w:val="00946DFA"/>
    <w:rsid w:val="009506F6"/>
    <w:rsid w:val="00950C87"/>
    <w:rsid w:val="00951FD4"/>
    <w:rsid w:val="00953EBA"/>
    <w:rsid w:val="00953EE9"/>
    <w:rsid w:val="00954C08"/>
    <w:rsid w:val="009550AE"/>
    <w:rsid w:val="00955B82"/>
    <w:rsid w:val="00957047"/>
    <w:rsid w:val="00961FF4"/>
    <w:rsid w:val="00963733"/>
    <w:rsid w:val="00964F9E"/>
    <w:rsid w:val="00970144"/>
    <w:rsid w:val="0097075A"/>
    <w:rsid w:val="00975208"/>
    <w:rsid w:val="00975956"/>
    <w:rsid w:val="00975E75"/>
    <w:rsid w:val="00975F61"/>
    <w:rsid w:val="00981668"/>
    <w:rsid w:val="00981CEF"/>
    <w:rsid w:val="009823B9"/>
    <w:rsid w:val="0098251D"/>
    <w:rsid w:val="0098371F"/>
    <w:rsid w:val="00983DC9"/>
    <w:rsid w:val="00985E9E"/>
    <w:rsid w:val="009874A2"/>
    <w:rsid w:val="0099490A"/>
    <w:rsid w:val="0099591B"/>
    <w:rsid w:val="009A01D8"/>
    <w:rsid w:val="009A0FD0"/>
    <w:rsid w:val="009A19EA"/>
    <w:rsid w:val="009A4758"/>
    <w:rsid w:val="009A4BA0"/>
    <w:rsid w:val="009A4BA7"/>
    <w:rsid w:val="009B0CBB"/>
    <w:rsid w:val="009B20F0"/>
    <w:rsid w:val="009B5DAF"/>
    <w:rsid w:val="009C036A"/>
    <w:rsid w:val="009C0B36"/>
    <w:rsid w:val="009C15E4"/>
    <w:rsid w:val="009C2923"/>
    <w:rsid w:val="009C2F25"/>
    <w:rsid w:val="009C4224"/>
    <w:rsid w:val="009C5B34"/>
    <w:rsid w:val="009C7B99"/>
    <w:rsid w:val="009D0714"/>
    <w:rsid w:val="009D1B0C"/>
    <w:rsid w:val="009D1B27"/>
    <w:rsid w:val="009D277B"/>
    <w:rsid w:val="009D2961"/>
    <w:rsid w:val="009D433E"/>
    <w:rsid w:val="009D6072"/>
    <w:rsid w:val="009D7702"/>
    <w:rsid w:val="009D7C2C"/>
    <w:rsid w:val="009E0850"/>
    <w:rsid w:val="009F03DC"/>
    <w:rsid w:val="009F0824"/>
    <w:rsid w:val="009F1A95"/>
    <w:rsid w:val="009F642F"/>
    <w:rsid w:val="00A0241D"/>
    <w:rsid w:val="00A043B6"/>
    <w:rsid w:val="00A04F7A"/>
    <w:rsid w:val="00A10D2C"/>
    <w:rsid w:val="00A127FC"/>
    <w:rsid w:val="00A14229"/>
    <w:rsid w:val="00A14C38"/>
    <w:rsid w:val="00A14DD8"/>
    <w:rsid w:val="00A23EF5"/>
    <w:rsid w:val="00A24FA9"/>
    <w:rsid w:val="00A25DDD"/>
    <w:rsid w:val="00A26677"/>
    <w:rsid w:val="00A3165E"/>
    <w:rsid w:val="00A32E9B"/>
    <w:rsid w:val="00A3376C"/>
    <w:rsid w:val="00A34665"/>
    <w:rsid w:val="00A36702"/>
    <w:rsid w:val="00A36D7B"/>
    <w:rsid w:val="00A37F8C"/>
    <w:rsid w:val="00A41851"/>
    <w:rsid w:val="00A41CD5"/>
    <w:rsid w:val="00A4202E"/>
    <w:rsid w:val="00A46B2A"/>
    <w:rsid w:val="00A50632"/>
    <w:rsid w:val="00A5310A"/>
    <w:rsid w:val="00A574ED"/>
    <w:rsid w:val="00A652E7"/>
    <w:rsid w:val="00A73119"/>
    <w:rsid w:val="00A741B0"/>
    <w:rsid w:val="00A74AEE"/>
    <w:rsid w:val="00A7676C"/>
    <w:rsid w:val="00A81366"/>
    <w:rsid w:val="00A8269F"/>
    <w:rsid w:val="00A827FF"/>
    <w:rsid w:val="00A82F03"/>
    <w:rsid w:val="00A859DD"/>
    <w:rsid w:val="00A86C6C"/>
    <w:rsid w:val="00A87F6B"/>
    <w:rsid w:val="00A917E4"/>
    <w:rsid w:val="00A939D8"/>
    <w:rsid w:val="00A93AD9"/>
    <w:rsid w:val="00A95B2F"/>
    <w:rsid w:val="00A97067"/>
    <w:rsid w:val="00A97932"/>
    <w:rsid w:val="00AA0405"/>
    <w:rsid w:val="00AA1415"/>
    <w:rsid w:val="00AA1E1D"/>
    <w:rsid w:val="00AA2152"/>
    <w:rsid w:val="00AA3D3A"/>
    <w:rsid w:val="00AA3DC8"/>
    <w:rsid w:val="00AA3DE6"/>
    <w:rsid w:val="00AA461E"/>
    <w:rsid w:val="00AA6E0F"/>
    <w:rsid w:val="00AB03B2"/>
    <w:rsid w:val="00AB1581"/>
    <w:rsid w:val="00AB2202"/>
    <w:rsid w:val="00AB5526"/>
    <w:rsid w:val="00AB70F9"/>
    <w:rsid w:val="00AC2867"/>
    <w:rsid w:val="00AC3D3B"/>
    <w:rsid w:val="00AC493B"/>
    <w:rsid w:val="00AC6F32"/>
    <w:rsid w:val="00AD5EA1"/>
    <w:rsid w:val="00AD724C"/>
    <w:rsid w:val="00AE0BE7"/>
    <w:rsid w:val="00AE3528"/>
    <w:rsid w:val="00AE40DB"/>
    <w:rsid w:val="00AE7519"/>
    <w:rsid w:val="00AF0C58"/>
    <w:rsid w:val="00AF3B4C"/>
    <w:rsid w:val="00AF3B7F"/>
    <w:rsid w:val="00AF4127"/>
    <w:rsid w:val="00AF4C4C"/>
    <w:rsid w:val="00AF4CC6"/>
    <w:rsid w:val="00AF50F9"/>
    <w:rsid w:val="00AF5780"/>
    <w:rsid w:val="00AF5C78"/>
    <w:rsid w:val="00AF7DB8"/>
    <w:rsid w:val="00AF7FA2"/>
    <w:rsid w:val="00B01121"/>
    <w:rsid w:val="00B019DE"/>
    <w:rsid w:val="00B0413D"/>
    <w:rsid w:val="00B05693"/>
    <w:rsid w:val="00B064A6"/>
    <w:rsid w:val="00B10DF1"/>
    <w:rsid w:val="00B11352"/>
    <w:rsid w:val="00B1253E"/>
    <w:rsid w:val="00B12BD3"/>
    <w:rsid w:val="00B144C2"/>
    <w:rsid w:val="00B14F5F"/>
    <w:rsid w:val="00B16495"/>
    <w:rsid w:val="00B17344"/>
    <w:rsid w:val="00B218A6"/>
    <w:rsid w:val="00B21BEA"/>
    <w:rsid w:val="00B244D1"/>
    <w:rsid w:val="00B256A4"/>
    <w:rsid w:val="00B25726"/>
    <w:rsid w:val="00B27C6F"/>
    <w:rsid w:val="00B30E2D"/>
    <w:rsid w:val="00B33D4D"/>
    <w:rsid w:val="00B3541B"/>
    <w:rsid w:val="00B367C7"/>
    <w:rsid w:val="00B36A06"/>
    <w:rsid w:val="00B37620"/>
    <w:rsid w:val="00B37F4A"/>
    <w:rsid w:val="00B40099"/>
    <w:rsid w:val="00B43AFD"/>
    <w:rsid w:val="00B43D4C"/>
    <w:rsid w:val="00B457A0"/>
    <w:rsid w:val="00B46D28"/>
    <w:rsid w:val="00B50D5C"/>
    <w:rsid w:val="00B53FAE"/>
    <w:rsid w:val="00B579E2"/>
    <w:rsid w:val="00B62193"/>
    <w:rsid w:val="00B62292"/>
    <w:rsid w:val="00B64F03"/>
    <w:rsid w:val="00B65DCE"/>
    <w:rsid w:val="00B67B4E"/>
    <w:rsid w:val="00B73A4B"/>
    <w:rsid w:val="00B760AE"/>
    <w:rsid w:val="00B76702"/>
    <w:rsid w:val="00B773EB"/>
    <w:rsid w:val="00B8167A"/>
    <w:rsid w:val="00B862C5"/>
    <w:rsid w:val="00B87D31"/>
    <w:rsid w:val="00B92432"/>
    <w:rsid w:val="00B93E2F"/>
    <w:rsid w:val="00B940A8"/>
    <w:rsid w:val="00B9636C"/>
    <w:rsid w:val="00B97357"/>
    <w:rsid w:val="00BA0B7B"/>
    <w:rsid w:val="00BA37BD"/>
    <w:rsid w:val="00BA398A"/>
    <w:rsid w:val="00BA4DD6"/>
    <w:rsid w:val="00BA5869"/>
    <w:rsid w:val="00BB0212"/>
    <w:rsid w:val="00BB1EC8"/>
    <w:rsid w:val="00BB24E1"/>
    <w:rsid w:val="00BB35CF"/>
    <w:rsid w:val="00BB3A4F"/>
    <w:rsid w:val="00BB782F"/>
    <w:rsid w:val="00BC14E4"/>
    <w:rsid w:val="00BC15CA"/>
    <w:rsid w:val="00BC2629"/>
    <w:rsid w:val="00BC2F63"/>
    <w:rsid w:val="00BC3B4D"/>
    <w:rsid w:val="00BC3C41"/>
    <w:rsid w:val="00BC45FE"/>
    <w:rsid w:val="00BC60E4"/>
    <w:rsid w:val="00BC64FA"/>
    <w:rsid w:val="00BD1C13"/>
    <w:rsid w:val="00BD28E0"/>
    <w:rsid w:val="00BD7B2E"/>
    <w:rsid w:val="00BE0CA5"/>
    <w:rsid w:val="00BE156F"/>
    <w:rsid w:val="00BE21FA"/>
    <w:rsid w:val="00BE2489"/>
    <w:rsid w:val="00BE3093"/>
    <w:rsid w:val="00BE4154"/>
    <w:rsid w:val="00BE5147"/>
    <w:rsid w:val="00BE59B6"/>
    <w:rsid w:val="00BE5EF3"/>
    <w:rsid w:val="00BF030E"/>
    <w:rsid w:val="00BF25CF"/>
    <w:rsid w:val="00BF29CB"/>
    <w:rsid w:val="00BF60CB"/>
    <w:rsid w:val="00BF6EBD"/>
    <w:rsid w:val="00BF75C3"/>
    <w:rsid w:val="00C01371"/>
    <w:rsid w:val="00C0139B"/>
    <w:rsid w:val="00C02B81"/>
    <w:rsid w:val="00C10A37"/>
    <w:rsid w:val="00C12AF6"/>
    <w:rsid w:val="00C1320E"/>
    <w:rsid w:val="00C14228"/>
    <w:rsid w:val="00C148D7"/>
    <w:rsid w:val="00C149B6"/>
    <w:rsid w:val="00C15015"/>
    <w:rsid w:val="00C175DA"/>
    <w:rsid w:val="00C2009B"/>
    <w:rsid w:val="00C2351B"/>
    <w:rsid w:val="00C24C65"/>
    <w:rsid w:val="00C318DB"/>
    <w:rsid w:val="00C31FB1"/>
    <w:rsid w:val="00C3282B"/>
    <w:rsid w:val="00C33A06"/>
    <w:rsid w:val="00C35A76"/>
    <w:rsid w:val="00C35BF7"/>
    <w:rsid w:val="00C40715"/>
    <w:rsid w:val="00C41D2A"/>
    <w:rsid w:val="00C423C1"/>
    <w:rsid w:val="00C424EB"/>
    <w:rsid w:val="00C45630"/>
    <w:rsid w:val="00C4732E"/>
    <w:rsid w:val="00C47A05"/>
    <w:rsid w:val="00C50612"/>
    <w:rsid w:val="00C52570"/>
    <w:rsid w:val="00C53004"/>
    <w:rsid w:val="00C53E12"/>
    <w:rsid w:val="00C5411D"/>
    <w:rsid w:val="00C54C1E"/>
    <w:rsid w:val="00C55749"/>
    <w:rsid w:val="00C558B5"/>
    <w:rsid w:val="00C57EF0"/>
    <w:rsid w:val="00C6089D"/>
    <w:rsid w:val="00C61E7D"/>
    <w:rsid w:val="00C6200C"/>
    <w:rsid w:val="00C62990"/>
    <w:rsid w:val="00C63302"/>
    <w:rsid w:val="00C66013"/>
    <w:rsid w:val="00C66B7F"/>
    <w:rsid w:val="00C70F7C"/>
    <w:rsid w:val="00C717DF"/>
    <w:rsid w:val="00C7293C"/>
    <w:rsid w:val="00C808CE"/>
    <w:rsid w:val="00C80AC9"/>
    <w:rsid w:val="00C82700"/>
    <w:rsid w:val="00C83ECD"/>
    <w:rsid w:val="00C84D6D"/>
    <w:rsid w:val="00C86401"/>
    <w:rsid w:val="00C87E60"/>
    <w:rsid w:val="00C902BC"/>
    <w:rsid w:val="00C92408"/>
    <w:rsid w:val="00C94072"/>
    <w:rsid w:val="00C95285"/>
    <w:rsid w:val="00C9543A"/>
    <w:rsid w:val="00C967F6"/>
    <w:rsid w:val="00C97CD9"/>
    <w:rsid w:val="00CA0F3F"/>
    <w:rsid w:val="00CA3819"/>
    <w:rsid w:val="00CA44D2"/>
    <w:rsid w:val="00CA568E"/>
    <w:rsid w:val="00CA60ED"/>
    <w:rsid w:val="00CA6F22"/>
    <w:rsid w:val="00CB18A8"/>
    <w:rsid w:val="00CB213E"/>
    <w:rsid w:val="00CB411D"/>
    <w:rsid w:val="00CC02C7"/>
    <w:rsid w:val="00CC12FF"/>
    <w:rsid w:val="00CC1641"/>
    <w:rsid w:val="00CC318C"/>
    <w:rsid w:val="00CC4B07"/>
    <w:rsid w:val="00CC5A3E"/>
    <w:rsid w:val="00CC6480"/>
    <w:rsid w:val="00CC6E09"/>
    <w:rsid w:val="00CC79DB"/>
    <w:rsid w:val="00CC7B45"/>
    <w:rsid w:val="00CD18B0"/>
    <w:rsid w:val="00CD24B4"/>
    <w:rsid w:val="00CD2D62"/>
    <w:rsid w:val="00CD2F38"/>
    <w:rsid w:val="00CD5243"/>
    <w:rsid w:val="00CD672D"/>
    <w:rsid w:val="00CE0C9D"/>
    <w:rsid w:val="00CE1CD7"/>
    <w:rsid w:val="00CE1F93"/>
    <w:rsid w:val="00CE2E51"/>
    <w:rsid w:val="00CE4059"/>
    <w:rsid w:val="00CE7A4D"/>
    <w:rsid w:val="00CE7BB2"/>
    <w:rsid w:val="00CF0810"/>
    <w:rsid w:val="00CF1854"/>
    <w:rsid w:val="00CF3327"/>
    <w:rsid w:val="00CF34B0"/>
    <w:rsid w:val="00CF40FB"/>
    <w:rsid w:val="00CF4628"/>
    <w:rsid w:val="00CF5780"/>
    <w:rsid w:val="00CF5D72"/>
    <w:rsid w:val="00CF64BE"/>
    <w:rsid w:val="00CF64D9"/>
    <w:rsid w:val="00D005E6"/>
    <w:rsid w:val="00D02097"/>
    <w:rsid w:val="00D02F7B"/>
    <w:rsid w:val="00D073F3"/>
    <w:rsid w:val="00D11FD5"/>
    <w:rsid w:val="00D13770"/>
    <w:rsid w:val="00D139AB"/>
    <w:rsid w:val="00D14C2C"/>
    <w:rsid w:val="00D14C2D"/>
    <w:rsid w:val="00D15727"/>
    <w:rsid w:val="00D16A08"/>
    <w:rsid w:val="00D23364"/>
    <w:rsid w:val="00D23F3D"/>
    <w:rsid w:val="00D2472F"/>
    <w:rsid w:val="00D267D6"/>
    <w:rsid w:val="00D301FF"/>
    <w:rsid w:val="00D3149C"/>
    <w:rsid w:val="00D37AA7"/>
    <w:rsid w:val="00D40909"/>
    <w:rsid w:val="00D40DEB"/>
    <w:rsid w:val="00D4191F"/>
    <w:rsid w:val="00D41F53"/>
    <w:rsid w:val="00D42C62"/>
    <w:rsid w:val="00D43949"/>
    <w:rsid w:val="00D4523A"/>
    <w:rsid w:val="00D50EF7"/>
    <w:rsid w:val="00D53C59"/>
    <w:rsid w:val="00D547F6"/>
    <w:rsid w:val="00D56E42"/>
    <w:rsid w:val="00D579AD"/>
    <w:rsid w:val="00D62C8C"/>
    <w:rsid w:val="00D62CFA"/>
    <w:rsid w:val="00D633BF"/>
    <w:rsid w:val="00D63E9C"/>
    <w:rsid w:val="00D651EC"/>
    <w:rsid w:val="00D65A1A"/>
    <w:rsid w:val="00D6618F"/>
    <w:rsid w:val="00D66956"/>
    <w:rsid w:val="00D67684"/>
    <w:rsid w:val="00D749F7"/>
    <w:rsid w:val="00D75FAD"/>
    <w:rsid w:val="00D76C9F"/>
    <w:rsid w:val="00D779EA"/>
    <w:rsid w:val="00D85771"/>
    <w:rsid w:val="00D861E2"/>
    <w:rsid w:val="00D87919"/>
    <w:rsid w:val="00D91DFC"/>
    <w:rsid w:val="00D92303"/>
    <w:rsid w:val="00D92E95"/>
    <w:rsid w:val="00D93C10"/>
    <w:rsid w:val="00D96AA2"/>
    <w:rsid w:val="00D96F6E"/>
    <w:rsid w:val="00DA10CB"/>
    <w:rsid w:val="00DA27EE"/>
    <w:rsid w:val="00DA303C"/>
    <w:rsid w:val="00DB01FD"/>
    <w:rsid w:val="00DB3468"/>
    <w:rsid w:val="00DB49F8"/>
    <w:rsid w:val="00DB4FAB"/>
    <w:rsid w:val="00DB540F"/>
    <w:rsid w:val="00DB57D6"/>
    <w:rsid w:val="00DB5C26"/>
    <w:rsid w:val="00DB5C52"/>
    <w:rsid w:val="00DB5C60"/>
    <w:rsid w:val="00DB6B12"/>
    <w:rsid w:val="00DC069E"/>
    <w:rsid w:val="00DC1866"/>
    <w:rsid w:val="00DC3CB4"/>
    <w:rsid w:val="00DC6C45"/>
    <w:rsid w:val="00DC6FFC"/>
    <w:rsid w:val="00DC76EA"/>
    <w:rsid w:val="00DD21B7"/>
    <w:rsid w:val="00DD30BE"/>
    <w:rsid w:val="00DD4149"/>
    <w:rsid w:val="00DD5C2D"/>
    <w:rsid w:val="00DD7DE1"/>
    <w:rsid w:val="00DE342D"/>
    <w:rsid w:val="00DE44BC"/>
    <w:rsid w:val="00DE704D"/>
    <w:rsid w:val="00DE735D"/>
    <w:rsid w:val="00DF31D7"/>
    <w:rsid w:val="00DF38B3"/>
    <w:rsid w:val="00DF7394"/>
    <w:rsid w:val="00E049F6"/>
    <w:rsid w:val="00E06386"/>
    <w:rsid w:val="00E13E9C"/>
    <w:rsid w:val="00E15EA1"/>
    <w:rsid w:val="00E23E7E"/>
    <w:rsid w:val="00E2511E"/>
    <w:rsid w:val="00E278C1"/>
    <w:rsid w:val="00E30F40"/>
    <w:rsid w:val="00E3298C"/>
    <w:rsid w:val="00E3480A"/>
    <w:rsid w:val="00E41766"/>
    <w:rsid w:val="00E41C8A"/>
    <w:rsid w:val="00E42795"/>
    <w:rsid w:val="00E438D4"/>
    <w:rsid w:val="00E44279"/>
    <w:rsid w:val="00E4448C"/>
    <w:rsid w:val="00E45277"/>
    <w:rsid w:val="00E458AA"/>
    <w:rsid w:val="00E4735A"/>
    <w:rsid w:val="00E4764A"/>
    <w:rsid w:val="00E4782D"/>
    <w:rsid w:val="00E50898"/>
    <w:rsid w:val="00E50C87"/>
    <w:rsid w:val="00E51026"/>
    <w:rsid w:val="00E51373"/>
    <w:rsid w:val="00E55F62"/>
    <w:rsid w:val="00E5751A"/>
    <w:rsid w:val="00E575CB"/>
    <w:rsid w:val="00E605B7"/>
    <w:rsid w:val="00E640FD"/>
    <w:rsid w:val="00E64D87"/>
    <w:rsid w:val="00E66AC0"/>
    <w:rsid w:val="00E67261"/>
    <w:rsid w:val="00E679C1"/>
    <w:rsid w:val="00E70645"/>
    <w:rsid w:val="00E711E9"/>
    <w:rsid w:val="00E71EE1"/>
    <w:rsid w:val="00E7469C"/>
    <w:rsid w:val="00E7490D"/>
    <w:rsid w:val="00E8102D"/>
    <w:rsid w:val="00E82ACC"/>
    <w:rsid w:val="00E83318"/>
    <w:rsid w:val="00E84845"/>
    <w:rsid w:val="00E85D47"/>
    <w:rsid w:val="00E865CF"/>
    <w:rsid w:val="00E90DD9"/>
    <w:rsid w:val="00E9158E"/>
    <w:rsid w:val="00E96CF2"/>
    <w:rsid w:val="00EA1DD7"/>
    <w:rsid w:val="00EA2C0D"/>
    <w:rsid w:val="00EA598E"/>
    <w:rsid w:val="00EA6C26"/>
    <w:rsid w:val="00EA71FC"/>
    <w:rsid w:val="00EA7D1D"/>
    <w:rsid w:val="00EB0EB5"/>
    <w:rsid w:val="00EB1C84"/>
    <w:rsid w:val="00EB201C"/>
    <w:rsid w:val="00EB5EB1"/>
    <w:rsid w:val="00EB638C"/>
    <w:rsid w:val="00EC05B0"/>
    <w:rsid w:val="00EC0711"/>
    <w:rsid w:val="00EC1831"/>
    <w:rsid w:val="00EC72FA"/>
    <w:rsid w:val="00ED46C9"/>
    <w:rsid w:val="00ED4CF9"/>
    <w:rsid w:val="00ED60F2"/>
    <w:rsid w:val="00ED6A3F"/>
    <w:rsid w:val="00ED6F3E"/>
    <w:rsid w:val="00EE049D"/>
    <w:rsid w:val="00EE3678"/>
    <w:rsid w:val="00EE507D"/>
    <w:rsid w:val="00EE51B2"/>
    <w:rsid w:val="00EE59AB"/>
    <w:rsid w:val="00EE5AE2"/>
    <w:rsid w:val="00EF0178"/>
    <w:rsid w:val="00EF295F"/>
    <w:rsid w:val="00EF475B"/>
    <w:rsid w:val="00EF6068"/>
    <w:rsid w:val="00EF66AD"/>
    <w:rsid w:val="00F02800"/>
    <w:rsid w:val="00F07A38"/>
    <w:rsid w:val="00F11090"/>
    <w:rsid w:val="00F11A3E"/>
    <w:rsid w:val="00F125F2"/>
    <w:rsid w:val="00F130AA"/>
    <w:rsid w:val="00F1486F"/>
    <w:rsid w:val="00F1528C"/>
    <w:rsid w:val="00F16A75"/>
    <w:rsid w:val="00F215E1"/>
    <w:rsid w:val="00F21DBB"/>
    <w:rsid w:val="00F2345D"/>
    <w:rsid w:val="00F300A1"/>
    <w:rsid w:val="00F31943"/>
    <w:rsid w:val="00F32162"/>
    <w:rsid w:val="00F33AC9"/>
    <w:rsid w:val="00F34426"/>
    <w:rsid w:val="00F353C7"/>
    <w:rsid w:val="00F36AAB"/>
    <w:rsid w:val="00F376B2"/>
    <w:rsid w:val="00F400DE"/>
    <w:rsid w:val="00F4112F"/>
    <w:rsid w:val="00F449AA"/>
    <w:rsid w:val="00F45F57"/>
    <w:rsid w:val="00F50879"/>
    <w:rsid w:val="00F51F6C"/>
    <w:rsid w:val="00F52B90"/>
    <w:rsid w:val="00F52BB2"/>
    <w:rsid w:val="00F536C1"/>
    <w:rsid w:val="00F54EE7"/>
    <w:rsid w:val="00F558AE"/>
    <w:rsid w:val="00F56161"/>
    <w:rsid w:val="00F56292"/>
    <w:rsid w:val="00F56398"/>
    <w:rsid w:val="00F6231F"/>
    <w:rsid w:val="00F623A9"/>
    <w:rsid w:val="00F64ECA"/>
    <w:rsid w:val="00F6660A"/>
    <w:rsid w:val="00F71327"/>
    <w:rsid w:val="00F7466B"/>
    <w:rsid w:val="00F820E4"/>
    <w:rsid w:val="00F82656"/>
    <w:rsid w:val="00F84F55"/>
    <w:rsid w:val="00F86592"/>
    <w:rsid w:val="00F87AFA"/>
    <w:rsid w:val="00F90436"/>
    <w:rsid w:val="00F9204A"/>
    <w:rsid w:val="00F93357"/>
    <w:rsid w:val="00F93951"/>
    <w:rsid w:val="00F942E5"/>
    <w:rsid w:val="00F94D26"/>
    <w:rsid w:val="00F9663B"/>
    <w:rsid w:val="00FA0B54"/>
    <w:rsid w:val="00FA3A41"/>
    <w:rsid w:val="00FA4ACC"/>
    <w:rsid w:val="00FA6161"/>
    <w:rsid w:val="00FA7499"/>
    <w:rsid w:val="00FB09A7"/>
    <w:rsid w:val="00FB0C96"/>
    <w:rsid w:val="00FB238C"/>
    <w:rsid w:val="00FB3075"/>
    <w:rsid w:val="00FB37ED"/>
    <w:rsid w:val="00FB4156"/>
    <w:rsid w:val="00FB5EC2"/>
    <w:rsid w:val="00FB717B"/>
    <w:rsid w:val="00FC0484"/>
    <w:rsid w:val="00FC053C"/>
    <w:rsid w:val="00FC109B"/>
    <w:rsid w:val="00FC5143"/>
    <w:rsid w:val="00FC64FE"/>
    <w:rsid w:val="00FD20E1"/>
    <w:rsid w:val="00FD40E4"/>
    <w:rsid w:val="00FD4D84"/>
    <w:rsid w:val="00FD55B3"/>
    <w:rsid w:val="00FD6D8E"/>
    <w:rsid w:val="00FD72BF"/>
    <w:rsid w:val="00FD7A67"/>
    <w:rsid w:val="00FE000E"/>
    <w:rsid w:val="00FE64F8"/>
    <w:rsid w:val="00FE75A7"/>
    <w:rsid w:val="00FE7787"/>
    <w:rsid w:val="00FF35E4"/>
    <w:rsid w:val="00FF5AA3"/>
    <w:rsid w:val="00FF5D95"/>
    <w:rsid w:val="00FF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D18303"/>
  <w15:docId w15:val="{851108E4-554F-41EE-BBD3-9ED82574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DF0"/>
    <w:pPr>
      <w:widowControl w:val="0"/>
    </w:pPr>
    <w:rPr>
      <w:snapToGrid w:val="0"/>
    </w:rPr>
  </w:style>
  <w:style w:type="paragraph" w:styleId="Heading1">
    <w:name w:val="heading 1"/>
    <w:basedOn w:val="Normal"/>
    <w:next w:val="Normal"/>
    <w:link w:val="Heading1Char"/>
    <w:rsid w:val="004C70DE"/>
    <w:pPr>
      <w:keepNext/>
      <w:widowControl/>
      <w:outlineLvl w:val="0"/>
    </w:pPr>
    <w:rPr>
      <w:b/>
    </w:rPr>
  </w:style>
  <w:style w:type="paragraph" w:styleId="Heading2">
    <w:name w:val="heading 2"/>
    <w:basedOn w:val="Normal"/>
    <w:next w:val="Normal"/>
    <w:link w:val="Heading2Char"/>
    <w:rsid w:val="004C70DE"/>
    <w:pPr>
      <w:keepNext/>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61E2"/>
    <w:pPr>
      <w:tabs>
        <w:tab w:val="center" w:pos="4680"/>
        <w:tab w:val="right" w:pos="9360"/>
      </w:tabs>
    </w:pPr>
  </w:style>
  <w:style w:type="character" w:customStyle="1" w:styleId="FooterChar">
    <w:name w:val="Footer Char"/>
    <w:link w:val="Footer"/>
    <w:uiPriority w:val="99"/>
    <w:rsid w:val="00D861E2"/>
    <w:rPr>
      <w:snapToGrid w:val="0"/>
    </w:rPr>
  </w:style>
  <w:style w:type="paragraph" w:styleId="BalloonText">
    <w:name w:val="Balloon Text"/>
    <w:basedOn w:val="Normal"/>
    <w:link w:val="BalloonTextChar"/>
    <w:semiHidden/>
    <w:unhideWhenUsed/>
    <w:rsid w:val="00EA7D1D"/>
    <w:rPr>
      <w:rFonts w:ascii="Segoe UI" w:hAnsi="Segoe UI" w:cs="Segoe UI"/>
      <w:sz w:val="18"/>
      <w:szCs w:val="18"/>
    </w:rPr>
  </w:style>
  <w:style w:type="character" w:customStyle="1" w:styleId="BalloonTextChar">
    <w:name w:val="Balloon Text Char"/>
    <w:basedOn w:val="DefaultParagraphFont"/>
    <w:link w:val="BalloonText"/>
    <w:semiHidden/>
    <w:rsid w:val="00EA7D1D"/>
    <w:rPr>
      <w:rFonts w:ascii="Segoe UI" w:hAnsi="Segoe UI" w:cs="Segoe UI"/>
      <w:snapToGrid w:val="0"/>
      <w:sz w:val="18"/>
      <w:szCs w:val="18"/>
    </w:rPr>
  </w:style>
  <w:style w:type="paragraph" w:styleId="Header">
    <w:name w:val="header"/>
    <w:basedOn w:val="Normal"/>
    <w:link w:val="HeaderChar"/>
    <w:unhideWhenUsed/>
    <w:rsid w:val="000475A2"/>
    <w:pPr>
      <w:tabs>
        <w:tab w:val="center" w:pos="4680"/>
        <w:tab w:val="right" w:pos="9360"/>
      </w:tabs>
    </w:pPr>
  </w:style>
  <w:style w:type="character" w:customStyle="1" w:styleId="HeaderChar">
    <w:name w:val="Header Char"/>
    <w:basedOn w:val="DefaultParagraphFont"/>
    <w:link w:val="Header"/>
    <w:rsid w:val="000475A2"/>
    <w:rPr>
      <w:snapToGrid w:val="0"/>
    </w:rPr>
  </w:style>
  <w:style w:type="character" w:styleId="Hyperlink">
    <w:name w:val="Hyperlink"/>
    <w:basedOn w:val="DefaultParagraphFont"/>
    <w:unhideWhenUsed/>
    <w:rsid w:val="006C6A82"/>
    <w:rPr>
      <w:color w:val="0563C1" w:themeColor="hyperlink"/>
      <w:u w:val="single"/>
    </w:rPr>
  </w:style>
  <w:style w:type="paragraph" w:customStyle="1" w:styleId="Default">
    <w:name w:val="Default"/>
    <w:rsid w:val="00A95B2F"/>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A95B2F"/>
    <w:rPr>
      <w:color w:val="605E5C"/>
      <w:shd w:val="clear" w:color="auto" w:fill="E1DFDD"/>
    </w:rPr>
  </w:style>
  <w:style w:type="character" w:styleId="FollowedHyperlink">
    <w:name w:val="FollowedHyperlink"/>
    <w:basedOn w:val="DefaultParagraphFont"/>
    <w:uiPriority w:val="99"/>
    <w:semiHidden/>
    <w:unhideWhenUsed/>
    <w:rsid w:val="00A95B2F"/>
    <w:rPr>
      <w:color w:val="954F72" w:themeColor="followedHyperlink"/>
      <w:u w:val="single"/>
    </w:rPr>
  </w:style>
  <w:style w:type="character" w:styleId="CommentReference">
    <w:name w:val="annotation reference"/>
    <w:basedOn w:val="DefaultParagraphFont"/>
    <w:uiPriority w:val="99"/>
    <w:semiHidden/>
    <w:unhideWhenUsed/>
    <w:rsid w:val="00A95B2F"/>
    <w:rPr>
      <w:sz w:val="16"/>
      <w:szCs w:val="16"/>
    </w:rPr>
  </w:style>
  <w:style w:type="paragraph" w:styleId="CommentSubject">
    <w:name w:val="annotation subject"/>
    <w:basedOn w:val="Normal"/>
    <w:next w:val="Normal"/>
    <w:link w:val="CommentSubjectChar"/>
    <w:uiPriority w:val="99"/>
    <w:semiHidden/>
    <w:unhideWhenUsed/>
    <w:rsid w:val="004C1DF0"/>
    <w:rPr>
      <w:b/>
      <w:bCs/>
    </w:rPr>
  </w:style>
  <w:style w:type="character" w:customStyle="1" w:styleId="CommentSubjectChar">
    <w:name w:val="Comment Subject Char"/>
    <w:basedOn w:val="DefaultParagraphFont"/>
    <w:link w:val="CommentSubject"/>
    <w:uiPriority w:val="99"/>
    <w:semiHidden/>
    <w:rsid w:val="004C1DF0"/>
    <w:rPr>
      <w:rFonts w:asciiTheme="minorHAnsi" w:eastAsiaTheme="minorHAnsi" w:hAnsiTheme="minorHAnsi" w:cstheme="minorBidi"/>
      <w:b/>
      <w:bCs/>
    </w:rPr>
  </w:style>
  <w:style w:type="character" w:customStyle="1" w:styleId="Heading1Char">
    <w:name w:val="Heading 1 Char"/>
    <w:basedOn w:val="DefaultParagraphFont"/>
    <w:link w:val="Heading1"/>
    <w:rsid w:val="00A95B2F"/>
    <w:rPr>
      <w:b/>
      <w:snapToGrid w:val="0"/>
    </w:rPr>
  </w:style>
  <w:style w:type="character" w:customStyle="1" w:styleId="Heading2Char">
    <w:name w:val="Heading 2 Char"/>
    <w:basedOn w:val="DefaultParagraphFont"/>
    <w:link w:val="Heading2"/>
    <w:rsid w:val="00A95B2F"/>
    <w:rPr>
      <w:b/>
      <w:snapToGrid w:val="0"/>
    </w:rPr>
  </w:style>
  <w:style w:type="numbering" w:customStyle="1" w:styleId="NoList1">
    <w:name w:val="No List1"/>
    <w:next w:val="NoList"/>
    <w:uiPriority w:val="99"/>
    <w:semiHidden/>
    <w:unhideWhenUsed/>
    <w:rsid w:val="00A95B2F"/>
  </w:style>
  <w:style w:type="character" w:customStyle="1" w:styleId="UnresolvedMention2">
    <w:name w:val="Unresolved Mention2"/>
    <w:basedOn w:val="DefaultParagraphFont"/>
    <w:uiPriority w:val="99"/>
    <w:semiHidden/>
    <w:unhideWhenUsed/>
    <w:rsid w:val="00A95B2F"/>
    <w:rPr>
      <w:color w:val="605E5C"/>
      <w:shd w:val="clear" w:color="auto" w:fill="E1DFDD"/>
    </w:rPr>
  </w:style>
  <w:style w:type="numbering" w:customStyle="1" w:styleId="NoList2">
    <w:name w:val="No List2"/>
    <w:next w:val="NoList"/>
    <w:uiPriority w:val="99"/>
    <w:semiHidden/>
    <w:unhideWhenUsed/>
    <w:rsid w:val="00A95B2F"/>
  </w:style>
  <w:style w:type="table" w:styleId="TableGrid">
    <w:name w:val="Table Grid"/>
    <w:basedOn w:val="TableNormal"/>
    <w:uiPriority w:val="39"/>
    <w:rsid w:val="003D26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706">
      <w:bodyDiv w:val="1"/>
      <w:marLeft w:val="0"/>
      <w:marRight w:val="0"/>
      <w:marTop w:val="0"/>
      <w:marBottom w:val="0"/>
      <w:divBdr>
        <w:top w:val="none" w:sz="0" w:space="0" w:color="auto"/>
        <w:left w:val="none" w:sz="0" w:space="0" w:color="auto"/>
        <w:bottom w:val="none" w:sz="0" w:space="0" w:color="auto"/>
        <w:right w:val="none" w:sz="0" w:space="0" w:color="auto"/>
      </w:divBdr>
    </w:div>
    <w:div w:id="799230431">
      <w:bodyDiv w:val="1"/>
      <w:marLeft w:val="0"/>
      <w:marRight w:val="0"/>
      <w:marTop w:val="0"/>
      <w:marBottom w:val="0"/>
      <w:divBdr>
        <w:top w:val="none" w:sz="0" w:space="0" w:color="auto"/>
        <w:left w:val="none" w:sz="0" w:space="0" w:color="auto"/>
        <w:bottom w:val="none" w:sz="0" w:space="0" w:color="auto"/>
        <w:right w:val="none" w:sz="0" w:space="0" w:color="auto"/>
      </w:divBdr>
    </w:div>
    <w:div w:id="17685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mececd.org/child-care-assist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fd.org/child-care-servi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A1E017B6EC3F4397DA8617428230A5" ma:contentTypeVersion="8" ma:contentTypeDescription="Create a new document." ma:contentTypeScope="" ma:versionID="b88643c5efe5cc5afca3eb77e24c6a38">
  <xsd:schema xmlns:xsd="http://www.w3.org/2001/XMLSchema" xmlns:xs="http://www.w3.org/2001/XMLSchema" xmlns:p="http://schemas.microsoft.com/office/2006/metadata/properties" xmlns:ns2="1d4c4705-e3fc-4088-bba0-4b35d52be7d4" xmlns:ns3="2c38b65d-5a07-491d-a170-02292b3b8e60" targetNamespace="http://schemas.microsoft.com/office/2006/metadata/properties" ma:root="true" ma:fieldsID="af5b24c44679885bae59507b86725b81" ns2:_="" ns3:_="">
    <xsd:import namespace="1d4c4705-e3fc-4088-bba0-4b35d52be7d4"/>
    <xsd:import namespace="2c38b65d-5a07-491d-a170-02292b3b8e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c4705-e3fc-4088-bba0-4b35d52be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8b65d-5a07-491d-a170-02292b3b8e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7134F-142A-4A07-9B03-3255267A0E17}">
  <ds:schemaRefs>
    <ds:schemaRef ds:uri="http://schemas.openxmlformats.org/officeDocument/2006/bibliography"/>
  </ds:schemaRefs>
</ds:datastoreItem>
</file>

<file path=customXml/itemProps2.xml><?xml version="1.0" encoding="utf-8"?>
<ds:datastoreItem xmlns:ds="http://schemas.openxmlformats.org/officeDocument/2006/customXml" ds:itemID="{5CA090A2-E4D8-4B1D-8AF8-A4719F5E2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c4705-e3fc-4088-bba0-4b35d52be7d4"/>
    <ds:schemaRef ds:uri="2c38b65d-5a07-491d-a170-02292b3b8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55168-B7EF-4996-9E14-27945738C8C4}">
  <ds:schemaRefs>
    <ds:schemaRef ds:uri="http://schemas.microsoft.com/sharepoint/v3/contenttype/forms"/>
  </ds:schemaRefs>
</ds:datastoreItem>
</file>

<file path=customXml/itemProps4.xml><?xml version="1.0" encoding="utf-8"?>
<ds:datastoreItem xmlns:ds="http://schemas.openxmlformats.org/officeDocument/2006/customXml" ds:itemID="{A68E788E-247A-4EFD-A64A-689761DC1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11677</Words>
  <Characters>65628</Characters>
  <Application>Microsoft Office Word</Application>
  <DocSecurity>4</DocSecurity>
  <Lines>546</Lines>
  <Paragraphs>154</Paragraphs>
  <ScaleCrop>false</ScaleCrop>
  <HeadingPairs>
    <vt:vector size="2" baseType="variant">
      <vt:variant>
        <vt:lpstr>Title</vt:lpstr>
      </vt:variant>
      <vt:variant>
        <vt:i4>1</vt:i4>
      </vt:variant>
    </vt:vector>
  </HeadingPairs>
  <TitlesOfParts>
    <vt:vector size="1" baseType="lpstr">
      <vt:lpstr>8.15.2 NMAC</vt:lpstr>
    </vt:vector>
  </TitlesOfParts>
  <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8.15.2 NMAC</dc:title>
  <dc:creator>TeamViewer</dc:creator>
  <cp:lastModifiedBy>Castillo, Alejandra, ECECD</cp:lastModifiedBy>
  <cp:revision>2</cp:revision>
  <cp:lastPrinted>2019-09-10T14:32:00Z</cp:lastPrinted>
  <dcterms:created xsi:type="dcterms:W3CDTF">2021-09-09T15:20:00Z</dcterms:created>
  <dcterms:modified xsi:type="dcterms:W3CDTF">2021-09-09T15:20:00Z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0x010100BDA1E017B6EC3F4397DA8617428230A5</vt:lpwstr>
  </property>
</Properties>
</file>