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FD7B22" w:rsidRDefault="00FD7B22">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1"/>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A04B0E5" w14:textId="77777777" w:rsidR="00FD7B22" w:rsidRDefault="00FD7B22">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12" o:title=""/>
                </v:shape>
                <w10:wrap type="topAndBottom" anchorx="margin" anchory="page"/>
              </v:group>
            </w:pict>
          </mc:Fallback>
        </mc:AlternateContent>
      </w:r>
      <w:r w:rsidR="00C26B01">
        <w:rPr>
          <w:rFonts w:ascii="Arial" w:eastAsia="Arial" w:hAnsi="Arial" w:cs="Arial"/>
          <w:sz w:val="24"/>
        </w:rPr>
        <w:t xml:space="preserve"> </w:t>
      </w:r>
    </w:p>
    <w:p w:rsidR="00A56E8A" w:rsidRDefault="00C26B01" w:rsidP="006B4EA5">
      <w:pPr>
        <w:spacing w:after="0" w:line="240" w:lineRule="auto"/>
        <w:ind w:left="15" w:right="5" w:hanging="10"/>
        <w:jc w:val="center"/>
      </w:pPr>
      <w:r>
        <w:rPr>
          <w:b/>
        </w:rPr>
        <w:t xml:space="preserve">NEW MEXICO EARLY LEARNING ADVISORY COUNCIL </w:t>
      </w:r>
    </w:p>
    <w:p w:rsidR="00A56E8A" w:rsidRDefault="00C26B01" w:rsidP="006B4EA5">
      <w:pPr>
        <w:spacing w:after="0" w:line="240" w:lineRule="auto"/>
        <w:ind w:left="15" w:right="4" w:hanging="10"/>
        <w:jc w:val="center"/>
      </w:pPr>
      <w:r>
        <w:rPr>
          <w:b/>
        </w:rPr>
        <w:t xml:space="preserve">(ELAC) </w:t>
      </w:r>
    </w:p>
    <w:p w:rsidR="00A56E8A" w:rsidRDefault="00C26B01" w:rsidP="006B4EA5">
      <w:pPr>
        <w:spacing w:after="0" w:line="240" w:lineRule="auto"/>
        <w:ind w:left="52"/>
        <w:jc w:val="center"/>
      </w:pPr>
      <w:r>
        <w:rPr>
          <w:b/>
        </w:rPr>
        <w:t xml:space="preserve"> </w:t>
      </w:r>
    </w:p>
    <w:p w:rsidR="00A56E8A" w:rsidRDefault="005B720C" w:rsidP="006B4EA5">
      <w:pPr>
        <w:spacing w:after="0" w:line="240" w:lineRule="auto"/>
        <w:ind w:left="15" w:right="5" w:hanging="10"/>
        <w:jc w:val="center"/>
      </w:pPr>
      <w:r>
        <w:rPr>
          <w:b/>
        </w:rPr>
        <w:t>Meeting Minutes</w:t>
      </w:r>
      <w:r w:rsidR="00C26B01">
        <w:rPr>
          <w:b/>
        </w:rPr>
        <w:t xml:space="preserve"> </w:t>
      </w:r>
    </w:p>
    <w:p w:rsidR="00A56E8A" w:rsidRDefault="0095477B" w:rsidP="006B4EA5">
      <w:pPr>
        <w:spacing w:after="0" w:line="240" w:lineRule="auto"/>
        <w:ind w:left="15" w:right="4" w:hanging="10"/>
        <w:jc w:val="center"/>
      </w:pPr>
      <w:r>
        <w:rPr>
          <w:b/>
        </w:rPr>
        <w:t>November 15, 2017</w:t>
      </w:r>
      <w:r w:rsidR="00C26B01">
        <w:rPr>
          <w:b/>
        </w:rPr>
        <w:t xml:space="preserve"> </w:t>
      </w:r>
    </w:p>
    <w:p w:rsidR="00A56E8A" w:rsidRDefault="00914C84" w:rsidP="006B4EA5">
      <w:pPr>
        <w:spacing w:after="0" w:line="240" w:lineRule="auto"/>
        <w:ind w:left="15" w:hanging="10"/>
        <w:jc w:val="center"/>
        <w:rPr>
          <w:b/>
        </w:rPr>
      </w:pPr>
      <w:r>
        <w:rPr>
          <w:b/>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00784460">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Call Order by Erica</w:t>
      </w:r>
      <w:r w:rsidRPr="00784460">
        <w:rPr>
          <w:rFonts w:ascii="Cambria" w:hAnsi="Cambria"/>
          <w:spacing w:val="-3"/>
        </w:rPr>
        <w:t xml:space="preserve"> </w:t>
      </w:r>
      <w:r w:rsidRPr="00784460">
        <w:rPr>
          <w:rFonts w:ascii="Cambria" w:hAnsi="Cambria"/>
        </w:rPr>
        <w:t>Stubbs,</w:t>
      </w:r>
      <w:r w:rsidRPr="00784460">
        <w:rPr>
          <w:rFonts w:ascii="Cambria" w:hAnsi="Cambria"/>
          <w:spacing w:val="-3"/>
        </w:rPr>
        <w:t xml:space="preserve"> </w:t>
      </w:r>
      <w:r w:rsidRPr="00784460">
        <w:rPr>
          <w:rFonts w:ascii="Cambria" w:hAnsi="Cambria"/>
        </w:rPr>
        <w:t xml:space="preserve">ELAC Chair, at </w:t>
      </w:r>
      <w:r w:rsidR="00E74F68">
        <w:rPr>
          <w:rFonts w:ascii="Cambria" w:hAnsi="Cambria"/>
        </w:rPr>
        <w:t>9:</w:t>
      </w:r>
      <w:r w:rsidR="0095477B">
        <w:rPr>
          <w:rFonts w:ascii="Cambria" w:hAnsi="Cambria"/>
        </w:rPr>
        <w:t>0</w:t>
      </w:r>
      <w:r w:rsidR="004E093D">
        <w:rPr>
          <w:rFonts w:ascii="Cambria" w:hAnsi="Cambria"/>
        </w:rPr>
        <w:t>9</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5B720C" w:rsidRDefault="005B720C" w:rsidP="006B4EA5">
      <w:pPr>
        <w:pStyle w:val="BodyText"/>
        <w:ind w:left="0" w:right="687" w:firstLine="0"/>
        <w:contextualSpacing/>
        <w:rPr>
          <w:spacing w:val="-1"/>
        </w:rPr>
      </w:pPr>
      <w:r>
        <w:rPr>
          <w:spacing w:val="-1"/>
        </w:rPr>
        <w:t>Roll was</w:t>
      </w:r>
      <w:r>
        <w:rPr>
          <w:spacing w:val="-2"/>
        </w:rPr>
        <w:t xml:space="preserve"> </w:t>
      </w:r>
      <w:r>
        <w:rPr>
          <w:spacing w:val="-1"/>
        </w:rPr>
        <w:t xml:space="preserve">called </w:t>
      </w:r>
      <w:r>
        <w:t xml:space="preserve">for </w:t>
      </w:r>
      <w:r>
        <w:rPr>
          <w:spacing w:val="-2"/>
        </w:rPr>
        <w:t>the</w:t>
      </w:r>
      <w:r>
        <w:t xml:space="preserve"> </w:t>
      </w:r>
      <w:r>
        <w:rPr>
          <w:spacing w:val="-1"/>
        </w:rPr>
        <w:t>meeting.</w:t>
      </w:r>
      <w:r>
        <w:rPr>
          <w:spacing w:val="1"/>
        </w:rPr>
        <w:t xml:space="preserve"> </w:t>
      </w:r>
      <w:r w:rsidRPr="0023007C">
        <w:rPr>
          <w:spacing w:val="-1"/>
        </w:rPr>
        <w:t>Present:</w:t>
      </w:r>
      <w:r w:rsidR="0095477B">
        <w:rPr>
          <w:spacing w:val="-1"/>
        </w:rPr>
        <w:t xml:space="preserve"> Alejandra</w:t>
      </w:r>
      <w:r w:rsidR="00F70391">
        <w:rPr>
          <w:spacing w:val="-1"/>
        </w:rPr>
        <w:t xml:space="preserve"> </w:t>
      </w:r>
      <w:r w:rsidR="0095477B">
        <w:rPr>
          <w:spacing w:val="-1"/>
        </w:rPr>
        <w:t>Reboll</w:t>
      </w:r>
      <w:r w:rsidR="00F70391">
        <w:rPr>
          <w:spacing w:val="-1"/>
        </w:rPr>
        <w:t>e</w:t>
      </w:r>
      <w:r w:rsidR="0095477B">
        <w:rPr>
          <w:spacing w:val="-1"/>
        </w:rPr>
        <w:t>do</w:t>
      </w:r>
      <w:r w:rsidR="00F70391">
        <w:rPr>
          <w:spacing w:val="-1"/>
        </w:rPr>
        <w:t>-Rea</w:t>
      </w:r>
      <w:r w:rsidR="0095477B">
        <w:rPr>
          <w:spacing w:val="-1"/>
        </w:rPr>
        <w:t xml:space="preserve">, </w:t>
      </w:r>
      <w:r w:rsidR="00E74F68">
        <w:rPr>
          <w:spacing w:val="-1"/>
        </w:rPr>
        <w:t>Shannon Rivera</w:t>
      </w:r>
      <w:r w:rsidR="0095477B">
        <w:rPr>
          <w:spacing w:val="-1"/>
        </w:rPr>
        <w:t xml:space="preserve"> (Zoom</w:t>
      </w:r>
      <w:r w:rsidR="005D0392">
        <w:rPr>
          <w:spacing w:val="-1"/>
        </w:rPr>
        <w:t>),</w:t>
      </w:r>
      <w:r w:rsidRPr="0023007C">
        <w:t xml:space="preserve"> </w:t>
      </w:r>
      <w:r w:rsidR="003C7062">
        <w:t xml:space="preserve">Elizabeth Beers, </w:t>
      </w:r>
      <w:r w:rsidR="00E74F68">
        <w:t>Franz Joachim</w:t>
      </w:r>
      <w:r w:rsidR="003C7062">
        <w:t xml:space="preserve">, </w:t>
      </w:r>
      <w:r w:rsidRPr="0023007C">
        <w:rPr>
          <w:spacing w:val="-1"/>
        </w:rPr>
        <w:t>Erica</w:t>
      </w:r>
      <w:r w:rsidRPr="0023007C">
        <w:t xml:space="preserve"> </w:t>
      </w:r>
      <w:r w:rsidR="00A245BB">
        <w:rPr>
          <w:spacing w:val="-1"/>
        </w:rPr>
        <w:t>Stubbs</w:t>
      </w:r>
      <w:r w:rsidR="00784460">
        <w:rPr>
          <w:spacing w:val="-2"/>
        </w:rPr>
        <w:t xml:space="preserve">, </w:t>
      </w:r>
      <w:r w:rsidR="00A451B9" w:rsidRPr="0023007C">
        <w:rPr>
          <w:spacing w:val="-1"/>
        </w:rPr>
        <w:t>Janis</w:t>
      </w:r>
      <w:r w:rsidR="00A451B9" w:rsidRPr="0023007C">
        <w:rPr>
          <w:spacing w:val="1"/>
        </w:rPr>
        <w:t xml:space="preserve"> </w:t>
      </w:r>
      <w:r w:rsidR="00A451B9" w:rsidRPr="0023007C">
        <w:rPr>
          <w:spacing w:val="-1"/>
        </w:rPr>
        <w:t>Gonzales</w:t>
      </w:r>
      <w:r w:rsidR="0095477B">
        <w:rPr>
          <w:spacing w:val="-1"/>
        </w:rPr>
        <w:t xml:space="preserve">, </w:t>
      </w:r>
      <w:r w:rsidR="0095477B" w:rsidRPr="0023007C">
        <w:rPr>
          <w:spacing w:val="-1"/>
        </w:rPr>
        <w:t>Andy</w:t>
      </w:r>
      <w:r w:rsidR="0095477B" w:rsidRPr="0023007C">
        <w:rPr>
          <w:spacing w:val="-2"/>
        </w:rPr>
        <w:t xml:space="preserve"> </w:t>
      </w:r>
      <w:r w:rsidR="005D0392" w:rsidRPr="0023007C">
        <w:rPr>
          <w:spacing w:val="-1"/>
        </w:rPr>
        <w:t>Gomm</w:t>
      </w:r>
      <w:r w:rsidR="005D0392">
        <w:rPr>
          <w:spacing w:val="-1"/>
        </w:rPr>
        <w:t>, Larry</w:t>
      </w:r>
      <w:r w:rsidR="0095477B">
        <w:rPr>
          <w:spacing w:val="-1"/>
        </w:rPr>
        <w:t xml:space="preserve"> Langley</w:t>
      </w:r>
      <w:r w:rsidR="00A451B9" w:rsidRPr="0023007C">
        <w:rPr>
          <w:spacing w:val="-1"/>
        </w:rPr>
        <w:t xml:space="preserve">, </w:t>
      </w:r>
      <w:r w:rsidR="008023A4">
        <w:rPr>
          <w:spacing w:val="-1"/>
        </w:rPr>
        <w:t>Michael</w:t>
      </w:r>
      <w:r w:rsidR="008023A4">
        <w:t xml:space="preserve"> </w:t>
      </w:r>
      <w:r w:rsidR="008023A4">
        <w:rPr>
          <w:spacing w:val="-2"/>
        </w:rPr>
        <w:t>Weinberg,</w:t>
      </w:r>
      <w:r w:rsidR="008023A4">
        <w:rPr>
          <w:spacing w:val="-1"/>
        </w:rPr>
        <w:t xml:space="preserve"> </w:t>
      </w:r>
      <w:r w:rsidR="003C7062">
        <w:rPr>
          <w:spacing w:val="-1"/>
        </w:rPr>
        <w:t xml:space="preserve">Barbara </w:t>
      </w:r>
      <w:proofErr w:type="spellStart"/>
      <w:r w:rsidR="003C7062">
        <w:rPr>
          <w:spacing w:val="-1"/>
        </w:rPr>
        <w:t>Tedrow</w:t>
      </w:r>
      <w:proofErr w:type="spellEnd"/>
      <w:r w:rsidR="003C7062">
        <w:rPr>
          <w:spacing w:val="-1"/>
        </w:rPr>
        <w:t xml:space="preserve">, </w:t>
      </w:r>
      <w:r w:rsidR="00E74F68">
        <w:rPr>
          <w:spacing w:val="-1"/>
        </w:rPr>
        <w:t>Olga Valenzuela-</w:t>
      </w:r>
      <w:proofErr w:type="spellStart"/>
      <w:r w:rsidR="00E74F68">
        <w:rPr>
          <w:spacing w:val="-1"/>
        </w:rPr>
        <w:t>Zavalo</w:t>
      </w:r>
      <w:proofErr w:type="spellEnd"/>
      <w:r w:rsidR="00AD182F">
        <w:rPr>
          <w:spacing w:val="-1"/>
        </w:rPr>
        <w:t>,</w:t>
      </w:r>
      <w:r w:rsidR="00E74F68">
        <w:rPr>
          <w:spacing w:val="-1"/>
        </w:rPr>
        <w:t xml:space="preserve"> </w:t>
      </w:r>
      <w:r w:rsidR="00AD182F">
        <w:rPr>
          <w:spacing w:val="-1"/>
        </w:rPr>
        <w:t xml:space="preserve">Heather Vaughn, Janis Gonzales, </w:t>
      </w:r>
      <w:r w:rsidR="000F75E0" w:rsidRPr="0023007C">
        <w:rPr>
          <w:spacing w:val="-1"/>
        </w:rPr>
        <w:t xml:space="preserve">and </w:t>
      </w:r>
      <w:r w:rsidR="00E74F68">
        <w:rPr>
          <w:spacing w:val="-1"/>
        </w:rPr>
        <w:t xml:space="preserve">Ray </w:t>
      </w:r>
      <w:r w:rsidR="005D0392">
        <w:rPr>
          <w:spacing w:val="-1"/>
        </w:rPr>
        <w:t>Jaramillo (</w:t>
      </w:r>
      <w:r w:rsidR="0095477B">
        <w:rPr>
          <w:spacing w:val="-1"/>
        </w:rPr>
        <w:t>Zoom</w:t>
      </w:r>
      <w:bookmarkStart w:id="0" w:name="_GoBack"/>
      <w:bookmarkEnd w:id="0"/>
      <w:r w:rsidR="005D0392">
        <w:rPr>
          <w:spacing w:val="-1"/>
        </w:rPr>
        <w:t>).</w:t>
      </w:r>
      <w:r w:rsidR="00FD6CDC">
        <w:rPr>
          <w:spacing w:val="-1"/>
        </w:rPr>
        <w:t xml:space="preserve">  </w:t>
      </w:r>
    </w:p>
    <w:p w:rsidR="000F75E0" w:rsidRDefault="000F75E0" w:rsidP="006B4EA5">
      <w:pPr>
        <w:pStyle w:val="BodyText"/>
        <w:ind w:left="0" w:right="687"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E74F68">
        <w:rPr>
          <w:spacing w:val="-1"/>
        </w:rPr>
        <w:t>9:</w:t>
      </w:r>
      <w:r w:rsidR="0095477B">
        <w:rPr>
          <w:spacing w:val="-1"/>
        </w:rPr>
        <w:t>13</w:t>
      </w:r>
      <w:r w:rsidR="003C7062">
        <w:rPr>
          <w:spacing w:val="-1"/>
        </w:rPr>
        <w:t xml:space="preserve"> am</w:t>
      </w:r>
      <w:r>
        <w:t xml:space="preserve"> </w:t>
      </w:r>
      <w:r>
        <w:rPr>
          <w:spacing w:val="-1"/>
        </w:rPr>
        <w:t>by Erica</w:t>
      </w:r>
      <w:r>
        <w:rPr>
          <w:spacing w:val="-3"/>
        </w:rPr>
        <w:t xml:space="preserve"> </w:t>
      </w:r>
      <w:r>
        <w:rPr>
          <w:spacing w:val="-1"/>
        </w:rPr>
        <w:t>Stubbs.</w:t>
      </w:r>
    </w:p>
    <w:p w:rsidR="005B720C" w:rsidRDefault="003C7062" w:rsidP="006B4EA5">
      <w:pPr>
        <w:pStyle w:val="BodyText"/>
        <w:ind w:left="0" w:firstLine="0"/>
        <w:contextualSpacing/>
        <w:rPr>
          <w:spacing w:val="-2"/>
        </w:rPr>
      </w:pPr>
      <w:r>
        <w:rPr>
          <w:spacing w:val="-1"/>
        </w:rPr>
        <w:t>Agenda review and c</w:t>
      </w:r>
      <w:r w:rsidR="005B720C">
        <w:rPr>
          <w:spacing w:val="-1"/>
        </w:rPr>
        <w:t>ommunity introductions</w:t>
      </w:r>
      <w:r w:rsidR="005B720C">
        <w:rPr>
          <w:spacing w:val="-2"/>
        </w:rPr>
        <w:t>.</w:t>
      </w:r>
    </w:p>
    <w:p w:rsidR="00CD33BB" w:rsidRDefault="00CD33BB" w:rsidP="006B4EA5">
      <w:pPr>
        <w:pStyle w:val="BodyText"/>
        <w:ind w:left="0" w:firstLine="0"/>
        <w:contextualSpacing/>
      </w:pPr>
      <w:r>
        <w:rPr>
          <w:spacing w:val="-2"/>
        </w:rPr>
        <w:t xml:space="preserve">Ad Hoc Council Members:  </w:t>
      </w:r>
      <w:r w:rsidR="0095477B">
        <w:rPr>
          <w:spacing w:val="-2"/>
        </w:rPr>
        <w:t>Michael Miller-Montaño</w:t>
      </w:r>
      <w:r w:rsidR="00AD182F">
        <w:rPr>
          <w:spacing w:val="-2"/>
        </w:rPr>
        <w:t xml:space="preserve"> (Zoom)</w:t>
      </w:r>
      <w:r w:rsidR="0095477B">
        <w:rPr>
          <w:spacing w:val="-2"/>
        </w:rPr>
        <w:t xml:space="preserve"> for </w:t>
      </w:r>
      <w:r>
        <w:rPr>
          <w:spacing w:val="-2"/>
        </w:rPr>
        <w:t>Deputy Secretary Debbie Montoya.</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95477B">
        <w:rPr>
          <w:spacing w:val="-1"/>
        </w:rPr>
        <w:t>September 2</w:t>
      </w:r>
      <w:r w:rsidR="00CD33BB">
        <w:rPr>
          <w:spacing w:val="-1"/>
        </w:rPr>
        <w:t>8</w:t>
      </w:r>
      <w:r>
        <w:rPr>
          <w:spacing w:val="-1"/>
        </w:rPr>
        <w:t>, 2017 Minutes</w:t>
      </w:r>
    </w:p>
    <w:p w:rsidR="005B720C" w:rsidRDefault="00C62B96" w:rsidP="006B4EA5">
      <w:pPr>
        <w:pStyle w:val="BodyText"/>
        <w:ind w:left="0" w:firstLine="0"/>
        <w:contextualSpacing/>
        <w:rPr>
          <w:spacing w:val="-1"/>
        </w:rPr>
      </w:pPr>
      <w:r>
        <w:rPr>
          <w:spacing w:val="-1"/>
        </w:rPr>
        <w:t>Elizabeth Beers</w:t>
      </w:r>
      <w:r w:rsidR="00F6656E">
        <w:rPr>
          <w:spacing w:val="-1"/>
        </w:rPr>
        <w:t xml:space="preserve">; </w:t>
      </w:r>
      <w:r w:rsidR="0095477B">
        <w:rPr>
          <w:spacing w:val="-1"/>
        </w:rPr>
        <w:t>Olga</w:t>
      </w:r>
      <w:r w:rsidR="00F6656E">
        <w:rPr>
          <w:spacing w:val="-1"/>
        </w:rPr>
        <w:t xml:space="preserve"> Second</w:t>
      </w:r>
      <w:r w:rsidR="005B720C">
        <w:rPr>
          <w:spacing w:val="-1"/>
        </w:rPr>
        <w:t>.</w:t>
      </w:r>
      <w:r w:rsidR="005B720C" w:rsidRPr="0060593F">
        <w:rPr>
          <w:spacing w:val="-1"/>
        </w:rPr>
        <w:t xml:space="preserve"> </w:t>
      </w:r>
      <w:r w:rsidR="005B720C">
        <w:rPr>
          <w:spacing w:val="-1"/>
        </w:rPr>
        <w:t>No</w:t>
      </w:r>
      <w:r w:rsidR="005B720C" w:rsidRPr="0060593F">
        <w:rPr>
          <w:spacing w:val="-1"/>
        </w:rPr>
        <w:t xml:space="preserve"> </w:t>
      </w:r>
      <w:r w:rsidR="005B720C">
        <w:rPr>
          <w:spacing w:val="-1"/>
        </w:rPr>
        <w:t>discussion.</w:t>
      </w:r>
      <w:r w:rsidR="005B720C" w:rsidRPr="0060593F">
        <w:rPr>
          <w:spacing w:val="-1"/>
        </w:rPr>
        <w:t xml:space="preserve"> </w:t>
      </w:r>
      <w:r w:rsidR="005B720C">
        <w:rPr>
          <w:spacing w:val="-1"/>
        </w:rPr>
        <w:t>All</w:t>
      </w:r>
      <w:r w:rsidR="005B720C" w:rsidRPr="0060593F">
        <w:rPr>
          <w:spacing w:val="-1"/>
        </w:rPr>
        <w:t xml:space="preserve"> </w:t>
      </w:r>
      <w:r w:rsidR="005B720C">
        <w:rPr>
          <w:spacing w:val="-1"/>
        </w:rPr>
        <w:t>in</w:t>
      </w:r>
      <w:r w:rsidR="005B720C" w:rsidRPr="0060593F">
        <w:rPr>
          <w:spacing w:val="-1"/>
        </w:rPr>
        <w:t xml:space="preserve"> </w:t>
      </w:r>
      <w:r w:rsidR="005B720C">
        <w:rPr>
          <w:spacing w:val="-1"/>
        </w:rPr>
        <w:t>favor.</w:t>
      </w:r>
      <w:r w:rsidR="005B720C" w:rsidRPr="0060593F">
        <w:rPr>
          <w:spacing w:val="-1"/>
        </w:rPr>
        <w:t xml:space="preserve">  </w:t>
      </w:r>
      <w:r w:rsidR="005B720C">
        <w:rPr>
          <w:spacing w:val="-1"/>
        </w:rPr>
        <w:t>Motion</w:t>
      </w:r>
      <w:r w:rsidR="005B720C" w:rsidRPr="0060593F">
        <w:rPr>
          <w:spacing w:val="-1"/>
        </w:rPr>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95477B" w:rsidP="0073741A">
      <w:pPr>
        <w:pStyle w:val="BodyText"/>
        <w:ind w:left="0" w:firstLine="0"/>
        <w:contextualSpacing/>
        <w:rPr>
          <w:rFonts w:cs="Times New Roman"/>
          <w:b/>
          <w:spacing w:val="-1"/>
          <w:u w:val="single"/>
        </w:rPr>
      </w:pPr>
      <w:r>
        <w:rPr>
          <w:rFonts w:cs="Times New Roman"/>
          <w:b/>
          <w:spacing w:val="-1"/>
          <w:u w:val="single"/>
        </w:rPr>
        <w:t xml:space="preserve">Presentation – </w:t>
      </w:r>
      <w:proofErr w:type="spellStart"/>
      <w:r>
        <w:rPr>
          <w:rFonts w:cs="Times New Roman"/>
          <w:b/>
          <w:spacing w:val="-1"/>
          <w:u w:val="single"/>
        </w:rPr>
        <w:t>EduDream</w:t>
      </w:r>
      <w:proofErr w:type="spellEnd"/>
      <w:r>
        <w:rPr>
          <w:rFonts w:cs="Times New Roman"/>
          <w:b/>
          <w:spacing w:val="-1"/>
          <w:u w:val="single"/>
        </w:rPr>
        <w:t xml:space="preserve"> Update (Recommendations)</w:t>
      </w:r>
    </w:p>
    <w:p w:rsidR="00F6656E" w:rsidRDefault="00C81F5E" w:rsidP="00F6656E">
      <w:pPr>
        <w:pStyle w:val="BodyText"/>
        <w:ind w:left="0" w:firstLine="0"/>
        <w:contextualSpacing/>
        <w:rPr>
          <w:rFonts w:cs="Times New Roman"/>
          <w:b/>
          <w:spacing w:val="-1"/>
        </w:rPr>
      </w:pPr>
      <w:r>
        <w:rPr>
          <w:rFonts w:cs="Times New Roman"/>
          <w:b/>
          <w:spacing w:val="-1"/>
        </w:rPr>
        <w:t>Michael</w:t>
      </w:r>
      <w:r w:rsidR="0095477B">
        <w:rPr>
          <w:rFonts w:cs="Times New Roman"/>
          <w:b/>
          <w:spacing w:val="-1"/>
        </w:rPr>
        <w:t xml:space="preserve"> Weinberg, Monica Martinez and Michelle Oliva</w:t>
      </w:r>
    </w:p>
    <w:p w:rsidR="008674F2" w:rsidRPr="0095477B" w:rsidRDefault="0095477B" w:rsidP="00204042">
      <w:pPr>
        <w:pStyle w:val="ListParagraph"/>
        <w:numPr>
          <w:ilvl w:val="0"/>
          <w:numId w:val="1"/>
        </w:numPr>
        <w:spacing w:after="120" w:line="240" w:lineRule="auto"/>
        <w:contextualSpacing w:val="0"/>
        <w:rPr>
          <w:rFonts w:ascii="Cambria" w:hAnsi="Cambria"/>
        </w:rPr>
      </w:pPr>
      <w:r>
        <w:rPr>
          <w:rFonts w:ascii="Cambria" w:hAnsi="Cambria"/>
        </w:rPr>
        <w:t>Met</w:t>
      </w:r>
      <w:r w:rsidRPr="0095477B">
        <w:rPr>
          <w:rFonts w:ascii="Cambria" w:hAnsi="Cambria"/>
        </w:rPr>
        <w:t xml:space="preserve"> with ELAC late August early September</w:t>
      </w:r>
      <w:r w:rsidR="00505600" w:rsidRPr="0095477B">
        <w:rPr>
          <w:rFonts w:ascii="Cambria" w:hAnsi="Cambria"/>
        </w:rPr>
        <w:t xml:space="preserve">  </w:t>
      </w:r>
    </w:p>
    <w:p w:rsidR="00505600" w:rsidRPr="0095477B" w:rsidRDefault="0095477B" w:rsidP="00204042">
      <w:pPr>
        <w:pStyle w:val="BodyText"/>
        <w:numPr>
          <w:ilvl w:val="0"/>
          <w:numId w:val="1"/>
        </w:numPr>
        <w:spacing w:after="120"/>
        <w:rPr>
          <w:rFonts w:cs="Times New Roman"/>
          <w:b/>
          <w:spacing w:val="-1"/>
        </w:rPr>
      </w:pPr>
      <w:r w:rsidRPr="00684524">
        <w:rPr>
          <w:rFonts w:eastAsia="Calibri" w:cs="Calibri"/>
        </w:rPr>
        <w:t>Consulting firm based out of Chicago</w:t>
      </w:r>
      <w:r>
        <w:t xml:space="preserve"> </w:t>
      </w:r>
    </w:p>
    <w:p w:rsidR="00F0151B" w:rsidRPr="00684524" w:rsidRDefault="00684524" w:rsidP="00204042">
      <w:pPr>
        <w:pStyle w:val="BodyText"/>
        <w:numPr>
          <w:ilvl w:val="0"/>
          <w:numId w:val="1"/>
        </w:numPr>
        <w:spacing w:after="120"/>
      </w:pPr>
      <w:r w:rsidRPr="00684524">
        <w:rPr>
          <w:rFonts w:eastAsia="Calibri" w:cs="Calibri"/>
        </w:rPr>
        <w:t>Study plan: answered through the research.  What is happening</w:t>
      </w:r>
      <w:r>
        <w:rPr>
          <w:rFonts w:eastAsia="Calibri" w:cs="Calibri"/>
        </w:rPr>
        <w:t xml:space="preserve"> with state and federal funding</w:t>
      </w:r>
      <w:r w:rsidRPr="00684524">
        <w:rPr>
          <w:rFonts w:eastAsia="Calibri" w:cs="Calibri"/>
        </w:rPr>
        <w:t xml:space="preserve"> in the state of NM, how is it allocated, best practices and improvement</w:t>
      </w:r>
      <w:r>
        <w:rPr>
          <w:rFonts w:eastAsia="Calibri" w:cs="Calibri"/>
        </w:rPr>
        <w:t>.</w:t>
      </w:r>
    </w:p>
    <w:p w:rsidR="00684524" w:rsidRPr="00684524" w:rsidRDefault="00684524" w:rsidP="00204042">
      <w:pPr>
        <w:pStyle w:val="ListParagraph"/>
        <w:numPr>
          <w:ilvl w:val="0"/>
          <w:numId w:val="1"/>
        </w:numPr>
        <w:rPr>
          <w:rFonts w:ascii="Cambria" w:eastAsia="Cambria" w:hAnsi="Cambria" w:cstheme="minorBidi"/>
          <w:color w:val="auto"/>
        </w:rPr>
      </w:pPr>
      <w:r w:rsidRPr="00684524">
        <w:rPr>
          <w:rFonts w:ascii="Cambria" w:eastAsia="Cambria" w:hAnsi="Cambria" w:cstheme="minorBidi"/>
          <w:color w:val="auto"/>
        </w:rPr>
        <w:t>Secondary</w:t>
      </w:r>
      <w:r>
        <w:rPr>
          <w:rFonts w:ascii="Cambria" w:eastAsia="Cambria" w:hAnsi="Cambria" w:cstheme="minorBidi"/>
          <w:color w:val="auto"/>
        </w:rPr>
        <w:t xml:space="preserve"> data</w:t>
      </w:r>
      <w:r w:rsidRPr="00684524">
        <w:rPr>
          <w:rFonts w:ascii="Cambria" w:eastAsia="Cambria" w:hAnsi="Cambria" w:cstheme="minorBidi"/>
          <w:color w:val="auto"/>
        </w:rPr>
        <w:t xml:space="preserve">:  looked over 40 reports and documents, state agency websites, state finance, head start providers report, </w:t>
      </w:r>
      <w:r w:rsidR="00F70391">
        <w:rPr>
          <w:rFonts w:ascii="Cambria" w:eastAsia="Cambria" w:hAnsi="Cambria" w:cstheme="minorBidi"/>
          <w:color w:val="auto"/>
        </w:rPr>
        <w:t>P</w:t>
      </w:r>
      <w:r w:rsidRPr="00684524">
        <w:rPr>
          <w:rFonts w:ascii="Cambria" w:eastAsia="Cambria" w:hAnsi="Cambria" w:cstheme="minorBidi"/>
          <w:color w:val="auto"/>
        </w:rPr>
        <w:t>re</w:t>
      </w:r>
      <w:r w:rsidR="00F70391">
        <w:rPr>
          <w:rFonts w:ascii="Cambria" w:eastAsia="Cambria" w:hAnsi="Cambria" w:cstheme="minorBidi"/>
          <w:color w:val="auto"/>
        </w:rPr>
        <w:t>K</w:t>
      </w:r>
      <w:r w:rsidRPr="00684524">
        <w:rPr>
          <w:rFonts w:ascii="Cambria" w:eastAsia="Cambria" w:hAnsi="Cambria" w:cstheme="minorBidi"/>
          <w:color w:val="auto"/>
        </w:rPr>
        <w:t xml:space="preserve"> annual report from CYFD and PED</w:t>
      </w:r>
      <w:r>
        <w:rPr>
          <w:rFonts w:ascii="Cambria" w:eastAsia="Cambria" w:hAnsi="Cambria" w:cstheme="minorBidi"/>
          <w:color w:val="auto"/>
        </w:rPr>
        <w:t>.</w:t>
      </w:r>
    </w:p>
    <w:p w:rsidR="003E0875" w:rsidRPr="00684524" w:rsidRDefault="00684524" w:rsidP="00204042">
      <w:pPr>
        <w:pStyle w:val="BodyText"/>
        <w:numPr>
          <w:ilvl w:val="0"/>
          <w:numId w:val="1"/>
        </w:numPr>
        <w:spacing w:after="120"/>
      </w:pPr>
      <w:r w:rsidRPr="00684524">
        <w:rPr>
          <w:rFonts w:eastAsia="Calibri" w:cs="Calibri"/>
        </w:rPr>
        <w:t>10 interviews as primary research; speaking to directors</w:t>
      </w:r>
      <w:r>
        <w:rPr>
          <w:rFonts w:eastAsia="Calibri" w:cs="Calibri"/>
        </w:rPr>
        <w:t xml:space="preserve"> and </w:t>
      </w:r>
      <w:r w:rsidRPr="00684524">
        <w:rPr>
          <w:rFonts w:eastAsia="Calibri" w:cs="Calibri"/>
        </w:rPr>
        <w:t>key stakeholders</w:t>
      </w:r>
    </w:p>
    <w:p w:rsidR="00BC754E" w:rsidRDefault="00250986" w:rsidP="00204042">
      <w:pPr>
        <w:pStyle w:val="BodyText"/>
        <w:numPr>
          <w:ilvl w:val="0"/>
          <w:numId w:val="1"/>
        </w:numPr>
        <w:spacing w:after="120"/>
      </w:pPr>
      <w:r w:rsidRPr="00BC754E">
        <w:rPr>
          <w:b/>
        </w:rPr>
        <w:t>Findings:</w:t>
      </w:r>
      <w:r>
        <w:t xml:space="preserve"> </w:t>
      </w:r>
    </w:p>
    <w:p w:rsidR="00250986" w:rsidRDefault="00BC754E" w:rsidP="00204042">
      <w:pPr>
        <w:pStyle w:val="BodyText"/>
        <w:numPr>
          <w:ilvl w:val="1"/>
          <w:numId w:val="1"/>
        </w:numPr>
        <w:spacing w:after="120"/>
      </w:pPr>
      <w:r>
        <w:t>T</w:t>
      </w:r>
      <w:r w:rsidR="00250986">
        <w:t>he process a provider would go through</w:t>
      </w:r>
      <w:r>
        <w:t xml:space="preserve"> </w:t>
      </w:r>
      <w:r w:rsidR="00250986">
        <w:t>who is eligible to apply for Pre</w:t>
      </w:r>
      <w:r>
        <w:t>K</w:t>
      </w:r>
      <w:r w:rsidR="00250986">
        <w:t xml:space="preserve"> funding, eligibility requirements are laid out by state legislation; 7 components that each should have </w:t>
      </w:r>
    </w:p>
    <w:p w:rsidR="00250986" w:rsidRDefault="00BC754E" w:rsidP="00204042">
      <w:pPr>
        <w:pStyle w:val="BodyText"/>
        <w:numPr>
          <w:ilvl w:val="1"/>
          <w:numId w:val="1"/>
        </w:numPr>
        <w:spacing w:after="120"/>
      </w:pPr>
      <w:r>
        <w:t>W</w:t>
      </w:r>
      <w:r w:rsidR="00250986">
        <w:t>hen do they get to apply; for Pre</w:t>
      </w:r>
      <w:r>
        <w:t>K</w:t>
      </w:r>
      <w:r w:rsidR="00250986">
        <w:t xml:space="preserve"> there are two agencies; they have different timelines; concerns:  need teacher contracts, decisions being made earlier than another.</w:t>
      </w:r>
    </w:p>
    <w:p w:rsidR="00250986" w:rsidRDefault="00BC754E" w:rsidP="00204042">
      <w:pPr>
        <w:pStyle w:val="BodyText"/>
        <w:numPr>
          <w:ilvl w:val="1"/>
          <w:numId w:val="1"/>
        </w:numPr>
        <w:spacing w:after="120"/>
      </w:pPr>
      <w:r>
        <w:lastRenderedPageBreak/>
        <w:t>F</w:t>
      </w:r>
      <w:r w:rsidR="00250986">
        <w:t>unding allocation and when it gets determined.  Determined during the RFP review process.  Weight place on applicants that are on the border of investment zones; title I schools; demonstrate need for services; applicant communication and collaboration with other providers in the area.</w:t>
      </w:r>
    </w:p>
    <w:p w:rsidR="00250986" w:rsidRDefault="00BC754E" w:rsidP="00204042">
      <w:pPr>
        <w:pStyle w:val="BodyText"/>
        <w:numPr>
          <w:ilvl w:val="1"/>
          <w:numId w:val="1"/>
        </w:numPr>
        <w:spacing w:after="120"/>
      </w:pPr>
      <w:r>
        <w:t>D</w:t>
      </w:r>
      <w:r w:rsidR="00250986">
        <w:t>ata; overall transparency. There isn’t consistency; accuracy and completeness, not transparent; concern about how valid the data is. to inform for funding and expansion of their EC program.</w:t>
      </w:r>
    </w:p>
    <w:p w:rsidR="00250986" w:rsidRDefault="00250986" w:rsidP="00204042">
      <w:pPr>
        <w:pStyle w:val="BodyText"/>
        <w:numPr>
          <w:ilvl w:val="1"/>
          <w:numId w:val="1"/>
        </w:numPr>
        <w:spacing w:after="120"/>
      </w:pPr>
      <w:r>
        <w:t xml:space="preserve">Communication and collaboration; they are expected to communicate and collaborate with other EC providers in their communities; very inconsistent between PreK and </w:t>
      </w:r>
      <w:proofErr w:type="spellStart"/>
      <w:r>
        <w:t>Headstart</w:t>
      </w:r>
      <w:proofErr w:type="spellEnd"/>
      <w:r>
        <w:t xml:space="preserve">; there is variation; lack of trust; different funding streams; findings 4 and 5 based from finding 3. </w:t>
      </w:r>
    </w:p>
    <w:p w:rsidR="00250986" w:rsidRDefault="00BC754E" w:rsidP="00204042">
      <w:pPr>
        <w:pStyle w:val="BodyText"/>
        <w:numPr>
          <w:ilvl w:val="1"/>
          <w:numId w:val="1"/>
        </w:numPr>
        <w:spacing w:after="120"/>
      </w:pPr>
      <w:r>
        <w:t>S</w:t>
      </w:r>
      <w:r w:rsidR="00250986">
        <w:t xml:space="preserve">tate funding; losing slots; convert Head Start to an early Head start to not lose funding because they cannot fill that slot.  Time intensive process.  Must provide proof that slot cannot be filled for a year.  an EHS slot is </w:t>
      </w:r>
      <w:proofErr w:type="gramStart"/>
      <w:r w:rsidR="00250986">
        <w:t>more costly</w:t>
      </w:r>
      <w:proofErr w:type="gramEnd"/>
      <w:r w:rsidR="00250986">
        <w:t xml:space="preserve"> than a HS slot.  Didn’t want to take on the liability of younger children.</w:t>
      </w:r>
    </w:p>
    <w:p w:rsidR="00250986" w:rsidRDefault="00250986" w:rsidP="00204042">
      <w:pPr>
        <w:pStyle w:val="BodyText"/>
        <w:numPr>
          <w:ilvl w:val="1"/>
          <w:numId w:val="1"/>
        </w:numPr>
        <w:spacing w:after="120"/>
      </w:pPr>
      <w:r>
        <w:t xml:space="preserve">How different programs are managing blending different funding streams.  Make sure they aren’t double dipping.  There are HS programs that have CYFD PreK funding.  Continue to build out this finding.  </w:t>
      </w:r>
    </w:p>
    <w:p w:rsidR="00BC754E" w:rsidRPr="00BC754E" w:rsidRDefault="00250986" w:rsidP="00204042">
      <w:pPr>
        <w:pStyle w:val="BodyText"/>
        <w:numPr>
          <w:ilvl w:val="0"/>
          <w:numId w:val="1"/>
        </w:numPr>
        <w:spacing w:after="120"/>
        <w:rPr>
          <w:b/>
        </w:rPr>
      </w:pPr>
      <w:r w:rsidRPr="00BC754E">
        <w:rPr>
          <w:b/>
        </w:rPr>
        <w:t xml:space="preserve">5 </w:t>
      </w:r>
      <w:r w:rsidR="00BC754E" w:rsidRPr="00BC754E">
        <w:rPr>
          <w:b/>
        </w:rPr>
        <w:t>R</w:t>
      </w:r>
      <w:r w:rsidRPr="00BC754E">
        <w:rPr>
          <w:b/>
        </w:rPr>
        <w:t>ecommendations</w:t>
      </w:r>
      <w:r w:rsidR="00BC754E" w:rsidRPr="00BC754E">
        <w:rPr>
          <w:b/>
        </w:rPr>
        <w:t>:</w:t>
      </w:r>
      <w:r w:rsidRPr="00BC754E">
        <w:rPr>
          <w:b/>
        </w:rPr>
        <w:t xml:space="preserve">  </w:t>
      </w:r>
    </w:p>
    <w:p w:rsidR="00250986" w:rsidRDefault="00250986" w:rsidP="00204042">
      <w:pPr>
        <w:pStyle w:val="BodyText"/>
        <w:numPr>
          <w:ilvl w:val="1"/>
          <w:numId w:val="1"/>
        </w:numPr>
        <w:spacing w:after="120"/>
      </w:pPr>
      <w:r>
        <w:t>Aligning policies. RFP process.  Stream lining the process between the two agencies, to benefit the programs. Aligning the timeline between two agencies.</w:t>
      </w:r>
    </w:p>
    <w:p w:rsidR="00250986" w:rsidRDefault="00250986" w:rsidP="00204042">
      <w:pPr>
        <w:pStyle w:val="BodyText"/>
        <w:numPr>
          <w:ilvl w:val="1"/>
          <w:numId w:val="1"/>
        </w:numPr>
        <w:spacing w:after="120"/>
      </w:pPr>
      <w:r>
        <w:t>Data and information sharing; reliability data sharing; data repository.  Developing some tools to share their data.</w:t>
      </w:r>
    </w:p>
    <w:p w:rsidR="00250986" w:rsidRDefault="00250986" w:rsidP="00204042">
      <w:pPr>
        <w:pStyle w:val="BodyText"/>
        <w:numPr>
          <w:ilvl w:val="1"/>
          <w:numId w:val="1"/>
        </w:numPr>
        <w:spacing w:after="120"/>
      </w:pPr>
      <w:r>
        <w:t>Establish documentation and transparency; how funding decisions are made; detailed documentation how data will be used and how it will be used regarding funding decisions. Build more trust around these pieces</w:t>
      </w:r>
    </w:p>
    <w:p w:rsidR="00250986" w:rsidRDefault="00250986" w:rsidP="00204042">
      <w:pPr>
        <w:pStyle w:val="BodyText"/>
        <w:numPr>
          <w:ilvl w:val="1"/>
          <w:numId w:val="1"/>
        </w:numPr>
        <w:spacing w:after="120"/>
      </w:pPr>
      <w:r>
        <w:t xml:space="preserve">Improve Governance Structures; </w:t>
      </w:r>
    </w:p>
    <w:p w:rsidR="00250986" w:rsidRDefault="00250986" w:rsidP="00204042">
      <w:pPr>
        <w:pStyle w:val="BodyText"/>
        <w:numPr>
          <w:ilvl w:val="1"/>
          <w:numId w:val="1"/>
        </w:numPr>
        <w:spacing w:after="120"/>
      </w:pPr>
      <w:r>
        <w:t>More intentional to foster collaboration among providers</w:t>
      </w:r>
    </w:p>
    <w:p w:rsidR="00250986" w:rsidRDefault="00250986" w:rsidP="00204042">
      <w:pPr>
        <w:pStyle w:val="BodyText"/>
        <w:numPr>
          <w:ilvl w:val="0"/>
          <w:numId w:val="1"/>
        </w:numPr>
        <w:spacing w:after="120"/>
      </w:pPr>
      <w:r>
        <w:t xml:space="preserve">Exemplary States; Georgia, Oregon, Washington DC, </w:t>
      </w:r>
    </w:p>
    <w:p w:rsidR="00250986" w:rsidRDefault="00250986" w:rsidP="00204042">
      <w:pPr>
        <w:pStyle w:val="BodyText"/>
        <w:numPr>
          <w:ilvl w:val="0"/>
          <w:numId w:val="1"/>
        </w:numPr>
        <w:spacing w:after="120"/>
      </w:pPr>
      <w:r>
        <w:t>Data sharing exemplary states; Georgia, developed data system; Oregon; require that HS and state PreK Programs approve the applicant’s request for additional funds</w:t>
      </w:r>
    </w:p>
    <w:p w:rsidR="00250986" w:rsidRDefault="00250986" w:rsidP="00204042">
      <w:pPr>
        <w:pStyle w:val="BodyText"/>
        <w:numPr>
          <w:ilvl w:val="0"/>
          <w:numId w:val="1"/>
        </w:numPr>
        <w:spacing w:after="120"/>
      </w:pPr>
      <w:r>
        <w:t>Discussion questions; what surprised you the most from the findings? Opens the door for better collaboration; why it’s necessary? still afraid to share</w:t>
      </w:r>
    </w:p>
    <w:p w:rsidR="00250986" w:rsidRDefault="00250986" w:rsidP="00204042">
      <w:pPr>
        <w:pStyle w:val="BodyText"/>
        <w:numPr>
          <w:ilvl w:val="0"/>
          <w:numId w:val="1"/>
        </w:numPr>
        <w:spacing w:after="120"/>
      </w:pPr>
      <w:r>
        <w:t>Lack of mention of childcare; and needs of families; Parent choice a program not meeting the needs of a family. They can choose the program</w:t>
      </w:r>
    </w:p>
    <w:p w:rsidR="00250986" w:rsidRDefault="00250986" w:rsidP="00204042">
      <w:pPr>
        <w:pStyle w:val="BodyText"/>
        <w:numPr>
          <w:ilvl w:val="0"/>
          <w:numId w:val="1"/>
        </w:numPr>
        <w:spacing w:after="120"/>
      </w:pPr>
      <w:r>
        <w:t xml:space="preserve">There is a plan in the works to create a huge Early Childhood Integrated system. </w:t>
      </w:r>
    </w:p>
    <w:p w:rsidR="00BC754E" w:rsidRDefault="00BC754E" w:rsidP="002D7C39">
      <w:pPr>
        <w:pStyle w:val="BodyText"/>
        <w:ind w:left="0" w:firstLine="0"/>
        <w:contextualSpacing/>
        <w:rPr>
          <w:rFonts w:cs="Times New Roman"/>
          <w:b/>
          <w:spacing w:val="-1"/>
          <w:u w:val="single"/>
        </w:rPr>
      </w:pPr>
    </w:p>
    <w:p w:rsidR="00BC754E" w:rsidRDefault="00BC754E" w:rsidP="002D7C39">
      <w:pPr>
        <w:pStyle w:val="BodyText"/>
        <w:ind w:left="0" w:firstLine="0"/>
        <w:contextualSpacing/>
        <w:rPr>
          <w:rFonts w:cs="Times New Roman"/>
          <w:b/>
          <w:spacing w:val="-1"/>
          <w:u w:val="single"/>
        </w:rPr>
      </w:pPr>
    </w:p>
    <w:p w:rsidR="00BC754E" w:rsidRDefault="00BC754E" w:rsidP="002D7C39">
      <w:pPr>
        <w:pStyle w:val="BodyText"/>
        <w:ind w:left="0" w:firstLine="0"/>
        <w:contextualSpacing/>
        <w:rPr>
          <w:rFonts w:cs="Times New Roman"/>
          <w:b/>
          <w:spacing w:val="-1"/>
          <w:u w:val="single"/>
        </w:rPr>
      </w:pPr>
    </w:p>
    <w:p w:rsidR="00BC754E" w:rsidRDefault="00BC754E" w:rsidP="002D7C39">
      <w:pPr>
        <w:pStyle w:val="BodyText"/>
        <w:ind w:left="0" w:firstLine="0"/>
        <w:contextualSpacing/>
        <w:rPr>
          <w:rFonts w:cs="Times New Roman"/>
          <w:b/>
          <w:spacing w:val="-1"/>
          <w:u w:val="single"/>
        </w:rPr>
      </w:pPr>
    </w:p>
    <w:p w:rsidR="00BC754E" w:rsidRDefault="00BC754E" w:rsidP="002D7C39">
      <w:pPr>
        <w:pStyle w:val="BodyText"/>
        <w:ind w:left="0" w:firstLine="0"/>
        <w:contextualSpacing/>
        <w:rPr>
          <w:rFonts w:cs="Times New Roman"/>
          <w:b/>
          <w:spacing w:val="-1"/>
          <w:u w:val="single"/>
        </w:rPr>
      </w:pPr>
    </w:p>
    <w:p w:rsidR="00BC754E" w:rsidRDefault="00BC754E" w:rsidP="002D7C39">
      <w:pPr>
        <w:pStyle w:val="BodyText"/>
        <w:ind w:left="0" w:firstLine="0"/>
        <w:contextualSpacing/>
        <w:rPr>
          <w:rFonts w:cs="Times New Roman"/>
          <w:b/>
          <w:spacing w:val="-1"/>
          <w:u w:val="single"/>
        </w:rPr>
      </w:pPr>
    </w:p>
    <w:p w:rsidR="002D7C39" w:rsidRPr="002D7C39" w:rsidRDefault="008C0A72" w:rsidP="002D7C39">
      <w:pPr>
        <w:pStyle w:val="BodyText"/>
        <w:ind w:left="0" w:firstLine="0"/>
        <w:contextualSpacing/>
        <w:rPr>
          <w:rFonts w:cs="Times New Roman"/>
          <w:b/>
          <w:spacing w:val="-1"/>
          <w:u w:val="single"/>
        </w:rPr>
      </w:pPr>
      <w:r>
        <w:rPr>
          <w:rFonts w:cs="Times New Roman"/>
          <w:b/>
          <w:spacing w:val="-1"/>
          <w:u w:val="single"/>
        </w:rPr>
        <w:lastRenderedPageBreak/>
        <w:t>Legislation (LHS, LHHS) Meetings Debrief</w:t>
      </w:r>
    </w:p>
    <w:p w:rsidR="002D7C39" w:rsidRPr="002D7C39" w:rsidRDefault="008C0A72" w:rsidP="002D7C39">
      <w:pPr>
        <w:pStyle w:val="BodyText"/>
        <w:ind w:left="0" w:firstLine="0"/>
        <w:contextualSpacing/>
        <w:rPr>
          <w:rFonts w:cs="Times New Roman"/>
          <w:b/>
          <w:spacing w:val="-1"/>
        </w:rPr>
      </w:pPr>
      <w:r>
        <w:rPr>
          <w:rFonts w:cs="Times New Roman"/>
          <w:b/>
          <w:spacing w:val="-1"/>
        </w:rPr>
        <w:t>Erica</w:t>
      </w:r>
    </w:p>
    <w:p w:rsidR="00BC754E" w:rsidRPr="00BC754E" w:rsidRDefault="00BC754E" w:rsidP="00204042">
      <w:pPr>
        <w:pStyle w:val="ListParagraph"/>
        <w:widowControl w:val="0"/>
        <w:numPr>
          <w:ilvl w:val="0"/>
          <w:numId w:val="4"/>
        </w:numPr>
        <w:spacing w:after="0" w:line="240" w:lineRule="auto"/>
        <w:contextualSpacing w:val="0"/>
        <w:rPr>
          <w:rFonts w:ascii="Cambria" w:hAnsi="Cambria"/>
        </w:rPr>
      </w:pPr>
      <w:bookmarkStart w:id="1" w:name="_Hlk499889339"/>
      <w:r w:rsidRPr="00BC754E">
        <w:rPr>
          <w:rFonts w:ascii="Cambria" w:hAnsi="Cambria"/>
        </w:rPr>
        <w:t>Alejandra presented to LHHS.</w:t>
      </w:r>
    </w:p>
    <w:p w:rsidR="00BC754E" w:rsidRPr="00BC754E" w:rsidRDefault="00BC754E" w:rsidP="00204042">
      <w:pPr>
        <w:pStyle w:val="ListParagraph"/>
        <w:widowControl w:val="0"/>
        <w:numPr>
          <w:ilvl w:val="0"/>
          <w:numId w:val="4"/>
        </w:numPr>
        <w:spacing w:after="0" w:line="240" w:lineRule="auto"/>
        <w:contextualSpacing w:val="0"/>
        <w:rPr>
          <w:rFonts w:ascii="Cambria" w:hAnsi="Cambria"/>
        </w:rPr>
      </w:pPr>
      <w:r w:rsidRPr="00BC754E">
        <w:rPr>
          <w:rFonts w:ascii="Cambria" w:hAnsi="Cambria"/>
        </w:rPr>
        <w:t>October; Kids Count; preventing child abuse and maximizing child enrollment in benefits, legislation around rights of preschoolers for expulsion especially children with disabilities.  Barb will keep an eye on Bills being dropped.</w:t>
      </w:r>
    </w:p>
    <w:p w:rsidR="00BC754E" w:rsidRPr="00BC754E" w:rsidRDefault="00BC754E" w:rsidP="00204042">
      <w:pPr>
        <w:pStyle w:val="ListParagraph"/>
        <w:widowControl w:val="0"/>
        <w:numPr>
          <w:ilvl w:val="1"/>
          <w:numId w:val="4"/>
        </w:numPr>
        <w:spacing w:after="0" w:line="240" w:lineRule="auto"/>
        <w:contextualSpacing w:val="0"/>
        <w:rPr>
          <w:rFonts w:ascii="Cambria" w:hAnsi="Cambria"/>
        </w:rPr>
      </w:pPr>
      <w:r w:rsidRPr="00BC754E">
        <w:rPr>
          <w:rFonts w:ascii="Cambria" w:hAnsi="Cambria"/>
        </w:rPr>
        <w:t>Erica nice if ELAC had a chance to comment on this matter</w:t>
      </w:r>
    </w:p>
    <w:p w:rsidR="00BC754E" w:rsidRPr="00BC754E" w:rsidRDefault="00BC754E" w:rsidP="00204042">
      <w:pPr>
        <w:pStyle w:val="ListParagraph"/>
        <w:widowControl w:val="0"/>
        <w:numPr>
          <w:ilvl w:val="1"/>
          <w:numId w:val="4"/>
        </w:numPr>
        <w:spacing w:after="0" w:line="240" w:lineRule="auto"/>
        <w:contextualSpacing w:val="0"/>
        <w:rPr>
          <w:rFonts w:ascii="Cambria" w:hAnsi="Cambria"/>
        </w:rPr>
      </w:pPr>
      <w:r w:rsidRPr="00BC754E">
        <w:rPr>
          <w:rFonts w:ascii="Cambria" w:hAnsi="Cambria"/>
        </w:rPr>
        <w:t>Do we have another meeting before the next session?</w:t>
      </w:r>
    </w:p>
    <w:p w:rsidR="00BC754E" w:rsidRPr="00BC754E" w:rsidRDefault="00BC754E" w:rsidP="00204042">
      <w:pPr>
        <w:pStyle w:val="ListParagraph"/>
        <w:widowControl w:val="0"/>
        <w:numPr>
          <w:ilvl w:val="0"/>
          <w:numId w:val="4"/>
        </w:numPr>
        <w:spacing w:after="0" w:line="240" w:lineRule="auto"/>
        <w:contextualSpacing w:val="0"/>
        <w:rPr>
          <w:rFonts w:ascii="Cambria" w:hAnsi="Cambria"/>
        </w:rPr>
      </w:pPr>
      <w:r w:rsidRPr="00BC754E">
        <w:rPr>
          <w:rFonts w:ascii="Cambria" w:hAnsi="Cambria"/>
        </w:rPr>
        <w:t xml:space="preserve">Michael talked about a report No Time </w:t>
      </w:r>
      <w:proofErr w:type="gramStart"/>
      <w:r w:rsidRPr="00BC754E">
        <w:rPr>
          <w:rFonts w:ascii="Cambria" w:hAnsi="Cambria"/>
        </w:rPr>
        <w:t>To</w:t>
      </w:r>
      <w:proofErr w:type="gramEnd"/>
      <w:r w:rsidRPr="00BC754E">
        <w:rPr>
          <w:rFonts w:ascii="Cambria" w:hAnsi="Cambria"/>
        </w:rPr>
        <w:t xml:space="preserve"> Loose; looks at why other countries outperform the US in education.  Identified 4 policy categories, one being early childhood education.  Bringing in experts about what’s happening in other places.</w:t>
      </w:r>
    </w:p>
    <w:bookmarkEnd w:id="1"/>
    <w:p w:rsidR="00F332B3" w:rsidRDefault="00F332B3" w:rsidP="00BC754E">
      <w:pPr>
        <w:pStyle w:val="BodyText"/>
        <w:ind w:left="0" w:firstLine="0"/>
        <w:contextualSpacing/>
        <w:rPr>
          <w:rFonts w:cs="Times New Roman"/>
          <w:spacing w:val="-1"/>
        </w:rPr>
      </w:pPr>
    </w:p>
    <w:p w:rsidR="004E6AEB" w:rsidRDefault="00C67426" w:rsidP="004E6AEB">
      <w:pPr>
        <w:pStyle w:val="BodyText"/>
        <w:ind w:left="0" w:firstLine="0"/>
        <w:contextualSpacing/>
        <w:rPr>
          <w:rFonts w:cs="Times New Roman"/>
          <w:b/>
          <w:spacing w:val="-1"/>
          <w:u w:val="single"/>
        </w:rPr>
      </w:pPr>
      <w:r>
        <w:rPr>
          <w:rFonts w:cs="Times New Roman"/>
          <w:b/>
          <w:spacing w:val="-1"/>
          <w:u w:val="single"/>
        </w:rPr>
        <w:t>Committees and Sub-Committees</w:t>
      </w:r>
    </w:p>
    <w:p w:rsidR="00BF53C4" w:rsidRDefault="00C67426" w:rsidP="00BF53C4">
      <w:pPr>
        <w:pStyle w:val="BodyText"/>
        <w:ind w:left="0" w:firstLine="0"/>
        <w:contextualSpacing/>
        <w:rPr>
          <w:rFonts w:cs="Times New Roman"/>
          <w:b/>
          <w:spacing w:val="-1"/>
        </w:rPr>
      </w:pPr>
      <w:r>
        <w:rPr>
          <w:rFonts w:cs="Times New Roman"/>
          <w:b/>
          <w:spacing w:val="-1"/>
        </w:rPr>
        <w:t>Erica</w:t>
      </w:r>
    </w:p>
    <w:p w:rsidR="00BF53C4" w:rsidRPr="00BF53C4" w:rsidRDefault="00BF53C4" w:rsidP="00BF53C4">
      <w:pPr>
        <w:pStyle w:val="BodyText"/>
        <w:ind w:left="0" w:firstLine="0"/>
        <w:contextualSpacing/>
        <w:rPr>
          <w:rFonts w:cs="Times New Roman"/>
          <w:b/>
          <w:spacing w:val="-1"/>
        </w:rPr>
      </w:pPr>
    </w:p>
    <w:p w:rsidR="00BC754E" w:rsidRPr="00BC754E" w:rsidRDefault="00BC754E" w:rsidP="00204042">
      <w:pPr>
        <w:pStyle w:val="ListParagraph"/>
        <w:widowControl w:val="0"/>
        <w:numPr>
          <w:ilvl w:val="0"/>
          <w:numId w:val="2"/>
        </w:numPr>
        <w:spacing w:after="0" w:line="240" w:lineRule="auto"/>
        <w:ind w:right="20"/>
        <w:contextualSpacing w:val="0"/>
        <w:rPr>
          <w:rFonts w:ascii="Cambria" w:hAnsi="Cambria"/>
        </w:rPr>
      </w:pPr>
      <w:r w:rsidRPr="00BC754E">
        <w:rPr>
          <w:rFonts w:ascii="Cambria" w:hAnsi="Cambria"/>
        </w:rPr>
        <w:t xml:space="preserve">ELAC make recommendations to Higher Ed. </w:t>
      </w:r>
    </w:p>
    <w:p w:rsidR="00BC754E" w:rsidRPr="00BC754E" w:rsidRDefault="00BC754E" w:rsidP="00204042">
      <w:pPr>
        <w:pStyle w:val="ListParagraph"/>
        <w:widowControl w:val="0"/>
        <w:numPr>
          <w:ilvl w:val="0"/>
          <w:numId w:val="2"/>
        </w:numPr>
        <w:spacing w:after="0" w:line="240" w:lineRule="auto"/>
        <w:ind w:right="20"/>
        <w:contextualSpacing w:val="0"/>
        <w:rPr>
          <w:rFonts w:ascii="Cambria" w:hAnsi="Cambria"/>
        </w:rPr>
      </w:pPr>
      <w:r w:rsidRPr="00BC754E">
        <w:rPr>
          <w:rFonts w:ascii="Cambria" w:hAnsi="Cambria"/>
        </w:rPr>
        <w:t xml:space="preserve">Infant Family Studies at the BA level </w:t>
      </w:r>
    </w:p>
    <w:p w:rsidR="00BC754E" w:rsidRPr="00BC754E" w:rsidRDefault="00BC754E" w:rsidP="00204042">
      <w:pPr>
        <w:pStyle w:val="ListParagraph"/>
        <w:widowControl w:val="0"/>
        <w:numPr>
          <w:ilvl w:val="0"/>
          <w:numId w:val="2"/>
        </w:numPr>
        <w:spacing w:after="0" w:line="240" w:lineRule="auto"/>
        <w:ind w:right="20"/>
        <w:contextualSpacing w:val="0"/>
        <w:rPr>
          <w:rFonts w:ascii="Cambria" w:hAnsi="Cambria"/>
        </w:rPr>
      </w:pPr>
      <w:r w:rsidRPr="00BC754E">
        <w:rPr>
          <w:rFonts w:ascii="Cambria" w:hAnsi="Cambria"/>
        </w:rPr>
        <w:t xml:space="preserve">Higher Ed bylaws are in a draft editing formal document.  Has not been voted on.  </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Erica – Is ELAC incorporated into HE Bylaws?</w:t>
      </w:r>
    </w:p>
    <w:p w:rsidR="00BC754E" w:rsidRPr="00BC754E" w:rsidRDefault="00BC754E" w:rsidP="00204042">
      <w:pPr>
        <w:pStyle w:val="ListParagraph"/>
        <w:widowControl w:val="0"/>
        <w:numPr>
          <w:ilvl w:val="0"/>
          <w:numId w:val="2"/>
        </w:numPr>
        <w:spacing w:after="0" w:line="240" w:lineRule="auto"/>
        <w:ind w:right="20"/>
        <w:contextualSpacing w:val="0"/>
        <w:rPr>
          <w:rFonts w:ascii="Cambria" w:hAnsi="Cambria"/>
        </w:rPr>
      </w:pPr>
      <w:r w:rsidRPr="00BC754E">
        <w:rPr>
          <w:rFonts w:ascii="Cambria" w:hAnsi="Cambria"/>
        </w:rPr>
        <w:t>Andy motions to ELAC requests that HE that they examine the availability of Infant Family studies at the AA and BA in person and online. Beth seconds the motion.  Motion Carries.</w:t>
      </w:r>
    </w:p>
    <w:p w:rsidR="00BC754E" w:rsidRPr="00BC754E" w:rsidRDefault="00BC754E" w:rsidP="00204042">
      <w:pPr>
        <w:pStyle w:val="ListParagraph"/>
        <w:widowControl w:val="0"/>
        <w:numPr>
          <w:ilvl w:val="0"/>
          <w:numId w:val="2"/>
        </w:numPr>
        <w:spacing w:after="0" w:line="240" w:lineRule="auto"/>
        <w:ind w:right="20"/>
        <w:contextualSpacing w:val="0"/>
        <w:rPr>
          <w:rFonts w:ascii="Cambria" w:hAnsi="Cambria"/>
        </w:rPr>
      </w:pPr>
      <w:r w:rsidRPr="00BC754E">
        <w:rPr>
          <w:rFonts w:ascii="Cambria" w:hAnsi="Cambria"/>
          <w:b/>
        </w:rPr>
        <w:t xml:space="preserve">Discussion: </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Shannon - Depends on university enrollment.  WNMU has very low enrollment</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 xml:space="preserve">If state requires students to take courses </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TEACH funding for professionals to take Infant Family courses</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Andy – we paid a lot of money to develop those courses a few years ago.</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Katrina – Andy perhaps you can present again to HE Taskforce.  We are coordinating and aligning TEACH funding for home visiting.  Shannon will be there and present this request.</w:t>
      </w:r>
    </w:p>
    <w:p w:rsidR="00BC754E" w:rsidRPr="00BC754E" w:rsidRDefault="00BC754E" w:rsidP="00204042">
      <w:pPr>
        <w:pStyle w:val="ListParagraph"/>
        <w:widowControl w:val="0"/>
        <w:numPr>
          <w:ilvl w:val="1"/>
          <w:numId w:val="2"/>
        </w:numPr>
        <w:spacing w:after="0" w:line="240" w:lineRule="auto"/>
        <w:ind w:right="20"/>
        <w:contextualSpacing w:val="0"/>
        <w:rPr>
          <w:rFonts w:ascii="Cambria" w:hAnsi="Cambria"/>
        </w:rPr>
      </w:pPr>
      <w:r w:rsidRPr="00BC754E">
        <w:rPr>
          <w:rFonts w:ascii="Cambria" w:hAnsi="Cambria"/>
        </w:rPr>
        <w:t>Erica – We are simply asking HE if this is happening and what is the enrollment?  A motion formalizes the request.</w:t>
      </w:r>
    </w:p>
    <w:p w:rsidR="00A718A8" w:rsidRPr="00E41791" w:rsidRDefault="00A718A8" w:rsidP="00E41791">
      <w:pPr>
        <w:spacing w:after="0" w:line="240" w:lineRule="auto"/>
        <w:rPr>
          <w:rFonts w:ascii="Cambria" w:eastAsia="Cambria" w:hAnsi="Cambria" w:cstheme="minorBidi"/>
          <w:color w:val="auto"/>
          <w:spacing w:val="-1"/>
        </w:rPr>
      </w:pPr>
    </w:p>
    <w:p w:rsidR="00174FA5" w:rsidRPr="00174FA5" w:rsidRDefault="00174FA5" w:rsidP="00174FA5">
      <w:pPr>
        <w:spacing w:after="0" w:line="240" w:lineRule="auto"/>
        <w:contextualSpacing/>
        <w:rPr>
          <w:rFonts w:ascii="Cambria" w:eastAsia="Cambria" w:hAnsi="Cambria" w:cstheme="minorBidi"/>
          <w:b/>
          <w:color w:val="auto"/>
          <w:spacing w:val="-1"/>
          <w:u w:val="single"/>
        </w:rPr>
      </w:pPr>
      <w:r w:rsidRPr="00174FA5">
        <w:rPr>
          <w:rFonts w:ascii="Cambria" w:eastAsia="Cambria" w:hAnsi="Cambria" w:cstheme="minorBidi"/>
          <w:b/>
          <w:color w:val="auto"/>
          <w:spacing w:val="-1"/>
          <w:u w:val="single"/>
        </w:rPr>
        <w:t>Update on Request for Proposal (RFP) Transition – “The Now”</w:t>
      </w:r>
    </w:p>
    <w:p w:rsidR="00174FA5" w:rsidRDefault="00174FA5" w:rsidP="00174FA5">
      <w:pPr>
        <w:spacing w:after="0" w:line="240" w:lineRule="auto"/>
        <w:contextualSpacing/>
        <w:rPr>
          <w:rFonts w:ascii="Cambria" w:eastAsia="Cambria" w:hAnsi="Cambria" w:cstheme="minorBidi"/>
          <w:b/>
          <w:color w:val="auto"/>
          <w:spacing w:val="-1"/>
        </w:rPr>
      </w:pPr>
      <w:r w:rsidRPr="00174FA5">
        <w:rPr>
          <w:rFonts w:ascii="Cambria" w:eastAsia="Cambria" w:hAnsi="Cambria" w:cstheme="minorBidi"/>
          <w:b/>
          <w:color w:val="auto"/>
          <w:spacing w:val="-1"/>
        </w:rPr>
        <w:t xml:space="preserve">Alejandra Rebolledo Rea, Early Childhood Services Division Director, CYFD </w:t>
      </w:r>
    </w:p>
    <w:p w:rsidR="00265591" w:rsidRPr="00174FA5" w:rsidRDefault="00174FA5" w:rsidP="00174FA5">
      <w:pPr>
        <w:spacing w:after="0" w:line="240" w:lineRule="auto"/>
        <w:contextualSpacing/>
        <w:rPr>
          <w:rFonts w:ascii="Cambria" w:eastAsia="Cambria" w:hAnsi="Cambria" w:cstheme="minorBidi"/>
          <w:b/>
          <w:color w:val="auto"/>
          <w:spacing w:val="-1"/>
        </w:rPr>
      </w:pPr>
      <w:r w:rsidRPr="00174FA5">
        <w:rPr>
          <w:rFonts w:ascii="Cambria" w:eastAsia="Cambria" w:hAnsi="Cambria" w:cstheme="minorBidi"/>
          <w:b/>
          <w:color w:val="auto"/>
          <w:spacing w:val="-1"/>
        </w:rPr>
        <w:t>Katrina Montano-White, Bureau Chief, Office of Child Development, CYFD</w:t>
      </w:r>
    </w:p>
    <w:p w:rsidR="00174FA5" w:rsidRPr="00174FA5" w:rsidRDefault="00174FA5" w:rsidP="00204042">
      <w:pPr>
        <w:pStyle w:val="ListParagraph"/>
        <w:widowControl w:val="0"/>
        <w:numPr>
          <w:ilvl w:val="0"/>
          <w:numId w:val="5"/>
        </w:numPr>
        <w:spacing w:after="0" w:line="240" w:lineRule="auto"/>
        <w:ind w:right="223"/>
        <w:rPr>
          <w:rFonts w:ascii="Cambria" w:hAnsi="Cambria"/>
        </w:rPr>
      </w:pPr>
      <w:r w:rsidRPr="00174FA5">
        <w:rPr>
          <w:rFonts w:ascii="Cambria" w:hAnsi="Cambria"/>
        </w:rPr>
        <w:t>Present</w:t>
      </w:r>
      <w:r w:rsidR="00004352">
        <w:rPr>
          <w:rFonts w:ascii="Cambria" w:hAnsi="Cambria"/>
        </w:rPr>
        <w:t>ation</w:t>
      </w:r>
      <w:r w:rsidRPr="00174FA5">
        <w:rPr>
          <w:rFonts w:ascii="Cambria" w:hAnsi="Cambria"/>
        </w:rPr>
        <w:t xml:space="preserve"> of an update of the </w:t>
      </w:r>
      <w:r w:rsidR="00004352">
        <w:rPr>
          <w:rFonts w:ascii="Cambria" w:hAnsi="Cambria"/>
        </w:rPr>
        <w:t xml:space="preserve">new </w:t>
      </w:r>
      <w:r w:rsidRPr="00174FA5">
        <w:rPr>
          <w:rFonts w:ascii="Cambria" w:hAnsi="Cambria"/>
        </w:rPr>
        <w:t>consultation system</w:t>
      </w:r>
      <w:r w:rsidR="00004352">
        <w:rPr>
          <w:rFonts w:ascii="Cambria" w:hAnsi="Cambria"/>
        </w:rPr>
        <w:t xml:space="preserve">; has </w:t>
      </w:r>
      <w:r w:rsidRPr="00174FA5">
        <w:rPr>
          <w:rFonts w:ascii="Cambria" w:hAnsi="Cambria"/>
        </w:rPr>
        <w:t xml:space="preserve">undergone </w:t>
      </w:r>
      <w:r w:rsidR="00004352">
        <w:rPr>
          <w:rFonts w:ascii="Cambria" w:hAnsi="Cambria"/>
        </w:rPr>
        <w:t xml:space="preserve">the </w:t>
      </w:r>
      <w:r w:rsidRPr="00174FA5">
        <w:rPr>
          <w:rFonts w:ascii="Cambria" w:hAnsi="Cambria"/>
        </w:rPr>
        <w:t>most comple</w:t>
      </w:r>
      <w:r w:rsidR="00004352">
        <w:rPr>
          <w:rFonts w:ascii="Cambria" w:hAnsi="Cambria"/>
        </w:rPr>
        <w:t>x and</w:t>
      </w:r>
      <w:r w:rsidRPr="00174FA5">
        <w:rPr>
          <w:rFonts w:ascii="Cambria" w:hAnsi="Cambria"/>
        </w:rPr>
        <w:t xml:space="preserve"> consolidate</w:t>
      </w:r>
      <w:r w:rsidR="00004352">
        <w:rPr>
          <w:rFonts w:ascii="Cambria" w:hAnsi="Cambria"/>
        </w:rPr>
        <w:t>d the</w:t>
      </w:r>
      <w:r w:rsidRPr="00174FA5">
        <w:rPr>
          <w:rFonts w:ascii="Cambria" w:hAnsi="Cambria"/>
        </w:rPr>
        <w:t xml:space="preserve"> consultation systems. </w:t>
      </w:r>
    </w:p>
    <w:p w:rsidR="00174FA5" w:rsidRPr="00174FA5" w:rsidRDefault="00174FA5" w:rsidP="00204042">
      <w:pPr>
        <w:pStyle w:val="ListParagraph"/>
        <w:widowControl w:val="0"/>
        <w:numPr>
          <w:ilvl w:val="0"/>
          <w:numId w:val="5"/>
        </w:numPr>
        <w:spacing w:after="0" w:line="240" w:lineRule="auto"/>
        <w:ind w:right="223"/>
        <w:rPr>
          <w:rFonts w:ascii="Cambria" w:hAnsi="Cambria"/>
        </w:rPr>
      </w:pPr>
      <w:r w:rsidRPr="00174FA5">
        <w:rPr>
          <w:rFonts w:ascii="Cambria" w:hAnsi="Cambria"/>
        </w:rPr>
        <w:t>Regional hubs that are going to be the liaison with satellites.  They have an implementation plan in place. They will be hiring the layers of individuals, first a generalist/management making the contacts with community resources.</w:t>
      </w:r>
    </w:p>
    <w:p w:rsidR="00174FA5" w:rsidRPr="00174FA5" w:rsidRDefault="00174FA5" w:rsidP="00204042">
      <w:pPr>
        <w:pStyle w:val="ListParagraph"/>
        <w:widowControl w:val="0"/>
        <w:numPr>
          <w:ilvl w:val="0"/>
          <w:numId w:val="5"/>
        </w:numPr>
        <w:spacing w:after="0" w:line="240" w:lineRule="auto"/>
        <w:ind w:right="223"/>
        <w:rPr>
          <w:rFonts w:ascii="Cambria" w:hAnsi="Cambria"/>
        </w:rPr>
      </w:pPr>
      <w:r w:rsidRPr="00174FA5">
        <w:rPr>
          <w:rFonts w:ascii="Cambria" w:hAnsi="Cambria"/>
          <w:b/>
        </w:rPr>
        <w:t>Katrina:</w:t>
      </w:r>
      <w:r w:rsidRPr="00174FA5">
        <w:rPr>
          <w:rFonts w:ascii="Cambria" w:hAnsi="Cambria"/>
        </w:rPr>
        <w:t xml:space="preserve"> Region IX 43 consultants.  Cross efforts so that consultants are taking training, comprehensive system, quality efforts.  Comprehensive Training and Consultation System.  Some of the programs will have some transition.  David </w:t>
      </w:r>
      <w:proofErr w:type="spellStart"/>
      <w:r w:rsidRPr="00174FA5">
        <w:rPr>
          <w:rFonts w:ascii="Cambria" w:hAnsi="Cambria"/>
        </w:rPr>
        <w:t>Melford</w:t>
      </w:r>
      <w:proofErr w:type="spellEnd"/>
      <w:r w:rsidRPr="00174FA5">
        <w:rPr>
          <w:rFonts w:ascii="Cambria" w:hAnsi="Cambria"/>
        </w:rPr>
        <w:t xml:space="preserve"> will continue to offer Infant Mental Health – Social Emotional</w:t>
      </w:r>
    </w:p>
    <w:p w:rsidR="00174FA5" w:rsidRPr="00E41791" w:rsidRDefault="00174FA5" w:rsidP="00204042">
      <w:pPr>
        <w:pStyle w:val="ListParagraph"/>
        <w:widowControl w:val="0"/>
        <w:numPr>
          <w:ilvl w:val="0"/>
          <w:numId w:val="5"/>
        </w:numPr>
        <w:spacing w:after="0" w:line="240" w:lineRule="auto"/>
        <w:ind w:right="223"/>
        <w:rPr>
          <w:rFonts w:ascii="Cambria" w:hAnsi="Cambria"/>
        </w:rPr>
      </w:pPr>
      <w:r w:rsidRPr="00174FA5">
        <w:rPr>
          <w:rFonts w:ascii="Cambria" w:hAnsi="Cambria"/>
        </w:rPr>
        <w:t>OCD has mentors that are in the filed helping the consultants.  The mentorship will continue.  Verification is being done through our office.</w:t>
      </w:r>
    </w:p>
    <w:p w:rsidR="00E41791" w:rsidRPr="00E41791" w:rsidRDefault="00174FA5" w:rsidP="00204042">
      <w:pPr>
        <w:pStyle w:val="ListParagraph"/>
        <w:widowControl w:val="0"/>
        <w:numPr>
          <w:ilvl w:val="0"/>
          <w:numId w:val="5"/>
        </w:numPr>
        <w:spacing w:after="0" w:line="240" w:lineRule="auto"/>
        <w:ind w:right="223"/>
        <w:rPr>
          <w:rFonts w:ascii="Cambria" w:hAnsi="Cambria"/>
        </w:rPr>
      </w:pPr>
      <w:r w:rsidRPr="00174FA5">
        <w:rPr>
          <w:rFonts w:ascii="Cambria" w:hAnsi="Cambria"/>
          <w:b/>
        </w:rPr>
        <w:t>Questions:</w:t>
      </w:r>
    </w:p>
    <w:p w:rsidR="00E41791" w:rsidRDefault="00174FA5" w:rsidP="00204042">
      <w:pPr>
        <w:pStyle w:val="ListParagraph"/>
        <w:widowControl w:val="0"/>
        <w:numPr>
          <w:ilvl w:val="1"/>
          <w:numId w:val="5"/>
        </w:numPr>
        <w:spacing w:after="0" w:line="240" w:lineRule="auto"/>
        <w:ind w:right="223"/>
        <w:rPr>
          <w:rFonts w:ascii="Cambria" w:hAnsi="Cambria"/>
        </w:rPr>
      </w:pPr>
      <w:r w:rsidRPr="00E41791">
        <w:rPr>
          <w:rFonts w:ascii="Cambria" w:hAnsi="Cambria"/>
          <w:b/>
        </w:rPr>
        <w:t>Barbara:</w:t>
      </w:r>
      <w:r w:rsidRPr="00E41791">
        <w:rPr>
          <w:rFonts w:ascii="Cambria" w:hAnsi="Cambria"/>
        </w:rPr>
        <w:t xml:space="preserve">  Since TTAP is gone, under the new system will programs receive training?  </w:t>
      </w:r>
    </w:p>
    <w:p w:rsidR="00174FA5" w:rsidRPr="00E41791" w:rsidRDefault="00174FA5" w:rsidP="00204042">
      <w:pPr>
        <w:pStyle w:val="ListParagraph"/>
        <w:widowControl w:val="0"/>
        <w:numPr>
          <w:ilvl w:val="1"/>
          <w:numId w:val="5"/>
        </w:numPr>
        <w:spacing w:after="0" w:line="240" w:lineRule="auto"/>
        <w:ind w:right="223"/>
        <w:rPr>
          <w:rFonts w:ascii="Cambria" w:hAnsi="Cambria"/>
        </w:rPr>
      </w:pPr>
      <w:r w:rsidRPr="00E41791">
        <w:rPr>
          <w:rFonts w:ascii="Cambria" w:hAnsi="Cambria"/>
          <w:b/>
        </w:rPr>
        <w:t>Alejandra:</w:t>
      </w:r>
      <w:r w:rsidRPr="00E41791">
        <w:rPr>
          <w:rFonts w:ascii="Cambria" w:hAnsi="Cambria"/>
        </w:rPr>
        <w:t xml:space="preserve">  Regional HUBs and consultants will be providing training, so that you </w:t>
      </w:r>
      <w:r w:rsidRPr="00E41791">
        <w:rPr>
          <w:rFonts w:ascii="Cambria" w:hAnsi="Cambria"/>
        </w:rPr>
        <w:lastRenderedPageBreak/>
        <w:t>have choices.</w:t>
      </w:r>
    </w:p>
    <w:p w:rsidR="00E41791" w:rsidRPr="00E41791" w:rsidRDefault="00174FA5" w:rsidP="00204042">
      <w:pPr>
        <w:pStyle w:val="ListParagraph"/>
        <w:numPr>
          <w:ilvl w:val="1"/>
          <w:numId w:val="5"/>
        </w:numPr>
        <w:spacing w:after="0" w:line="240" w:lineRule="auto"/>
        <w:ind w:right="216"/>
        <w:rPr>
          <w:rFonts w:ascii="Cambria" w:hAnsi="Cambria"/>
        </w:rPr>
      </w:pPr>
      <w:r w:rsidRPr="00E41791">
        <w:rPr>
          <w:rFonts w:ascii="Cambria" w:hAnsi="Cambria"/>
          <w:b/>
        </w:rPr>
        <w:t xml:space="preserve">Shannon: </w:t>
      </w:r>
      <w:r w:rsidRPr="00E41791">
        <w:rPr>
          <w:rFonts w:ascii="Cambria" w:hAnsi="Cambria"/>
        </w:rPr>
        <w:t xml:space="preserve"> How are you communicating to Providers?  Is there a system</w:t>
      </w:r>
      <w:r w:rsidR="00E41791" w:rsidRPr="00E41791">
        <w:rPr>
          <w:rFonts w:ascii="Cambria" w:hAnsi="Cambria"/>
        </w:rPr>
        <w:t xml:space="preserve"> </w:t>
      </w:r>
      <w:r w:rsidRPr="00E41791">
        <w:rPr>
          <w:rFonts w:ascii="Cambria" w:hAnsi="Cambria"/>
        </w:rPr>
        <w:t>yet?</w:t>
      </w:r>
    </w:p>
    <w:p w:rsidR="00174FA5" w:rsidRPr="00E41791" w:rsidRDefault="00174FA5" w:rsidP="00204042">
      <w:pPr>
        <w:pStyle w:val="ListParagraph"/>
        <w:numPr>
          <w:ilvl w:val="1"/>
          <w:numId w:val="5"/>
        </w:numPr>
        <w:spacing w:after="0" w:line="240" w:lineRule="auto"/>
        <w:ind w:right="216"/>
        <w:rPr>
          <w:rFonts w:ascii="Cambria" w:hAnsi="Cambria"/>
        </w:rPr>
      </w:pPr>
      <w:r w:rsidRPr="00E41791">
        <w:rPr>
          <w:rFonts w:ascii="Cambria" w:hAnsi="Cambria"/>
          <w:b/>
        </w:rPr>
        <w:t>Alejandra:</w:t>
      </w:r>
      <w:r w:rsidRPr="00E41791">
        <w:rPr>
          <w:rFonts w:ascii="Cambria" w:hAnsi="Cambria"/>
        </w:rPr>
        <w:t xml:space="preserve">  OCD phone and the consultants are reporting back.</w:t>
      </w:r>
    </w:p>
    <w:p w:rsidR="00174FA5" w:rsidRPr="00E41791" w:rsidRDefault="00174FA5" w:rsidP="00204042">
      <w:pPr>
        <w:pStyle w:val="ListParagraph"/>
        <w:numPr>
          <w:ilvl w:val="1"/>
          <w:numId w:val="5"/>
        </w:numPr>
        <w:spacing w:after="0" w:line="240" w:lineRule="auto"/>
        <w:ind w:right="216"/>
        <w:rPr>
          <w:rFonts w:ascii="Cambria" w:hAnsi="Cambria"/>
        </w:rPr>
      </w:pPr>
      <w:r w:rsidRPr="00E41791">
        <w:rPr>
          <w:rFonts w:ascii="Cambria" w:hAnsi="Cambria"/>
          <w:b/>
        </w:rPr>
        <w:t>Barbara:</w:t>
      </w:r>
      <w:r w:rsidRPr="00E41791">
        <w:rPr>
          <w:rFonts w:ascii="Cambria" w:hAnsi="Cambria"/>
        </w:rPr>
        <w:t xml:space="preserve">  Do all programs have a consultant?  How would they find out about trainings?</w:t>
      </w:r>
    </w:p>
    <w:p w:rsidR="00174FA5" w:rsidRPr="00E41791" w:rsidRDefault="00174FA5" w:rsidP="00204042">
      <w:pPr>
        <w:pStyle w:val="ListParagraph"/>
        <w:numPr>
          <w:ilvl w:val="1"/>
          <w:numId w:val="5"/>
        </w:numPr>
        <w:spacing w:after="0" w:line="240" w:lineRule="auto"/>
        <w:ind w:right="216"/>
        <w:rPr>
          <w:rFonts w:ascii="Cambria" w:hAnsi="Cambria"/>
        </w:rPr>
      </w:pPr>
      <w:r w:rsidRPr="00E41791">
        <w:rPr>
          <w:rFonts w:ascii="Cambria" w:hAnsi="Cambria"/>
          <w:b/>
        </w:rPr>
        <w:t>Katrina:</w:t>
      </w:r>
      <w:r w:rsidRPr="00E41791">
        <w:rPr>
          <w:rFonts w:ascii="Cambria" w:hAnsi="Cambria"/>
        </w:rPr>
        <w:t xml:space="preserve">  No, we are focusing on the 2-star programs first.  FOCUS will be uploaded again.</w:t>
      </w:r>
    </w:p>
    <w:p w:rsidR="00174FA5" w:rsidRPr="00E41791" w:rsidRDefault="00174FA5" w:rsidP="00204042">
      <w:pPr>
        <w:pStyle w:val="ListParagraph"/>
        <w:numPr>
          <w:ilvl w:val="1"/>
          <w:numId w:val="5"/>
        </w:numPr>
        <w:spacing w:after="0" w:line="240" w:lineRule="auto"/>
        <w:ind w:right="216"/>
        <w:rPr>
          <w:rFonts w:ascii="Cambria" w:hAnsi="Cambria"/>
        </w:rPr>
      </w:pPr>
      <w:r w:rsidRPr="00E41791">
        <w:rPr>
          <w:rFonts w:ascii="Cambria" w:hAnsi="Cambria"/>
          <w:b/>
        </w:rPr>
        <w:t xml:space="preserve">Ray: </w:t>
      </w:r>
      <w:r w:rsidRPr="00E41791">
        <w:rPr>
          <w:rFonts w:ascii="Cambria" w:hAnsi="Cambria"/>
        </w:rPr>
        <w:t xml:space="preserve"> I have the upmost confidence in the new plan and I appreciate being heard and the changes that have been made to make the system better.</w:t>
      </w:r>
    </w:p>
    <w:p w:rsidR="00174FA5" w:rsidRDefault="00174FA5" w:rsidP="00174FA5">
      <w:pPr>
        <w:spacing w:after="0" w:line="240" w:lineRule="auto"/>
        <w:ind w:right="216"/>
        <w:rPr>
          <w:rFonts w:ascii="Cambria" w:hAnsi="Cambria"/>
        </w:rPr>
      </w:pPr>
    </w:p>
    <w:p w:rsidR="00174FA5" w:rsidRPr="00174FA5" w:rsidRDefault="00174FA5" w:rsidP="00174FA5">
      <w:pPr>
        <w:spacing w:after="0" w:line="240" w:lineRule="auto"/>
        <w:ind w:right="216"/>
        <w:rPr>
          <w:rFonts w:ascii="Cambria" w:hAnsi="Cambria"/>
          <w:b/>
          <w:u w:val="single"/>
        </w:rPr>
      </w:pPr>
      <w:r w:rsidRPr="00174FA5">
        <w:rPr>
          <w:rFonts w:ascii="Cambria" w:hAnsi="Cambria"/>
          <w:b/>
          <w:u w:val="single"/>
        </w:rPr>
        <w:t>Update on Children Youth and Families Department requesting $26 Million of new funding for Child Care Assistance</w:t>
      </w:r>
    </w:p>
    <w:p w:rsidR="000252DB" w:rsidRDefault="00174FA5" w:rsidP="00174FA5">
      <w:pPr>
        <w:spacing w:after="0" w:line="240" w:lineRule="auto"/>
        <w:ind w:right="216"/>
        <w:rPr>
          <w:rFonts w:ascii="Cambria" w:hAnsi="Cambria"/>
          <w:b/>
        </w:rPr>
      </w:pPr>
      <w:r w:rsidRPr="00174FA5">
        <w:rPr>
          <w:rFonts w:ascii="Cambria" w:hAnsi="Cambria"/>
          <w:b/>
        </w:rPr>
        <w:t xml:space="preserve">Alejandra Rebolledo Rea, Early Childhood Services Division Director, CYFD </w:t>
      </w:r>
    </w:p>
    <w:p w:rsidR="00174FA5" w:rsidRDefault="00174FA5" w:rsidP="00174FA5">
      <w:pPr>
        <w:spacing w:after="0" w:line="240" w:lineRule="auto"/>
        <w:ind w:right="216"/>
        <w:rPr>
          <w:rFonts w:ascii="Cambria" w:hAnsi="Cambria"/>
          <w:b/>
        </w:rPr>
      </w:pPr>
      <w:r w:rsidRPr="00174FA5">
        <w:rPr>
          <w:rFonts w:ascii="Cambria" w:hAnsi="Cambria"/>
          <w:b/>
        </w:rPr>
        <w:t>Thomas Montoya, Early Childhood Services Deputy Director, CYFD</w:t>
      </w:r>
    </w:p>
    <w:p w:rsidR="00174FA5" w:rsidRDefault="00174FA5" w:rsidP="00174FA5">
      <w:pPr>
        <w:ind w:right="223"/>
        <w:rPr>
          <w:rFonts w:ascii="Cambria" w:hAnsi="Cambria"/>
        </w:rPr>
      </w:pP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spacing w:val="-2"/>
        </w:rPr>
        <w:t>$1 MM – Direct services to fill 16 existing positions</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spacing w:val="-2"/>
        </w:rPr>
        <w:t xml:space="preserve">$25MM – Strictly for Childcare services </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spacing w:val="-2"/>
        </w:rPr>
        <w:t xml:space="preserve">Not for expansion-  just to meet the current need.  </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Larry</w:t>
      </w:r>
      <w:r w:rsidRPr="000252DB">
        <w:rPr>
          <w:rFonts w:ascii="Cambria" w:hAnsi="Cambria"/>
          <w:spacing w:val="-2"/>
        </w:rPr>
        <w:t xml:space="preserve"> – the last 3 years you flatline; I would take another look</w:t>
      </w:r>
      <w:r w:rsidR="000252DB">
        <w:rPr>
          <w:rFonts w:ascii="Cambria" w:hAnsi="Cambria"/>
          <w:spacing w:val="-2"/>
        </w:rPr>
        <w:t>.</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 xml:space="preserve">Rebecca </w:t>
      </w:r>
      <w:r w:rsidRPr="000252DB">
        <w:rPr>
          <w:rFonts w:ascii="Cambria" w:hAnsi="Cambria"/>
          <w:spacing w:val="-2"/>
        </w:rPr>
        <w:t>– Any request for PreK?</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Alejandra</w:t>
      </w:r>
      <w:r w:rsidRPr="000252DB">
        <w:rPr>
          <w:rFonts w:ascii="Cambria" w:hAnsi="Cambria"/>
          <w:spacing w:val="-2"/>
        </w:rPr>
        <w:t xml:space="preserve"> – no this is strictly for childcare.</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Andy</w:t>
      </w:r>
      <w:r w:rsidRPr="000252DB">
        <w:rPr>
          <w:rFonts w:ascii="Cambria" w:hAnsi="Cambria"/>
          <w:spacing w:val="-2"/>
        </w:rPr>
        <w:t xml:space="preserve"> – If there is time, you should start talking with legislators.</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Thomas</w:t>
      </w:r>
      <w:r w:rsidRPr="000252DB">
        <w:rPr>
          <w:rFonts w:ascii="Cambria" w:hAnsi="Cambria"/>
          <w:spacing w:val="-2"/>
        </w:rPr>
        <w:t xml:space="preserve"> – we haven’t had an opportunity to sit with the secretary.</w:t>
      </w:r>
    </w:p>
    <w:p w:rsidR="00174FA5" w:rsidRPr="000252DB" w:rsidRDefault="00174FA5" w:rsidP="00204042">
      <w:pPr>
        <w:pStyle w:val="ListParagraph"/>
        <w:numPr>
          <w:ilvl w:val="0"/>
          <w:numId w:val="6"/>
        </w:numPr>
        <w:ind w:right="223"/>
        <w:rPr>
          <w:rFonts w:ascii="Cambria" w:hAnsi="Cambria"/>
          <w:spacing w:val="-2"/>
        </w:rPr>
      </w:pPr>
      <w:r w:rsidRPr="000252DB">
        <w:rPr>
          <w:rFonts w:ascii="Cambria" w:hAnsi="Cambria"/>
          <w:b/>
          <w:spacing w:val="-2"/>
        </w:rPr>
        <w:t>Shannon</w:t>
      </w:r>
      <w:r w:rsidRPr="000252DB">
        <w:rPr>
          <w:rFonts w:ascii="Cambria" w:hAnsi="Cambria"/>
          <w:spacing w:val="-2"/>
        </w:rPr>
        <w:t xml:space="preserve"> – if we receive the funding?  How do we ensure the families are receiving assistance?  Will there be anything different with retention and training of staff?</w:t>
      </w:r>
    </w:p>
    <w:p w:rsidR="00174FA5" w:rsidRPr="000252DB" w:rsidRDefault="00174FA5" w:rsidP="00204042">
      <w:pPr>
        <w:pStyle w:val="ListParagraph"/>
        <w:numPr>
          <w:ilvl w:val="0"/>
          <w:numId w:val="6"/>
        </w:numPr>
        <w:spacing w:after="0" w:line="240" w:lineRule="auto"/>
        <w:ind w:right="216"/>
        <w:rPr>
          <w:rFonts w:ascii="Cambria" w:hAnsi="Cambria"/>
        </w:rPr>
      </w:pPr>
      <w:r w:rsidRPr="000252DB">
        <w:rPr>
          <w:rFonts w:ascii="Cambria" w:hAnsi="Cambria"/>
          <w:b/>
          <w:spacing w:val="-2"/>
        </w:rPr>
        <w:t xml:space="preserve">Alejandra </w:t>
      </w:r>
      <w:r w:rsidRPr="000252DB">
        <w:rPr>
          <w:rFonts w:ascii="Cambria" w:hAnsi="Cambria"/>
          <w:spacing w:val="-2"/>
        </w:rPr>
        <w:t>– we underwent organization staff turnover.  Ongoing communication and input so people feel part of the system</w:t>
      </w:r>
      <w:r w:rsidRPr="000252DB">
        <w:rPr>
          <w:spacing w:val="-2"/>
        </w:rPr>
        <w:t>.</w:t>
      </w:r>
    </w:p>
    <w:p w:rsidR="00174FA5" w:rsidRDefault="00174FA5" w:rsidP="00512388">
      <w:pPr>
        <w:pStyle w:val="BodyText"/>
        <w:ind w:left="0" w:firstLine="0"/>
        <w:rPr>
          <w:rFonts w:cs="Times New Roman"/>
          <w:b/>
          <w:spacing w:val="-1"/>
        </w:rPr>
      </w:pPr>
    </w:p>
    <w:p w:rsidR="002E621F" w:rsidRDefault="002E621F" w:rsidP="002E621F">
      <w:pPr>
        <w:pStyle w:val="BodyText"/>
        <w:spacing w:after="120"/>
        <w:ind w:left="0" w:firstLine="0"/>
        <w:rPr>
          <w:rFonts w:cs="Times New Roman"/>
          <w:b/>
          <w:spacing w:val="-1"/>
          <w:u w:val="single"/>
        </w:rPr>
      </w:pPr>
      <w:r>
        <w:rPr>
          <w:rFonts w:cs="Times New Roman"/>
          <w:b/>
          <w:spacing w:val="-1"/>
          <w:u w:val="single"/>
        </w:rPr>
        <w:t>Public Comment</w:t>
      </w:r>
    </w:p>
    <w:p w:rsidR="002E621F" w:rsidRDefault="002E621F" w:rsidP="002E621F">
      <w:pPr>
        <w:pStyle w:val="BodyText"/>
        <w:spacing w:after="120"/>
        <w:ind w:left="0" w:firstLine="0"/>
        <w:rPr>
          <w:rFonts w:cs="Times New Roman"/>
          <w:spacing w:val="-1"/>
        </w:rPr>
      </w:pPr>
      <w:r>
        <w:rPr>
          <w:rFonts w:cs="Times New Roman"/>
          <w:spacing w:val="-1"/>
        </w:rPr>
        <w:t>None at this time</w:t>
      </w:r>
    </w:p>
    <w:p w:rsidR="00604ADD" w:rsidRDefault="00604ADD" w:rsidP="00611813">
      <w:pPr>
        <w:pStyle w:val="Default"/>
        <w:rPr>
          <w:sz w:val="22"/>
          <w:szCs w:val="22"/>
        </w:rPr>
      </w:pPr>
      <w:r w:rsidRPr="00143FFA">
        <w:rPr>
          <w:sz w:val="22"/>
          <w:szCs w:val="22"/>
        </w:rPr>
        <w:t xml:space="preserve">Meeting adjourns at </w:t>
      </w:r>
      <w:r w:rsidR="004E093D">
        <w:rPr>
          <w:sz w:val="22"/>
          <w:szCs w:val="22"/>
        </w:rPr>
        <w:t>12:40 pm</w:t>
      </w:r>
    </w:p>
    <w:p w:rsidR="006E5077" w:rsidRDefault="006E5077" w:rsidP="00143FFA">
      <w:pPr>
        <w:pStyle w:val="Default"/>
        <w:ind w:left="360"/>
        <w:rPr>
          <w:sz w:val="22"/>
          <w:szCs w:val="22"/>
        </w:rPr>
      </w:pPr>
    </w:p>
    <w:p w:rsidR="00354529" w:rsidRPr="00643ED4" w:rsidRDefault="00936643" w:rsidP="00143FFA">
      <w:pPr>
        <w:pStyle w:val="Default"/>
        <w:ind w:left="360"/>
        <w:rPr>
          <w:b/>
          <w:sz w:val="22"/>
          <w:szCs w:val="22"/>
        </w:rPr>
      </w:pPr>
      <w:r>
        <w:rPr>
          <w:b/>
          <w:sz w:val="22"/>
          <w:szCs w:val="22"/>
        </w:rPr>
        <w:t>Next Meeting</w:t>
      </w:r>
      <w:r w:rsidR="006E5077" w:rsidRPr="00643ED4">
        <w:rPr>
          <w:b/>
          <w:sz w:val="22"/>
          <w:szCs w:val="22"/>
        </w:rPr>
        <w:t>:</w:t>
      </w:r>
      <w:r w:rsidR="00354529" w:rsidRPr="00643ED4">
        <w:rPr>
          <w:b/>
          <w:sz w:val="22"/>
          <w:szCs w:val="22"/>
        </w:rPr>
        <w:t xml:space="preserve">  </w:t>
      </w:r>
    </w:p>
    <w:p w:rsidR="005F4223" w:rsidRDefault="000252DB" w:rsidP="00204042">
      <w:pPr>
        <w:pStyle w:val="Default"/>
        <w:numPr>
          <w:ilvl w:val="0"/>
          <w:numId w:val="3"/>
        </w:numPr>
        <w:rPr>
          <w:sz w:val="22"/>
          <w:szCs w:val="22"/>
        </w:rPr>
      </w:pPr>
      <w:r>
        <w:rPr>
          <w:sz w:val="22"/>
          <w:szCs w:val="22"/>
        </w:rPr>
        <w:t>Tuesday</w:t>
      </w:r>
      <w:r w:rsidR="00936643">
        <w:rPr>
          <w:sz w:val="22"/>
          <w:szCs w:val="22"/>
        </w:rPr>
        <w:t xml:space="preserve">, </w:t>
      </w:r>
      <w:r w:rsidR="00E41791">
        <w:rPr>
          <w:sz w:val="22"/>
          <w:szCs w:val="22"/>
        </w:rPr>
        <w:t>December 12</w:t>
      </w:r>
      <w:r w:rsidR="006563F5">
        <w:rPr>
          <w:sz w:val="22"/>
          <w:szCs w:val="22"/>
        </w:rPr>
        <w:t>, 2017</w:t>
      </w:r>
      <w:r w:rsidR="00936643">
        <w:rPr>
          <w:sz w:val="22"/>
          <w:szCs w:val="22"/>
        </w:rPr>
        <w:t>,</w:t>
      </w:r>
      <w:r w:rsidR="00E41791">
        <w:rPr>
          <w:sz w:val="22"/>
          <w:szCs w:val="22"/>
        </w:rPr>
        <w:t xml:space="preserve"> 1pm – 5pm</w:t>
      </w:r>
      <w:r w:rsidR="006563F5">
        <w:rPr>
          <w:sz w:val="22"/>
          <w:szCs w:val="22"/>
        </w:rPr>
        <w:t xml:space="preserve">; UNM Continuing Ed, Room </w:t>
      </w:r>
      <w:proofErr w:type="gramStart"/>
      <w:r w:rsidR="006563F5">
        <w:rPr>
          <w:sz w:val="22"/>
          <w:szCs w:val="22"/>
        </w:rPr>
        <w:t>123</w:t>
      </w:r>
      <w:r w:rsidR="004E093D">
        <w:rPr>
          <w:sz w:val="22"/>
          <w:szCs w:val="22"/>
        </w:rPr>
        <w:t>;  Working</w:t>
      </w:r>
      <w:proofErr w:type="gramEnd"/>
      <w:r w:rsidR="004E093D">
        <w:rPr>
          <w:sz w:val="22"/>
          <w:szCs w:val="22"/>
        </w:rPr>
        <w:t xml:space="preserve"> Meeting/Committee Members Only</w:t>
      </w:r>
    </w:p>
    <w:p w:rsidR="00E41791" w:rsidRDefault="00E41791" w:rsidP="00204042">
      <w:pPr>
        <w:pStyle w:val="Default"/>
        <w:numPr>
          <w:ilvl w:val="0"/>
          <w:numId w:val="3"/>
        </w:numPr>
        <w:rPr>
          <w:sz w:val="22"/>
          <w:szCs w:val="22"/>
        </w:rPr>
      </w:pPr>
      <w:r>
        <w:rPr>
          <w:sz w:val="22"/>
          <w:szCs w:val="22"/>
        </w:rPr>
        <w:t>Wednesday, January 10, 2018, 9am – 1pm; UNM Continuing Ed, Room 123</w:t>
      </w:r>
      <w:r w:rsidR="004E093D">
        <w:rPr>
          <w:sz w:val="22"/>
          <w:szCs w:val="22"/>
        </w:rPr>
        <w:t>; Open/Public Meeeting</w:t>
      </w:r>
    </w:p>
    <w:p w:rsidR="001A0052" w:rsidRDefault="001A0052" w:rsidP="001A0052">
      <w:pPr>
        <w:pStyle w:val="Default"/>
        <w:rPr>
          <w:sz w:val="22"/>
          <w:szCs w:val="22"/>
        </w:rPr>
      </w:pPr>
    </w:p>
    <w:p w:rsidR="001A0052" w:rsidRPr="001A0052" w:rsidRDefault="001A0052" w:rsidP="001A0052">
      <w:pPr>
        <w:pStyle w:val="Default"/>
        <w:rPr>
          <w:b/>
          <w:i/>
          <w:sz w:val="22"/>
          <w:szCs w:val="22"/>
        </w:rPr>
      </w:pPr>
      <w:r w:rsidRPr="001A0052">
        <w:rPr>
          <w:b/>
          <w:i/>
          <w:sz w:val="22"/>
          <w:szCs w:val="22"/>
        </w:rPr>
        <w:t xml:space="preserve">Respectfully Submitted By </w:t>
      </w:r>
    </w:p>
    <w:p w:rsidR="001A0052" w:rsidRPr="001A0052" w:rsidRDefault="001A0052" w:rsidP="001A0052">
      <w:pPr>
        <w:pStyle w:val="Default"/>
        <w:rPr>
          <w:b/>
          <w:i/>
          <w:sz w:val="22"/>
          <w:szCs w:val="22"/>
        </w:rPr>
      </w:pPr>
      <w:r w:rsidRPr="001A0052">
        <w:rPr>
          <w:b/>
          <w:i/>
          <w:sz w:val="22"/>
          <w:szCs w:val="22"/>
        </w:rPr>
        <w:t>Mari Galvez</w:t>
      </w:r>
    </w:p>
    <w:p w:rsidR="001A0052" w:rsidRPr="006563F5" w:rsidRDefault="001A0052" w:rsidP="001A0052">
      <w:pPr>
        <w:pStyle w:val="Default"/>
        <w:rPr>
          <w:sz w:val="22"/>
          <w:szCs w:val="22"/>
        </w:rPr>
      </w:pPr>
    </w:p>
    <w:p w:rsidR="00A56E8A" w:rsidRPr="00BB58A2" w:rsidRDefault="00604ADD" w:rsidP="00604ADD">
      <w:pPr>
        <w:rPr>
          <w:rFonts w:ascii="Cambria" w:eastAsia="Cambria" w:hAnsi="Cambria" w:cstheme="minorBidi"/>
          <w:color w:val="auto"/>
          <w:spacing w:val="-1"/>
        </w:rPr>
      </w:pPr>
      <w:r>
        <w:rPr>
          <w:rFonts w:ascii="Cambria" w:eastAsia="Cambria" w:hAnsi="Cambria" w:cstheme="minorBidi"/>
          <w:color w:val="auto"/>
          <w:spacing w:val="-1"/>
        </w:rPr>
        <w:t xml:space="preserve">         </w:t>
      </w:r>
      <w:r w:rsidR="00C26B01" w:rsidRPr="00BB58A2">
        <w:rPr>
          <w:rFonts w:ascii="Cambria" w:eastAsia="Cambria" w:hAnsi="Cambria" w:cstheme="minorBidi"/>
          <w:color w:val="auto"/>
          <w:spacing w:val="-1"/>
        </w:rPr>
        <w:t xml:space="preserve"> </w:t>
      </w:r>
    </w:p>
    <w:sectPr w:rsidR="00A56E8A" w:rsidRPr="00BB58A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90" w:rsidRDefault="005A6D90" w:rsidP="006B4EA5">
      <w:pPr>
        <w:spacing w:after="0" w:line="240" w:lineRule="auto"/>
      </w:pPr>
      <w:r>
        <w:separator/>
      </w:r>
    </w:p>
  </w:endnote>
  <w:endnote w:type="continuationSeparator" w:id="0">
    <w:p w:rsidR="005A6D90" w:rsidRDefault="005A6D90"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02" w:rsidRDefault="00C23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B22" w:rsidRDefault="00FD7B22" w:rsidP="006B4EA5">
    <w:pPr>
      <w:spacing w:line="200" w:lineRule="exact"/>
    </w:pPr>
    <w:r>
      <w:rPr>
        <w:noProof/>
      </w:rPr>
      <mc:AlternateContent>
        <mc:Choice Requires="wps">
          <w:drawing>
            <wp:anchor distT="0" distB="0" distL="114300" distR="114300" simplePos="0" relativeHeight="251657728"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22" w:rsidRDefault="00FD7B22"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4E093D">
                            <w:rPr>
                              <w:rFonts w:ascii="Arial" w:eastAsia="Arial" w:hAnsi="Arial" w:cs="Arial"/>
                              <w:b/>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14:paraId="4EB96624" w14:textId="06A21AFB" w:rsidR="00FD7B22" w:rsidRDefault="00FD7B22"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4E093D">
                      <w:rPr>
                        <w:rFonts w:ascii="Arial" w:eastAsia="Arial" w:hAnsi="Arial" w:cs="Arial"/>
                        <w:b/>
                        <w:noProof/>
                        <w:sz w:val="24"/>
                        <w:szCs w:val="24"/>
                      </w:rPr>
                      <w:t>4</w:t>
                    </w:r>
                    <w:r>
                      <w:fldChar w:fldCharType="end"/>
                    </w:r>
                  </w:p>
                </w:txbxContent>
              </v:textbox>
              <w10:wrap anchorx="page" anchory="page"/>
            </v:shape>
          </w:pict>
        </mc:Fallback>
      </mc:AlternateContent>
    </w:r>
    <w:r>
      <w:rPr>
        <w:noProof/>
      </w:rPr>
      <w:drawing>
        <wp:anchor distT="0" distB="0" distL="114300" distR="114300" simplePos="0" relativeHeight="251656704"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DF9205">
              <wp:extent cx="1631950" cy="140335"/>
              <wp:effectExtent l="0" t="0" r="635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22" w:rsidRDefault="00FD7B22"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 xml:space="preserve">s </w:t>
                          </w:r>
                          <w:r w:rsidR="00C23A02">
                            <w:rPr>
                              <w:rFonts w:ascii="Cambria" w:eastAsia="Cambria" w:hAnsi="Cambria" w:cs="Cambria"/>
                              <w:sz w:val="16"/>
                              <w:szCs w:val="16"/>
                            </w:rPr>
                            <w:t>11.15.17</w:t>
                          </w:r>
                        </w:p>
                        <w:p w:rsidR="00C23A02" w:rsidRDefault="00C23A02" w:rsidP="006B4EA5">
                          <w:pPr>
                            <w:spacing w:line="180" w:lineRule="exact"/>
                            <w:ind w:left="20" w:right="-24"/>
                            <w:rPr>
                              <w:rFonts w:ascii="Cambria" w:eastAsia="Cambria" w:hAnsi="Cambria" w:cs="Cambria"/>
                              <w:sz w:val="16"/>
                              <w:szCs w:val="16"/>
                            </w:rPr>
                          </w:pPr>
                        </w:p>
                      </w:txbxContent>
                    </wps:txbx>
                    <wps:bodyPr rot="0" vert="horz" wrap="square" lIns="0" tIns="0" rIns="0" bIns="0" anchor="t" anchorCtr="0" upright="1">
                      <a:noAutofit/>
                    </wps:bodyPr>
                  </wps:wsp>
                </a:graphicData>
              </a:graphic>
            </wp:inline>
          </w:drawing>
        </mc:Choice>
        <mc:Fallback>
          <w:pict>
            <v:shape w14:anchorId="7BDF9205" id="Text Box 1" o:spid="_x0000_s1030" type="#_x0000_t202" style="width:128.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" filled="f" stroked="f">
              <v:textbox inset="0,0,0,0">
                <w:txbxContent>
                  <w:p w14:paraId="5E0B95A2" w14:textId="77777777" w:rsidR="00FD7B22" w:rsidRDefault="00FD7B22"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 xml:space="preserve">s </w:t>
                    </w:r>
                    <w:r w:rsidR="00C23A02">
                      <w:rPr>
                        <w:rFonts w:ascii="Cambria" w:eastAsia="Cambria" w:hAnsi="Cambria" w:cs="Cambria"/>
                        <w:sz w:val="16"/>
                        <w:szCs w:val="16"/>
                      </w:rPr>
                      <w:t>11.15.17</w:t>
                    </w:r>
                  </w:p>
                  <w:p w14:paraId="7D784A87" w14:textId="77777777" w:rsidR="00C23A02" w:rsidRDefault="00C23A02" w:rsidP="006B4EA5">
                    <w:pPr>
                      <w:spacing w:line="180" w:lineRule="exact"/>
                      <w:ind w:left="20" w:right="-24"/>
                      <w:rPr>
                        <w:rFonts w:ascii="Cambria" w:eastAsia="Cambria" w:hAnsi="Cambria" w:cs="Cambria"/>
                        <w:sz w:val="16"/>
                        <w:szCs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02" w:rsidRDefault="00C23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90" w:rsidRDefault="005A6D90" w:rsidP="006B4EA5">
      <w:pPr>
        <w:spacing w:after="0" w:line="240" w:lineRule="auto"/>
      </w:pPr>
      <w:r>
        <w:separator/>
      </w:r>
    </w:p>
  </w:footnote>
  <w:footnote w:type="continuationSeparator" w:id="0">
    <w:p w:rsidR="005A6D90" w:rsidRDefault="005A6D90" w:rsidP="006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02" w:rsidRDefault="00C23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609389"/>
      <w:docPartObj>
        <w:docPartGallery w:val="Watermarks"/>
        <w:docPartUnique/>
      </w:docPartObj>
    </w:sdtPr>
    <w:sdtEndPr/>
    <w:sdtContent>
      <w:p w:rsidR="00FD7B22" w:rsidRDefault="005D0392">
        <w:pPr>
          <w:pStyle w:val="Header"/>
        </w:pPr>
        <w:r>
          <w:rPr>
            <w:noProof/>
          </w:rPr>
          <w:pict w14:anchorId="1BE06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02" w:rsidRDefault="00C2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4694C"/>
    <w:multiLevelType w:val="hybridMultilevel"/>
    <w:tmpl w:val="31C84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A31B6"/>
    <w:multiLevelType w:val="hybridMultilevel"/>
    <w:tmpl w:val="951CF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65287"/>
    <w:multiLevelType w:val="hybridMultilevel"/>
    <w:tmpl w:val="E104F5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A67EE"/>
    <w:multiLevelType w:val="hybridMultilevel"/>
    <w:tmpl w:val="1540AFE2"/>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64882"/>
    <w:multiLevelType w:val="hybridMultilevel"/>
    <w:tmpl w:val="AAE0EB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A"/>
    <w:rsid w:val="000005B1"/>
    <w:rsid w:val="00003E30"/>
    <w:rsid w:val="00004352"/>
    <w:rsid w:val="000252DB"/>
    <w:rsid w:val="00026BB3"/>
    <w:rsid w:val="0003027A"/>
    <w:rsid w:val="000344EB"/>
    <w:rsid w:val="00041BE4"/>
    <w:rsid w:val="00043A96"/>
    <w:rsid w:val="000476BF"/>
    <w:rsid w:val="00050671"/>
    <w:rsid w:val="00051620"/>
    <w:rsid w:val="0005388D"/>
    <w:rsid w:val="00071917"/>
    <w:rsid w:val="00083250"/>
    <w:rsid w:val="00096606"/>
    <w:rsid w:val="000A7452"/>
    <w:rsid w:val="000C02DF"/>
    <w:rsid w:val="000C60BA"/>
    <w:rsid w:val="000D20D8"/>
    <w:rsid w:val="000E1DD6"/>
    <w:rsid w:val="000F2732"/>
    <w:rsid w:val="000F75E0"/>
    <w:rsid w:val="001135C4"/>
    <w:rsid w:val="00114FC5"/>
    <w:rsid w:val="00121A8A"/>
    <w:rsid w:val="0012464C"/>
    <w:rsid w:val="00143AAD"/>
    <w:rsid w:val="00143FFA"/>
    <w:rsid w:val="00155B47"/>
    <w:rsid w:val="00155D2F"/>
    <w:rsid w:val="00171B10"/>
    <w:rsid w:val="00174FA5"/>
    <w:rsid w:val="00183A68"/>
    <w:rsid w:val="00190220"/>
    <w:rsid w:val="001A0052"/>
    <w:rsid w:val="001A2D47"/>
    <w:rsid w:val="001B2B9C"/>
    <w:rsid w:val="001C0431"/>
    <w:rsid w:val="001E03A9"/>
    <w:rsid w:val="001F7981"/>
    <w:rsid w:val="00201C01"/>
    <w:rsid w:val="00204042"/>
    <w:rsid w:val="0023007C"/>
    <w:rsid w:val="00250986"/>
    <w:rsid w:val="00265591"/>
    <w:rsid w:val="00273CA0"/>
    <w:rsid w:val="002937B4"/>
    <w:rsid w:val="002B0A82"/>
    <w:rsid w:val="002B55CD"/>
    <w:rsid w:val="002C4C62"/>
    <w:rsid w:val="002C536C"/>
    <w:rsid w:val="002D1696"/>
    <w:rsid w:val="002D7C39"/>
    <w:rsid w:val="002E1782"/>
    <w:rsid w:val="002E44E3"/>
    <w:rsid w:val="002E621F"/>
    <w:rsid w:val="002E7E7D"/>
    <w:rsid w:val="00322440"/>
    <w:rsid w:val="0033537B"/>
    <w:rsid w:val="00354529"/>
    <w:rsid w:val="00362073"/>
    <w:rsid w:val="00364428"/>
    <w:rsid w:val="00364B8F"/>
    <w:rsid w:val="00376948"/>
    <w:rsid w:val="00390A38"/>
    <w:rsid w:val="00391C38"/>
    <w:rsid w:val="003929F1"/>
    <w:rsid w:val="00395369"/>
    <w:rsid w:val="0039667E"/>
    <w:rsid w:val="003A7EC0"/>
    <w:rsid w:val="003B4B28"/>
    <w:rsid w:val="003C0F86"/>
    <w:rsid w:val="003C6CFA"/>
    <w:rsid w:val="003C7062"/>
    <w:rsid w:val="003C7DEC"/>
    <w:rsid w:val="003D217A"/>
    <w:rsid w:val="003D2C4E"/>
    <w:rsid w:val="003E0875"/>
    <w:rsid w:val="00403F64"/>
    <w:rsid w:val="00406B72"/>
    <w:rsid w:val="0041672E"/>
    <w:rsid w:val="00443329"/>
    <w:rsid w:val="00450B6E"/>
    <w:rsid w:val="00451E64"/>
    <w:rsid w:val="00454264"/>
    <w:rsid w:val="00454784"/>
    <w:rsid w:val="00467BC7"/>
    <w:rsid w:val="004769AC"/>
    <w:rsid w:val="00482BF9"/>
    <w:rsid w:val="00483372"/>
    <w:rsid w:val="00486379"/>
    <w:rsid w:val="004A7AF8"/>
    <w:rsid w:val="004A7D48"/>
    <w:rsid w:val="004C1AE8"/>
    <w:rsid w:val="004D7213"/>
    <w:rsid w:val="004E093D"/>
    <w:rsid w:val="004E6AEB"/>
    <w:rsid w:val="004F7953"/>
    <w:rsid w:val="00505600"/>
    <w:rsid w:val="00512177"/>
    <w:rsid w:val="00512388"/>
    <w:rsid w:val="00521E79"/>
    <w:rsid w:val="00522DF4"/>
    <w:rsid w:val="0052451B"/>
    <w:rsid w:val="00524E7E"/>
    <w:rsid w:val="00540103"/>
    <w:rsid w:val="005414A7"/>
    <w:rsid w:val="0054459D"/>
    <w:rsid w:val="005467EB"/>
    <w:rsid w:val="00556FF6"/>
    <w:rsid w:val="00557A69"/>
    <w:rsid w:val="0057364C"/>
    <w:rsid w:val="00576A02"/>
    <w:rsid w:val="00582CCF"/>
    <w:rsid w:val="00586286"/>
    <w:rsid w:val="00593984"/>
    <w:rsid w:val="005A24BF"/>
    <w:rsid w:val="005A6D90"/>
    <w:rsid w:val="005B720C"/>
    <w:rsid w:val="005C09BC"/>
    <w:rsid w:val="005C1167"/>
    <w:rsid w:val="005D0392"/>
    <w:rsid w:val="005D13BD"/>
    <w:rsid w:val="005E3C49"/>
    <w:rsid w:val="005F0EC6"/>
    <w:rsid w:val="005F4223"/>
    <w:rsid w:val="005F7DEC"/>
    <w:rsid w:val="00604ADD"/>
    <w:rsid w:val="0060593F"/>
    <w:rsid w:val="00611813"/>
    <w:rsid w:val="00617B8C"/>
    <w:rsid w:val="006344A6"/>
    <w:rsid w:val="00643ED4"/>
    <w:rsid w:val="006456A8"/>
    <w:rsid w:val="00646BF2"/>
    <w:rsid w:val="00653AB2"/>
    <w:rsid w:val="00655B52"/>
    <w:rsid w:val="006563F5"/>
    <w:rsid w:val="006602A7"/>
    <w:rsid w:val="00660CEB"/>
    <w:rsid w:val="00670EE3"/>
    <w:rsid w:val="00676563"/>
    <w:rsid w:val="00683C0C"/>
    <w:rsid w:val="00684524"/>
    <w:rsid w:val="00687608"/>
    <w:rsid w:val="006A5F99"/>
    <w:rsid w:val="006B0DFA"/>
    <w:rsid w:val="006B4EA5"/>
    <w:rsid w:val="006D461B"/>
    <w:rsid w:val="006E5077"/>
    <w:rsid w:val="0070490D"/>
    <w:rsid w:val="0070514E"/>
    <w:rsid w:val="00730005"/>
    <w:rsid w:val="00732745"/>
    <w:rsid w:val="00735C3C"/>
    <w:rsid w:val="0073741A"/>
    <w:rsid w:val="00761C14"/>
    <w:rsid w:val="00761D97"/>
    <w:rsid w:val="007669B8"/>
    <w:rsid w:val="00773369"/>
    <w:rsid w:val="00784460"/>
    <w:rsid w:val="007861BF"/>
    <w:rsid w:val="007949A0"/>
    <w:rsid w:val="007A33F4"/>
    <w:rsid w:val="007C3A16"/>
    <w:rsid w:val="007C5B23"/>
    <w:rsid w:val="007D2D99"/>
    <w:rsid w:val="007F1A98"/>
    <w:rsid w:val="007F328B"/>
    <w:rsid w:val="007F6EFF"/>
    <w:rsid w:val="007F74BE"/>
    <w:rsid w:val="008022F5"/>
    <w:rsid w:val="008023A4"/>
    <w:rsid w:val="008052A5"/>
    <w:rsid w:val="0081208E"/>
    <w:rsid w:val="008167F3"/>
    <w:rsid w:val="008418AD"/>
    <w:rsid w:val="00847D08"/>
    <w:rsid w:val="00863989"/>
    <w:rsid w:val="008674F2"/>
    <w:rsid w:val="00881FFD"/>
    <w:rsid w:val="008C0A72"/>
    <w:rsid w:val="008E1593"/>
    <w:rsid w:val="008E2F39"/>
    <w:rsid w:val="008E5623"/>
    <w:rsid w:val="008F7F10"/>
    <w:rsid w:val="00902282"/>
    <w:rsid w:val="00914C84"/>
    <w:rsid w:val="00936643"/>
    <w:rsid w:val="0095477B"/>
    <w:rsid w:val="009670F9"/>
    <w:rsid w:val="00976273"/>
    <w:rsid w:val="009B12FD"/>
    <w:rsid w:val="009C1270"/>
    <w:rsid w:val="009D1C12"/>
    <w:rsid w:val="009E033C"/>
    <w:rsid w:val="009E25D0"/>
    <w:rsid w:val="009F4E27"/>
    <w:rsid w:val="00A039CC"/>
    <w:rsid w:val="00A05081"/>
    <w:rsid w:val="00A116DF"/>
    <w:rsid w:val="00A14347"/>
    <w:rsid w:val="00A245BB"/>
    <w:rsid w:val="00A3405F"/>
    <w:rsid w:val="00A42CA9"/>
    <w:rsid w:val="00A44E36"/>
    <w:rsid w:val="00A451B9"/>
    <w:rsid w:val="00A457A3"/>
    <w:rsid w:val="00A56E8A"/>
    <w:rsid w:val="00A718A8"/>
    <w:rsid w:val="00A7266E"/>
    <w:rsid w:val="00A729A7"/>
    <w:rsid w:val="00A7607D"/>
    <w:rsid w:val="00A80603"/>
    <w:rsid w:val="00A82387"/>
    <w:rsid w:val="00A911BF"/>
    <w:rsid w:val="00A963D8"/>
    <w:rsid w:val="00AA36AB"/>
    <w:rsid w:val="00AC4EC9"/>
    <w:rsid w:val="00AC5C3E"/>
    <w:rsid w:val="00AD182F"/>
    <w:rsid w:val="00AE443C"/>
    <w:rsid w:val="00AF6CF2"/>
    <w:rsid w:val="00B004C4"/>
    <w:rsid w:val="00B038C3"/>
    <w:rsid w:val="00B04DD8"/>
    <w:rsid w:val="00B0617E"/>
    <w:rsid w:val="00B12477"/>
    <w:rsid w:val="00B238A6"/>
    <w:rsid w:val="00B34768"/>
    <w:rsid w:val="00B43FDF"/>
    <w:rsid w:val="00B5449A"/>
    <w:rsid w:val="00B56B6E"/>
    <w:rsid w:val="00B84B37"/>
    <w:rsid w:val="00B900C3"/>
    <w:rsid w:val="00B9427E"/>
    <w:rsid w:val="00B974AF"/>
    <w:rsid w:val="00BB31B3"/>
    <w:rsid w:val="00BB58A2"/>
    <w:rsid w:val="00BC754E"/>
    <w:rsid w:val="00BD2D1B"/>
    <w:rsid w:val="00BE7AE8"/>
    <w:rsid w:val="00BF1297"/>
    <w:rsid w:val="00BF2F2B"/>
    <w:rsid w:val="00BF53C4"/>
    <w:rsid w:val="00C04F83"/>
    <w:rsid w:val="00C23A02"/>
    <w:rsid w:val="00C26B01"/>
    <w:rsid w:val="00C31724"/>
    <w:rsid w:val="00C3467A"/>
    <w:rsid w:val="00C36EE5"/>
    <w:rsid w:val="00C54C0B"/>
    <w:rsid w:val="00C62B96"/>
    <w:rsid w:val="00C67426"/>
    <w:rsid w:val="00C67E6B"/>
    <w:rsid w:val="00C81F5E"/>
    <w:rsid w:val="00C84DCE"/>
    <w:rsid w:val="00C87DDE"/>
    <w:rsid w:val="00C929EE"/>
    <w:rsid w:val="00CA0AEF"/>
    <w:rsid w:val="00CA2FB6"/>
    <w:rsid w:val="00CD07CF"/>
    <w:rsid w:val="00CD33BB"/>
    <w:rsid w:val="00CD5EDC"/>
    <w:rsid w:val="00CE2C3F"/>
    <w:rsid w:val="00D20E07"/>
    <w:rsid w:val="00D25EFB"/>
    <w:rsid w:val="00D31441"/>
    <w:rsid w:val="00D405B2"/>
    <w:rsid w:val="00D63049"/>
    <w:rsid w:val="00D71BAC"/>
    <w:rsid w:val="00DA36C0"/>
    <w:rsid w:val="00DB6F82"/>
    <w:rsid w:val="00DC1BCC"/>
    <w:rsid w:val="00E26A1E"/>
    <w:rsid w:val="00E27008"/>
    <w:rsid w:val="00E41791"/>
    <w:rsid w:val="00E512EC"/>
    <w:rsid w:val="00E65A1F"/>
    <w:rsid w:val="00E66588"/>
    <w:rsid w:val="00E74F68"/>
    <w:rsid w:val="00E82DE7"/>
    <w:rsid w:val="00EA3851"/>
    <w:rsid w:val="00EE0051"/>
    <w:rsid w:val="00EF6F2E"/>
    <w:rsid w:val="00F0151B"/>
    <w:rsid w:val="00F03C5A"/>
    <w:rsid w:val="00F13215"/>
    <w:rsid w:val="00F268C6"/>
    <w:rsid w:val="00F27396"/>
    <w:rsid w:val="00F332B3"/>
    <w:rsid w:val="00F43654"/>
    <w:rsid w:val="00F43777"/>
    <w:rsid w:val="00F618FD"/>
    <w:rsid w:val="00F6656E"/>
    <w:rsid w:val="00F70391"/>
    <w:rsid w:val="00F81AE0"/>
    <w:rsid w:val="00F86117"/>
    <w:rsid w:val="00F9334B"/>
    <w:rsid w:val="00FA3160"/>
    <w:rsid w:val="00FB0F0C"/>
    <w:rsid w:val="00FB472D"/>
    <w:rsid w:val="00FC1824"/>
    <w:rsid w:val="00FD6CDC"/>
    <w:rsid w:val="00FD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3C36B9-E943-441E-9332-0565A4E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4927-79D2-431E-8F13-EBB8E0ADB3D1}">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6ebff787-9d4a-4171-ba90-b8148ecca79a"/>
    <ds:schemaRef ds:uri="57bcce33-5655-4958-9570-b0346a82b382"/>
    <ds:schemaRef ds:uri="http://schemas.microsoft.com/office/2006/metadata/properties"/>
  </ds:schemaRefs>
</ds:datastoreItem>
</file>

<file path=customXml/itemProps2.xml><?xml version="1.0" encoding="utf-8"?>
<ds:datastoreItem xmlns:ds="http://schemas.openxmlformats.org/officeDocument/2006/customXml" ds:itemID="{50D1EE3D-BF80-4B2F-845A-22F6DAC2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96440-4229-4FFC-B015-E2BCD3BD32D9}">
  <ds:schemaRefs>
    <ds:schemaRef ds:uri="http://schemas.microsoft.com/sharepoint/v3/contenttype/forms"/>
  </ds:schemaRefs>
</ds:datastoreItem>
</file>

<file path=customXml/itemProps4.xml><?xml version="1.0" encoding="utf-8"?>
<ds:datastoreItem xmlns:ds="http://schemas.openxmlformats.org/officeDocument/2006/customXml" ds:itemID="{3F8261AD-63A8-4008-AE2F-7D00D321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Judy Ramirez</cp:lastModifiedBy>
  <cp:revision>10</cp:revision>
  <dcterms:created xsi:type="dcterms:W3CDTF">2017-12-01T17:50:00Z</dcterms:created>
  <dcterms:modified xsi:type="dcterms:W3CDTF">2019-11-06T17:48:00Z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