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B6C4D8" w14:textId="77777777" w:rsidR="00A52841" w:rsidRDefault="00A52841" w:rsidP="00A52841">
      <w:pPr>
        <w:ind w:left="-720"/>
        <w:jc w:val="center"/>
        <w:rPr>
          <w:rFonts w:ascii="Palatino Linotype" w:eastAsia="Palatino Linotype" w:hAnsi="Palatino Linotype" w:cs="Palatino Linotype"/>
          <w:b/>
          <w:color w:val="25408F"/>
          <w:sz w:val="72"/>
          <w:szCs w:val="72"/>
        </w:rPr>
      </w:pPr>
      <w:bookmarkStart w:id="0" w:name="_GoBack"/>
      <w:bookmarkEnd w:id="0"/>
    </w:p>
    <w:p w14:paraId="0BC8B39A" w14:textId="72C1390E" w:rsidR="002D0D3A" w:rsidRDefault="00A10271" w:rsidP="00A52841">
      <w:pPr>
        <w:ind w:left="-720"/>
        <w:jc w:val="center"/>
        <w:rPr>
          <w:rFonts w:ascii="Palatino Linotype" w:eastAsia="Palatino Linotype" w:hAnsi="Palatino Linotype" w:cs="Palatino Linotype"/>
          <w:b/>
          <w:color w:val="25408F"/>
          <w:sz w:val="72"/>
          <w:szCs w:val="72"/>
        </w:rPr>
      </w:pPr>
      <w:r>
        <w:rPr>
          <w:rFonts w:ascii="Palatino Linotype" w:eastAsia="Palatino Linotype" w:hAnsi="Palatino Linotype" w:cs="Palatino Linotype"/>
          <w:b/>
          <w:color w:val="25408F"/>
          <w:sz w:val="72"/>
          <w:szCs w:val="72"/>
        </w:rPr>
        <w:t xml:space="preserve">New Mexico Early Childhood Education &amp; Development </w:t>
      </w:r>
    </w:p>
    <w:p w14:paraId="2D9ED6D1" w14:textId="77777777" w:rsidR="002D0D3A" w:rsidRPr="001113D3" w:rsidRDefault="00A10271" w:rsidP="00A52841">
      <w:pPr>
        <w:ind w:left="-720"/>
        <w:jc w:val="center"/>
        <w:rPr>
          <w:rFonts w:ascii="Palatino Linotype" w:eastAsia="Palatino Linotype" w:hAnsi="Palatino Linotype" w:cs="Palatino Linotype"/>
          <w:b/>
          <w:color w:val="00B0F0"/>
          <w:sz w:val="60"/>
          <w:szCs w:val="60"/>
        </w:rPr>
      </w:pPr>
      <w:r w:rsidRPr="001113D3">
        <w:rPr>
          <w:rFonts w:ascii="Palatino Linotype" w:eastAsia="Palatino Linotype" w:hAnsi="Palatino Linotype" w:cs="Palatino Linotype"/>
          <w:b/>
          <w:color w:val="00B0F0"/>
          <w:sz w:val="60"/>
          <w:szCs w:val="60"/>
        </w:rPr>
        <w:t>Articulation Catalog of Courses and Programs</w:t>
      </w:r>
    </w:p>
    <w:p w14:paraId="41A3C86C" w14:textId="77777777" w:rsidR="002D0D3A" w:rsidRDefault="002D0D3A" w:rsidP="00A52841">
      <w:pPr>
        <w:ind w:left="-720"/>
        <w:jc w:val="center"/>
        <w:rPr>
          <w:rFonts w:ascii="Palatino Linotype" w:eastAsia="Palatino Linotype" w:hAnsi="Palatino Linotype" w:cs="Palatino Linotype"/>
          <w:b/>
          <w:color w:val="25408F"/>
          <w:sz w:val="60"/>
          <w:szCs w:val="60"/>
        </w:rPr>
      </w:pPr>
    </w:p>
    <w:p w14:paraId="434CAF6D" w14:textId="4139FD23" w:rsidR="002D0D3A" w:rsidRDefault="001113D3" w:rsidP="00A52841">
      <w:pPr>
        <w:ind w:left="-720"/>
        <w:jc w:val="center"/>
        <w:rPr>
          <w:rFonts w:ascii="Palatino Linotype" w:eastAsia="Palatino Linotype" w:hAnsi="Palatino Linotype" w:cs="Palatino Linotype"/>
          <w:b/>
          <w:color w:val="25408F"/>
          <w:sz w:val="72"/>
          <w:szCs w:val="72"/>
        </w:rPr>
      </w:pPr>
      <w:r>
        <w:rPr>
          <w:rFonts w:ascii="Palatino Linotype" w:eastAsia="Palatino Linotype" w:hAnsi="Palatino Linotype" w:cs="Palatino Linotype"/>
          <w:b/>
          <w:noProof/>
          <w:color w:val="25408F"/>
          <w:sz w:val="72"/>
          <w:szCs w:val="72"/>
        </w:rPr>
        <w:drawing>
          <wp:inline distT="0" distB="0" distL="0" distR="0" wp14:anchorId="68B111E3" wp14:editId="1D467BCE">
            <wp:extent cx="2976568" cy="2232610"/>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lue-1010021_1920.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99296" cy="2249657"/>
                    </a:xfrm>
                    <a:prstGeom prst="rect">
                      <a:avLst/>
                    </a:prstGeom>
                  </pic:spPr>
                </pic:pic>
              </a:graphicData>
            </a:graphic>
          </wp:inline>
        </w:drawing>
      </w:r>
    </w:p>
    <w:p w14:paraId="6FF2BA6B" w14:textId="77777777" w:rsidR="002D0D3A" w:rsidRDefault="002D0D3A" w:rsidP="00A52841">
      <w:pPr>
        <w:ind w:left="-720"/>
        <w:jc w:val="center"/>
        <w:rPr>
          <w:rFonts w:ascii="Palatino Linotype" w:eastAsia="Palatino Linotype" w:hAnsi="Palatino Linotype" w:cs="Palatino Linotype"/>
          <w:b/>
          <w:i/>
          <w:color w:val="25408F"/>
          <w:sz w:val="48"/>
          <w:szCs w:val="48"/>
        </w:rPr>
      </w:pPr>
    </w:p>
    <w:p w14:paraId="4DE68232" w14:textId="77777777" w:rsidR="002D0D3A" w:rsidRDefault="00A10271" w:rsidP="00A52841">
      <w:pPr>
        <w:ind w:left="-720"/>
        <w:jc w:val="center"/>
        <w:rPr>
          <w:rFonts w:ascii="Times New Roman" w:eastAsia="Times New Roman" w:hAnsi="Times New Roman" w:cs="Times New Roman"/>
          <w:b/>
          <w:i/>
          <w:color w:val="25408F"/>
          <w:sz w:val="72"/>
          <w:szCs w:val="72"/>
        </w:rPr>
      </w:pPr>
      <w:r>
        <w:rPr>
          <w:rFonts w:ascii="Palatino Linotype" w:eastAsia="Palatino Linotype" w:hAnsi="Palatino Linotype" w:cs="Palatino Linotype"/>
          <w:b/>
          <w:i/>
          <w:color w:val="25408F"/>
          <w:sz w:val="48"/>
          <w:szCs w:val="48"/>
        </w:rPr>
        <w:t>Associate &amp; Bachelor Degree Programs</w:t>
      </w:r>
    </w:p>
    <w:p w14:paraId="1F1DA496" w14:textId="77777777" w:rsidR="002D0D3A" w:rsidRDefault="002D0D3A" w:rsidP="00A52841">
      <w:pPr>
        <w:ind w:left="-720"/>
        <w:jc w:val="center"/>
        <w:rPr>
          <w:rFonts w:ascii="Times New Roman" w:eastAsia="Times New Roman" w:hAnsi="Times New Roman" w:cs="Times New Roman"/>
          <w:b/>
          <w:i/>
          <w:color w:val="25408F"/>
          <w:sz w:val="32"/>
          <w:szCs w:val="32"/>
        </w:rPr>
      </w:pPr>
    </w:p>
    <w:p w14:paraId="4F3FE1F6" w14:textId="77777777" w:rsidR="002D0D3A" w:rsidRDefault="00A10271" w:rsidP="00A52841">
      <w:pPr>
        <w:ind w:left="-720"/>
        <w:jc w:val="center"/>
        <w:rPr>
          <w:rFonts w:ascii="Palatino Linotype" w:eastAsia="Palatino Linotype" w:hAnsi="Palatino Linotype" w:cs="Palatino Linotype"/>
          <w:b/>
          <w:i/>
          <w:color w:val="25408F"/>
          <w:sz w:val="32"/>
          <w:szCs w:val="32"/>
        </w:rPr>
      </w:pPr>
      <w:r>
        <w:rPr>
          <w:rFonts w:ascii="Palatino Linotype" w:eastAsia="Palatino Linotype" w:hAnsi="Palatino Linotype" w:cs="Palatino Linotype"/>
          <w:b/>
          <w:i/>
          <w:color w:val="25408F"/>
          <w:sz w:val="32"/>
          <w:szCs w:val="32"/>
        </w:rPr>
        <w:t xml:space="preserve">The New Mexico Early Childhood </w:t>
      </w:r>
    </w:p>
    <w:p w14:paraId="60CC818B" w14:textId="77777777" w:rsidR="002D0D3A" w:rsidRDefault="00A10271" w:rsidP="00A52841">
      <w:pPr>
        <w:ind w:left="-720"/>
        <w:jc w:val="center"/>
        <w:rPr>
          <w:rFonts w:ascii="Palatino Linotype" w:eastAsia="Palatino Linotype" w:hAnsi="Palatino Linotype" w:cs="Palatino Linotype"/>
          <w:b/>
          <w:i/>
          <w:color w:val="25408F"/>
          <w:sz w:val="32"/>
          <w:szCs w:val="32"/>
        </w:rPr>
      </w:pPr>
      <w:r>
        <w:rPr>
          <w:rFonts w:ascii="Palatino Linotype" w:eastAsia="Palatino Linotype" w:hAnsi="Palatino Linotype" w:cs="Palatino Linotype"/>
          <w:b/>
          <w:i/>
          <w:color w:val="25408F"/>
          <w:sz w:val="32"/>
          <w:szCs w:val="32"/>
        </w:rPr>
        <w:t>Higher Education Task Force</w:t>
      </w:r>
    </w:p>
    <w:p w14:paraId="20928FE8" w14:textId="77777777" w:rsidR="002D0D3A" w:rsidRDefault="00A10271" w:rsidP="00A52841">
      <w:pPr>
        <w:ind w:left="-720"/>
        <w:jc w:val="center"/>
        <w:rPr>
          <w:rFonts w:ascii="Palatino Linotype" w:eastAsia="Palatino Linotype" w:hAnsi="Palatino Linotype" w:cs="Palatino Linotype"/>
          <w:b/>
          <w:i/>
          <w:color w:val="25408F"/>
          <w:sz w:val="32"/>
          <w:szCs w:val="32"/>
        </w:rPr>
      </w:pPr>
      <w:r>
        <w:rPr>
          <w:rFonts w:ascii="Palatino Linotype" w:eastAsia="Palatino Linotype" w:hAnsi="Palatino Linotype" w:cs="Palatino Linotype"/>
          <w:b/>
          <w:i/>
          <w:color w:val="25408F"/>
          <w:sz w:val="32"/>
          <w:szCs w:val="32"/>
        </w:rPr>
        <w:t>2018</w:t>
      </w:r>
    </w:p>
    <w:p w14:paraId="31A78C07" w14:textId="77777777" w:rsidR="002D0D3A" w:rsidRDefault="002D0D3A" w:rsidP="00A52841">
      <w:pPr>
        <w:ind w:left="-720" w:right="-15"/>
        <w:rPr>
          <w:rFonts w:ascii="Palatino Linotype" w:eastAsia="Palatino Linotype" w:hAnsi="Palatino Linotype" w:cs="Palatino Linotype"/>
          <w:b/>
          <w:color w:val="25408F"/>
          <w:sz w:val="28"/>
          <w:szCs w:val="28"/>
        </w:rPr>
      </w:pPr>
    </w:p>
    <w:p w14:paraId="03B3ACBB" w14:textId="77777777" w:rsidR="002D0D3A" w:rsidRDefault="002D0D3A" w:rsidP="00A52841">
      <w:pPr>
        <w:ind w:left="-720" w:right="-15"/>
        <w:jc w:val="center"/>
        <w:rPr>
          <w:rFonts w:ascii="Times New Roman" w:eastAsia="Times New Roman" w:hAnsi="Times New Roman" w:cs="Times New Roman"/>
          <w:b/>
          <w:color w:val="25408F"/>
          <w:sz w:val="28"/>
          <w:szCs w:val="28"/>
        </w:rPr>
      </w:pPr>
    </w:p>
    <w:p w14:paraId="1EF640A7" w14:textId="77777777" w:rsidR="002D0D3A" w:rsidRDefault="002D0D3A">
      <w:pPr>
        <w:ind w:right="-15"/>
        <w:jc w:val="center"/>
        <w:rPr>
          <w:rFonts w:ascii="Times New Roman" w:eastAsia="Times New Roman" w:hAnsi="Times New Roman" w:cs="Times New Roman"/>
          <w:b/>
          <w:color w:val="25408F"/>
          <w:sz w:val="28"/>
          <w:szCs w:val="28"/>
        </w:rPr>
      </w:pPr>
    </w:p>
    <w:p w14:paraId="681AFB6A" w14:textId="77777777" w:rsidR="002D0D3A" w:rsidRDefault="002D0D3A">
      <w:pPr>
        <w:ind w:right="-15"/>
        <w:jc w:val="center"/>
        <w:rPr>
          <w:rFonts w:ascii="Times New Roman" w:eastAsia="Times New Roman" w:hAnsi="Times New Roman" w:cs="Times New Roman"/>
          <w:b/>
          <w:color w:val="25408F"/>
          <w:sz w:val="28"/>
          <w:szCs w:val="28"/>
        </w:rPr>
      </w:pPr>
    </w:p>
    <w:p w14:paraId="6E2C0CEA" w14:textId="77777777" w:rsidR="002D0D3A" w:rsidRDefault="002D0D3A">
      <w:pPr>
        <w:ind w:right="-15"/>
        <w:jc w:val="center"/>
        <w:rPr>
          <w:rFonts w:ascii="Times New Roman" w:eastAsia="Times New Roman" w:hAnsi="Times New Roman" w:cs="Times New Roman"/>
          <w:b/>
          <w:color w:val="25408F"/>
          <w:sz w:val="28"/>
          <w:szCs w:val="28"/>
        </w:rPr>
      </w:pPr>
    </w:p>
    <w:p w14:paraId="2AF84D11" w14:textId="77777777" w:rsidR="002D0D3A" w:rsidRDefault="002D0D3A">
      <w:pPr>
        <w:ind w:right="-15"/>
        <w:jc w:val="center"/>
        <w:rPr>
          <w:rFonts w:ascii="Times New Roman" w:eastAsia="Times New Roman" w:hAnsi="Times New Roman" w:cs="Times New Roman"/>
          <w:b/>
          <w:color w:val="25408F"/>
          <w:sz w:val="28"/>
          <w:szCs w:val="28"/>
        </w:rPr>
      </w:pPr>
    </w:p>
    <w:p w14:paraId="12B159EC" w14:textId="77777777" w:rsidR="002D0D3A" w:rsidRDefault="002D0D3A">
      <w:pPr>
        <w:ind w:right="-15"/>
        <w:jc w:val="center"/>
        <w:rPr>
          <w:rFonts w:ascii="Times New Roman" w:eastAsia="Times New Roman" w:hAnsi="Times New Roman" w:cs="Times New Roman"/>
          <w:b/>
          <w:color w:val="25408F"/>
          <w:sz w:val="28"/>
          <w:szCs w:val="28"/>
        </w:rPr>
      </w:pPr>
    </w:p>
    <w:p w14:paraId="38D376EB" w14:textId="77777777" w:rsidR="002D0D3A" w:rsidRDefault="00A10271" w:rsidP="00A52841">
      <w:pPr>
        <w:ind w:left="-720" w:right="-15"/>
        <w:jc w:val="center"/>
        <w:rPr>
          <w:rFonts w:ascii="Palatino Linotype" w:eastAsia="Palatino Linotype" w:hAnsi="Palatino Linotype" w:cs="Palatino Linotype"/>
          <w:b/>
          <w:color w:val="25408F"/>
          <w:sz w:val="28"/>
          <w:szCs w:val="28"/>
        </w:rPr>
      </w:pPr>
      <w:r>
        <w:rPr>
          <w:rFonts w:ascii="Palatino Linotype" w:eastAsia="Palatino Linotype" w:hAnsi="Palatino Linotype" w:cs="Palatino Linotype"/>
          <w:b/>
          <w:color w:val="25408F"/>
          <w:sz w:val="28"/>
          <w:szCs w:val="28"/>
        </w:rPr>
        <w:t xml:space="preserve">New Mexico Early Childhood Education &amp; Development </w:t>
      </w:r>
    </w:p>
    <w:p w14:paraId="2385FA74" w14:textId="77777777" w:rsidR="002D0D3A" w:rsidRDefault="002D0D3A" w:rsidP="00A52841">
      <w:pPr>
        <w:ind w:left="-720" w:right="-15"/>
        <w:jc w:val="center"/>
        <w:rPr>
          <w:rFonts w:ascii="Palatino Linotype" w:eastAsia="Palatino Linotype" w:hAnsi="Palatino Linotype" w:cs="Palatino Linotype"/>
          <w:b/>
          <w:color w:val="25408F"/>
          <w:sz w:val="28"/>
          <w:szCs w:val="28"/>
        </w:rPr>
      </w:pPr>
    </w:p>
    <w:p w14:paraId="65E5E8E3" w14:textId="77777777" w:rsidR="002D0D3A" w:rsidRDefault="00A10271" w:rsidP="00A52841">
      <w:pPr>
        <w:ind w:left="-720" w:right="-15"/>
        <w:jc w:val="center"/>
        <w:rPr>
          <w:rFonts w:ascii="Palatino Linotype" w:eastAsia="Palatino Linotype" w:hAnsi="Palatino Linotype" w:cs="Palatino Linotype"/>
          <w:b/>
          <w:color w:val="231F20"/>
          <w:sz w:val="28"/>
          <w:szCs w:val="28"/>
        </w:rPr>
      </w:pPr>
      <w:r>
        <w:rPr>
          <w:rFonts w:ascii="Palatino Linotype" w:eastAsia="Palatino Linotype" w:hAnsi="Palatino Linotype" w:cs="Palatino Linotype"/>
          <w:b/>
          <w:color w:val="25408F"/>
          <w:sz w:val="28"/>
          <w:szCs w:val="28"/>
        </w:rPr>
        <w:t>Articulation Catalog of Courses and Programs</w:t>
      </w:r>
    </w:p>
    <w:p w14:paraId="402447DF" w14:textId="77777777" w:rsidR="002D0D3A" w:rsidRDefault="002D0D3A" w:rsidP="00A52841">
      <w:pPr>
        <w:ind w:left="-720" w:right="-15"/>
        <w:rPr>
          <w:rFonts w:ascii="Palatino Linotype" w:eastAsia="Palatino Linotype" w:hAnsi="Palatino Linotype" w:cs="Palatino Linotype"/>
          <w:b/>
          <w:sz w:val="28"/>
          <w:szCs w:val="28"/>
        </w:rPr>
      </w:pPr>
    </w:p>
    <w:p w14:paraId="4AE61612" w14:textId="77777777" w:rsidR="002D0D3A" w:rsidRDefault="002D0D3A" w:rsidP="00A52841">
      <w:pPr>
        <w:ind w:left="-720" w:right="-15"/>
        <w:rPr>
          <w:rFonts w:ascii="Palatino Linotype" w:eastAsia="Palatino Linotype" w:hAnsi="Palatino Linotype" w:cs="Palatino Linotype"/>
          <w:b/>
          <w:sz w:val="28"/>
          <w:szCs w:val="28"/>
        </w:rPr>
      </w:pPr>
    </w:p>
    <w:p w14:paraId="77E98521" w14:textId="77777777" w:rsidR="002D0D3A" w:rsidRDefault="002D0D3A" w:rsidP="00A52841">
      <w:pPr>
        <w:spacing w:before="3"/>
        <w:ind w:left="-720" w:right="-15"/>
        <w:rPr>
          <w:rFonts w:ascii="Palatino Linotype" w:eastAsia="Palatino Linotype" w:hAnsi="Palatino Linotype" w:cs="Palatino Linotype"/>
          <w:b/>
          <w:sz w:val="47"/>
          <w:szCs w:val="47"/>
        </w:rPr>
      </w:pPr>
    </w:p>
    <w:p w14:paraId="54A545F6" w14:textId="77777777" w:rsidR="002D0D3A" w:rsidRDefault="00A10271" w:rsidP="00A52841">
      <w:pPr>
        <w:spacing w:line="409" w:lineRule="auto"/>
        <w:ind w:left="-720" w:right="-15"/>
        <w:jc w:val="center"/>
        <w:rPr>
          <w:rFonts w:ascii="Palatino Linotype" w:eastAsia="Palatino Linotype" w:hAnsi="Palatino Linotype" w:cs="Palatino Linotype"/>
        </w:rPr>
      </w:pPr>
      <w:r>
        <w:rPr>
          <w:rFonts w:ascii="Palatino Linotype" w:eastAsia="Palatino Linotype" w:hAnsi="Palatino Linotype" w:cs="Palatino Linotype"/>
          <w:b/>
          <w:color w:val="231F20"/>
        </w:rPr>
        <w:t>Recommended  Syllabi and Supporting Documents for</w:t>
      </w:r>
    </w:p>
    <w:p w14:paraId="6379DBB0" w14:textId="77777777" w:rsidR="002D0D3A" w:rsidRDefault="00A10271" w:rsidP="00A52841">
      <w:pPr>
        <w:spacing w:before="2" w:line="409" w:lineRule="auto"/>
        <w:ind w:left="-720" w:right="-15"/>
        <w:jc w:val="center"/>
        <w:rPr>
          <w:rFonts w:ascii="Palatino Linotype" w:eastAsia="Palatino Linotype" w:hAnsi="Palatino Linotype" w:cs="Palatino Linotype"/>
        </w:rPr>
      </w:pPr>
      <w:r>
        <w:rPr>
          <w:rFonts w:ascii="Palatino Linotype" w:eastAsia="Palatino Linotype" w:hAnsi="Palatino Linotype" w:cs="Palatino Linotype"/>
          <w:b/>
          <w:color w:val="231F20"/>
        </w:rPr>
        <w:t>Foundational (AA) and</w:t>
      </w:r>
    </w:p>
    <w:p w14:paraId="54EDC94D" w14:textId="77777777" w:rsidR="002D0D3A" w:rsidRDefault="00A10271" w:rsidP="00A52841">
      <w:pPr>
        <w:spacing w:before="2"/>
        <w:ind w:left="-720" w:right="-15"/>
        <w:jc w:val="center"/>
        <w:rPr>
          <w:rFonts w:ascii="Palatino Linotype" w:eastAsia="Palatino Linotype" w:hAnsi="Palatino Linotype" w:cs="Palatino Linotype"/>
          <w:b/>
          <w:color w:val="231F20"/>
        </w:rPr>
      </w:pPr>
      <w:r>
        <w:rPr>
          <w:rFonts w:ascii="Palatino Linotype" w:eastAsia="Palatino Linotype" w:hAnsi="Palatino Linotype" w:cs="Palatino Linotype"/>
          <w:b/>
          <w:color w:val="231F20"/>
        </w:rPr>
        <w:t>Upper (Bachelor’s) Levels</w:t>
      </w:r>
    </w:p>
    <w:p w14:paraId="41506B0F" w14:textId="77777777" w:rsidR="002D0D3A" w:rsidRDefault="00A10271" w:rsidP="00A52841">
      <w:pPr>
        <w:spacing w:before="200" w:line="480" w:lineRule="auto"/>
        <w:ind w:left="-720" w:right="-15"/>
        <w:jc w:val="center"/>
        <w:rPr>
          <w:rFonts w:ascii="Palatino Linotype" w:eastAsia="Palatino Linotype" w:hAnsi="Palatino Linotype" w:cs="Palatino Linotype"/>
        </w:rPr>
      </w:pPr>
      <w:r>
        <w:rPr>
          <w:rFonts w:ascii="Palatino Linotype" w:eastAsia="Palatino Linotype" w:hAnsi="Palatino Linotype" w:cs="Palatino Linotype"/>
          <w:b/>
          <w:color w:val="231F20"/>
        </w:rPr>
        <w:t>Early Childhood Care and Education Programs</w:t>
      </w:r>
    </w:p>
    <w:p w14:paraId="4528015B" w14:textId="77777777" w:rsidR="002D0D3A" w:rsidRDefault="002D0D3A" w:rsidP="00A52841">
      <w:pPr>
        <w:ind w:left="-720" w:right="-15"/>
        <w:rPr>
          <w:rFonts w:ascii="Palatino Linotype" w:eastAsia="Palatino Linotype" w:hAnsi="Palatino Linotype" w:cs="Palatino Linotype"/>
          <w:b/>
        </w:rPr>
      </w:pPr>
    </w:p>
    <w:p w14:paraId="2AC8D0E8" w14:textId="77777777" w:rsidR="002D0D3A" w:rsidRDefault="002D0D3A" w:rsidP="00A52841">
      <w:pPr>
        <w:ind w:left="-720" w:right="-15"/>
        <w:rPr>
          <w:rFonts w:ascii="Palatino Linotype" w:eastAsia="Palatino Linotype" w:hAnsi="Palatino Linotype" w:cs="Palatino Linotype"/>
          <w:b/>
        </w:rPr>
      </w:pPr>
    </w:p>
    <w:p w14:paraId="75032DBE" w14:textId="77777777" w:rsidR="002D0D3A" w:rsidRDefault="002D0D3A" w:rsidP="00A52841">
      <w:pPr>
        <w:ind w:left="-720" w:right="-15"/>
        <w:rPr>
          <w:rFonts w:ascii="Palatino Linotype" w:eastAsia="Palatino Linotype" w:hAnsi="Palatino Linotype" w:cs="Palatino Linotype"/>
          <w:b/>
        </w:rPr>
      </w:pPr>
    </w:p>
    <w:p w14:paraId="15FECD95" w14:textId="77777777" w:rsidR="002D0D3A" w:rsidRDefault="002D0D3A">
      <w:pPr>
        <w:ind w:right="-15"/>
        <w:rPr>
          <w:rFonts w:ascii="Palatino Linotype" w:eastAsia="Palatino Linotype" w:hAnsi="Palatino Linotype" w:cs="Palatino Linotype"/>
          <w:b/>
        </w:rPr>
      </w:pPr>
    </w:p>
    <w:p w14:paraId="6B2194D5" w14:textId="77777777" w:rsidR="002D0D3A" w:rsidRDefault="002D0D3A">
      <w:pPr>
        <w:ind w:right="-15"/>
        <w:rPr>
          <w:rFonts w:ascii="Palatino Linotype" w:eastAsia="Palatino Linotype" w:hAnsi="Palatino Linotype" w:cs="Palatino Linotype"/>
          <w:b/>
        </w:rPr>
      </w:pPr>
    </w:p>
    <w:p w14:paraId="0257A911" w14:textId="77777777" w:rsidR="002D0D3A" w:rsidRDefault="002D0D3A">
      <w:pPr>
        <w:ind w:right="-15"/>
        <w:rPr>
          <w:rFonts w:ascii="Palatino Linotype" w:eastAsia="Palatino Linotype" w:hAnsi="Palatino Linotype" w:cs="Palatino Linotype"/>
          <w:b/>
        </w:rPr>
      </w:pPr>
    </w:p>
    <w:p w14:paraId="77FDA40D" w14:textId="77777777" w:rsidR="002D0D3A" w:rsidRDefault="002D0D3A">
      <w:pPr>
        <w:ind w:right="-15"/>
        <w:rPr>
          <w:rFonts w:ascii="Palatino Linotype" w:eastAsia="Palatino Linotype" w:hAnsi="Palatino Linotype" w:cs="Palatino Linotype"/>
          <w:b/>
        </w:rPr>
      </w:pPr>
    </w:p>
    <w:p w14:paraId="588B6D60" w14:textId="77777777" w:rsidR="002D0D3A" w:rsidRDefault="002D0D3A">
      <w:pPr>
        <w:ind w:right="-15"/>
        <w:rPr>
          <w:rFonts w:ascii="Palatino Linotype" w:eastAsia="Palatino Linotype" w:hAnsi="Palatino Linotype" w:cs="Palatino Linotype"/>
          <w:b/>
        </w:rPr>
      </w:pPr>
    </w:p>
    <w:p w14:paraId="77EFE6F2" w14:textId="77777777" w:rsidR="002D0D3A" w:rsidRDefault="002D0D3A">
      <w:pPr>
        <w:ind w:right="-15"/>
        <w:rPr>
          <w:rFonts w:ascii="Palatino Linotype" w:eastAsia="Palatino Linotype" w:hAnsi="Palatino Linotype" w:cs="Palatino Linotype"/>
          <w:b/>
        </w:rPr>
      </w:pPr>
    </w:p>
    <w:p w14:paraId="497BC168" w14:textId="77777777" w:rsidR="002D0D3A" w:rsidRDefault="002D0D3A">
      <w:pPr>
        <w:ind w:right="-15"/>
        <w:rPr>
          <w:rFonts w:ascii="Palatino Linotype" w:eastAsia="Palatino Linotype" w:hAnsi="Palatino Linotype" w:cs="Palatino Linotype"/>
          <w:b/>
        </w:rPr>
      </w:pPr>
    </w:p>
    <w:p w14:paraId="2BB79769" w14:textId="77777777" w:rsidR="002D0D3A" w:rsidRDefault="002D0D3A">
      <w:pPr>
        <w:ind w:right="-15"/>
        <w:rPr>
          <w:rFonts w:ascii="Palatino Linotype" w:eastAsia="Palatino Linotype" w:hAnsi="Palatino Linotype" w:cs="Palatino Linotype"/>
          <w:b/>
        </w:rPr>
      </w:pPr>
    </w:p>
    <w:p w14:paraId="3D386ED0" w14:textId="77777777" w:rsidR="002D0D3A" w:rsidRDefault="002D0D3A">
      <w:pPr>
        <w:ind w:right="-15"/>
        <w:rPr>
          <w:rFonts w:ascii="Palatino Linotype" w:eastAsia="Palatino Linotype" w:hAnsi="Palatino Linotype" w:cs="Palatino Linotype"/>
          <w:b/>
        </w:rPr>
      </w:pPr>
    </w:p>
    <w:p w14:paraId="38FFE8F8" w14:textId="77777777" w:rsidR="002D0D3A" w:rsidRDefault="002D0D3A">
      <w:pPr>
        <w:ind w:right="-15"/>
        <w:rPr>
          <w:rFonts w:ascii="Palatino Linotype" w:eastAsia="Palatino Linotype" w:hAnsi="Palatino Linotype" w:cs="Palatino Linotype"/>
          <w:b/>
        </w:rPr>
      </w:pPr>
    </w:p>
    <w:p w14:paraId="4C994FE7" w14:textId="77777777" w:rsidR="002D0D3A" w:rsidRDefault="002D0D3A">
      <w:pPr>
        <w:ind w:right="-15"/>
        <w:rPr>
          <w:rFonts w:ascii="Palatino Linotype" w:eastAsia="Palatino Linotype" w:hAnsi="Palatino Linotype" w:cs="Palatino Linotype"/>
          <w:b/>
        </w:rPr>
      </w:pPr>
    </w:p>
    <w:p w14:paraId="309B3AA5" w14:textId="77777777" w:rsidR="002D0D3A" w:rsidRDefault="002D0D3A">
      <w:pPr>
        <w:spacing w:before="5"/>
        <w:ind w:right="-15"/>
        <w:rPr>
          <w:rFonts w:ascii="Palatino Linotype" w:eastAsia="Palatino Linotype" w:hAnsi="Palatino Linotype" w:cs="Palatino Linotype"/>
          <w:b/>
          <w:sz w:val="27"/>
          <w:szCs w:val="27"/>
        </w:rPr>
      </w:pPr>
    </w:p>
    <w:p w14:paraId="4E258ABB" w14:textId="77777777" w:rsidR="002D0D3A" w:rsidRDefault="00A10271">
      <w:pPr>
        <w:ind w:left="5605" w:right="-15"/>
        <w:jc w:val="right"/>
        <w:rPr>
          <w:rFonts w:ascii="Palatino Linotype" w:eastAsia="Palatino Linotype" w:hAnsi="Palatino Linotype" w:cs="Palatino Linotype"/>
        </w:rPr>
      </w:pPr>
      <w:r>
        <w:rPr>
          <w:rFonts w:ascii="Palatino Linotype" w:eastAsia="Palatino Linotype" w:hAnsi="Palatino Linotype" w:cs="Palatino Linotype"/>
          <w:b/>
          <w:color w:val="231F20"/>
        </w:rPr>
        <w:t>Developed by:</w:t>
      </w:r>
    </w:p>
    <w:p w14:paraId="11480A05" w14:textId="577B1D22" w:rsidR="002D0D3A" w:rsidRDefault="00A10271" w:rsidP="00A61963">
      <w:pPr>
        <w:spacing w:before="187" w:line="409" w:lineRule="auto"/>
        <w:ind w:left="1980" w:right="-15"/>
        <w:jc w:val="right"/>
        <w:rPr>
          <w:rFonts w:ascii="Palatino Linotype" w:eastAsia="Palatino Linotype" w:hAnsi="Palatino Linotype" w:cs="Palatino Linotype"/>
          <w:b/>
          <w:color w:val="231F20"/>
        </w:rPr>
      </w:pPr>
      <w:r>
        <w:rPr>
          <w:rFonts w:ascii="Palatino Linotype" w:eastAsia="Palatino Linotype" w:hAnsi="Palatino Linotype" w:cs="Palatino Linotype"/>
          <w:b/>
          <w:color w:val="231F20"/>
        </w:rPr>
        <w:t>New Mexico Early</w:t>
      </w:r>
      <w:r w:rsidR="00A61963">
        <w:rPr>
          <w:rFonts w:ascii="Palatino Linotype" w:eastAsia="Palatino Linotype" w:hAnsi="Palatino Linotype" w:cs="Palatino Linotype"/>
          <w:b/>
          <w:color w:val="231F20"/>
        </w:rPr>
        <w:t xml:space="preserve"> </w:t>
      </w:r>
      <w:r>
        <w:rPr>
          <w:rFonts w:ascii="Palatino Linotype" w:eastAsia="Palatino Linotype" w:hAnsi="Palatino Linotype" w:cs="Palatino Linotype"/>
          <w:b/>
          <w:color w:val="231F20"/>
        </w:rPr>
        <w:t>Childhood Higher Education Task Force</w:t>
      </w:r>
    </w:p>
    <w:p w14:paraId="13B50C61" w14:textId="54C5E1B7" w:rsidR="002D0D3A" w:rsidRPr="00D625CF" w:rsidRDefault="00A10271" w:rsidP="00A61963">
      <w:pPr>
        <w:spacing w:before="187" w:line="409" w:lineRule="auto"/>
        <w:ind w:left="1980" w:right="-15"/>
        <w:jc w:val="right"/>
        <w:rPr>
          <w:rFonts w:ascii="Book Antiqua" w:eastAsia="Book Antiqua" w:hAnsi="Book Antiqua" w:cs="Book Antiqua"/>
          <w:color w:val="31849B" w:themeColor="accent5" w:themeShade="BF"/>
        </w:rPr>
      </w:pPr>
      <w:r w:rsidRPr="00D625CF">
        <w:rPr>
          <w:rFonts w:ascii="Palatino Linotype" w:eastAsia="Palatino Linotype" w:hAnsi="Palatino Linotype" w:cs="Palatino Linotype"/>
          <w:b/>
          <w:color w:val="31849B" w:themeColor="accent5" w:themeShade="BF"/>
        </w:rPr>
        <w:t xml:space="preserve">Revised </w:t>
      </w:r>
      <w:r w:rsidR="00045F98">
        <w:rPr>
          <w:rFonts w:ascii="Palatino Linotype" w:eastAsia="Palatino Linotype" w:hAnsi="Palatino Linotype" w:cs="Palatino Linotype"/>
          <w:b/>
          <w:color w:val="31849B" w:themeColor="accent5" w:themeShade="BF"/>
        </w:rPr>
        <w:t>Fall</w:t>
      </w:r>
      <w:r w:rsidR="00D625CF" w:rsidRPr="00D625CF">
        <w:rPr>
          <w:rFonts w:ascii="Palatino Linotype" w:eastAsia="Palatino Linotype" w:hAnsi="Palatino Linotype" w:cs="Palatino Linotype"/>
          <w:b/>
          <w:color w:val="31849B" w:themeColor="accent5" w:themeShade="BF"/>
        </w:rPr>
        <w:t xml:space="preserve"> 2019</w:t>
      </w:r>
    </w:p>
    <w:p w14:paraId="23A89F4F" w14:textId="77777777" w:rsidR="002D0D3A" w:rsidRDefault="002D0D3A">
      <w:pPr>
        <w:spacing w:line="409" w:lineRule="auto"/>
        <w:ind w:right="-15"/>
        <w:jc w:val="right"/>
        <w:rPr>
          <w:rFonts w:ascii="Book Antiqua" w:eastAsia="Book Antiqua" w:hAnsi="Book Antiqua" w:cs="Book Antiqua"/>
        </w:rPr>
      </w:pPr>
    </w:p>
    <w:p w14:paraId="16F46AC6" w14:textId="77777777" w:rsidR="002D0D3A" w:rsidRDefault="00A10271">
      <w:pPr>
        <w:pBdr>
          <w:top w:val="nil"/>
          <w:left w:val="nil"/>
          <w:bottom w:val="nil"/>
          <w:right w:val="nil"/>
          <w:between w:val="nil"/>
        </w:pBdr>
        <w:spacing w:line="276" w:lineRule="auto"/>
        <w:ind w:right="-15"/>
        <w:rPr>
          <w:rFonts w:ascii="Book Antiqua" w:eastAsia="Book Antiqua" w:hAnsi="Book Antiqua" w:cs="Book Antiqua"/>
        </w:rPr>
        <w:sectPr w:rsidR="002D0D3A">
          <w:footerReference w:type="even" r:id="rId9"/>
          <w:footerReference w:type="default" r:id="rId10"/>
          <w:pgSz w:w="12240" w:h="15840"/>
          <w:pgMar w:top="1000" w:right="1720" w:bottom="280" w:left="2430" w:header="720" w:footer="720" w:gutter="0"/>
          <w:pgNumType w:start="0"/>
          <w:cols w:space="720"/>
          <w:titlePg/>
        </w:sectPr>
      </w:pPr>
      <w:r>
        <w:br w:type="page"/>
      </w:r>
    </w:p>
    <w:p w14:paraId="39B0F5F0" w14:textId="77777777" w:rsidR="002D0D3A" w:rsidRDefault="002D0D3A">
      <w:pPr>
        <w:ind w:right="-15"/>
        <w:rPr>
          <w:rFonts w:ascii="Book Antiqua" w:eastAsia="Book Antiqua" w:hAnsi="Book Antiqua" w:cs="Book Antiqua"/>
          <w:b/>
          <w:sz w:val="20"/>
          <w:szCs w:val="20"/>
        </w:rPr>
      </w:pPr>
    </w:p>
    <w:p w14:paraId="54D7C104" w14:textId="77777777" w:rsidR="002D0D3A" w:rsidRDefault="00A10271">
      <w:pPr>
        <w:spacing w:before="200" w:line="480" w:lineRule="auto"/>
        <w:ind w:right="-15"/>
        <w:jc w:val="center"/>
        <w:rPr>
          <w:b/>
          <w:sz w:val="28"/>
          <w:szCs w:val="28"/>
        </w:rPr>
      </w:pPr>
      <w:r>
        <w:rPr>
          <w:b/>
          <w:sz w:val="28"/>
          <w:szCs w:val="28"/>
        </w:rPr>
        <w:t>Table of Contents</w:t>
      </w:r>
    </w:p>
    <w:sdt>
      <w:sdtPr>
        <w:id w:val="-1643183669"/>
        <w:docPartObj>
          <w:docPartGallery w:val="Table of Contents"/>
          <w:docPartUnique/>
        </w:docPartObj>
      </w:sdtPr>
      <w:sdtEndPr/>
      <w:sdtContent>
        <w:p w14:paraId="345C7337" w14:textId="74A21F95" w:rsidR="00280A49" w:rsidRDefault="00A10271">
          <w:pPr>
            <w:pStyle w:val="TOC1"/>
            <w:tabs>
              <w:tab w:val="right" w:leader="dot" w:pos="8800"/>
            </w:tabs>
            <w:rPr>
              <w:rFonts w:asciiTheme="minorHAnsi" w:eastAsiaTheme="minorEastAsia" w:hAnsiTheme="minorHAnsi" w:cstheme="minorBidi"/>
              <w:noProof/>
              <w:sz w:val="24"/>
              <w:szCs w:val="24"/>
            </w:rPr>
          </w:pPr>
          <w:r>
            <w:fldChar w:fldCharType="begin"/>
          </w:r>
          <w:r>
            <w:instrText xml:space="preserve"> TOC \h \u \z </w:instrText>
          </w:r>
          <w:r>
            <w:fldChar w:fldCharType="separate"/>
          </w:r>
          <w:hyperlink w:anchor="_Toc19871327" w:history="1">
            <w:r w:rsidR="00280A49" w:rsidRPr="00B65F6D">
              <w:rPr>
                <w:rStyle w:val="Hyperlink"/>
                <w:rFonts w:ascii="Book Antiqua" w:eastAsia="Book Antiqua" w:hAnsi="Book Antiqua" w:cs="Book Antiqua"/>
                <w:noProof/>
              </w:rPr>
              <w:t>Introduction</w:t>
            </w:r>
            <w:r w:rsidR="00280A49">
              <w:rPr>
                <w:noProof/>
                <w:webHidden/>
              </w:rPr>
              <w:tab/>
            </w:r>
            <w:r w:rsidR="00280A49">
              <w:rPr>
                <w:noProof/>
                <w:webHidden/>
              </w:rPr>
              <w:fldChar w:fldCharType="begin"/>
            </w:r>
            <w:r w:rsidR="00280A49">
              <w:rPr>
                <w:noProof/>
                <w:webHidden/>
              </w:rPr>
              <w:instrText xml:space="preserve"> PAGEREF _Toc19871327 \h </w:instrText>
            </w:r>
            <w:r w:rsidR="00280A49">
              <w:rPr>
                <w:noProof/>
                <w:webHidden/>
              </w:rPr>
            </w:r>
            <w:r w:rsidR="00280A49">
              <w:rPr>
                <w:noProof/>
                <w:webHidden/>
              </w:rPr>
              <w:fldChar w:fldCharType="separate"/>
            </w:r>
            <w:r w:rsidR="00280A49">
              <w:rPr>
                <w:noProof/>
                <w:webHidden/>
              </w:rPr>
              <w:t>4</w:t>
            </w:r>
            <w:r w:rsidR="00280A49">
              <w:rPr>
                <w:noProof/>
                <w:webHidden/>
              </w:rPr>
              <w:fldChar w:fldCharType="end"/>
            </w:r>
          </w:hyperlink>
        </w:p>
        <w:p w14:paraId="59BCD1B5" w14:textId="427C03C0" w:rsidR="00280A49" w:rsidRDefault="0083514E">
          <w:pPr>
            <w:pStyle w:val="TOC1"/>
            <w:tabs>
              <w:tab w:val="right" w:leader="dot" w:pos="8800"/>
            </w:tabs>
            <w:rPr>
              <w:rFonts w:asciiTheme="minorHAnsi" w:eastAsiaTheme="minorEastAsia" w:hAnsiTheme="minorHAnsi" w:cstheme="minorBidi"/>
              <w:noProof/>
              <w:sz w:val="24"/>
              <w:szCs w:val="24"/>
            </w:rPr>
          </w:pPr>
          <w:hyperlink w:anchor="_Toc19871328" w:history="1">
            <w:r w:rsidR="00280A49" w:rsidRPr="00B65F6D">
              <w:rPr>
                <w:rStyle w:val="Hyperlink"/>
                <w:rFonts w:ascii="Book Antiqua" w:eastAsia="Book Antiqua" w:hAnsi="Book Antiqua" w:cs="Book Antiqua"/>
                <w:noProof/>
              </w:rPr>
              <w:t>Foundational Documents</w:t>
            </w:r>
            <w:r w:rsidR="00280A49">
              <w:rPr>
                <w:noProof/>
                <w:webHidden/>
              </w:rPr>
              <w:tab/>
            </w:r>
            <w:r w:rsidR="00280A49">
              <w:rPr>
                <w:noProof/>
                <w:webHidden/>
              </w:rPr>
              <w:fldChar w:fldCharType="begin"/>
            </w:r>
            <w:r w:rsidR="00280A49">
              <w:rPr>
                <w:noProof/>
                <w:webHidden/>
              </w:rPr>
              <w:instrText xml:space="preserve"> PAGEREF _Toc19871328 \h </w:instrText>
            </w:r>
            <w:r w:rsidR="00280A49">
              <w:rPr>
                <w:noProof/>
                <w:webHidden/>
              </w:rPr>
            </w:r>
            <w:r w:rsidR="00280A49">
              <w:rPr>
                <w:noProof/>
                <w:webHidden/>
              </w:rPr>
              <w:fldChar w:fldCharType="separate"/>
            </w:r>
            <w:r w:rsidR="00280A49">
              <w:rPr>
                <w:noProof/>
                <w:webHidden/>
              </w:rPr>
              <w:t>8</w:t>
            </w:r>
            <w:r w:rsidR="00280A49">
              <w:rPr>
                <w:noProof/>
                <w:webHidden/>
              </w:rPr>
              <w:fldChar w:fldCharType="end"/>
            </w:r>
          </w:hyperlink>
        </w:p>
        <w:p w14:paraId="3BC5E698" w14:textId="1675B6CB" w:rsidR="00280A49" w:rsidRDefault="0083514E">
          <w:pPr>
            <w:pStyle w:val="TOC1"/>
            <w:tabs>
              <w:tab w:val="right" w:leader="dot" w:pos="8800"/>
            </w:tabs>
            <w:rPr>
              <w:rFonts w:asciiTheme="minorHAnsi" w:eastAsiaTheme="minorEastAsia" w:hAnsiTheme="minorHAnsi" w:cstheme="minorBidi"/>
              <w:noProof/>
              <w:sz w:val="24"/>
              <w:szCs w:val="24"/>
            </w:rPr>
          </w:pPr>
          <w:hyperlink w:anchor="_Toc19871329" w:history="1">
            <w:r w:rsidR="00280A49" w:rsidRPr="00B65F6D">
              <w:rPr>
                <w:rStyle w:val="Hyperlink"/>
                <w:rFonts w:ascii="Book Antiqua" w:eastAsia="Book Antiqua" w:hAnsi="Book Antiqua" w:cs="Book Antiqua"/>
                <w:noProof/>
              </w:rPr>
              <w:t>New Mexico’s Career Lattice for Early Care, Education, and Family Support</w:t>
            </w:r>
            <w:r w:rsidR="00280A49">
              <w:rPr>
                <w:noProof/>
                <w:webHidden/>
              </w:rPr>
              <w:tab/>
            </w:r>
            <w:r w:rsidR="00280A49">
              <w:rPr>
                <w:noProof/>
                <w:webHidden/>
              </w:rPr>
              <w:fldChar w:fldCharType="begin"/>
            </w:r>
            <w:r w:rsidR="00280A49">
              <w:rPr>
                <w:noProof/>
                <w:webHidden/>
              </w:rPr>
              <w:instrText xml:space="preserve"> PAGEREF _Toc19871329 \h </w:instrText>
            </w:r>
            <w:r w:rsidR="00280A49">
              <w:rPr>
                <w:noProof/>
                <w:webHidden/>
              </w:rPr>
            </w:r>
            <w:r w:rsidR="00280A49">
              <w:rPr>
                <w:noProof/>
                <w:webHidden/>
              </w:rPr>
              <w:fldChar w:fldCharType="separate"/>
            </w:r>
            <w:r w:rsidR="00280A49">
              <w:rPr>
                <w:noProof/>
                <w:webHidden/>
              </w:rPr>
              <w:t>14</w:t>
            </w:r>
            <w:r w:rsidR="00280A49">
              <w:rPr>
                <w:noProof/>
                <w:webHidden/>
              </w:rPr>
              <w:fldChar w:fldCharType="end"/>
            </w:r>
          </w:hyperlink>
        </w:p>
        <w:p w14:paraId="322C26E4" w14:textId="0AE183C1" w:rsidR="00280A49" w:rsidRDefault="0083514E">
          <w:pPr>
            <w:pStyle w:val="TOC1"/>
            <w:tabs>
              <w:tab w:val="right" w:leader="dot" w:pos="8800"/>
            </w:tabs>
            <w:rPr>
              <w:rFonts w:asciiTheme="minorHAnsi" w:eastAsiaTheme="minorEastAsia" w:hAnsiTheme="minorHAnsi" w:cstheme="minorBidi"/>
              <w:noProof/>
              <w:sz w:val="24"/>
              <w:szCs w:val="24"/>
            </w:rPr>
          </w:pPr>
          <w:hyperlink w:anchor="_Toc19871330" w:history="1">
            <w:r w:rsidR="00280A49" w:rsidRPr="00B65F6D">
              <w:rPr>
                <w:rStyle w:val="Hyperlink"/>
                <w:noProof/>
              </w:rPr>
              <w:t>ASSOCIATE DEGREE PROGRAM IN ECED TEACHER TRAINING PATHWAY</w:t>
            </w:r>
            <w:r w:rsidR="00280A49">
              <w:rPr>
                <w:noProof/>
                <w:webHidden/>
              </w:rPr>
              <w:tab/>
            </w:r>
            <w:r w:rsidR="00280A49">
              <w:rPr>
                <w:noProof/>
                <w:webHidden/>
              </w:rPr>
              <w:fldChar w:fldCharType="begin"/>
            </w:r>
            <w:r w:rsidR="00280A49">
              <w:rPr>
                <w:noProof/>
                <w:webHidden/>
              </w:rPr>
              <w:instrText xml:space="preserve"> PAGEREF _Toc19871330 \h </w:instrText>
            </w:r>
            <w:r w:rsidR="00280A49">
              <w:rPr>
                <w:noProof/>
                <w:webHidden/>
              </w:rPr>
            </w:r>
            <w:r w:rsidR="00280A49">
              <w:rPr>
                <w:noProof/>
                <w:webHidden/>
              </w:rPr>
              <w:fldChar w:fldCharType="separate"/>
            </w:r>
            <w:r w:rsidR="00280A49">
              <w:rPr>
                <w:noProof/>
                <w:webHidden/>
              </w:rPr>
              <w:t>18</w:t>
            </w:r>
            <w:r w:rsidR="00280A49">
              <w:rPr>
                <w:noProof/>
                <w:webHidden/>
              </w:rPr>
              <w:fldChar w:fldCharType="end"/>
            </w:r>
          </w:hyperlink>
        </w:p>
        <w:p w14:paraId="62DCD237" w14:textId="3994FAFC" w:rsidR="00280A49" w:rsidRDefault="0083514E">
          <w:pPr>
            <w:pStyle w:val="TOC1"/>
            <w:tabs>
              <w:tab w:val="left" w:pos="1440"/>
              <w:tab w:val="right" w:leader="dot" w:pos="8800"/>
            </w:tabs>
            <w:rPr>
              <w:rFonts w:asciiTheme="minorHAnsi" w:eastAsiaTheme="minorEastAsia" w:hAnsiTheme="minorHAnsi" w:cstheme="minorBidi"/>
              <w:noProof/>
              <w:sz w:val="24"/>
              <w:szCs w:val="24"/>
            </w:rPr>
          </w:pPr>
          <w:hyperlink w:anchor="_Toc19871331" w:history="1">
            <w:r w:rsidR="00280A49" w:rsidRPr="00B65F6D">
              <w:rPr>
                <w:rStyle w:val="Hyperlink"/>
                <w:b/>
                <w:noProof/>
              </w:rPr>
              <w:t xml:space="preserve">ECED 1110 </w:t>
            </w:r>
            <w:r w:rsidR="00280A49">
              <w:rPr>
                <w:rFonts w:asciiTheme="minorHAnsi" w:eastAsiaTheme="minorEastAsia" w:hAnsiTheme="minorHAnsi" w:cstheme="minorBidi"/>
                <w:noProof/>
                <w:sz w:val="24"/>
                <w:szCs w:val="24"/>
              </w:rPr>
              <w:tab/>
            </w:r>
            <w:r w:rsidR="00280A49" w:rsidRPr="00B65F6D">
              <w:rPr>
                <w:rStyle w:val="Hyperlink"/>
                <w:b/>
                <w:noProof/>
              </w:rPr>
              <w:t>Child Growth, Development, and Learning</w:t>
            </w:r>
            <w:r w:rsidR="00280A49">
              <w:rPr>
                <w:noProof/>
                <w:webHidden/>
              </w:rPr>
              <w:tab/>
            </w:r>
            <w:r w:rsidR="00280A49">
              <w:rPr>
                <w:noProof/>
                <w:webHidden/>
              </w:rPr>
              <w:fldChar w:fldCharType="begin"/>
            </w:r>
            <w:r w:rsidR="00280A49">
              <w:rPr>
                <w:noProof/>
                <w:webHidden/>
              </w:rPr>
              <w:instrText xml:space="preserve"> PAGEREF _Toc19871331 \h </w:instrText>
            </w:r>
            <w:r w:rsidR="00280A49">
              <w:rPr>
                <w:noProof/>
                <w:webHidden/>
              </w:rPr>
            </w:r>
            <w:r w:rsidR="00280A49">
              <w:rPr>
                <w:noProof/>
                <w:webHidden/>
              </w:rPr>
              <w:fldChar w:fldCharType="separate"/>
            </w:r>
            <w:r w:rsidR="00280A49">
              <w:rPr>
                <w:noProof/>
                <w:webHidden/>
              </w:rPr>
              <w:t>19</w:t>
            </w:r>
            <w:r w:rsidR="00280A49">
              <w:rPr>
                <w:noProof/>
                <w:webHidden/>
              </w:rPr>
              <w:fldChar w:fldCharType="end"/>
            </w:r>
          </w:hyperlink>
        </w:p>
        <w:p w14:paraId="4C797C92" w14:textId="04605117" w:rsidR="00280A49" w:rsidRDefault="0083514E">
          <w:pPr>
            <w:pStyle w:val="TOC1"/>
            <w:tabs>
              <w:tab w:val="left" w:pos="1440"/>
              <w:tab w:val="right" w:leader="dot" w:pos="8800"/>
            </w:tabs>
            <w:rPr>
              <w:rFonts w:asciiTheme="minorHAnsi" w:eastAsiaTheme="minorEastAsia" w:hAnsiTheme="minorHAnsi" w:cstheme="minorBidi"/>
              <w:noProof/>
              <w:sz w:val="24"/>
              <w:szCs w:val="24"/>
            </w:rPr>
          </w:pPr>
          <w:hyperlink w:anchor="_Toc19871332" w:history="1">
            <w:r w:rsidR="00280A49" w:rsidRPr="00B65F6D">
              <w:rPr>
                <w:rStyle w:val="Hyperlink"/>
                <w:b/>
                <w:noProof/>
              </w:rPr>
              <w:t xml:space="preserve">ECED 1115 </w:t>
            </w:r>
            <w:r w:rsidR="00280A49">
              <w:rPr>
                <w:rFonts w:asciiTheme="minorHAnsi" w:eastAsiaTheme="minorEastAsia" w:hAnsiTheme="minorHAnsi" w:cstheme="minorBidi"/>
                <w:noProof/>
                <w:sz w:val="24"/>
                <w:szCs w:val="24"/>
              </w:rPr>
              <w:tab/>
            </w:r>
            <w:r w:rsidR="00280A49" w:rsidRPr="00B65F6D">
              <w:rPr>
                <w:rStyle w:val="Hyperlink"/>
                <w:b/>
                <w:noProof/>
              </w:rPr>
              <w:t>Health, Safety, and Nutrition</w:t>
            </w:r>
            <w:r w:rsidR="00280A49">
              <w:rPr>
                <w:noProof/>
                <w:webHidden/>
              </w:rPr>
              <w:tab/>
            </w:r>
            <w:r w:rsidR="00280A49">
              <w:rPr>
                <w:noProof/>
                <w:webHidden/>
              </w:rPr>
              <w:fldChar w:fldCharType="begin"/>
            </w:r>
            <w:r w:rsidR="00280A49">
              <w:rPr>
                <w:noProof/>
                <w:webHidden/>
              </w:rPr>
              <w:instrText xml:space="preserve"> PAGEREF _Toc19871332 \h </w:instrText>
            </w:r>
            <w:r w:rsidR="00280A49">
              <w:rPr>
                <w:noProof/>
                <w:webHidden/>
              </w:rPr>
            </w:r>
            <w:r w:rsidR="00280A49">
              <w:rPr>
                <w:noProof/>
                <w:webHidden/>
              </w:rPr>
              <w:fldChar w:fldCharType="separate"/>
            </w:r>
            <w:r w:rsidR="00280A49">
              <w:rPr>
                <w:noProof/>
                <w:webHidden/>
              </w:rPr>
              <w:t>23</w:t>
            </w:r>
            <w:r w:rsidR="00280A49">
              <w:rPr>
                <w:noProof/>
                <w:webHidden/>
              </w:rPr>
              <w:fldChar w:fldCharType="end"/>
            </w:r>
          </w:hyperlink>
        </w:p>
        <w:p w14:paraId="6BACB8CA" w14:textId="104FC555" w:rsidR="00280A49" w:rsidRDefault="0083514E">
          <w:pPr>
            <w:pStyle w:val="TOC1"/>
            <w:tabs>
              <w:tab w:val="left" w:pos="1440"/>
              <w:tab w:val="right" w:leader="dot" w:pos="8800"/>
            </w:tabs>
            <w:rPr>
              <w:rFonts w:asciiTheme="minorHAnsi" w:eastAsiaTheme="minorEastAsia" w:hAnsiTheme="minorHAnsi" w:cstheme="minorBidi"/>
              <w:noProof/>
              <w:sz w:val="24"/>
              <w:szCs w:val="24"/>
            </w:rPr>
          </w:pPr>
          <w:hyperlink w:anchor="_Toc19871333" w:history="1">
            <w:r w:rsidR="00280A49" w:rsidRPr="00B65F6D">
              <w:rPr>
                <w:rStyle w:val="Hyperlink"/>
                <w:b/>
                <w:noProof/>
              </w:rPr>
              <w:t>ECED 1125</w:t>
            </w:r>
            <w:r w:rsidR="00280A49">
              <w:rPr>
                <w:rFonts w:asciiTheme="minorHAnsi" w:eastAsiaTheme="minorEastAsia" w:hAnsiTheme="minorHAnsi" w:cstheme="minorBidi"/>
                <w:noProof/>
                <w:sz w:val="24"/>
                <w:szCs w:val="24"/>
              </w:rPr>
              <w:tab/>
            </w:r>
            <w:r w:rsidR="00280A49" w:rsidRPr="00B65F6D">
              <w:rPr>
                <w:rStyle w:val="Hyperlink"/>
                <w:b/>
                <w:noProof/>
              </w:rPr>
              <w:t>Assessment of Children and Evaluation of Programs</w:t>
            </w:r>
            <w:r w:rsidR="00280A49">
              <w:rPr>
                <w:noProof/>
                <w:webHidden/>
              </w:rPr>
              <w:tab/>
            </w:r>
            <w:r w:rsidR="00280A49">
              <w:rPr>
                <w:noProof/>
                <w:webHidden/>
              </w:rPr>
              <w:fldChar w:fldCharType="begin"/>
            </w:r>
            <w:r w:rsidR="00280A49">
              <w:rPr>
                <w:noProof/>
                <w:webHidden/>
              </w:rPr>
              <w:instrText xml:space="preserve"> PAGEREF _Toc19871333 \h </w:instrText>
            </w:r>
            <w:r w:rsidR="00280A49">
              <w:rPr>
                <w:noProof/>
                <w:webHidden/>
              </w:rPr>
            </w:r>
            <w:r w:rsidR="00280A49">
              <w:rPr>
                <w:noProof/>
                <w:webHidden/>
              </w:rPr>
              <w:fldChar w:fldCharType="separate"/>
            </w:r>
            <w:r w:rsidR="00280A49">
              <w:rPr>
                <w:noProof/>
                <w:webHidden/>
              </w:rPr>
              <w:t>33</w:t>
            </w:r>
            <w:r w:rsidR="00280A49">
              <w:rPr>
                <w:noProof/>
                <w:webHidden/>
              </w:rPr>
              <w:fldChar w:fldCharType="end"/>
            </w:r>
          </w:hyperlink>
        </w:p>
        <w:p w14:paraId="5C3A0FB9" w14:textId="29A6E423" w:rsidR="00280A49" w:rsidRDefault="0083514E">
          <w:pPr>
            <w:pStyle w:val="TOC1"/>
            <w:tabs>
              <w:tab w:val="left" w:pos="1440"/>
              <w:tab w:val="right" w:leader="dot" w:pos="8800"/>
            </w:tabs>
            <w:rPr>
              <w:rFonts w:asciiTheme="minorHAnsi" w:eastAsiaTheme="minorEastAsia" w:hAnsiTheme="minorHAnsi" w:cstheme="minorBidi"/>
              <w:noProof/>
              <w:sz w:val="24"/>
              <w:szCs w:val="24"/>
            </w:rPr>
          </w:pPr>
          <w:hyperlink w:anchor="_Toc19871334" w:history="1">
            <w:r w:rsidR="00280A49" w:rsidRPr="00B65F6D">
              <w:rPr>
                <w:rStyle w:val="Hyperlink"/>
                <w:b/>
                <w:noProof/>
              </w:rPr>
              <w:t>ECED 1130</w:t>
            </w:r>
            <w:r w:rsidR="00280A49">
              <w:rPr>
                <w:rFonts w:asciiTheme="minorHAnsi" w:eastAsiaTheme="minorEastAsia" w:hAnsiTheme="minorHAnsi" w:cstheme="minorBidi"/>
                <w:noProof/>
                <w:sz w:val="24"/>
                <w:szCs w:val="24"/>
              </w:rPr>
              <w:tab/>
            </w:r>
            <w:r w:rsidR="00280A49" w:rsidRPr="00B65F6D">
              <w:rPr>
                <w:rStyle w:val="Hyperlink"/>
                <w:b/>
                <w:noProof/>
              </w:rPr>
              <w:t xml:space="preserve"> Family and Community Collaboration</w:t>
            </w:r>
            <w:r w:rsidR="00280A49">
              <w:rPr>
                <w:noProof/>
                <w:webHidden/>
              </w:rPr>
              <w:tab/>
            </w:r>
            <w:r w:rsidR="00280A49">
              <w:rPr>
                <w:noProof/>
                <w:webHidden/>
              </w:rPr>
              <w:fldChar w:fldCharType="begin"/>
            </w:r>
            <w:r w:rsidR="00280A49">
              <w:rPr>
                <w:noProof/>
                <w:webHidden/>
              </w:rPr>
              <w:instrText xml:space="preserve"> PAGEREF _Toc19871334 \h </w:instrText>
            </w:r>
            <w:r w:rsidR="00280A49">
              <w:rPr>
                <w:noProof/>
                <w:webHidden/>
              </w:rPr>
            </w:r>
            <w:r w:rsidR="00280A49">
              <w:rPr>
                <w:noProof/>
                <w:webHidden/>
              </w:rPr>
              <w:fldChar w:fldCharType="separate"/>
            </w:r>
            <w:r w:rsidR="00280A49">
              <w:rPr>
                <w:noProof/>
                <w:webHidden/>
              </w:rPr>
              <w:t>39</w:t>
            </w:r>
            <w:r w:rsidR="00280A49">
              <w:rPr>
                <w:noProof/>
                <w:webHidden/>
              </w:rPr>
              <w:fldChar w:fldCharType="end"/>
            </w:r>
          </w:hyperlink>
        </w:p>
        <w:p w14:paraId="3A7A0D3D" w14:textId="0B16AF32" w:rsidR="00280A49" w:rsidRDefault="0083514E">
          <w:pPr>
            <w:pStyle w:val="TOC1"/>
            <w:tabs>
              <w:tab w:val="left" w:pos="1440"/>
              <w:tab w:val="right" w:leader="dot" w:pos="8800"/>
            </w:tabs>
            <w:rPr>
              <w:rFonts w:asciiTheme="minorHAnsi" w:eastAsiaTheme="minorEastAsia" w:hAnsiTheme="minorHAnsi" w:cstheme="minorBidi"/>
              <w:noProof/>
              <w:sz w:val="24"/>
              <w:szCs w:val="24"/>
            </w:rPr>
          </w:pPr>
          <w:hyperlink w:anchor="_Toc19871335" w:history="1">
            <w:r w:rsidR="00280A49" w:rsidRPr="00B65F6D">
              <w:rPr>
                <w:rStyle w:val="Hyperlink"/>
                <w:b/>
                <w:noProof/>
              </w:rPr>
              <w:t>ECED 2110</w:t>
            </w:r>
            <w:r w:rsidR="00280A49">
              <w:rPr>
                <w:rFonts w:asciiTheme="minorHAnsi" w:eastAsiaTheme="minorEastAsia" w:hAnsiTheme="minorHAnsi" w:cstheme="minorBidi"/>
                <w:noProof/>
                <w:sz w:val="24"/>
                <w:szCs w:val="24"/>
              </w:rPr>
              <w:tab/>
            </w:r>
            <w:r w:rsidR="00280A49" w:rsidRPr="00B65F6D">
              <w:rPr>
                <w:rStyle w:val="Hyperlink"/>
                <w:b/>
                <w:noProof/>
              </w:rPr>
              <w:t xml:space="preserve"> Professionalism</w:t>
            </w:r>
            <w:r w:rsidR="00280A49">
              <w:rPr>
                <w:noProof/>
                <w:webHidden/>
              </w:rPr>
              <w:tab/>
            </w:r>
            <w:r w:rsidR="00280A49">
              <w:rPr>
                <w:noProof/>
                <w:webHidden/>
              </w:rPr>
              <w:fldChar w:fldCharType="begin"/>
            </w:r>
            <w:r w:rsidR="00280A49">
              <w:rPr>
                <w:noProof/>
                <w:webHidden/>
              </w:rPr>
              <w:instrText xml:space="preserve"> PAGEREF _Toc19871335 \h </w:instrText>
            </w:r>
            <w:r w:rsidR="00280A49">
              <w:rPr>
                <w:noProof/>
                <w:webHidden/>
              </w:rPr>
            </w:r>
            <w:r w:rsidR="00280A49">
              <w:rPr>
                <w:noProof/>
                <w:webHidden/>
              </w:rPr>
              <w:fldChar w:fldCharType="separate"/>
            </w:r>
            <w:r w:rsidR="00280A49">
              <w:rPr>
                <w:noProof/>
                <w:webHidden/>
              </w:rPr>
              <w:t>44</w:t>
            </w:r>
            <w:r w:rsidR="00280A49">
              <w:rPr>
                <w:noProof/>
                <w:webHidden/>
              </w:rPr>
              <w:fldChar w:fldCharType="end"/>
            </w:r>
          </w:hyperlink>
        </w:p>
        <w:p w14:paraId="775ABF9D" w14:textId="2B38AB96" w:rsidR="00280A49" w:rsidRDefault="0083514E">
          <w:pPr>
            <w:pStyle w:val="TOC1"/>
            <w:tabs>
              <w:tab w:val="left" w:pos="1440"/>
              <w:tab w:val="right" w:leader="dot" w:pos="8800"/>
            </w:tabs>
            <w:rPr>
              <w:rFonts w:asciiTheme="minorHAnsi" w:eastAsiaTheme="minorEastAsia" w:hAnsiTheme="minorHAnsi" w:cstheme="minorBidi"/>
              <w:noProof/>
              <w:sz w:val="24"/>
              <w:szCs w:val="24"/>
            </w:rPr>
          </w:pPr>
          <w:hyperlink w:anchor="_Toc19871336" w:history="1">
            <w:r w:rsidR="00280A49" w:rsidRPr="00B65F6D">
              <w:rPr>
                <w:rStyle w:val="Hyperlink"/>
                <w:b/>
                <w:noProof/>
              </w:rPr>
              <w:t>ECED 2115</w:t>
            </w:r>
            <w:r w:rsidR="00280A49">
              <w:rPr>
                <w:rFonts w:asciiTheme="minorHAnsi" w:eastAsiaTheme="minorEastAsia" w:hAnsiTheme="minorHAnsi" w:cstheme="minorBidi"/>
                <w:noProof/>
                <w:sz w:val="24"/>
                <w:szCs w:val="24"/>
              </w:rPr>
              <w:tab/>
            </w:r>
            <w:r w:rsidR="00280A49" w:rsidRPr="00B65F6D">
              <w:rPr>
                <w:rStyle w:val="Hyperlink"/>
                <w:b/>
                <w:noProof/>
              </w:rPr>
              <w:t>Introduction to Language, Literacy, and Reading</w:t>
            </w:r>
            <w:r w:rsidR="00280A49">
              <w:rPr>
                <w:noProof/>
                <w:webHidden/>
              </w:rPr>
              <w:tab/>
            </w:r>
            <w:r w:rsidR="00280A49">
              <w:rPr>
                <w:noProof/>
                <w:webHidden/>
              </w:rPr>
              <w:fldChar w:fldCharType="begin"/>
            </w:r>
            <w:r w:rsidR="00280A49">
              <w:rPr>
                <w:noProof/>
                <w:webHidden/>
              </w:rPr>
              <w:instrText xml:space="preserve"> PAGEREF _Toc19871336 \h </w:instrText>
            </w:r>
            <w:r w:rsidR="00280A49">
              <w:rPr>
                <w:noProof/>
                <w:webHidden/>
              </w:rPr>
            </w:r>
            <w:r w:rsidR="00280A49">
              <w:rPr>
                <w:noProof/>
                <w:webHidden/>
              </w:rPr>
              <w:fldChar w:fldCharType="separate"/>
            </w:r>
            <w:r w:rsidR="00280A49">
              <w:rPr>
                <w:noProof/>
                <w:webHidden/>
              </w:rPr>
              <w:t>49</w:t>
            </w:r>
            <w:r w:rsidR="00280A49">
              <w:rPr>
                <w:noProof/>
                <w:webHidden/>
              </w:rPr>
              <w:fldChar w:fldCharType="end"/>
            </w:r>
          </w:hyperlink>
        </w:p>
        <w:p w14:paraId="6F75DDCC" w14:textId="674EE26E" w:rsidR="00280A49" w:rsidRDefault="0083514E">
          <w:pPr>
            <w:pStyle w:val="TOC1"/>
            <w:tabs>
              <w:tab w:val="left" w:pos="1440"/>
              <w:tab w:val="right" w:leader="dot" w:pos="8800"/>
            </w:tabs>
            <w:rPr>
              <w:rFonts w:asciiTheme="minorHAnsi" w:eastAsiaTheme="minorEastAsia" w:hAnsiTheme="minorHAnsi" w:cstheme="minorBidi"/>
              <w:noProof/>
              <w:sz w:val="24"/>
              <w:szCs w:val="24"/>
            </w:rPr>
          </w:pPr>
          <w:hyperlink w:anchor="_Toc19871337" w:history="1">
            <w:r w:rsidR="00280A49" w:rsidRPr="00B65F6D">
              <w:rPr>
                <w:rStyle w:val="Hyperlink"/>
                <w:b/>
                <w:noProof/>
              </w:rPr>
              <w:t xml:space="preserve">ECED 2120 </w:t>
            </w:r>
            <w:r w:rsidR="00280A49">
              <w:rPr>
                <w:rFonts w:asciiTheme="minorHAnsi" w:eastAsiaTheme="minorEastAsia" w:hAnsiTheme="minorHAnsi" w:cstheme="minorBidi"/>
                <w:noProof/>
                <w:sz w:val="24"/>
                <w:szCs w:val="24"/>
              </w:rPr>
              <w:tab/>
            </w:r>
            <w:r w:rsidR="00280A49" w:rsidRPr="00B65F6D">
              <w:rPr>
                <w:rStyle w:val="Hyperlink"/>
                <w:b/>
                <w:noProof/>
              </w:rPr>
              <w:t xml:space="preserve"> Curriculum Development through Play:  Birth through Age 4 (PreK)</w:t>
            </w:r>
            <w:r w:rsidR="00280A49">
              <w:rPr>
                <w:noProof/>
                <w:webHidden/>
              </w:rPr>
              <w:tab/>
            </w:r>
            <w:r w:rsidR="00280A49">
              <w:rPr>
                <w:noProof/>
                <w:webHidden/>
              </w:rPr>
              <w:fldChar w:fldCharType="begin"/>
            </w:r>
            <w:r w:rsidR="00280A49">
              <w:rPr>
                <w:noProof/>
                <w:webHidden/>
              </w:rPr>
              <w:instrText xml:space="preserve"> PAGEREF _Toc19871337 \h </w:instrText>
            </w:r>
            <w:r w:rsidR="00280A49">
              <w:rPr>
                <w:noProof/>
                <w:webHidden/>
              </w:rPr>
            </w:r>
            <w:r w:rsidR="00280A49">
              <w:rPr>
                <w:noProof/>
                <w:webHidden/>
              </w:rPr>
              <w:fldChar w:fldCharType="separate"/>
            </w:r>
            <w:r w:rsidR="00280A49">
              <w:rPr>
                <w:noProof/>
                <w:webHidden/>
              </w:rPr>
              <w:t>56</w:t>
            </w:r>
            <w:r w:rsidR="00280A49">
              <w:rPr>
                <w:noProof/>
                <w:webHidden/>
              </w:rPr>
              <w:fldChar w:fldCharType="end"/>
            </w:r>
          </w:hyperlink>
        </w:p>
        <w:p w14:paraId="17CACD61" w14:textId="25334AA0" w:rsidR="00280A49" w:rsidRDefault="0083514E">
          <w:pPr>
            <w:pStyle w:val="TOC1"/>
            <w:tabs>
              <w:tab w:val="left" w:pos="1440"/>
              <w:tab w:val="right" w:leader="dot" w:pos="8800"/>
            </w:tabs>
            <w:rPr>
              <w:rFonts w:asciiTheme="minorHAnsi" w:eastAsiaTheme="minorEastAsia" w:hAnsiTheme="minorHAnsi" w:cstheme="minorBidi"/>
              <w:noProof/>
              <w:sz w:val="24"/>
              <w:szCs w:val="24"/>
            </w:rPr>
          </w:pPr>
          <w:hyperlink w:anchor="_Toc19871338" w:history="1">
            <w:r w:rsidR="00280A49" w:rsidRPr="00B65F6D">
              <w:rPr>
                <w:rStyle w:val="Hyperlink"/>
                <w:b/>
                <w:noProof/>
              </w:rPr>
              <w:t>ECED 2131</w:t>
            </w:r>
            <w:r w:rsidR="00280A49">
              <w:rPr>
                <w:rFonts w:asciiTheme="minorHAnsi" w:eastAsiaTheme="minorEastAsia" w:hAnsiTheme="minorHAnsi" w:cstheme="minorBidi"/>
                <w:noProof/>
                <w:sz w:val="24"/>
                <w:szCs w:val="24"/>
              </w:rPr>
              <w:tab/>
            </w:r>
            <w:r w:rsidR="00280A49" w:rsidRPr="00B65F6D">
              <w:rPr>
                <w:rStyle w:val="Hyperlink"/>
                <w:b/>
                <w:noProof/>
              </w:rPr>
              <w:t>Curriculum Development and Implementation Practicum:</w:t>
            </w:r>
            <w:r w:rsidR="00280A49">
              <w:rPr>
                <w:noProof/>
                <w:webHidden/>
              </w:rPr>
              <w:tab/>
            </w:r>
            <w:r w:rsidR="00280A49">
              <w:rPr>
                <w:noProof/>
                <w:webHidden/>
              </w:rPr>
              <w:fldChar w:fldCharType="begin"/>
            </w:r>
            <w:r w:rsidR="00280A49">
              <w:rPr>
                <w:noProof/>
                <w:webHidden/>
              </w:rPr>
              <w:instrText xml:space="preserve"> PAGEREF _Toc19871338 \h </w:instrText>
            </w:r>
            <w:r w:rsidR="00280A49">
              <w:rPr>
                <w:noProof/>
                <w:webHidden/>
              </w:rPr>
            </w:r>
            <w:r w:rsidR="00280A49">
              <w:rPr>
                <w:noProof/>
                <w:webHidden/>
              </w:rPr>
              <w:fldChar w:fldCharType="separate"/>
            </w:r>
            <w:r w:rsidR="00280A49">
              <w:rPr>
                <w:noProof/>
                <w:webHidden/>
              </w:rPr>
              <w:t>76</w:t>
            </w:r>
            <w:r w:rsidR="00280A49">
              <w:rPr>
                <w:noProof/>
                <w:webHidden/>
              </w:rPr>
              <w:fldChar w:fldCharType="end"/>
            </w:r>
          </w:hyperlink>
        </w:p>
        <w:p w14:paraId="5A35B5DD" w14:textId="51B26183" w:rsidR="00280A49" w:rsidRDefault="0083514E">
          <w:pPr>
            <w:pStyle w:val="TOC1"/>
            <w:tabs>
              <w:tab w:val="right" w:leader="dot" w:pos="8800"/>
            </w:tabs>
            <w:rPr>
              <w:rFonts w:asciiTheme="minorHAnsi" w:eastAsiaTheme="minorEastAsia" w:hAnsiTheme="minorHAnsi" w:cstheme="minorBidi"/>
              <w:noProof/>
              <w:sz w:val="24"/>
              <w:szCs w:val="24"/>
            </w:rPr>
          </w:pPr>
          <w:hyperlink w:anchor="_Toc19871339" w:history="1">
            <w:r w:rsidR="00280A49" w:rsidRPr="00B65F6D">
              <w:rPr>
                <w:rStyle w:val="Hyperlink"/>
                <w:noProof/>
              </w:rPr>
              <w:t>BACHELOR DEGREE PROGRAM ECED TEACHER TRAINING PATHWAY</w:t>
            </w:r>
            <w:r w:rsidR="00280A49">
              <w:rPr>
                <w:noProof/>
                <w:webHidden/>
              </w:rPr>
              <w:tab/>
            </w:r>
            <w:r w:rsidR="00280A49">
              <w:rPr>
                <w:noProof/>
                <w:webHidden/>
              </w:rPr>
              <w:fldChar w:fldCharType="begin"/>
            </w:r>
            <w:r w:rsidR="00280A49">
              <w:rPr>
                <w:noProof/>
                <w:webHidden/>
              </w:rPr>
              <w:instrText xml:space="preserve"> PAGEREF _Toc19871339 \h </w:instrText>
            </w:r>
            <w:r w:rsidR="00280A49">
              <w:rPr>
                <w:noProof/>
                <w:webHidden/>
              </w:rPr>
            </w:r>
            <w:r w:rsidR="00280A49">
              <w:rPr>
                <w:noProof/>
                <w:webHidden/>
              </w:rPr>
              <w:fldChar w:fldCharType="separate"/>
            </w:r>
            <w:r w:rsidR="00280A49">
              <w:rPr>
                <w:noProof/>
                <w:webHidden/>
              </w:rPr>
              <w:t>80</w:t>
            </w:r>
            <w:r w:rsidR="00280A49">
              <w:rPr>
                <w:noProof/>
                <w:webHidden/>
              </w:rPr>
              <w:fldChar w:fldCharType="end"/>
            </w:r>
          </w:hyperlink>
        </w:p>
        <w:p w14:paraId="598EBEE4" w14:textId="475E76EC" w:rsidR="00280A49" w:rsidRDefault="0083514E">
          <w:pPr>
            <w:pStyle w:val="TOC1"/>
            <w:tabs>
              <w:tab w:val="left" w:pos="720"/>
              <w:tab w:val="right" w:leader="dot" w:pos="8800"/>
            </w:tabs>
            <w:rPr>
              <w:rFonts w:asciiTheme="minorHAnsi" w:eastAsiaTheme="minorEastAsia" w:hAnsiTheme="minorHAnsi" w:cstheme="minorBidi"/>
              <w:noProof/>
              <w:sz w:val="24"/>
              <w:szCs w:val="24"/>
            </w:rPr>
          </w:pPr>
          <w:hyperlink w:anchor="_Toc19871340" w:history="1">
            <w:r w:rsidR="00280A49" w:rsidRPr="00B65F6D">
              <w:rPr>
                <w:rStyle w:val="Hyperlink"/>
                <w:b/>
                <w:noProof/>
              </w:rPr>
              <w:t>ECED</w:t>
            </w:r>
            <w:r w:rsidR="00A0599B">
              <w:rPr>
                <w:rFonts w:asciiTheme="minorHAnsi" w:eastAsiaTheme="minorEastAsia" w:hAnsiTheme="minorHAnsi" w:cstheme="minorBidi"/>
                <w:noProof/>
                <w:sz w:val="24"/>
                <w:szCs w:val="24"/>
              </w:rPr>
              <w:t xml:space="preserve"> </w:t>
            </w:r>
            <w:r w:rsidR="00A0599B" w:rsidRPr="00A0599B">
              <w:rPr>
                <w:rFonts w:asciiTheme="minorHAnsi" w:eastAsiaTheme="minorEastAsia" w:hAnsiTheme="minorHAnsi" w:cstheme="minorBidi"/>
                <w:b/>
                <w:noProof/>
              </w:rPr>
              <w:t>4200</w:t>
            </w:r>
            <w:r w:rsidR="00A0599B">
              <w:rPr>
                <w:rFonts w:asciiTheme="minorHAnsi" w:eastAsiaTheme="minorEastAsia" w:hAnsiTheme="minorHAnsi" w:cstheme="minorBidi"/>
                <w:noProof/>
                <w:sz w:val="24"/>
                <w:szCs w:val="24"/>
              </w:rPr>
              <w:t xml:space="preserve">        </w:t>
            </w:r>
            <w:r w:rsidR="00280A49" w:rsidRPr="00B65F6D">
              <w:rPr>
                <w:rStyle w:val="Hyperlink"/>
                <w:b/>
                <w:noProof/>
              </w:rPr>
              <w:t>Research in Child Growth, Development, and Learning</w:t>
            </w:r>
            <w:r w:rsidR="00280A49">
              <w:rPr>
                <w:noProof/>
                <w:webHidden/>
              </w:rPr>
              <w:tab/>
            </w:r>
            <w:r w:rsidR="00280A49">
              <w:rPr>
                <w:noProof/>
                <w:webHidden/>
              </w:rPr>
              <w:fldChar w:fldCharType="begin"/>
            </w:r>
            <w:r w:rsidR="00280A49">
              <w:rPr>
                <w:noProof/>
                <w:webHidden/>
              </w:rPr>
              <w:instrText xml:space="preserve"> PAGEREF _Toc19871340 \h </w:instrText>
            </w:r>
            <w:r w:rsidR="00280A49">
              <w:rPr>
                <w:noProof/>
                <w:webHidden/>
              </w:rPr>
            </w:r>
            <w:r w:rsidR="00280A49">
              <w:rPr>
                <w:noProof/>
                <w:webHidden/>
              </w:rPr>
              <w:fldChar w:fldCharType="separate"/>
            </w:r>
            <w:r w:rsidR="00280A49">
              <w:rPr>
                <w:noProof/>
                <w:webHidden/>
              </w:rPr>
              <w:t>81</w:t>
            </w:r>
            <w:r w:rsidR="00280A49">
              <w:rPr>
                <w:noProof/>
                <w:webHidden/>
              </w:rPr>
              <w:fldChar w:fldCharType="end"/>
            </w:r>
          </w:hyperlink>
        </w:p>
        <w:p w14:paraId="543E2856" w14:textId="146728E2" w:rsidR="00280A49" w:rsidRDefault="0083514E">
          <w:pPr>
            <w:pStyle w:val="TOC1"/>
            <w:tabs>
              <w:tab w:val="left" w:pos="720"/>
              <w:tab w:val="right" w:leader="dot" w:pos="8800"/>
            </w:tabs>
            <w:rPr>
              <w:rFonts w:asciiTheme="minorHAnsi" w:eastAsiaTheme="minorEastAsia" w:hAnsiTheme="minorHAnsi" w:cstheme="minorBidi"/>
              <w:noProof/>
              <w:sz w:val="24"/>
              <w:szCs w:val="24"/>
            </w:rPr>
          </w:pPr>
          <w:hyperlink w:anchor="_Toc19871341" w:history="1">
            <w:r w:rsidR="00280A49" w:rsidRPr="00B65F6D">
              <w:rPr>
                <w:rStyle w:val="Hyperlink"/>
                <w:b/>
                <w:noProof/>
              </w:rPr>
              <w:t>ECED</w:t>
            </w:r>
            <w:r w:rsidR="00A0599B">
              <w:rPr>
                <w:rFonts w:asciiTheme="minorHAnsi" w:eastAsiaTheme="minorEastAsia" w:hAnsiTheme="minorHAnsi" w:cstheme="minorBidi"/>
                <w:noProof/>
                <w:sz w:val="24"/>
                <w:szCs w:val="24"/>
              </w:rPr>
              <w:t xml:space="preserve"> </w:t>
            </w:r>
            <w:r w:rsidR="00A0599B" w:rsidRPr="00A0599B">
              <w:rPr>
                <w:rFonts w:asciiTheme="minorHAnsi" w:eastAsiaTheme="minorEastAsia" w:hAnsiTheme="minorHAnsi" w:cstheme="minorBidi"/>
                <w:b/>
                <w:noProof/>
              </w:rPr>
              <w:t>4030</w:t>
            </w:r>
            <w:r w:rsidR="00A0599B">
              <w:rPr>
                <w:rFonts w:asciiTheme="minorHAnsi" w:eastAsiaTheme="minorEastAsia" w:hAnsiTheme="minorHAnsi" w:cstheme="minorBidi"/>
                <w:noProof/>
              </w:rPr>
              <w:t xml:space="preserve">         </w:t>
            </w:r>
            <w:r w:rsidR="00280A49" w:rsidRPr="00B65F6D">
              <w:rPr>
                <w:rStyle w:val="Hyperlink"/>
                <w:b/>
                <w:noProof/>
              </w:rPr>
              <w:t>Family, Language, and Culture</w:t>
            </w:r>
            <w:r w:rsidR="00280A49">
              <w:rPr>
                <w:noProof/>
                <w:webHidden/>
              </w:rPr>
              <w:tab/>
            </w:r>
            <w:r w:rsidR="00280A49">
              <w:rPr>
                <w:noProof/>
                <w:webHidden/>
              </w:rPr>
              <w:fldChar w:fldCharType="begin"/>
            </w:r>
            <w:r w:rsidR="00280A49">
              <w:rPr>
                <w:noProof/>
                <w:webHidden/>
              </w:rPr>
              <w:instrText xml:space="preserve"> PAGEREF _Toc19871341 \h </w:instrText>
            </w:r>
            <w:r w:rsidR="00280A49">
              <w:rPr>
                <w:noProof/>
                <w:webHidden/>
              </w:rPr>
            </w:r>
            <w:r w:rsidR="00280A49">
              <w:rPr>
                <w:noProof/>
                <w:webHidden/>
              </w:rPr>
              <w:fldChar w:fldCharType="separate"/>
            </w:r>
            <w:r w:rsidR="00280A49">
              <w:rPr>
                <w:noProof/>
                <w:webHidden/>
              </w:rPr>
              <w:t>87</w:t>
            </w:r>
            <w:r w:rsidR="00280A49">
              <w:rPr>
                <w:noProof/>
                <w:webHidden/>
              </w:rPr>
              <w:fldChar w:fldCharType="end"/>
            </w:r>
          </w:hyperlink>
        </w:p>
        <w:p w14:paraId="6F9E6094" w14:textId="13F7CA0D" w:rsidR="00280A49" w:rsidRDefault="0083514E">
          <w:pPr>
            <w:pStyle w:val="TOC1"/>
            <w:tabs>
              <w:tab w:val="left" w:pos="720"/>
              <w:tab w:val="right" w:leader="dot" w:pos="8800"/>
            </w:tabs>
            <w:rPr>
              <w:rFonts w:asciiTheme="minorHAnsi" w:eastAsiaTheme="minorEastAsia" w:hAnsiTheme="minorHAnsi" w:cstheme="minorBidi"/>
              <w:noProof/>
              <w:sz w:val="24"/>
              <w:szCs w:val="24"/>
            </w:rPr>
          </w:pPr>
          <w:hyperlink w:anchor="_Toc19871342" w:history="1">
            <w:r w:rsidR="00280A49" w:rsidRPr="00B65F6D">
              <w:rPr>
                <w:rStyle w:val="Hyperlink"/>
                <w:b/>
                <w:noProof/>
              </w:rPr>
              <w:t>ECED</w:t>
            </w:r>
            <w:r w:rsidR="00A0599B">
              <w:rPr>
                <w:rFonts w:asciiTheme="minorHAnsi" w:eastAsiaTheme="minorEastAsia" w:hAnsiTheme="minorHAnsi" w:cstheme="minorBidi"/>
                <w:noProof/>
                <w:sz w:val="24"/>
                <w:szCs w:val="24"/>
              </w:rPr>
              <w:t xml:space="preserve"> </w:t>
            </w:r>
            <w:r w:rsidR="00A0599B">
              <w:rPr>
                <w:rFonts w:asciiTheme="minorHAnsi" w:eastAsiaTheme="minorEastAsia" w:hAnsiTheme="minorHAnsi" w:cstheme="minorBidi"/>
                <w:b/>
                <w:noProof/>
              </w:rPr>
              <w:t xml:space="preserve">4820       </w:t>
            </w:r>
            <w:r w:rsidR="00280A49" w:rsidRPr="00B65F6D">
              <w:rPr>
                <w:rStyle w:val="Hyperlink"/>
                <w:b/>
                <w:noProof/>
              </w:rPr>
              <w:t xml:space="preserve"> </w:t>
            </w:r>
            <w:r w:rsidR="00A0599B">
              <w:rPr>
                <w:rStyle w:val="Hyperlink"/>
                <w:b/>
                <w:noProof/>
              </w:rPr>
              <w:t xml:space="preserve"> </w:t>
            </w:r>
            <w:r w:rsidR="00280A49" w:rsidRPr="00B65F6D">
              <w:rPr>
                <w:rStyle w:val="Hyperlink"/>
                <w:b/>
                <w:noProof/>
              </w:rPr>
              <w:t>Young Children with Diverse Abilities</w:t>
            </w:r>
            <w:r w:rsidR="00280A49">
              <w:rPr>
                <w:noProof/>
                <w:webHidden/>
              </w:rPr>
              <w:tab/>
            </w:r>
            <w:r w:rsidR="00280A49">
              <w:rPr>
                <w:noProof/>
                <w:webHidden/>
              </w:rPr>
              <w:fldChar w:fldCharType="begin"/>
            </w:r>
            <w:r w:rsidR="00280A49">
              <w:rPr>
                <w:noProof/>
                <w:webHidden/>
              </w:rPr>
              <w:instrText xml:space="preserve"> PAGEREF _Toc19871342 \h </w:instrText>
            </w:r>
            <w:r w:rsidR="00280A49">
              <w:rPr>
                <w:noProof/>
                <w:webHidden/>
              </w:rPr>
            </w:r>
            <w:r w:rsidR="00280A49">
              <w:rPr>
                <w:noProof/>
                <w:webHidden/>
              </w:rPr>
              <w:fldChar w:fldCharType="separate"/>
            </w:r>
            <w:r w:rsidR="00280A49">
              <w:rPr>
                <w:noProof/>
                <w:webHidden/>
              </w:rPr>
              <w:t>92</w:t>
            </w:r>
            <w:r w:rsidR="00280A49">
              <w:rPr>
                <w:noProof/>
                <w:webHidden/>
              </w:rPr>
              <w:fldChar w:fldCharType="end"/>
            </w:r>
          </w:hyperlink>
        </w:p>
        <w:p w14:paraId="29EBF8D7" w14:textId="24A25A59" w:rsidR="00280A49" w:rsidRDefault="0083514E">
          <w:pPr>
            <w:pStyle w:val="TOC1"/>
            <w:tabs>
              <w:tab w:val="left" w:pos="720"/>
              <w:tab w:val="right" w:leader="dot" w:pos="8800"/>
            </w:tabs>
            <w:rPr>
              <w:rFonts w:asciiTheme="minorHAnsi" w:eastAsiaTheme="minorEastAsia" w:hAnsiTheme="minorHAnsi" w:cstheme="minorBidi"/>
              <w:noProof/>
              <w:sz w:val="24"/>
              <w:szCs w:val="24"/>
            </w:rPr>
          </w:pPr>
          <w:hyperlink w:anchor="_Toc19871343" w:history="1">
            <w:r w:rsidR="00280A49" w:rsidRPr="00B65F6D">
              <w:rPr>
                <w:rStyle w:val="Hyperlink"/>
                <w:b/>
                <w:noProof/>
              </w:rPr>
              <w:t>ECED</w:t>
            </w:r>
            <w:r w:rsidR="00A0599B">
              <w:rPr>
                <w:rFonts w:asciiTheme="minorHAnsi" w:eastAsiaTheme="minorEastAsia" w:hAnsiTheme="minorHAnsi" w:cstheme="minorBidi"/>
                <w:b/>
                <w:noProof/>
              </w:rPr>
              <w:t xml:space="preserve">4170         </w:t>
            </w:r>
            <w:r w:rsidR="00280A49" w:rsidRPr="00B65F6D">
              <w:rPr>
                <w:rStyle w:val="Hyperlink"/>
                <w:b/>
                <w:noProof/>
              </w:rPr>
              <w:t xml:space="preserve"> Emergent Literacy</w:t>
            </w:r>
            <w:r w:rsidR="00280A49">
              <w:rPr>
                <w:noProof/>
                <w:webHidden/>
              </w:rPr>
              <w:tab/>
            </w:r>
            <w:r w:rsidR="00280A49">
              <w:rPr>
                <w:noProof/>
                <w:webHidden/>
              </w:rPr>
              <w:fldChar w:fldCharType="begin"/>
            </w:r>
            <w:r w:rsidR="00280A49">
              <w:rPr>
                <w:noProof/>
                <w:webHidden/>
              </w:rPr>
              <w:instrText xml:space="preserve"> PAGEREF _Toc19871343 \h </w:instrText>
            </w:r>
            <w:r w:rsidR="00280A49">
              <w:rPr>
                <w:noProof/>
                <w:webHidden/>
              </w:rPr>
            </w:r>
            <w:r w:rsidR="00280A49">
              <w:rPr>
                <w:noProof/>
                <w:webHidden/>
              </w:rPr>
              <w:fldChar w:fldCharType="separate"/>
            </w:r>
            <w:r w:rsidR="00280A49">
              <w:rPr>
                <w:noProof/>
                <w:webHidden/>
              </w:rPr>
              <w:t>108</w:t>
            </w:r>
            <w:r w:rsidR="00280A49">
              <w:rPr>
                <w:noProof/>
                <w:webHidden/>
              </w:rPr>
              <w:fldChar w:fldCharType="end"/>
            </w:r>
          </w:hyperlink>
        </w:p>
        <w:p w14:paraId="5CB6194F" w14:textId="1339AF0A" w:rsidR="00280A49" w:rsidRDefault="0083514E">
          <w:pPr>
            <w:pStyle w:val="TOC1"/>
            <w:tabs>
              <w:tab w:val="left" w:pos="720"/>
              <w:tab w:val="right" w:leader="dot" w:pos="8800"/>
            </w:tabs>
            <w:rPr>
              <w:rFonts w:asciiTheme="minorHAnsi" w:eastAsiaTheme="minorEastAsia" w:hAnsiTheme="minorHAnsi" w:cstheme="minorBidi"/>
              <w:noProof/>
              <w:sz w:val="24"/>
              <w:szCs w:val="24"/>
            </w:rPr>
          </w:pPr>
          <w:hyperlink w:anchor="_Toc19871344" w:history="1">
            <w:r w:rsidR="00280A49" w:rsidRPr="00A0599B">
              <w:rPr>
                <w:rStyle w:val="Hyperlink"/>
                <w:b/>
                <w:noProof/>
              </w:rPr>
              <w:t>ECED</w:t>
            </w:r>
            <w:r w:rsidR="00A0599B">
              <w:rPr>
                <w:rStyle w:val="Hyperlink"/>
                <w:noProof/>
              </w:rPr>
              <w:t xml:space="preserve"> </w:t>
            </w:r>
            <w:r w:rsidR="00A0599B">
              <w:rPr>
                <w:rStyle w:val="Hyperlink"/>
                <w:b/>
                <w:noProof/>
              </w:rPr>
              <w:t xml:space="preserve">4240           </w:t>
            </w:r>
            <w:r w:rsidR="00280A49" w:rsidRPr="00A0599B">
              <w:rPr>
                <w:rStyle w:val="Hyperlink"/>
                <w:b/>
                <w:noProof/>
              </w:rPr>
              <w:t>Integrated Curriculum: Birth through Age 4 (PreK)</w:t>
            </w:r>
            <w:r w:rsidR="00280A49">
              <w:rPr>
                <w:noProof/>
                <w:webHidden/>
              </w:rPr>
              <w:tab/>
            </w:r>
            <w:r w:rsidR="00280A49">
              <w:rPr>
                <w:noProof/>
                <w:webHidden/>
              </w:rPr>
              <w:fldChar w:fldCharType="begin"/>
            </w:r>
            <w:r w:rsidR="00280A49">
              <w:rPr>
                <w:noProof/>
                <w:webHidden/>
              </w:rPr>
              <w:instrText xml:space="preserve"> PAGEREF _Toc19871344 \h </w:instrText>
            </w:r>
            <w:r w:rsidR="00280A49">
              <w:rPr>
                <w:noProof/>
                <w:webHidden/>
              </w:rPr>
            </w:r>
            <w:r w:rsidR="00280A49">
              <w:rPr>
                <w:noProof/>
                <w:webHidden/>
              </w:rPr>
              <w:fldChar w:fldCharType="separate"/>
            </w:r>
            <w:r w:rsidR="00280A49">
              <w:rPr>
                <w:noProof/>
                <w:webHidden/>
              </w:rPr>
              <w:t>115</w:t>
            </w:r>
            <w:r w:rsidR="00280A49">
              <w:rPr>
                <w:noProof/>
                <w:webHidden/>
              </w:rPr>
              <w:fldChar w:fldCharType="end"/>
            </w:r>
          </w:hyperlink>
        </w:p>
        <w:p w14:paraId="50F5D74C" w14:textId="7E7FB1D0" w:rsidR="00280A49" w:rsidRDefault="0083514E">
          <w:pPr>
            <w:pStyle w:val="TOC1"/>
            <w:tabs>
              <w:tab w:val="left" w:pos="720"/>
              <w:tab w:val="right" w:leader="dot" w:pos="8800"/>
            </w:tabs>
            <w:rPr>
              <w:rFonts w:asciiTheme="minorHAnsi" w:eastAsiaTheme="minorEastAsia" w:hAnsiTheme="minorHAnsi" w:cstheme="minorBidi"/>
              <w:noProof/>
              <w:sz w:val="24"/>
              <w:szCs w:val="24"/>
            </w:rPr>
          </w:pPr>
          <w:hyperlink w:anchor="_Toc19871345" w:history="1">
            <w:r w:rsidR="00280A49" w:rsidRPr="00B65F6D">
              <w:rPr>
                <w:rStyle w:val="Hyperlink"/>
                <w:b/>
                <w:noProof/>
              </w:rPr>
              <w:t>ECED</w:t>
            </w:r>
            <w:r w:rsidR="00A0599B">
              <w:rPr>
                <w:rFonts w:asciiTheme="minorHAnsi" w:eastAsiaTheme="minorEastAsia" w:hAnsiTheme="minorHAnsi" w:cstheme="minorBidi"/>
                <w:noProof/>
                <w:sz w:val="24"/>
                <w:szCs w:val="24"/>
              </w:rPr>
              <w:t xml:space="preserve"> </w:t>
            </w:r>
            <w:r w:rsidR="00A0599B">
              <w:rPr>
                <w:rFonts w:asciiTheme="minorHAnsi" w:eastAsiaTheme="minorEastAsia" w:hAnsiTheme="minorHAnsi" w:cstheme="minorBidi"/>
                <w:b/>
                <w:noProof/>
              </w:rPr>
              <w:t xml:space="preserve">4250          </w:t>
            </w:r>
            <w:r w:rsidR="00280A49" w:rsidRPr="00B65F6D">
              <w:rPr>
                <w:rStyle w:val="Hyperlink"/>
                <w:b/>
                <w:noProof/>
              </w:rPr>
              <w:t>Integrated Curriculum</w:t>
            </w:r>
            <w:r w:rsidR="00A0599B">
              <w:rPr>
                <w:rStyle w:val="Hyperlink"/>
                <w:b/>
                <w:noProof/>
              </w:rPr>
              <w:t xml:space="preserve"> Practicum</w:t>
            </w:r>
            <w:r w:rsidR="00280A49" w:rsidRPr="00B65F6D">
              <w:rPr>
                <w:rStyle w:val="Hyperlink"/>
                <w:b/>
                <w:noProof/>
              </w:rPr>
              <w:t>: Birth through Pre-K</w:t>
            </w:r>
            <w:r w:rsidR="00280A49">
              <w:rPr>
                <w:noProof/>
                <w:webHidden/>
              </w:rPr>
              <w:tab/>
            </w:r>
            <w:r w:rsidR="00280A49">
              <w:rPr>
                <w:noProof/>
                <w:webHidden/>
              </w:rPr>
              <w:fldChar w:fldCharType="begin"/>
            </w:r>
            <w:r w:rsidR="00280A49">
              <w:rPr>
                <w:noProof/>
                <w:webHidden/>
              </w:rPr>
              <w:instrText xml:space="preserve"> PAGEREF _Toc19871345 \h </w:instrText>
            </w:r>
            <w:r w:rsidR="00280A49">
              <w:rPr>
                <w:noProof/>
                <w:webHidden/>
              </w:rPr>
            </w:r>
            <w:r w:rsidR="00280A49">
              <w:rPr>
                <w:noProof/>
                <w:webHidden/>
              </w:rPr>
              <w:fldChar w:fldCharType="separate"/>
            </w:r>
            <w:r w:rsidR="00280A49">
              <w:rPr>
                <w:noProof/>
                <w:webHidden/>
              </w:rPr>
              <w:t>123</w:t>
            </w:r>
            <w:r w:rsidR="00280A49">
              <w:rPr>
                <w:noProof/>
                <w:webHidden/>
              </w:rPr>
              <w:fldChar w:fldCharType="end"/>
            </w:r>
          </w:hyperlink>
        </w:p>
        <w:p w14:paraId="02515229" w14:textId="096B16BC" w:rsidR="00280A49" w:rsidRDefault="0083514E">
          <w:pPr>
            <w:pStyle w:val="TOC1"/>
            <w:tabs>
              <w:tab w:val="left" w:pos="720"/>
              <w:tab w:val="right" w:leader="dot" w:pos="8800"/>
            </w:tabs>
            <w:rPr>
              <w:rFonts w:asciiTheme="minorHAnsi" w:eastAsiaTheme="minorEastAsia" w:hAnsiTheme="minorHAnsi" w:cstheme="minorBidi"/>
              <w:noProof/>
              <w:sz w:val="24"/>
              <w:szCs w:val="24"/>
            </w:rPr>
          </w:pPr>
          <w:hyperlink w:anchor="_Toc19871346" w:history="1">
            <w:r w:rsidR="00280A49" w:rsidRPr="00B65F6D">
              <w:rPr>
                <w:rStyle w:val="Hyperlink"/>
                <w:b/>
                <w:noProof/>
              </w:rPr>
              <w:t>ECED</w:t>
            </w:r>
            <w:r w:rsidR="00A0599B">
              <w:rPr>
                <w:rFonts w:asciiTheme="minorHAnsi" w:eastAsiaTheme="minorEastAsia" w:hAnsiTheme="minorHAnsi" w:cstheme="minorBidi"/>
                <w:noProof/>
                <w:sz w:val="24"/>
                <w:szCs w:val="24"/>
              </w:rPr>
              <w:t xml:space="preserve"> </w:t>
            </w:r>
            <w:r w:rsidR="00A0599B">
              <w:rPr>
                <w:rFonts w:asciiTheme="minorHAnsi" w:eastAsiaTheme="minorEastAsia" w:hAnsiTheme="minorHAnsi" w:cstheme="minorBidi"/>
                <w:b/>
                <w:noProof/>
              </w:rPr>
              <w:t xml:space="preserve">4130          </w:t>
            </w:r>
            <w:r w:rsidR="00280A49" w:rsidRPr="00B65F6D">
              <w:rPr>
                <w:rStyle w:val="Hyperlink"/>
                <w:b/>
                <w:noProof/>
              </w:rPr>
              <w:t>Teaching and Learning Math and Science</w:t>
            </w:r>
            <w:r w:rsidR="00280A49">
              <w:rPr>
                <w:noProof/>
                <w:webHidden/>
              </w:rPr>
              <w:tab/>
            </w:r>
            <w:r w:rsidR="00280A49">
              <w:rPr>
                <w:noProof/>
                <w:webHidden/>
              </w:rPr>
              <w:fldChar w:fldCharType="begin"/>
            </w:r>
            <w:r w:rsidR="00280A49">
              <w:rPr>
                <w:noProof/>
                <w:webHidden/>
              </w:rPr>
              <w:instrText xml:space="preserve"> PAGEREF _Toc19871346 \h </w:instrText>
            </w:r>
            <w:r w:rsidR="00280A49">
              <w:rPr>
                <w:noProof/>
                <w:webHidden/>
              </w:rPr>
            </w:r>
            <w:r w:rsidR="00280A49">
              <w:rPr>
                <w:noProof/>
                <w:webHidden/>
              </w:rPr>
              <w:fldChar w:fldCharType="separate"/>
            </w:r>
            <w:r w:rsidR="00280A49">
              <w:rPr>
                <w:noProof/>
                <w:webHidden/>
              </w:rPr>
              <w:t>128</w:t>
            </w:r>
            <w:r w:rsidR="00280A49">
              <w:rPr>
                <w:noProof/>
                <w:webHidden/>
              </w:rPr>
              <w:fldChar w:fldCharType="end"/>
            </w:r>
          </w:hyperlink>
        </w:p>
        <w:p w14:paraId="04C99051" w14:textId="3C5DA04C" w:rsidR="00280A49" w:rsidRDefault="0083514E">
          <w:pPr>
            <w:pStyle w:val="TOC1"/>
            <w:tabs>
              <w:tab w:val="left" w:pos="720"/>
              <w:tab w:val="right" w:leader="dot" w:pos="8800"/>
            </w:tabs>
            <w:rPr>
              <w:rFonts w:asciiTheme="minorHAnsi" w:eastAsiaTheme="minorEastAsia" w:hAnsiTheme="minorHAnsi" w:cstheme="minorBidi"/>
              <w:noProof/>
              <w:sz w:val="24"/>
              <w:szCs w:val="24"/>
            </w:rPr>
          </w:pPr>
          <w:hyperlink w:anchor="_Toc19871347" w:history="1">
            <w:r w:rsidR="00280A49" w:rsidRPr="00B65F6D">
              <w:rPr>
                <w:rStyle w:val="Hyperlink"/>
                <w:b/>
                <w:noProof/>
              </w:rPr>
              <w:t>ECED</w:t>
            </w:r>
            <w:r w:rsidR="00A0599B">
              <w:rPr>
                <w:rFonts w:asciiTheme="minorHAnsi" w:eastAsiaTheme="minorEastAsia" w:hAnsiTheme="minorHAnsi" w:cstheme="minorBidi"/>
                <w:noProof/>
                <w:sz w:val="24"/>
                <w:szCs w:val="24"/>
              </w:rPr>
              <w:t xml:space="preserve"> </w:t>
            </w:r>
            <w:r w:rsidR="00A0599B">
              <w:rPr>
                <w:rFonts w:asciiTheme="minorHAnsi" w:eastAsiaTheme="minorEastAsia" w:hAnsiTheme="minorHAnsi" w:cstheme="minorBidi"/>
                <w:b/>
                <w:noProof/>
              </w:rPr>
              <w:t xml:space="preserve">4150          </w:t>
            </w:r>
            <w:r w:rsidR="00280A49" w:rsidRPr="00B65F6D">
              <w:rPr>
                <w:rStyle w:val="Hyperlink"/>
                <w:b/>
                <w:noProof/>
              </w:rPr>
              <w:t>Teaching and Learning Practicum</w:t>
            </w:r>
            <w:r w:rsidR="00280A49">
              <w:rPr>
                <w:noProof/>
                <w:webHidden/>
              </w:rPr>
              <w:tab/>
            </w:r>
            <w:r w:rsidR="00280A49">
              <w:rPr>
                <w:noProof/>
                <w:webHidden/>
              </w:rPr>
              <w:fldChar w:fldCharType="begin"/>
            </w:r>
            <w:r w:rsidR="00280A49">
              <w:rPr>
                <w:noProof/>
                <w:webHidden/>
              </w:rPr>
              <w:instrText xml:space="preserve"> PAGEREF _Toc19871347 \h </w:instrText>
            </w:r>
            <w:r w:rsidR="00280A49">
              <w:rPr>
                <w:noProof/>
                <w:webHidden/>
              </w:rPr>
            </w:r>
            <w:r w:rsidR="00280A49">
              <w:rPr>
                <w:noProof/>
                <w:webHidden/>
              </w:rPr>
              <w:fldChar w:fldCharType="separate"/>
            </w:r>
            <w:r w:rsidR="00280A49">
              <w:rPr>
                <w:noProof/>
                <w:webHidden/>
              </w:rPr>
              <w:t>149</w:t>
            </w:r>
            <w:r w:rsidR="00280A49">
              <w:rPr>
                <w:noProof/>
                <w:webHidden/>
              </w:rPr>
              <w:fldChar w:fldCharType="end"/>
            </w:r>
          </w:hyperlink>
        </w:p>
        <w:p w14:paraId="43B2275B" w14:textId="686DFC51" w:rsidR="00280A49" w:rsidRDefault="0083514E">
          <w:pPr>
            <w:pStyle w:val="TOC1"/>
            <w:tabs>
              <w:tab w:val="right" w:leader="dot" w:pos="8800"/>
            </w:tabs>
            <w:rPr>
              <w:rFonts w:asciiTheme="minorHAnsi" w:eastAsiaTheme="minorEastAsia" w:hAnsiTheme="minorHAnsi" w:cstheme="minorBidi"/>
              <w:noProof/>
              <w:sz w:val="24"/>
              <w:szCs w:val="24"/>
            </w:rPr>
          </w:pPr>
          <w:hyperlink w:anchor="_Toc19871348" w:history="1">
            <w:r w:rsidR="00280A49" w:rsidRPr="00B65F6D">
              <w:rPr>
                <w:rStyle w:val="Hyperlink"/>
                <w:b/>
                <w:noProof/>
              </w:rPr>
              <w:t>Early Childhood Education and Development Mentoring Teacher Certificate Courses</w:t>
            </w:r>
            <w:r w:rsidR="00280A49">
              <w:rPr>
                <w:noProof/>
                <w:webHidden/>
              </w:rPr>
              <w:tab/>
            </w:r>
            <w:r w:rsidR="00280A49">
              <w:rPr>
                <w:noProof/>
                <w:webHidden/>
              </w:rPr>
              <w:fldChar w:fldCharType="begin"/>
            </w:r>
            <w:r w:rsidR="00280A49">
              <w:rPr>
                <w:noProof/>
                <w:webHidden/>
              </w:rPr>
              <w:instrText xml:space="preserve"> PAGEREF _Toc19871348 \h </w:instrText>
            </w:r>
            <w:r w:rsidR="00280A49">
              <w:rPr>
                <w:noProof/>
                <w:webHidden/>
              </w:rPr>
            </w:r>
            <w:r w:rsidR="00280A49">
              <w:rPr>
                <w:noProof/>
                <w:webHidden/>
              </w:rPr>
              <w:fldChar w:fldCharType="separate"/>
            </w:r>
            <w:r w:rsidR="00280A49">
              <w:rPr>
                <w:noProof/>
                <w:webHidden/>
              </w:rPr>
              <w:t>154</w:t>
            </w:r>
            <w:r w:rsidR="00280A49">
              <w:rPr>
                <w:noProof/>
                <w:webHidden/>
              </w:rPr>
              <w:fldChar w:fldCharType="end"/>
            </w:r>
          </w:hyperlink>
        </w:p>
        <w:p w14:paraId="249C93CF" w14:textId="7441ACBC" w:rsidR="00280A49" w:rsidRDefault="0083514E">
          <w:pPr>
            <w:pStyle w:val="TOC1"/>
            <w:tabs>
              <w:tab w:val="left" w:pos="720"/>
              <w:tab w:val="right" w:leader="dot" w:pos="8800"/>
            </w:tabs>
            <w:rPr>
              <w:rFonts w:asciiTheme="minorHAnsi" w:eastAsiaTheme="minorEastAsia" w:hAnsiTheme="minorHAnsi" w:cstheme="minorBidi"/>
              <w:noProof/>
              <w:sz w:val="24"/>
              <w:szCs w:val="24"/>
            </w:rPr>
          </w:pPr>
          <w:hyperlink w:anchor="_Toc19871349" w:history="1">
            <w:r w:rsidR="00280A49" w:rsidRPr="00B65F6D">
              <w:rPr>
                <w:rStyle w:val="Hyperlink"/>
                <w:b/>
                <w:noProof/>
              </w:rPr>
              <w:t>ECED</w:t>
            </w:r>
            <w:r w:rsidR="00280A49">
              <w:rPr>
                <w:rFonts w:asciiTheme="minorHAnsi" w:eastAsiaTheme="minorEastAsia" w:hAnsiTheme="minorHAnsi" w:cstheme="minorBidi"/>
                <w:noProof/>
                <w:sz w:val="24"/>
                <w:szCs w:val="24"/>
              </w:rPr>
              <w:tab/>
            </w:r>
            <w:r w:rsidR="00280A49" w:rsidRPr="00B65F6D">
              <w:rPr>
                <w:rStyle w:val="Hyperlink"/>
                <w:b/>
                <w:noProof/>
              </w:rPr>
              <w:t xml:space="preserve"> Early Childhood Mentorship I</w:t>
            </w:r>
            <w:r w:rsidR="00280A49">
              <w:rPr>
                <w:noProof/>
                <w:webHidden/>
              </w:rPr>
              <w:tab/>
            </w:r>
            <w:r w:rsidR="00280A49">
              <w:rPr>
                <w:noProof/>
                <w:webHidden/>
              </w:rPr>
              <w:fldChar w:fldCharType="begin"/>
            </w:r>
            <w:r w:rsidR="00280A49">
              <w:rPr>
                <w:noProof/>
                <w:webHidden/>
              </w:rPr>
              <w:instrText xml:space="preserve"> PAGEREF _Toc19871349 \h </w:instrText>
            </w:r>
            <w:r w:rsidR="00280A49">
              <w:rPr>
                <w:noProof/>
                <w:webHidden/>
              </w:rPr>
            </w:r>
            <w:r w:rsidR="00280A49">
              <w:rPr>
                <w:noProof/>
                <w:webHidden/>
              </w:rPr>
              <w:fldChar w:fldCharType="separate"/>
            </w:r>
            <w:r w:rsidR="00280A49">
              <w:rPr>
                <w:noProof/>
                <w:webHidden/>
              </w:rPr>
              <w:t>155</w:t>
            </w:r>
            <w:r w:rsidR="00280A49">
              <w:rPr>
                <w:noProof/>
                <w:webHidden/>
              </w:rPr>
              <w:fldChar w:fldCharType="end"/>
            </w:r>
          </w:hyperlink>
        </w:p>
        <w:p w14:paraId="25DF3AE0" w14:textId="2BBB5AB8" w:rsidR="00280A49" w:rsidRDefault="0083514E">
          <w:pPr>
            <w:pStyle w:val="TOC1"/>
            <w:tabs>
              <w:tab w:val="left" w:pos="720"/>
              <w:tab w:val="right" w:leader="dot" w:pos="8800"/>
            </w:tabs>
            <w:rPr>
              <w:rFonts w:asciiTheme="minorHAnsi" w:eastAsiaTheme="minorEastAsia" w:hAnsiTheme="minorHAnsi" w:cstheme="minorBidi"/>
              <w:noProof/>
              <w:sz w:val="24"/>
              <w:szCs w:val="24"/>
            </w:rPr>
          </w:pPr>
          <w:hyperlink w:anchor="_Toc19871350" w:history="1">
            <w:r w:rsidR="00280A49" w:rsidRPr="00B65F6D">
              <w:rPr>
                <w:rStyle w:val="Hyperlink"/>
                <w:b/>
                <w:noProof/>
              </w:rPr>
              <w:t>ECED</w:t>
            </w:r>
            <w:r w:rsidR="00280A49">
              <w:rPr>
                <w:rFonts w:asciiTheme="minorHAnsi" w:eastAsiaTheme="minorEastAsia" w:hAnsiTheme="minorHAnsi" w:cstheme="minorBidi"/>
                <w:noProof/>
                <w:sz w:val="24"/>
                <w:szCs w:val="24"/>
              </w:rPr>
              <w:tab/>
            </w:r>
            <w:r w:rsidR="00280A49" w:rsidRPr="00B65F6D">
              <w:rPr>
                <w:rStyle w:val="Hyperlink"/>
                <w:b/>
                <w:noProof/>
              </w:rPr>
              <w:t xml:space="preserve"> Early Childhood Mentorship II</w:t>
            </w:r>
            <w:r w:rsidR="00280A49">
              <w:rPr>
                <w:noProof/>
                <w:webHidden/>
              </w:rPr>
              <w:tab/>
            </w:r>
            <w:r w:rsidR="00280A49">
              <w:rPr>
                <w:noProof/>
                <w:webHidden/>
              </w:rPr>
              <w:fldChar w:fldCharType="begin"/>
            </w:r>
            <w:r w:rsidR="00280A49">
              <w:rPr>
                <w:noProof/>
                <w:webHidden/>
              </w:rPr>
              <w:instrText xml:space="preserve"> PAGEREF _Toc19871350 \h </w:instrText>
            </w:r>
            <w:r w:rsidR="00280A49">
              <w:rPr>
                <w:noProof/>
                <w:webHidden/>
              </w:rPr>
            </w:r>
            <w:r w:rsidR="00280A49">
              <w:rPr>
                <w:noProof/>
                <w:webHidden/>
              </w:rPr>
              <w:fldChar w:fldCharType="separate"/>
            </w:r>
            <w:r w:rsidR="00280A49">
              <w:rPr>
                <w:noProof/>
                <w:webHidden/>
              </w:rPr>
              <w:t>158</w:t>
            </w:r>
            <w:r w:rsidR="00280A49">
              <w:rPr>
                <w:noProof/>
                <w:webHidden/>
              </w:rPr>
              <w:fldChar w:fldCharType="end"/>
            </w:r>
          </w:hyperlink>
        </w:p>
        <w:p w14:paraId="7FE27292" w14:textId="485C6A97" w:rsidR="00280A49" w:rsidRDefault="0083514E">
          <w:pPr>
            <w:pStyle w:val="TOC1"/>
            <w:tabs>
              <w:tab w:val="right" w:leader="dot" w:pos="8800"/>
            </w:tabs>
            <w:rPr>
              <w:rFonts w:asciiTheme="minorHAnsi" w:eastAsiaTheme="minorEastAsia" w:hAnsiTheme="minorHAnsi" w:cstheme="minorBidi"/>
              <w:noProof/>
              <w:sz w:val="24"/>
              <w:szCs w:val="24"/>
            </w:rPr>
          </w:pPr>
          <w:hyperlink w:anchor="_Toc19871351" w:history="1">
            <w:r w:rsidR="00280A49" w:rsidRPr="00B65F6D">
              <w:rPr>
                <w:rStyle w:val="Hyperlink"/>
                <w:noProof/>
              </w:rPr>
              <w:t>ASSOCIATE DEGREE PROGRAM IN ECED PROGRAM ADMINISTRATION</w:t>
            </w:r>
            <w:r w:rsidR="00280A49">
              <w:rPr>
                <w:noProof/>
                <w:webHidden/>
              </w:rPr>
              <w:tab/>
            </w:r>
            <w:r w:rsidR="00280A49">
              <w:rPr>
                <w:noProof/>
                <w:webHidden/>
              </w:rPr>
              <w:fldChar w:fldCharType="begin"/>
            </w:r>
            <w:r w:rsidR="00280A49">
              <w:rPr>
                <w:noProof/>
                <w:webHidden/>
              </w:rPr>
              <w:instrText xml:space="preserve"> PAGEREF _Toc19871351 \h </w:instrText>
            </w:r>
            <w:r w:rsidR="00280A49">
              <w:rPr>
                <w:noProof/>
                <w:webHidden/>
              </w:rPr>
            </w:r>
            <w:r w:rsidR="00280A49">
              <w:rPr>
                <w:noProof/>
                <w:webHidden/>
              </w:rPr>
              <w:fldChar w:fldCharType="separate"/>
            </w:r>
            <w:r w:rsidR="00280A49">
              <w:rPr>
                <w:noProof/>
                <w:webHidden/>
              </w:rPr>
              <w:t>160</w:t>
            </w:r>
            <w:r w:rsidR="00280A49">
              <w:rPr>
                <w:noProof/>
                <w:webHidden/>
              </w:rPr>
              <w:fldChar w:fldCharType="end"/>
            </w:r>
          </w:hyperlink>
        </w:p>
        <w:p w14:paraId="2D524B05" w14:textId="6E803549" w:rsidR="00280A49" w:rsidRDefault="0083514E">
          <w:pPr>
            <w:pStyle w:val="TOC1"/>
            <w:tabs>
              <w:tab w:val="left" w:pos="720"/>
              <w:tab w:val="right" w:leader="dot" w:pos="8800"/>
            </w:tabs>
            <w:rPr>
              <w:rFonts w:asciiTheme="minorHAnsi" w:eastAsiaTheme="minorEastAsia" w:hAnsiTheme="minorHAnsi" w:cstheme="minorBidi"/>
              <w:noProof/>
              <w:sz w:val="24"/>
              <w:szCs w:val="24"/>
            </w:rPr>
          </w:pPr>
          <w:hyperlink w:anchor="_Toc19871352" w:history="1">
            <w:r w:rsidR="00280A49" w:rsidRPr="00B65F6D">
              <w:rPr>
                <w:rStyle w:val="Hyperlink"/>
                <w:rFonts w:asciiTheme="majorHAnsi" w:hAnsiTheme="majorHAnsi" w:cstheme="majorHAnsi"/>
                <w:b/>
                <w:noProof/>
              </w:rPr>
              <w:t>ECED</w:t>
            </w:r>
            <w:r w:rsidR="00280A49">
              <w:rPr>
                <w:rFonts w:asciiTheme="minorHAnsi" w:eastAsiaTheme="minorEastAsia" w:hAnsiTheme="minorHAnsi" w:cstheme="minorBidi"/>
                <w:noProof/>
                <w:sz w:val="24"/>
                <w:szCs w:val="24"/>
              </w:rPr>
              <w:tab/>
            </w:r>
            <w:r w:rsidR="00280A49" w:rsidRPr="00B65F6D">
              <w:rPr>
                <w:rStyle w:val="Hyperlink"/>
                <w:rFonts w:asciiTheme="majorHAnsi" w:hAnsiTheme="majorHAnsi" w:cstheme="majorHAnsi"/>
                <w:b/>
                <w:noProof/>
              </w:rPr>
              <w:t>Effective Program Development for Diverse Learners and Families Practicum</w:t>
            </w:r>
            <w:r w:rsidR="00280A49">
              <w:rPr>
                <w:noProof/>
                <w:webHidden/>
              </w:rPr>
              <w:tab/>
            </w:r>
            <w:r w:rsidR="00280A49">
              <w:rPr>
                <w:noProof/>
                <w:webHidden/>
              </w:rPr>
              <w:fldChar w:fldCharType="begin"/>
            </w:r>
            <w:r w:rsidR="00280A49">
              <w:rPr>
                <w:noProof/>
                <w:webHidden/>
              </w:rPr>
              <w:instrText xml:space="preserve"> PAGEREF _Toc19871352 \h </w:instrText>
            </w:r>
            <w:r w:rsidR="00280A49">
              <w:rPr>
                <w:noProof/>
                <w:webHidden/>
              </w:rPr>
            </w:r>
            <w:r w:rsidR="00280A49">
              <w:rPr>
                <w:noProof/>
                <w:webHidden/>
              </w:rPr>
              <w:fldChar w:fldCharType="separate"/>
            </w:r>
            <w:r w:rsidR="00280A49">
              <w:rPr>
                <w:noProof/>
                <w:webHidden/>
              </w:rPr>
              <w:t>169</w:t>
            </w:r>
            <w:r w:rsidR="00280A49">
              <w:rPr>
                <w:noProof/>
                <w:webHidden/>
              </w:rPr>
              <w:fldChar w:fldCharType="end"/>
            </w:r>
          </w:hyperlink>
        </w:p>
        <w:p w14:paraId="4914BB95" w14:textId="73065E82" w:rsidR="00280A49" w:rsidRDefault="0083514E">
          <w:pPr>
            <w:pStyle w:val="TOC1"/>
            <w:tabs>
              <w:tab w:val="left" w:pos="720"/>
              <w:tab w:val="right" w:leader="dot" w:pos="8800"/>
            </w:tabs>
            <w:rPr>
              <w:rFonts w:asciiTheme="minorHAnsi" w:eastAsiaTheme="minorEastAsia" w:hAnsiTheme="minorHAnsi" w:cstheme="minorBidi"/>
              <w:noProof/>
              <w:sz w:val="24"/>
              <w:szCs w:val="24"/>
            </w:rPr>
          </w:pPr>
          <w:hyperlink w:anchor="_Toc19871353" w:history="1">
            <w:r w:rsidR="00280A49" w:rsidRPr="00B65F6D">
              <w:rPr>
                <w:rStyle w:val="Hyperlink"/>
                <w:rFonts w:asciiTheme="majorHAnsi" w:hAnsiTheme="majorHAnsi" w:cstheme="majorHAnsi"/>
                <w:b/>
                <w:noProof/>
              </w:rPr>
              <w:t>ECED</w:t>
            </w:r>
            <w:r w:rsidR="00280A49">
              <w:rPr>
                <w:rFonts w:asciiTheme="minorHAnsi" w:eastAsiaTheme="minorEastAsia" w:hAnsiTheme="minorHAnsi" w:cstheme="minorBidi"/>
                <w:noProof/>
                <w:sz w:val="24"/>
                <w:szCs w:val="24"/>
              </w:rPr>
              <w:tab/>
            </w:r>
            <w:r w:rsidR="00280A49" w:rsidRPr="00B65F6D">
              <w:rPr>
                <w:rStyle w:val="Hyperlink"/>
                <w:rFonts w:asciiTheme="majorHAnsi" w:hAnsiTheme="majorHAnsi" w:cstheme="majorHAnsi"/>
                <w:b/>
                <w:noProof/>
              </w:rPr>
              <w:t>Professional Relationships Practicum</w:t>
            </w:r>
            <w:r w:rsidR="00280A49">
              <w:rPr>
                <w:noProof/>
                <w:webHidden/>
              </w:rPr>
              <w:tab/>
            </w:r>
            <w:r w:rsidR="00280A49">
              <w:rPr>
                <w:noProof/>
                <w:webHidden/>
              </w:rPr>
              <w:fldChar w:fldCharType="begin"/>
            </w:r>
            <w:r w:rsidR="00280A49">
              <w:rPr>
                <w:noProof/>
                <w:webHidden/>
              </w:rPr>
              <w:instrText xml:space="preserve"> PAGEREF _Toc19871353 \h </w:instrText>
            </w:r>
            <w:r w:rsidR="00280A49">
              <w:rPr>
                <w:noProof/>
                <w:webHidden/>
              </w:rPr>
            </w:r>
            <w:r w:rsidR="00280A49">
              <w:rPr>
                <w:noProof/>
                <w:webHidden/>
              </w:rPr>
              <w:fldChar w:fldCharType="separate"/>
            </w:r>
            <w:r w:rsidR="00280A49">
              <w:rPr>
                <w:noProof/>
                <w:webHidden/>
              </w:rPr>
              <w:t>171</w:t>
            </w:r>
            <w:r w:rsidR="00280A49">
              <w:rPr>
                <w:noProof/>
                <w:webHidden/>
              </w:rPr>
              <w:fldChar w:fldCharType="end"/>
            </w:r>
          </w:hyperlink>
        </w:p>
        <w:p w14:paraId="3B6D28E2" w14:textId="619BB3AF" w:rsidR="00280A49" w:rsidRDefault="0083514E">
          <w:pPr>
            <w:pStyle w:val="TOC1"/>
            <w:tabs>
              <w:tab w:val="right" w:leader="dot" w:pos="8800"/>
            </w:tabs>
            <w:rPr>
              <w:rFonts w:asciiTheme="minorHAnsi" w:eastAsiaTheme="minorEastAsia" w:hAnsiTheme="minorHAnsi" w:cstheme="minorBidi"/>
              <w:noProof/>
              <w:sz w:val="24"/>
              <w:szCs w:val="24"/>
            </w:rPr>
          </w:pPr>
          <w:hyperlink w:anchor="_Toc19871354" w:history="1">
            <w:r w:rsidR="00280A49" w:rsidRPr="00B65F6D">
              <w:rPr>
                <w:rStyle w:val="Hyperlink"/>
                <w:rFonts w:asciiTheme="majorHAnsi" w:hAnsiTheme="majorHAnsi" w:cstheme="majorHAnsi"/>
                <w:noProof/>
              </w:rPr>
              <w:t>ASSOCIATE DEGREE PROGRAM IN ECED</w:t>
            </w:r>
            <w:r w:rsidR="00280A49">
              <w:rPr>
                <w:noProof/>
                <w:webHidden/>
              </w:rPr>
              <w:tab/>
            </w:r>
            <w:r w:rsidR="00280A49">
              <w:rPr>
                <w:noProof/>
                <w:webHidden/>
              </w:rPr>
              <w:fldChar w:fldCharType="begin"/>
            </w:r>
            <w:r w:rsidR="00280A49">
              <w:rPr>
                <w:noProof/>
                <w:webHidden/>
              </w:rPr>
              <w:instrText xml:space="preserve"> PAGEREF _Toc19871354 \h </w:instrText>
            </w:r>
            <w:r w:rsidR="00280A49">
              <w:rPr>
                <w:noProof/>
                <w:webHidden/>
              </w:rPr>
            </w:r>
            <w:r w:rsidR="00280A49">
              <w:rPr>
                <w:noProof/>
                <w:webHidden/>
              </w:rPr>
              <w:fldChar w:fldCharType="separate"/>
            </w:r>
            <w:r w:rsidR="00280A49">
              <w:rPr>
                <w:noProof/>
                <w:webHidden/>
              </w:rPr>
              <w:t>172</w:t>
            </w:r>
            <w:r w:rsidR="00280A49">
              <w:rPr>
                <w:noProof/>
                <w:webHidden/>
              </w:rPr>
              <w:fldChar w:fldCharType="end"/>
            </w:r>
          </w:hyperlink>
        </w:p>
        <w:p w14:paraId="65C63333" w14:textId="6311031E" w:rsidR="00280A49" w:rsidRDefault="0083514E">
          <w:pPr>
            <w:pStyle w:val="TOC1"/>
            <w:tabs>
              <w:tab w:val="right" w:leader="dot" w:pos="8800"/>
            </w:tabs>
            <w:rPr>
              <w:rFonts w:asciiTheme="minorHAnsi" w:eastAsiaTheme="minorEastAsia" w:hAnsiTheme="minorHAnsi" w:cstheme="minorBidi"/>
              <w:noProof/>
              <w:sz w:val="24"/>
              <w:szCs w:val="24"/>
            </w:rPr>
          </w:pPr>
          <w:hyperlink w:anchor="_Toc19871355" w:history="1">
            <w:r w:rsidR="00280A49" w:rsidRPr="00B65F6D">
              <w:rPr>
                <w:rStyle w:val="Hyperlink"/>
                <w:rFonts w:asciiTheme="majorHAnsi" w:hAnsiTheme="majorHAnsi" w:cstheme="majorHAnsi"/>
                <w:noProof/>
              </w:rPr>
              <w:t>INFANT FAMILY STUDIES PATHWAY</w:t>
            </w:r>
            <w:r w:rsidR="00280A49">
              <w:rPr>
                <w:noProof/>
                <w:webHidden/>
              </w:rPr>
              <w:tab/>
            </w:r>
            <w:r w:rsidR="00280A49">
              <w:rPr>
                <w:noProof/>
                <w:webHidden/>
              </w:rPr>
              <w:fldChar w:fldCharType="begin"/>
            </w:r>
            <w:r w:rsidR="00280A49">
              <w:rPr>
                <w:noProof/>
                <w:webHidden/>
              </w:rPr>
              <w:instrText xml:space="preserve"> PAGEREF _Toc19871355 \h </w:instrText>
            </w:r>
            <w:r w:rsidR="00280A49">
              <w:rPr>
                <w:noProof/>
                <w:webHidden/>
              </w:rPr>
            </w:r>
            <w:r w:rsidR="00280A49">
              <w:rPr>
                <w:noProof/>
                <w:webHidden/>
              </w:rPr>
              <w:fldChar w:fldCharType="separate"/>
            </w:r>
            <w:r w:rsidR="00280A49">
              <w:rPr>
                <w:noProof/>
                <w:webHidden/>
              </w:rPr>
              <w:t>172</w:t>
            </w:r>
            <w:r w:rsidR="00280A49">
              <w:rPr>
                <w:noProof/>
                <w:webHidden/>
              </w:rPr>
              <w:fldChar w:fldCharType="end"/>
            </w:r>
          </w:hyperlink>
        </w:p>
        <w:p w14:paraId="7FA72834" w14:textId="29A997FA" w:rsidR="00280A49" w:rsidRDefault="0083514E">
          <w:pPr>
            <w:pStyle w:val="TOC1"/>
            <w:tabs>
              <w:tab w:val="left" w:pos="720"/>
              <w:tab w:val="right" w:leader="dot" w:pos="8800"/>
            </w:tabs>
            <w:rPr>
              <w:rFonts w:asciiTheme="minorHAnsi" w:eastAsiaTheme="minorEastAsia" w:hAnsiTheme="minorHAnsi" w:cstheme="minorBidi"/>
              <w:noProof/>
              <w:sz w:val="24"/>
              <w:szCs w:val="24"/>
            </w:rPr>
          </w:pPr>
          <w:hyperlink w:anchor="_Toc19871356" w:history="1">
            <w:r w:rsidR="00280A49" w:rsidRPr="00B65F6D">
              <w:rPr>
                <w:rStyle w:val="Hyperlink"/>
                <w:rFonts w:asciiTheme="majorHAnsi" w:hAnsiTheme="majorHAnsi" w:cstheme="majorHAnsi"/>
                <w:b/>
                <w:noProof/>
              </w:rPr>
              <w:t>ECED</w:t>
            </w:r>
            <w:r w:rsidR="00280A49">
              <w:rPr>
                <w:rFonts w:asciiTheme="minorHAnsi" w:eastAsiaTheme="minorEastAsia" w:hAnsiTheme="minorHAnsi" w:cstheme="minorBidi"/>
                <w:noProof/>
                <w:sz w:val="24"/>
                <w:szCs w:val="24"/>
              </w:rPr>
              <w:tab/>
            </w:r>
            <w:r w:rsidR="00280A49" w:rsidRPr="00B65F6D">
              <w:rPr>
                <w:rStyle w:val="Hyperlink"/>
                <w:rFonts w:asciiTheme="majorHAnsi" w:hAnsiTheme="majorHAnsi" w:cstheme="majorHAnsi"/>
                <w:b/>
                <w:noProof/>
              </w:rPr>
              <w:t xml:space="preserve"> Infant-Toddler Growth and Development (Prenatal to 3)</w:t>
            </w:r>
            <w:r w:rsidR="00280A49">
              <w:rPr>
                <w:noProof/>
                <w:webHidden/>
              </w:rPr>
              <w:tab/>
            </w:r>
            <w:r w:rsidR="00280A49">
              <w:rPr>
                <w:noProof/>
                <w:webHidden/>
              </w:rPr>
              <w:fldChar w:fldCharType="begin"/>
            </w:r>
            <w:r w:rsidR="00280A49">
              <w:rPr>
                <w:noProof/>
                <w:webHidden/>
              </w:rPr>
              <w:instrText xml:space="preserve"> PAGEREF _Toc19871356 \h </w:instrText>
            </w:r>
            <w:r w:rsidR="00280A49">
              <w:rPr>
                <w:noProof/>
                <w:webHidden/>
              </w:rPr>
            </w:r>
            <w:r w:rsidR="00280A49">
              <w:rPr>
                <w:noProof/>
                <w:webHidden/>
              </w:rPr>
              <w:fldChar w:fldCharType="separate"/>
            </w:r>
            <w:r w:rsidR="00280A49">
              <w:rPr>
                <w:noProof/>
                <w:webHidden/>
              </w:rPr>
              <w:t>178</w:t>
            </w:r>
            <w:r w:rsidR="00280A49">
              <w:rPr>
                <w:noProof/>
                <w:webHidden/>
              </w:rPr>
              <w:fldChar w:fldCharType="end"/>
            </w:r>
          </w:hyperlink>
        </w:p>
        <w:p w14:paraId="4ABE5CAF" w14:textId="580636BB" w:rsidR="00280A49" w:rsidRDefault="0083514E">
          <w:pPr>
            <w:pStyle w:val="TOC1"/>
            <w:tabs>
              <w:tab w:val="left" w:pos="720"/>
              <w:tab w:val="right" w:leader="dot" w:pos="8800"/>
            </w:tabs>
            <w:rPr>
              <w:rFonts w:asciiTheme="minorHAnsi" w:eastAsiaTheme="minorEastAsia" w:hAnsiTheme="minorHAnsi" w:cstheme="minorBidi"/>
              <w:noProof/>
              <w:sz w:val="24"/>
              <w:szCs w:val="24"/>
            </w:rPr>
          </w:pPr>
          <w:hyperlink w:anchor="_Toc19871357" w:history="1">
            <w:r w:rsidR="00280A49" w:rsidRPr="00B65F6D">
              <w:rPr>
                <w:rStyle w:val="Hyperlink"/>
                <w:rFonts w:asciiTheme="majorHAnsi" w:hAnsiTheme="majorHAnsi" w:cstheme="majorHAnsi"/>
                <w:b/>
                <w:noProof/>
              </w:rPr>
              <w:t>ECED</w:t>
            </w:r>
            <w:r w:rsidR="00280A49">
              <w:rPr>
                <w:rFonts w:asciiTheme="minorHAnsi" w:eastAsiaTheme="minorEastAsia" w:hAnsiTheme="minorHAnsi" w:cstheme="minorBidi"/>
                <w:noProof/>
                <w:sz w:val="24"/>
                <w:szCs w:val="24"/>
              </w:rPr>
              <w:tab/>
            </w:r>
            <w:r w:rsidR="00280A49" w:rsidRPr="00B65F6D">
              <w:rPr>
                <w:rStyle w:val="Hyperlink"/>
                <w:rFonts w:asciiTheme="majorHAnsi" w:hAnsiTheme="majorHAnsi" w:cstheme="majorHAnsi"/>
                <w:b/>
                <w:noProof/>
              </w:rPr>
              <w:t xml:space="preserve"> Infant Toddler Growth and Development Practicum</w:t>
            </w:r>
            <w:r w:rsidR="00280A49">
              <w:rPr>
                <w:noProof/>
                <w:webHidden/>
              </w:rPr>
              <w:tab/>
            </w:r>
            <w:r w:rsidR="00280A49">
              <w:rPr>
                <w:noProof/>
                <w:webHidden/>
              </w:rPr>
              <w:fldChar w:fldCharType="begin"/>
            </w:r>
            <w:r w:rsidR="00280A49">
              <w:rPr>
                <w:noProof/>
                <w:webHidden/>
              </w:rPr>
              <w:instrText xml:space="preserve"> PAGEREF _Toc19871357 \h </w:instrText>
            </w:r>
            <w:r w:rsidR="00280A49">
              <w:rPr>
                <w:noProof/>
                <w:webHidden/>
              </w:rPr>
            </w:r>
            <w:r w:rsidR="00280A49">
              <w:rPr>
                <w:noProof/>
                <w:webHidden/>
              </w:rPr>
              <w:fldChar w:fldCharType="separate"/>
            </w:r>
            <w:r w:rsidR="00280A49">
              <w:rPr>
                <w:noProof/>
                <w:webHidden/>
              </w:rPr>
              <w:t>187</w:t>
            </w:r>
            <w:r w:rsidR="00280A49">
              <w:rPr>
                <w:noProof/>
                <w:webHidden/>
              </w:rPr>
              <w:fldChar w:fldCharType="end"/>
            </w:r>
          </w:hyperlink>
        </w:p>
        <w:p w14:paraId="03F680EA" w14:textId="3BF88EBD" w:rsidR="00280A49" w:rsidRDefault="0083514E">
          <w:pPr>
            <w:pStyle w:val="TOC1"/>
            <w:tabs>
              <w:tab w:val="left" w:pos="720"/>
              <w:tab w:val="right" w:leader="dot" w:pos="8800"/>
            </w:tabs>
            <w:rPr>
              <w:rFonts w:asciiTheme="minorHAnsi" w:eastAsiaTheme="minorEastAsia" w:hAnsiTheme="minorHAnsi" w:cstheme="minorBidi"/>
              <w:noProof/>
              <w:sz w:val="24"/>
              <w:szCs w:val="24"/>
            </w:rPr>
          </w:pPr>
          <w:hyperlink w:anchor="_Toc19871358" w:history="1">
            <w:r w:rsidR="00280A49" w:rsidRPr="00B65F6D">
              <w:rPr>
                <w:rStyle w:val="Hyperlink"/>
                <w:rFonts w:asciiTheme="majorHAnsi" w:hAnsiTheme="majorHAnsi" w:cstheme="majorHAnsi"/>
                <w:b/>
                <w:noProof/>
              </w:rPr>
              <w:t>ECED</w:t>
            </w:r>
            <w:r w:rsidR="00280A49">
              <w:rPr>
                <w:rFonts w:asciiTheme="minorHAnsi" w:eastAsiaTheme="minorEastAsia" w:hAnsiTheme="minorHAnsi" w:cstheme="minorBidi"/>
                <w:noProof/>
                <w:sz w:val="24"/>
                <w:szCs w:val="24"/>
              </w:rPr>
              <w:tab/>
            </w:r>
            <w:r w:rsidR="00280A49" w:rsidRPr="00B65F6D">
              <w:rPr>
                <w:rStyle w:val="Hyperlink"/>
                <w:rFonts w:asciiTheme="majorHAnsi" w:hAnsiTheme="majorHAnsi" w:cstheme="majorHAnsi"/>
                <w:b/>
                <w:noProof/>
              </w:rPr>
              <w:t>Relationships and Reflective Practice in Infant Family Studies Practicum</w:t>
            </w:r>
            <w:r w:rsidR="00280A49">
              <w:rPr>
                <w:noProof/>
                <w:webHidden/>
              </w:rPr>
              <w:tab/>
            </w:r>
            <w:r w:rsidR="00280A49">
              <w:rPr>
                <w:noProof/>
                <w:webHidden/>
              </w:rPr>
              <w:fldChar w:fldCharType="begin"/>
            </w:r>
            <w:r w:rsidR="00280A49">
              <w:rPr>
                <w:noProof/>
                <w:webHidden/>
              </w:rPr>
              <w:instrText xml:space="preserve"> PAGEREF _Toc19871358 \h </w:instrText>
            </w:r>
            <w:r w:rsidR="00280A49">
              <w:rPr>
                <w:noProof/>
                <w:webHidden/>
              </w:rPr>
            </w:r>
            <w:r w:rsidR="00280A49">
              <w:rPr>
                <w:noProof/>
                <w:webHidden/>
              </w:rPr>
              <w:fldChar w:fldCharType="separate"/>
            </w:r>
            <w:r w:rsidR="00280A49">
              <w:rPr>
                <w:noProof/>
                <w:webHidden/>
              </w:rPr>
              <w:t>191</w:t>
            </w:r>
            <w:r w:rsidR="00280A49">
              <w:rPr>
                <w:noProof/>
                <w:webHidden/>
              </w:rPr>
              <w:fldChar w:fldCharType="end"/>
            </w:r>
          </w:hyperlink>
        </w:p>
        <w:p w14:paraId="22BC5498" w14:textId="738F180C" w:rsidR="00280A49" w:rsidRDefault="0083514E">
          <w:pPr>
            <w:pStyle w:val="TOC1"/>
            <w:tabs>
              <w:tab w:val="left" w:pos="720"/>
              <w:tab w:val="right" w:leader="dot" w:pos="8800"/>
            </w:tabs>
            <w:rPr>
              <w:rFonts w:asciiTheme="minorHAnsi" w:eastAsiaTheme="minorEastAsia" w:hAnsiTheme="minorHAnsi" w:cstheme="minorBidi"/>
              <w:noProof/>
              <w:sz w:val="24"/>
              <w:szCs w:val="24"/>
            </w:rPr>
          </w:pPr>
          <w:hyperlink w:anchor="_Toc19871359" w:history="1">
            <w:r w:rsidR="00280A49" w:rsidRPr="00B65F6D">
              <w:rPr>
                <w:rStyle w:val="Hyperlink"/>
                <w:rFonts w:asciiTheme="majorHAnsi" w:hAnsiTheme="majorHAnsi" w:cstheme="majorHAnsi"/>
                <w:b/>
                <w:noProof/>
              </w:rPr>
              <w:t>ECED</w:t>
            </w:r>
            <w:r w:rsidR="00280A49">
              <w:rPr>
                <w:rFonts w:asciiTheme="minorHAnsi" w:eastAsiaTheme="minorEastAsia" w:hAnsiTheme="minorHAnsi" w:cstheme="minorBidi"/>
                <w:noProof/>
                <w:sz w:val="24"/>
                <w:szCs w:val="24"/>
              </w:rPr>
              <w:tab/>
            </w:r>
            <w:r w:rsidR="00280A49" w:rsidRPr="00B65F6D">
              <w:rPr>
                <w:rStyle w:val="Hyperlink"/>
                <w:rFonts w:asciiTheme="majorHAnsi" w:hAnsiTheme="majorHAnsi" w:cstheme="majorHAnsi"/>
                <w:b/>
                <w:noProof/>
              </w:rPr>
              <w:t>Effective Principles and Practices in Infant Family Studies</w:t>
            </w:r>
            <w:r w:rsidR="00280A49">
              <w:rPr>
                <w:noProof/>
                <w:webHidden/>
              </w:rPr>
              <w:tab/>
            </w:r>
            <w:r w:rsidR="00280A49">
              <w:rPr>
                <w:noProof/>
                <w:webHidden/>
              </w:rPr>
              <w:fldChar w:fldCharType="begin"/>
            </w:r>
            <w:r w:rsidR="00280A49">
              <w:rPr>
                <w:noProof/>
                <w:webHidden/>
              </w:rPr>
              <w:instrText xml:space="preserve"> PAGEREF _Toc19871359 \h </w:instrText>
            </w:r>
            <w:r w:rsidR="00280A49">
              <w:rPr>
                <w:noProof/>
                <w:webHidden/>
              </w:rPr>
            </w:r>
            <w:r w:rsidR="00280A49">
              <w:rPr>
                <w:noProof/>
                <w:webHidden/>
              </w:rPr>
              <w:fldChar w:fldCharType="separate"/>
            </w:r>
            <w:r w:rsidR="00280A49">
              <w:rPr>
                <w:noProof/>
                <w:webHidden/>
              </w:rPr>
              <w:t>195</w:t>
            </w:r>
            <w:r w:rsidR="00280A49">
              <w:rPr>
                <w:noProof/>
                <w:webHidden/>
              </w:rPr>
              <w:fldChar w:fldCharType="end"/>
            </w:r>
          </w:hyperlink>
        </w:p>
        <w:p w14:paraId="2E061EEA" w14:textId="65313FBF" w:rsidR="00280A49" w:rsidRDefault="0083514E">
          <w:pPr>
            <w:pStyle w:val="TOC1"/>
            <w:tabs>
              <w:tab w:val="right" w:leader="dot" w:pos="8800"/>
            </w:tabs>
            <w:rPr>
              <w:rFonts w:asciiTheme="minorHAnsi" w:eastAsiaTheme="minorEastAsia" w:hAnsiTheme="minorHAnsi" w:cstheme="minorBidi"/>
              <w:noProof/>
              <w:sz w:val="24"/>
              <w:szCs w:val="24"/>
            </w:rPr>
          </w:pPr>
          <w:hyperlink w:anchor="_Toc19871360" w:history="1">
            <w:r w:rsidR="00280A49" w:rsidRPr="00B65F6D">
              <w:rPr>
                <w:rStyle w:val="Hyperlink"/>
                <w:rFonts w:asciiTheme="majorHAnsi" w:hAnsiTheme="majorHAnsi" w:cstheme="majorHAnsi"/>
                <w:noProof/>
              </w:rPr>
              <w:t>Appendix A:  ECED Practicum Quality Components and Related Forms</w:t>
            </w:r>
            <w:r w:rsidR="00280A49">
              <w:rPr>
                <w:noProof/>
                <w:webHidden/>
              </w:rPr>
              <w:tab/>
            </w:r>
            <w:r w:rsidR="00280A49">
              <w:rPr>
                <w:noProof/>
                <w:webHidden/>
              </w:rPr>
              <w:fldChar w:fldCharType="begin"/>
            </w:r>
            <w:r w:rsidR="00280A49">
              <w:rPr>
                <w:noProof/>
                <w:webHidden/>
              </w:rPr>
              <w:instrText xml:space="preserve"> PAGEREF _Toc19871360 \h </w:instrText>
            </w:r>
            <w:r w:rsidR="00280A49">
              <w:rPr>
                <w:noProof/>
                <w:webHidden/>
              </w:rPr>
            </w:r>
            <w:r w:rsidR="00280A49">
              <w:rPr>
                <w:noProof/>
                <w:webHidden/>
              </w:rPr>
              <w:fldChar w:fldCharType="separate"/>
            </w:r>
            <w:r w:rsidR="00280A49">
              <w:rPr>
                <w:noProof/>
                <w:webHidden/>
              </w:rPr>
              <w:t>200</w:t>
            </w:r>
            <w:r w:rsidR="00280A49">
              <w:rPr>
                <w:noProof/>
                <w:webHidden/>
              </w:rPr>
              <w:fldChar w:fldCharType="end"/>
            </w:r>
          </w:hyperlink>
        </w:p>
        <w:p w14:paraId="3BDCCCBA" w14:textId="7EFF123D" w:rsidR="00280A49" w:rsidRDefault="0083514E">
          <w:pPr>
            <w:pStyle w:val="TOC1"/>
            <w:tabs>
              <w:tab w:val="right" w:leader="dot" w:pos="8800"/>
            </w:tabs>
            <w:rPr>
              <w:rFonts w:asciiTheme="minorHAnsi" w:eastAsiaTheme="minorEastAsia" w:hAnsiTheme="minorHAnsi" w:cstheme="minorBidi"/>
              <w:noProof/>
              <w:sz w:val="24"/>
              <w:szCs w:val="24"/>
            </w:rPr>
          </w:pPr>
          <w:hyperlink w:anchor="_Toc19871361" w:history="1">
            <w:r w:rsidR="00280A49" w:rsidRPr="00B65F6D">
              <w:rPr>
                <w:rStyle w:val="Hyperlink"/>
                <w:noProof/>
              </w:rPr>
              <w:t>Appendix B:  Sample Lesson Plans</w:t>
            </w:r>
            <w:r w:rsidR="00280A49">
              <w:rPr>
                <w:noProof/>
                <w:webHidden/>
              </w:rPr>
              <w:tab/>
            </w:r>
            <w:r w:rsidR="00280A49">
              <w:rPr>
                <w:noProof/>
                <w:webHidden/>
              </w:rPr>
              <w:fldChar w:fldCharType="begin"/>
            </w:r>
            <w:r w:rsidR="00280A49">
              <w:rPr>
                <w:noProof/>
                <w:webHidden/>
              </w:rPr>
              <w:instrText xml:space="preserve"> PAGEREF _Toc19871361 \h </w:instrText>
            </w:r>
            <w:r w:rsidR="00280A49">
              <w:rPr>
                <w:noProof/>
                <w:webHidden/>
              </w:rPr>
            </w:r>
            <w:r w:rsidR="00280A49">
              <w:rPr>
                <w:noProof/>
                <w:webHidden/>
              </w:rPr>
              <w:fldChar w:fldCharType="separate"/>
            </w:r>
            <w:r w:rsidR="00280A49">
              <w:rPr>
                <w:noProof/>
                <w:webHidden/>
              </w:rPr>
              <w:t>217</w:t>
            </w:r>
            <w:r w:rsidR="00280A49">
              <w:rPr>
                <w:noProof/>
                <w:webHidden/>
              </w:rPr>
              <w:fldChar w:fldCharType="end"/>
            </w:r>
          </w:hyperlink>
        </w:p>
        <w:p w14:paraId="20A6CD9E" w14:textId="7048EA2D" w:rsidR="00280A49" w:rsidRDefault="0083514E">
          <w:pPr>
            <w:pStyle w:val="TOC1"/>
            <w:tabs>
              <w:tab w:val="right" w:leader="dot" w:pos="8800"/>
            </w:tabs>
            <w:rPr>
              <w:rFonts w:asciiTheme="minorHAnsi" w:eastAsiaTheme="minorEastAsia" w:hAnsiTheme="minorHAnsi" w:cstheme="minorBidi"/>
              <w:noProof/>
              <w:sz w:val="24"/>
              <w:szCs w:val="24"/>
            </w:rPr>
          </w:pPr>
          <w:hyperlink w:anchor="_Toc19871362" w:history="1">
            <w:r w:rsidR="00280A49" w:rsidRPr="00B65F6D">
              <w:rPr>
                <w:rStyle w:val="Hyperlink"/>
                <w:noProof/>
              </w:rPr>
              <w:t>Appendix C:  Sample Assignments and Other Resources</w:t>
            </w:r>
            <w:r w:rsidR="00280A49">
              <w:rPr>
                <w:noProof/>
                <w:webHidden/>
              </w:rPr>
              <w:tab/>
            </w:r>
            <w:r w:rsidR="00280A49">
              <w:rPr>
                <w:noProof/>
                <w:webHidden/>
              </w:rPr>
              <w:fldChar w:fldCharType="begin"/>
            </w:r>
            <w:r w:rsidR="00280A49">
              <w:rPr>
                <w:noProof/>
                <w:webHidden/>
              </w:rPr>
              <w:instrText xml:space="preserve"> PAGEREF _Toc19871362 \h </w:instrText>
            </w:r>
            <w:r w:rsidR="00280A49">
              <w:rPr>
                <w:noProof/>
                <w:webHidden/>
              </w:rPr>
            </w:r>
            <w:r w:rsidR="00280A49">
              <w:rPr>
                <w:noProof/>
                <w:webHidden/>
              </w:rPr>
              <w:fldChar w:fldCharType="separate"/>
            </w:r>
            <w:r w:rsidR="00280A49">
              <w:rPr>
                <w:noProof/>
                <w:webHidden/>
              </w:rPr>
              <w:t>225</w:t>
            </w:r>
            <w:r w:rsidR="00280A49">
              <w:rPr>
                <w:noProof/>
                <w:webHidden/>
              </w:rPr>
              <w:fldChar w:fldCharType="end"/>
            </w:r>
          </w:hyperlink>
        </w:p>
        <w:p w14:paraId="3A2AFC44" w14:textId="574C9D76" w:rsidR="00280A49" w:rsidRDefault="0083514E">
          <w:pPr>
            <w:pStyle w:val="TOC1"/>
            <w:tabs>
              <w:tab w:val="right" w:leader="dot" w:pos="8800"/>
            </w:tabs>
            <w:rPr>
              <w:rFonts w:asciiTheme="minorHAnsi" w:eastAsiaTheme="minorEastAsia" w:hAnsiTheme="minorHAnsi" w:cstheme="minorBidi"/>
              <w:noProof/>
              <w:sz w:val="24"/>
              <w:szCs w:val="24"/>
            </w:rPr>
          </w:pPr>
          <w:hyperlink w:anchor="_Toc19871363" w:history="1">
            <w:r w:rsidR="00280A49" w:rsidRPr="00B65F6D">
              <w:rPr>
                <w:rStyle w:val="Hyperlink"/>
                <w:noProof/>
              </w:rPr>
              <w:t>Appendix D:  Catalog Editing Instructions</w:t>
            </w:r>
            <w:r w:rsidR="00280A49">
              <w:rPr>
                <w:noProof/>
                <w:webHidden/>
              </w:rPr>
              <w:tab/>
            </w:r>
            <w:r w:rsidR="00280A49">
              <w:rPr>
                <w:noProof/>
                <w:webHidden/>
              </w:rPr>
              <w:fldChar w:fldCharType="begin"/>
            </w:r>
            <w:r w:rsidR="00280A49">
              <w:rPr>
                <w:noProof/>
                <w:webHidden/>
              </w:rPr>
              <w:instrText xml:space="preserve"> PAGEREF _Toc19871363 \h </w:instrText>
            </w:r>
            <w:r w:rsidR="00280A49">
              <w:rPr>
                <w:noProof/>
                <w:webHidden/>
              </w:rPr>
            </w:r>
            <w:r w:rsidR="00280A49">
              <w:rPr>
                <w:noProof/>
                <w:webHidden/>
              </w:rPr>
              <w:fldChar w:fldCharType="separate"/>
            </w:r>
            <w:r w:rsidR="00280A49">
              <w:rPr>
                <w:noProof/>
                <w:webHidden/>
              </w:rPr>
              <w:t>230</w:t>
            </w:r>
            <w:r w:rsidR="00280A49">
              <w:rPr>
                <w:noProof/>
                <w:webHidden/>
              </w:rPr>
              <w:fldChar w:fldCharType="end"/>
            </w:r>
          </w:hyperlink>
        </w:p>
        <w:p w14:paraId="26C16B82" w14:textId="4D258B43" w:rsidR="002D0D3A" w:rsidRDefault="00A10271">
          <w:pPr>
            <w:tabs>
              <w:tab w:val="right" w:pos="8360"/>
            </w:tabs>
            <w:spacing w:before="200" w:after="80"/>
          </w:pPr>
          <w:r>
            <w:fldChar w:fldCharType="end"/>
          </w:r>
        </w:p>
      </w:sdtContent>
    </w:sdt>
    <w:p w14:paraId="65462740" w14:textId="77777777" w:rsidR="002D0D3A" w:rsidRDefault="002D0D3A">
      <w:pPr>
        <w:ind w:right="-15"/>
      </w:pPr>
    </w:p>
    <w:p w14:paraId="4F5CB7F6" w14:textId="77777777" w:rsidR="002D0D3A" w:rsidRDefault="00A10271">
      <w:pPr>
        <w:pStyle w:val="Heading1"/>
        <w:spacing w:before="200" w:line="480" w:lineRule="auto"/>
        <w:ind w:right="-15"/>
        <w:jc w:val="center"/>
      </w:pPr>
      <w:bookmarkStart w:id="1" w:name="_jz0hqphtoj2" w:colFirst="0" w:colLast="0"/>
      <w:bookmarkEnd w:id="1"/>
      <w:r>
        <w:br w:type="page"/>
      </w:r>
    </w:p>
    <w:p w14:paraId="330A3FEB" w14:textId="77777777" w:rsidR="002D0D3A" w:rsidRDefault="00A10271" w:rsidP="00B437B1">
      <w:pPr>
        <w:pStyle w:val="Heading1"/>
        <w:ind w:left="0" w:right="-15"/>
        <w:jc w:val="center"/>
        <w:rPr>
          <w:rFonts w:ascii="Book Antiqua" w:eastAsia="Book Antiqua" w:hAnsi="Book Antiqua" w:cs="Book Antiqua"/>
        </w:rPr>
      </w:pPr>
      <w:bookmarkStart w:id="2" w:name="_Toc19871327"/>
      <w:r>
        <w:rPr>
          <w:rFonts w:ascii="Book Antiqua" w:eastAsia="Book Antiqua" w:hAnsi="Book Antiqua" w:cs="Book Antiqua"/>
        </w:rPr>
        <w:t>Introduction</w:t>
      </w:r>
      <w:bookmarkEnd w:id="2"/>
    </w:p>
    <w:p w14:paraId="2B42F543" w14:textId="62CCAD85" w:rsidR="002D0D3A" w:rsidRDefault="00A10271" w:rsidP="00B437B1">
      <w:pPr>
        <w:spacing w:before="200" w:line="360" w:lineRule="auto"/>
        <w:ind w:right="-15" w:firstLine="720"/>
        <w:rPr>
          <w:rFonts w:ascii="Book Antiqua" w:eastAsia="Book Antiqua" w:hAnsi="Book Antiqua" w:cs="Book Antiqua"/>
          <w:color w:val="231F20"/>
          <w:sz w:val="24"/>
          <w:szCs w:val="24"/>
        </w:rPr>
      </w:pPr>
      <w:r>
        <w:rPr>
          <w:rFonts w:ascii="Book Antiqua" w:eastAsia="Book Antiqua" w:hAnsi="Book Antiqua" w:cs="Book Antiqua"/>
          <w:color w:val="231F20"/>
          <w:sz w:val="24"/>
          <w:szCs w:val="24"/>
        </w:rPr>
        <w:t xml:space="preserve">New Mexico higher education institution representatives have met monthly as the </w:t>
      </w:r>
      <w:r w:rsidRPr="00A10271">
        <w:rPr>
          <w:rFonts w:ascii="Book Antiqua" w:eastAsia="Book Antiqua" w:hAnsi="Book Antiqua" w:cs="Book Antiqua"/>
          <w:color w:val="231F20"/>
          <w:sz w:val="24"/>
          <w:szCs w:val="24"/>
        </w:rPr>
        <w:t>New Mexico Early Childhood Higher Education Task Force</w:t>
      </w:r>
      <w:r>
        <w:rPr>
          <w:rFonts w:ascii="Book Antiqua" w:eastAsia="Book Antiqua" w:hAnsi="Book Antiqua" w:cs="Book Antiqua"/>
          <w:i/>
          <w:color w:val="231F20"/>
          <w:sz w:val="24"/>
          <w:szCs w:val="24"/>
        </w:rPr>
        <w:t xml:space="preserve"> </w:t>
      </w:r>
      <w:r>
        <w:rPr>
          <w:rFonts w:ascii="Book Antiqua" w:eastAsia="Book Antiqua" w:hAnsi="Book Antiqua" w:cs="Book Antiqua"/>
          <w:color w:val="231F20"/>
          <w:sz w:val="24"/>
          <w:szCs w:val="24"/>
        </w:rPr>
        <w:t xml:space="preserve">for many years in a committed effort to develop an articulated statewide curriculum for early childhood teacher preparation, infant family studies and early childhood administrative programs.  This book has been developed collaboratively by higher education faculty and program directors at two-year and four-year institutions in New Mexico offering degree programs in early childhood care and education for the purpose of aligning programs and curricula across the state. The results of this work are presented here in the </w:t>
      </w:r>
      <w:r>
        <w:rPr>
          <w:rFonts w:ascii="Book Antiqua" w:eastAsia="Book Antiqua" w:hAnsi="Book Antiqua" w:cs="Book Antiqua"/>
          <w:i/>
          <w:color w:val="231F20"/>
          <w:sz w:val="24"/>
          <w:szCs w:val="24"/>
        </w:rPr>
        <w:t>New Mexico Early Childhood Education and Development Articulation Catalog of Courses and Programs.</w:t>
      </w:r>
    </w:p>
    <w:p w14:paraId="42C7CB7B" w14:textId="5EE1942C" w:rsidR="002D0D3A" w:rsidRDefault="00A10271" w:rsidP="00B437B1">
      <w:pPr>
        <w:spacing w:line="360" w:lineRule="auto"/>
        <w:ind w:right="-14" w:firstLine="720"/>
        <w:rPr>
          <w:rFonts w:ascii="Book Antiqua" w:eastAsia="Book Antiqua" w:hAnsi="Book Antiqua" w:cs="Book Antiqua"/>
          <w:color w:val="231F20"/>
          <w:sz w:val="24"/>
          <w:szCs w:val="24"/>
        </w:rPr>
      </w:pPr>
      <w:r>
        <w:rPr>
          <w:rFonts w:ascii="Book Antiqua" w:eastAsia="Book Antiqua" w:hAnsi="Book Antiqua" w:cs="Book Antiqua"/>
          <w:color w:val="231F20"/>
          <w:sz w:val="24"/>
          <w:szCs w:val="24"/>
        </w:rPr>
        <w:t xml:space="preserve">This Catalog serves as the articulated agreement among New Mexico's participating institutions of higher education that offer degree programs in the field of early childhood care and education. The </w:t>
      </w:r>
      <w:r w:rsidRPr="00A10271">
        <w:rPr>
          <w:rFonts w:ascii="Book Antiqua" w:eastAsia="Book Antiqua" w:hAnsi="Book Antiqua" w:cs="Book Antiqua"/>
          <w:i/>
          <w:color w:val="231F20"/>
          <w:sz w:val="24"/>
          <w:szCs w:val="24"/>
        </w:rPr>
        <w:t>New Mexico Early Childhood Education and Development Articulation Catalog of Courses and Programs.</w:t>
      </w:r>
      <w:r>
        <w:rPr>
          <w:rFonts w:ascii="Book Antiqua" w:eastAsia="Book Antiqua" w:hAnsi="Book Antiqua" w:cs="Book Antiqua"/>
          <w:color w:val="231F20"/>
          <w:sz w:val="24"/>
          <w:szCs w:val="24"/>
        </w:rPr>
        <w:t xml:space="preserve"> replaces New Mexico’s Universal Catalogue of Courses for Early Care, Education, and Family Support as the articulation agreement between New Mexico’s higher education institutions and catalog of courses/programs in early childhood education and development. This supports New Mexico's students in streamlining the transfer of credited college coursework and in maintaining consistency in program requirements between the state's higher education institutions. Additionally, the programs and courses included here are in alignment and inherent to the </w:t>
      </w:r>
      <w:r w:rsidRPr="00A820C3">
        <w:rPr>
          <w:rFonts w:ascii="Book Antiqua" w:eastAsia="Book Antiqua" w:hAnsi="Book Antiqua" w:cs="Book Antiqua"/>
          <w:color w:val="31849B" w:themeColor="accent5" w:themeShade="BF"/>
          <w:sz w:val="24"/>
          <w:szCs w:val="24"/>
        </w:rPr>
        <w:t xml:space="preserve">New Mexico </w:t>
      </w:r>
      <w:r w:rsidR="00A820C3" w:rsidRPr="00A820C3">
        <w:rPr>
          <w:rFonts w:ascii="Book Antiqua" w:eastAsia="Book Antiqua" w:hAnsi="Book Antiqua" w:cs="Book Antiqua"/>
          <w:color w:val="31849B" w:themeColor="accent5" w:themeShade="BF"/>
          <w:sz w:val="24"/>
          <w:szCs w:val="24"/>
        </w:rPr>
        <w:t>Early Childhood Education and Care</w:t>
      </w:r>
      <w:r w:rsidRPr="00A820C3">
        <w:rPr>
          <w:rFonts w:ascii="Book Antiqua" w:eastAsia="Book Antiqua" w:hAnsi="Book Antiqua" w:cs="Book Antiqua"/>
          <w:color w:val="31849B" w:themeColor="accent5" w:themeShade="BF"/>
          <w:sz w:val="24"/>
          <w:szCs w:val="24"/>
        </w:rPr>
        <w:t xml:space="preserve"> Department's </w:t>
      </w:r>
      <w:r w:rsidRPr="00A820C3">
        <w:rPr>
          <w:rFonts w:ascii="Book Antiqua" w:eastAsia="Book Antiqua" w:hAnsi="Book Antiqua" w:cs="Book Antiqua"/>
          <w:i/>
          <w:color w:val="31849B" w:themeColor="accent5" w:themeShade="BF"/>
          <w:sz w:val="24"/>
          <w:szCs w:val="24"/>
        </w:rPr>
        <w:t>Early Care, Education, and Family Support Professional Development System</w:t>
      </w:r>
      <w:r w:rsidRPr="00A820C3">
        <w:rPr>
          <w:rFonts w:ascii="Book Antiqua" w:eastAsia="Book Antiqua" w:hAnsi="Book Antiqua" w:cs="Book Antiqua"/>
          <w:color w:val="31849B" w:themeColor="accent5" w:themeShade="BF"/>
          <w:sz w:val="24"/>
          <w:szCs w:val="24"/>
        </w:rPr>
        <w:t xml:space="preserve">, </w:t>
      </w:r>
      <w:r>
        <w:rPr>
          <w:rFonts w:ascii="Book Antiqua" w:eastAsia="Book Antiqua" w:hAnsi="Book Antiqua" w:cs="Book Antiqua"/>
          <w:color w:val="231F20"/>
          <w:sz w:val="24"/>
          <w:szCs w:val="24"/>
        </w:rPr>
        <w:t>as well as the New Mexico Public Education Department's professional licensure system. The alignment of higher education and these two state departments works to ensure highly qualified caregivers, educators, home visitors, early interventionists, program administrators and mentors in the field of early childhood services.</w:t>
      </w:r>
    </w:p>
    <w:p w14:paraId="05D5F3BF" w14:textId="6F411D77" w:rsidR="002D0D3A" w:rsidRDefault="00A10271" w:rsidP="00B437B1">
      <w:pPr>
        <w:spacing w:line="360" w:lineRule="auto"/>
        <w:ind w:right="-14" w:firstLine="720"/>
        <w:rPr>
          <w:rFonts w:ascii="Book Antiqua" w:eastAsia="Book Antiqua" w:hAnsi="Book Antiqua" w:cs="Book Antiqua"/>
          <w:color w:val="231F20"/>
          <w:sz w:val="24"/>
          <w:szCs w:val="24"/>
        </w:rPr>
      </w:pPr>
      <w:r>
        <w:rPr>
          <w:rFonts w:ascii="Book Antiqua" w:eastAsia="Book Antiqua" w:hAnsi="Book Antiqua" w:cs="Book Antiqua"/>
          <w:color w:val="231F20"/>
          <w:sz w:val="24"/>
          <w:szCs w:val="24"/>
        </w:rPr>
        <w:t>The programs and coursework laid out in this volume are reflective of the developmental-interactive perspective of early childhood. This perspective centers on learning in relationships, individualized assessment based on developmental observations that informs curricular decision-making, and full inclusion of all learners, as well as family and community.  The programs and coursework presented here are grounded in concepts of guidance, reflective practice, social justice, anti-bias and the democratic classroom. Children are seen as individuals, growing and learning each at their unique pace, in their own way and within the context of each of their home cultures.</w:t>
      </w:r>
    </w:p>
    <w:p w14:paraId="149226E0" w14:textId="77777777" w:rsidR="001D3021" w:rsidRDefault="001D3021" w:rsidP="001D3021">
      <w:pPr>
        <w:spacing w:line="360" w:lineRule="auto"/>
        <w:ind w:right="-15" w:firstLine="720"/>
        <w:rPr>
          <w:rFonts w:ascii="Book Antiqua" w:eastAsia="Book Antiqua" w:hAnsi="Book Antiqua" w:cs="Book Antiqua"/>
          <w:color w:val="231F20"/>
          <w:sz w:val="24"/>
          <w:szCs w:val="24"/>
        </w:rPr>
      </w:pPr>
      <w:r>
        <w:rPr>
          <w:rFonts w:ascii="Book Antiqua" w:eastAsia="Book Antiqua" w:hAnsi="Book Antiqua" w:cs="Book Antiqua"/>
          <w:color w:val="231F20"/>
          <w:sz w:val="24"/>
          <w:szCs w:val="24"/>
        </w:rPr>
        <w:t xml:space="preserve">We acknowledge and thank the faculty member representatives from the higher education institutions across New Mexico who worked collaboratively in this process over the years. The commitment of the </w:t>
      </w:r>
      <w:r>
        <w:rPr>
          <w:rFonts w:ascii="Book Antiqua" w:eastAsia="Book Antiqua" w:hAnsi="Book Antiqua" w:cs="Book Antiqua"/>
          <w:i/>
          <w:color w:val="231F20"/>
          <w:sz w:val="24"/>
          <w:szCs w:val="24"/>
        </w:rPr>
        <w:t>Early Childhood Higher Education Task Force</w:t>
      </w:r>
      <w:r>
        <w:rPr>
          <w:rFonts w:ascii="Book Antiqua" w:eastAsia="Book Antiqua" w:hAnsi="Book Antiqua" w:cs="Book Antiqua"/>
          <w:color w:val="231F20"/>
          <w:sz w:val="24"/>
          <w:szCs w:val="24"/>
        </w:rPr>
        <w:t xml:space="preserve"> began in 1995 with a core group of individuals determined to develop the first Birth through Grade 3 teaching license in New Mexico. We would also like to acknowledge the generous support of this process provided by the Thornburg Foundation. Our collaborative energy continues today as we are committed to maintaining excellence in all areas of early childhood higher education programming in New Mexico.</w:t>
      </w:r>
    </w:p>
    <w:p w14:paraId="45EA1CF7" w14:textId="77777777" w:rsidR="001D3021" w:rsidRDefault="001D3021" w:rsidP="001D3021">
      <w:pPr>
        <w:spacing w:line="360" w:lineRule="auto"/>
        <w:ind w:right="-15" w:firstLine="720"/>
        <w:rPr>
          <w:rFonts w:ascii="Book Antiqua" w:eastAsia="Book Antiqua" w:hAnsi="Book Antiqua" w:cs="Book Antiqua"/>
          <w:color w:val="231F20"/>
          <w:sz w:val="24"/>
          <w:szCs w:val="24"/>
        </w:rPr>
      </w:pPr>
      <w:r>
        <w:rPr>
          <w:rFonts w:ascii="Book Antiqua" w:eastAsia="Book Antiqua" w:hAnsi="Book Antiqua" w:cs="Book Antiqua"/>
          <w:color w:val="231F20"/>
          <w:sz w:val="24"/>
          <w:szCs w:val="24"/>
        </w:rPr>
        <w:t>The New Mexico higher education institutions that have participated in the creation and maintenance of this articulation agreement are as follows:</w:t>
      </w:r>
    </w:p>
    <w:p w14:paraId="41661569" w14:textId="77777777" w:rsidR="001D3021" w:rsidRDefault="001D3021" w:rsidP="001D3021">
      <w:pPr>
        <w:spacing w:line="276" w:lineRule="auto"/>
        <w:ind w:right="480"/>
        <w:rPr>
          <w:rFonts w:ascii="Book Antiqua" w:eastAsia="Book Antiqua" w:hAnsi="Book Antiqua" w:cs="Book Antiqua"/>
          <w:color w:val="231F20"/>
          <w:sz w:val="24"/>
          <w:szCs w:val="24"/>
        </w:rPr>
      </w:pPr>
      <w:r>
        <w:rPr>
          <w:rFonts w:ascii="Book Antiqua" w:eastAsia="Book Antiqua" w:hAnsi="Book Antiqua" w:cs="Book Antiqua"/>
          <w:color w:val="231F20"/>
          <w:sz w:val="24"/>
          <w:szCs w:val="24"/>
        </w:rPr>
        <w:t>New Mexico State University – Main Campus</w:t>
      </w:r>
    </w:p>
    <w:p w14:paraId="04502348" w14:textId="77777777" w:rsidR="001D3021" w:rsidRDefault="001D3021" w:rsidP="001D3021">
      <w:pPr>
        <w:spacing w:line="276" w:lineRule="auto"/>
        <w:ind w:right="480"/>
        <w:rPr>
          <w:rFonts w:ascii="Book Antiqua" w:eastAsia="Book Antiqua" w:hAnsi="Book Antiqua" w:cs="Book Antiqua"/>
          <w:color w:val="231F20"/>
          <w:sz w:val="24"/>
          <w:szCs w:val="24"/>
        </w:rPr>
      </w:pPr>
      <w:r>
        <w:rPr>
          <w:rFonts w:ascii="Book Antiqua" w:eastAsia="Book Antiqua" w:hAnsi="Book Antiqua" w:cs="Book Antiqua"/>
          <w:color w:val="231F20"/>
          <w:sz w:val="24"/>
          <w:szCs w:val="24"/>
        </w:rPr>
        <w:t>University of New Mexico – Main Campus</w:t>
      </w:r>
    </w:p>
    <w:p w14:paraId="1166353C" w14:textId="77777777" w:rsidR="001D3021" w:rsidRDefault="001D3021" w:rsidP="001D3021">
      <w:pPr>
        <w:spacing w:line="276" w:lineRule="auto"/>
        <w:ind w:right="480"/>
        <w:rPr>
          <w:rFonts w:ascii="Book Antiqua" w:eastAsia="Book Antiqua" w:hAnsi="Book Antiqua" w:cs="Book Antiqua"/>
          <w:color w:val="231F20"/>
          <w:sz w:val="24"/>
          <w:szCs w:val="24"/>
        </w:rPr>
      </w:pPr>
      <w:r>
        <w:rPr>
          <w:rFonts w:ascii="Book Antiqua" w:eastAsia="Book Antiqua" w:hAnsi="Book Antiqua" w:cs="Book Antiqua"/>
          <w:color w:val="231F20"/>
          <w:sz w:val="24"/>
          <w:szCs w:val="24"/>
        </w:rPr>
        <w:t>Eastern New Mexico University</w:t>
      </w:r>
    </w:p>
    <w:p w14:paraId="1914FB7E" w14:textId="77777777" w:rsidR="001D3021" w:rsidRDefault="001D3021" w:rsidP="001D3021">
      <w:pPr>
        <w:spacing w:line="276" w:lineRule="auto"/>
        <w:ind w:right="480"/>
        <w:rPr>
          <w:rFonts w:ascii="Book Antiqua" w:eastAsia="Book Antiqua" w:hAnsi="Book Antiqua" w:cs="Book Antiqua"/>
          <w:color w:val="231F20"/>
          <w:sz w:val="24"/>
          <w:szCs w:val="24"/>
        </w:rPr>
      </w:pPr>
      <w:r>
        <w:rPr>
          <w:rFonts w:ascii="Book Antiqua" w:eastAsia="Book Antiqua" w:hAnsi="Book Antiqua" w:cs="Book Antiqua"/>
          <w:color w:val="231F20"/>
          <w:sz w:val="24"/>
          <w:szCs w:val="24"/>
        </w:rPr>
        <w:t>New Mexico Highlands University</w:t>
      </w:r>
    </w:p>
    <w:p w14:paraId="5500C932" w14:textId="77777777" w:rsidR="001D3021" w:rsidRDefault="001D3021" w:rsidP="001D3021">
      <w:pPr>
        <w:spacing w:line="276" w:lineRule="auto"/>
        <w:ind w:right="480"/>
        <w:rPr>
          <w:rFonts w:ascii="Book Antiqua" w:eastAsia="Book Antiqua" w:hAnsi="Book Antiqua" w:cs="Book Antiqua"/>
          <w:color w:val="231F20"/>
          <w:sz w:val="24"/>
          <w:szCs w:val="24"/>
        </w:rPr>
      </w:pPr>
      <w:r>
        <w:rPr>
          <w:rFonts w:ascii="Book Antiqua" w:eastAsia="Book Antiqua" w:hAnsi="Book Antiqua" w:cs="Book Antiqua"/>
          <w:color w:val="231F20"/>
          <w:sz w:val="24"/>
          <w:szCs w:val="24"/>
        </w:rPr>
        <w:t>Northern New Mexico College</w:t>
      </w:r>
    </w:p>
    <w:p w14:paraId="1A335464" w14:textId="77777777" w:rsidR="001D3021" w:rsidRDefault="001D3021" w:rsidP="001D3021">
      <w:pPr>
        <w:spacing w:line="276" w:lineRule="auto"/>
        <w:ind w:right="480"/>
        <w:rPr>
          <w:rFonts w:ascii="Book Antiqua" w:eastAsia="Book Antiqua" w:hAnsi="Book Antiqua" w:cs="Book Antiqua"/>
          <w:color w:val="231F20"/>
          <w:sz w:val="24"/>
          <w:szCs w:val="24"/>
        </w:rPr>
      </w:pPr>
      <w:r>
        <w:rPr>
          <w:rFonts w:ascii="Book Antiqua" w:eastAsia="Book Antiqua" w:hAnsi="Book Antiqua" w:cs="Book Antiqua"/>
          <w:color w:val="231F20"/>
          <w:sz w:val="24"/>
          <w:szCs w:val="24"/>
        </w:rPr>
        <w:t>Western New Mexico University</w:t>
      </w:r>
    </w:p>
    <w:p w14:paraId="3E392FE8" w14:textId="77777777" w:rsidR="001D3021" w:rsidRDefault="001D3021" w:rsidP="001D3021">
      <w:pPr>
        <w:spacing w:line="276" w:lineRule="auto"/>
        <w:ind w:right="480"/>
        <w:rPr>
          <w:rFonts w:ascii="Book Antiqua" w:eastAsia="Book Antiqua" w:hAnsi="Book Antiqua" w:cs="Book Antiqua"/>
          <w:color w:val="231F20"/>
          <w:sz w:val="24"/>
          <w:szCs w:val="24"/>
        </w:rPr>
      </w:pPr>
      <w:r>
        <w:rPr>
          <w:rFonts w:ascii="Book Antiqua" w:eastAsia="Book Antiqua" w:hAnsi="Book Antiqua" w:cs="Book Antiqua"/>
          <w:color w:val="231F20"/>
          <w:sz w:val="24"/>
          <w:szCs w:val="24"/>
        </w:rPr>
        <w:t>Eastern New Mexico University – Roswell</w:t>
      </w:r>
    </w:p>
    <w:p w14:paraId="32EFBE3C" w14:textId="77777777" w:rsidR="001D3021" w:rsidRDefault="001D3021" w:rsidP="001D3021">
      <w:pPr>
        <w:spacing w:line="276" w:lineRule="auto"/>
        <w:ind w:right="480"/>
        <w:rPr>
          <w:rFonts w:ascii="Book Antiqua" w:eastAsia="Book Antiqua" w:hAnsi="Book Antiqua" w:cs="Book Antiqua"/>
          <w:color w:val="231F20"/>
          <w:sz w:val="24"/>
          <w:szCs w:val="24"/>
        </w:rPr>
      </w:pPr>
      <w:r>
        <w:rPr>
          <w:rFonts w:ascii="Book Antiqua" w:eastAsia="Book Antiqua" w:hAnsi="Book Antiqua" w:cs="Book Antiqua"/>
          <w:color w:val="231F20"/>
          <w:sz w:val="24"/>
          <w:szCs w:val="24"/>
        </w:rPr>
        <w:t>Eastern New Mexico University – Ruidoso</w:t>
      </w:r>
    </w:p>
    <w:p w14:paraId="3261CD4D" w14:textId="77777777" w:rsidR="001D3021" w:rsidRDefault="001D3021" w:rsidP="001D3021">
      <w:pPr>
        <w:spacing w:line="276" w:lineRule="auto"/>
        <w:ind w:right="480"/>
        <w:rPr>
          <w:rFonts w:ascii="Book Antiqua" w:eastAsia="Book Antiqua" w:hAnsi="Book Antiqua" w:cs="Book Antiqua"/>
          <w:color w:val="231F20"/>
          <w:sz w:val="24"/>
          <w:szCs w:val="24"/>
        </w:rPr>
      </w:pPr>
      <w:r>
        <w:rPr>
          <w:rFonts w:ascii="Book Antiqua" w:eastAsia="Book Antiqua" w:hAnsi="Book Antiqua" w:cs="Book Antiqua"/>
          <w:color w:val="231F20"/>
          <w:sz w:val="24"/>
          <w:szCs w:val="24"/>
        </w:rPr>
        <w:t>Navajo Technical University</w:t>
      </w:r>
    </w:p>
    <w:p w14:paraId="6D0DE414" w14:textId="77777777" w:rsidR="001D3021" w:rsidRDefault="001D3021" w:rsidP="001D3021">
      <w:pPr>
        <w:spacing w:line="276" w:lineRule="auto"/>
        <w:ind w:right="480"/>
        <w:rPr>
          <w:rFonts w:ascii="Book Antiqua" w:eastAsia="Book Antiqua" w:hAnsi="Book Antiqua" w:cs="Book Antiqua"/>
          <w:color w:val="231F20"/>
          <w:sz w:val="24"/>
          <w:szCs w:val="24"/>
        </w:rPr>
      </w:pPr>
      <w:r>
        <w:rPr>
          <w:rFonts w:ascii="Book Antiqua" w:eastAsia="Book Antiqua" w:hAnsi="Book Antiqua" w:cs="Book Antiqua"/>
          <w:color w:val="231F20"/>
          <w:sz w:val="24"/>
          <w:szCs w:val="24"/>
        </w:rPr>
        <w:t>New Mexico State University – Alamogordo</w:t>
      </w:r>
    </w:p>
    <w:p w14:paraId="48F3BCB1" w14:textId="77777777" w:rsidR="001D3021" w:rsidRDefault="001D3021" w:rsidP="001D3021">
      <w:pPr>
        <w:spacing w:line="276" w:lineRule="auto"/>
        <w:ind w:right="480"/>
        <w:rPr>
          <w:rFonts w:ascii="Book Antiqua" w:eastAsia="Book Antiqua" w:hAnsi="Book Antiqua" w:cs="Book Antiqua"/>
          <w:color w:val="231F20"/>
          <w:sz w:val="24"/>
          <w:szCs w:val="24"/>
        </w:rPr>
      </w:pPr>
      <w:r>
        <w:rPr>
          <w:rFonts w:ascii="Book Antiqua" w:eastAsia="Book Antiqua" w:hAnsi="Book Antiqua" w:cs="Book Antiqua"/>
          <w:color w:val="231F20"/>
          <w:sz w:val="24"/>
          <w:szCs w:val="24"/>
        </w:rPr>
        <w:t>New Mexico State University – Carlsbad</w:t>
      </w:r>
    </w:p>
    <w:p w14:paraId="499A9BA8" w14:textId="77777777" w:rsidR="001D3021" w:rsidRDefault="001D3021" w:rsidP="001D3021">
      <w:pPr>
        <w:spacing w:line="276" w:lineRule="auto"/>
        <w:ind w:right="480"/>
        <w:rPr>
          <w:rFonts w:ascii="Book Antiqua" w:eastAsia="Book Antiqua" w:hAnsi="Book Antiqua" w:cs="Book Antiqua"/>
          <w:color w:val="231F20"/>
          <w:sz w:val="24"/>
          <w:szCs w:val="24"/>
        </w:rPr>
      </w:pPr>
      <w:r>
        <w:rPr>
          <w:rFonts w:ascii="Book Antiqua" w:eastAsia="Book Antiqua" w:hAnsi="Book Antiqua" w:cs="Book Antiqua"/>
          <w:color w:val="231F20"/>
          <w:sz w:val="24"/>
          <w:szCs w:val="24"/>
        </w:rPr>
        <w:t>New Mexico State University – Dona Ana</w:t>
      </w:r>
    </w:p>
    <w:p w14:paraId="4B524F34" w14:textId="77777777" w:rsidR="001D3021" w:rsidRDefault="001D3021" w:rsidP="001D3021">
      <w:pPr>
        <w:spacing w:line="276" w:lineRule="auto"/>
        <w:ind w:right="480"/>
        <w:rPr>
          <w:rFonts w:ascii="Book Antiqua" w:eastAsia="Book Antiqua" w:hAnsi="Book Antiqua" w:cs="Book Antiqua"/>
          <w:color w:val="231F20"/>
          <w:sz w:val="24"/>
          <w:szCs w:val="24"/>
        </w:rPr>
      </w:pPr>
      <w:r>
        <w:rPr>
          <w:rFonts w:ascii="Book Antiqua" w:eastAsia="Book Antiqua" w:hAnsi="Book Antiqua" w:cs="Book Antiqua"/>
          <w:color w:val="231F20"/>
          <w:sz w:val="24"/>
          <w:szCs w:val="24"/>
        </w:rPr>
        <w:t>New Mexico State University – Grants</w:t>
      </w:r>
    </w:p>
    <w:p w14:paraId="2FB54932" w14:textId="77777777" w:rsidR="001D3021" w:rsidRDefault="001D3021" w:rsidP="001D3021">
      <w:pPr>
        <w:spacing w:line="276" w:lineRule="auto"/>
        <w:ind w:right="480"/>
        <w:rPr>
          <w:rFonts w:ascii="Book Antiqua" w:eastAsia="Book Antiqua" w:hAnsi="Book Antiqua" w:cs="Book Antiqua"/>
          <w:color w:val="231F20"/>
          <w:sz w:val="24"/>
          <w:szCs w:val="24"/>
        </w:rPr>
      </w:pPr>
      <w:r>
        <w:rPr>
          <w:rFonts w:ascii="Book Antiqua" w:eastAsia="Book Antiqua" w:hAnsi="Book Antiqua" w:cs="Book Antiqua"/>
          <w:color w:val="231F20"/>
          <w:sz w:val="24"/>
          <w:szCs w:val="24"/>
        </w:rPr>
        <w:t>University of New Mexico – Gallup</w:t>
      </w:r>
    </w:p>
    <w:p w14:paraId="58C5CBB2" w14:textId="77777777" w:rsidR="001D3021" w:rsidRDefault="001D3021" w:rsidP="001D3021">
      <w:pPr>
        <w:spacing w:line="276" w:lineRule="auto"/>
        <w:ind w:right="480"/>
        <w:rPr>
          <w:rFonts w:ascii="Book Antiqua" w:eastAsia="Book Antiqua" w:hAnsi="Book Antiqua" w:cs="Book Antiqua"/>
          <w:color w:val="231F20"/>
          <w:sz w:val="24"/>
          <w:szCs w:val="24"/>
        </w:rPr>
      </w:pPr>
      <w:r>
        <w:rPr>
          <w:rFonts w:ascii="Book Antiqua" w:eastAsia="Book Antiqua" w:hAnsi="Book Antiqua" w:cs="Book Antiqua"/>
          <w:color w:val="231F20"/>
          <w:sz w:val="24"/>
          <w:szCs w:val="24"/>
        </w:rPr>
        <w:t>University of New Mexico – Los Alamos</w:t>
      </w:r>
    </w:p>
    <w:p w14:paraId="37243EE9" w14:textId="77777777" w:rsidR="001D3021" w:rsidRDefault="001D3021" w:rsidP="001D3021">
      <w:pPr>
        <w:spacing w:line="276" w:lineRule="auto"/>
        <w:ind w:right="480"/>
        <w:rPr>
          <w:rFonts w:ascii="Book Antiqua" w:eastAsia="Book Antiqua" w:hAnsi="Book Antiqua" w:cs="Book Antiqua"/>
          <w:color w:val="231F20"/>
          <w:sz w:val="24"/>
          <w:szCs w:val="24"/>
        </w:rPr>
      </w:pPr>
      <w:r>
        <w:rPr>
          <w:rFonts w:ascii="Book Antiqua" w:eastAsia="Book Antiqua" w:hAnsi="Book Antiqua" w:cs="Book Antiqua"/>
          <w:color w:val="231F20"/>
          <w:sz w:val="24"/>
          <w:szCs w:val="24"/>
        </w:rPr>
        <w:t>University of New Mexico – Taos</w:t>
      </w:r>
    </w:p>
    <w:p w14:paraId="048E42EB" w14:textId="77777777" w:rsidR="001D3021" w:rsidRDefault="001D3021" w:rsidP="001D3021">
      <w:pPr>
        <w:spacing w:line="276" w:lineRule="auto"/>
        <w:ind w:right="480"/>
        <w:rPr>
          <w:rFonts w:ascii="Book Antiqua" w:eastAsia="Book Antiqua" w:hAnsi="Book Antiqua" w:cs="Book Antiqua"/>
          <w:color w:val="231F20"/>
          <w:sz w:val="24"/>
          <w:szCs w:val="24"/>
        </w:rPr>
      </w:pPr>
      <w:r>
        <w:rPr>
          <w:rFonts w:ascii="Book Antiqua" w:eastAsia="Book Antiqua" w:hAnsi="Book Antiqua" w:cs="Book Antiqua"/>
          <w:color w:val="231F20"/>
          <w:sz w:val="24"/>
          <w:szCs w:val="24"/>
        </w:rPr>
        <w:t>University of New Mexico – Valencia</w:t>
      </w:r>
    </w:p>
    <w:p w14:paraId="60A9F5C7" w14:textId="77777777" w:rsidR="001D3021" w:rsidRDefault="001D3021" w:rsidP="001D3021">
      <w:pPr>
        <w:spacing w:line="276" w:lineRule="auto"/>
        <w:ind w:right="480"/>
        <w:rPr>
          <w:rFonts w:ascii="Book Antiqua" w:eastAsia="Book Antiqua" w:hAnsi="Book Antiqua" w:cs="Book Antiqua"/>
          <w:color w:val="231F20"/>
          <w:sz w:val="24"/>
          <w:szCs w:val="24"/>
        </w:rPr>
      </w:pPr>
      <w:r>
        <w:rPr>
          <w:rFonts w:ascii="Book Antiqua" w:eastAsia="Book Antiqua" w:hAnsi="Book Antiqua" w:cs="Book Antiqua"/>
          <w:color w:val="231F20"/>
          <w:sz w:val="24"/>
          <w:szCs w:val="24"/>
        </w:rPr>
        <w:t>Central New Mexico Community College</w:t>
      </w:r>
    </w:p>
    <w:p w14:paraId="7346CD46" w14:textId="77777777" w:rsidR="001D3021" w:rsidRDefault="001D3021" w:rsidP="001D3021">
      <w:pPr>
        <w:spacing w:line="276" w:lineRule="auto"/>
        <w:ind w:right="480"/>
        <w:rPr>
          <w:rFonts w:ascii="Book Antiqua" w:eastAsia="Book Antiqua" w:hAnsi="Book Antiqua" w:cs="Book Antiqua"/>
          <w:color w:val="231F20"/>
          <w:sz w:val="24"/>
          <w:szCs w:val="24"/>
        </w:rPr>
      </w:pPr>
      <w:r>
        <w:rPr>
          <w:rFonts w:ascii="Book Antiqua" w:eastAsia="Book Antiqua" w:hAnsi="Book Antiqua" w:cs="Book Antiqua"/>
          <w:color w:val="231F20"/>
          <w:sz w:val="24"/>
          <w:szCs w:val="24"/>
        </w:rPr>
        <w:t>Clovis Community College</w:t>
      </w:r>
    </w:p>
    <w:p w14:paraId="7E3DEB8A" w14:textId="77777777" w:rsidR="001D3021" w:rsidRDefault="001D3021" w:rsidP="001D3021">
      <w:pPr>
        <w:spacing w:line="276" w:lineRule="auto"/>
        <w:ind w:right="480"/>
        <w:rPr>
          <w:rFonts w:ascii="Book Antiqua" w:eastAsia="Book Antiqua" w:hAnsi="Book Antiqua" w:cs="Book Antiqua"/>
          <w:color w:val="231F20"/>
          <w:sz w:val="24"/>
          <w:szCs w:val="24"/>
        </w:rPr>
      </w:pPr>
      <w:r>
        <w:rPr>
          <w:rFonts w:ascii="Book Antiqua" w:eastAsia="Book Antiqua" w:hAnsi="Book Antiqua" w:cs="Book Antiqua"/>
          <w:color w:val="231F20"/>
          <w:sz w:val="24"/>
          <w:szCs w:val="24"/>
        </w:rPr>
        <w:t>Mesalands Community College</w:t>
      </w:r>
    </w:p>
    <w:p w14:paraId="288209BE" w14:textId="77777777" w:rsidR="001D3021" w:rsidRDefault="001D3021" w:rsidP="001D3021">
      <w:pPr>
        <w:spacing w:line="276" w:lineRule="auto"/>
        <w:ind w:right="480"/>
        <w:rPr>
          <w:rFonts w:ascii="Book Antiqua" w:eastAsia="Book Antiqua" w:hAnsi="Book Antiqua" w:cs="Book Antiqua"/>
          <w:color w:val="231F20"/>
          <w:sz w:val="24"/>
          <w:szCs w:val="24"/>
        </w:rPr>
      </w:pPr>
      <w:r>
        <w:rPr>
          <w:rFonts w:ascii="Book Antiqua" w:eastAsia="Book Antiqua" w:hAnsi="Book Antiqua" w:cs="Book Antiqua"/>
          <w:color w:val="231F20"/>
          <w:sz w:val="24"/>
          <w:szCs w:val="24"/>
        </w:rPr>
        <w:t>New Mexico Junior College</w:t>
      </w:r>
    </w:p>
    <w:p w14:paraId="1FBC7433" w14:textId="77777777" w:rsidR="001D3021" w:rsidRDefault="001D3021" w:rsidP="001D3021">
      <w:pPr>
        <w:spacing w:line="276" w:lineRule="auto"/>
        <w:ind w:right="480"/>
        <w:rPr>
          <w:rFonts w:ascii="Book Antiqua" w:eastAsia="Book Antiqua" w:hAnsi="Book Antiqua" w:cs="Book Antiqua"/>
          <w:color w:val="231F20"/>
          <w:sz w:val="24"/>
          <w:szCs w:val="24"/>
        </w:rPr>
      </w:pPr>
      <w:r>
        <w:rPr>
          <w:rFonts w:ascii="Book Antiqua" w:eastAsia="Book Antiqua" w:hAnsi="Book Antiqua" w:cs="Book Antiqua"/>
          <w:color w:val="231F20"/>
          <w:sz w:val="24"/>
          <w:szCs w:val="24"/>
        </w:rPr>
        <w:t>San Juan College</w:t>
      </w:r>
    </w:p>
    <w:p w14:paraId="1BC28885" w14:textId="77777777" w:rsidR="001D3021" w:rsidRDefault="001D3021" w:rsidP="001D3021">
      <w:pPr>
        <w:spacing w:line="276" w:lineRule="auto"/>
        <w:ind w:right="480"/>
        <w:rPr>
          <w:rFonts w:ascii="Book Antiqua" w:eastAsia="Book Antiqua" w:hAnsi="Book Antiqua" w:cs="Book Antiqua"/>
          <w:color w:val="231F20"/>
          <w:sz w:val="24"/>
          <w:szCs w:val="24"/>
        </w:rPr>
      </w:pPr>
      <w:r>
        <w:rPr>
          <w:rFonts w:ascii="Book Antiqua" w:eastAsia="Book Antiqua" w:hAnsi="Book Antiqua" w:cs="Book Antiqua"/>
          <w:color w:val="231F20"/>
          <w:sz w:val="24"/>
          <w:szCs w:val="24"/>
        </w:rPr>
        <w:t>Santa Fe Community College</w:t>
      </w:r>
    </w:p>
    <w:p w14:paraId="10FC0E71" w14:textId="77777777" w:rsidR="001D3021" w:rsidRDefault="001D3021" w:rsidP="001D3021">
      <w:pPr>
        <w:spacing w:line="276" w:lineRule="auto"/>
        <w:ind w:right="480"/>
        <w:rPr>
          <w:rFonts w:ascii="Book Antiqua" w:eastAsia="Book Antiqua" w:hAnsi="Book Antiqua" w:cs="Book Antiqua"/>
          <w:color w:val="231F20"/>
          <w:sz w:val="24"/>
          <w:szCs w:val="24"/>
        </w:rPr>
      </w:pPr>
      <w:r>
        <w:rPr>
          <w:rFonts w:ascii="Book Antiqua" w:eastAsia="Book Antiqua" w:hAnsi="Book Antiqua" w:cs="Book Antiqua"/>
          <w:color w:val="231F20"/>
          <w:sz w:val="24"/>
          <w:szCs w:val="24"/>
        </w:rPr>
        <w:t>Southwestern Indian Polytechnic Institute (SIPI)</w:t>
      </w:r>
    </w:p>
    <w:p w14:paraId="30C2BA67" w14:textId="77777777" w:rsidR="001D3021" w:rsidRDefault="001D3021" w:rsidP="001D3021">
      <w:pPr>
        <w:spacing w:line="276" w:lineRule="auto"/>
        <w:ind w:right="480"/>
        <w:rPr>
          <w:rFonts w:ascii="Book Antiqua" w:eastAsia="Book Antiqua" w:hAnsi="Book Antiqua" w:cs="Book Antiqua"/>
          <w:color w:val="231F20"/>
          <w:sz w:val="24"/>
          <w:szCs w:val="24"/>
        </w:rPr>
      </w:pPr>
      <w:r>
        <w:rPr>
          <w:rFonts w:ascii="Book Antiqua" w:eastAsia="Book Antiqua" w:hAnsi="Book Antiqua" w:cs="Book Antiqua"/>
          <w:color w:val="231F20"/>
          <w:sz w:val="24"/>
          <w:szCs w:val="24"/>
        </w:rPr>
        <w:t xml:space="preserve">Luna Community College </w:t>
      </w:r>
    </w:p>
    <w:p w14:paraId="3014446F" w14:textId="3975C17B" w:rsidR="001D3021" w:rsidRDefault="001D3021" w:rsidP="00B437B1">
      <w:pPr>
        <w:spacing w:line="360" w:lineRule="auto"/>
        <w:ind w:right="-14" w:firstLine="720"/>
        <w:rPr>
          <w:rFonts w:ascii="Book Antiqua" w:eastAsia="Book Antiqua" w:hAnsi="Book Antiqua" w:cs="Book Antiqua"/>
          <w:color w:val="231F20"/>
          <w:sz w:val="24"/>
          <w:szCs w:val="24"/>
        </w:rPr>
      </w:pPr>
    </w:p>
    <w:p w14:paraId="758C7122" w14:textId="27DD234F" w:rsidR="001D3021" w:rsidRDefault="001D3021" w:rsidP="00B437B1">
      <w:pPr>
        <w:spacing w:line="360" w:lineRule="auto"/>
        <w:ind w:right="-14" w:firstLine="720"/>
        <w:rPr>
          <w:rFonts w:ascii="Book Antiqua" w:eastAsia="Book Antiqua" w:hAnsi="Book Antiqua" w:cs="Book Antiqua"/>
          <w:color w:val="231F20"/>
          <w:sz w:val="24"/>
          <w:szCs w:val="24"/>
        </w:rPr>
      </w:pPr>
    </w:p>
    <w:p w14:paraId="69A04E36" w14:textId="77777777" w:rsidR="001D3021" w:rsidRDefault="001D3021" w:rsidP="00B437B1">
      <w:pPr>
        <w:spacing w:line="360" w:lineRule="auto"/>
        <w:ind w:right="-14" w:firstLine="720"/>
        <w:rPr>
          <w:rFonts w:ascii="Book Antiqua" w:eastAsia="Book Antiqua" w:hAnsi="Book Antiqua" w:cs="Book Antiqua"/>
          <w:color w:val="231F20"/>
          <w:sz w:val="24"/>
          <w:szCs w:val="24"/>
        </w:rPr>
      </w:pPr>
    </w:p>
    <w:p w14:paraId="34996058" w14:textId="24F13A3C" w:rsidR="0044188D" w:rsidRPr="0044188D" w:rsidRDefault="0044188D" w:rsidP="0044188D">
      <w:pPr>
        <w:spacing w:line="360" w:lineRule="auto"/>
        <w:ind w:right="-14"/>
        <w:rPr>
          <w:rFonts w:ascii="Book Antiqua" w:eastAsia="Book Antiqua" w:hAnsi="Book Antiqua" w:cs="Book Antiqua"/>
          <w:b/>
          <w:color w:val="31849B" w:themeColor="accent5" w:themeShade="BF"/>
          <w:sz w:val="24"/>
          <w:szCs w:val="24"/>
        </w:rPr>
      </w:pPr>
      <w:r w:rsidRPr="0044188D">
        <w:rPr>
          <w:rFonts w:ascii="Book Antiqua" w:eastAsia="Book Antiqua" w:hAnsi="Book Antiqua" w:cs="Book Antiqua"/>
          <w:b/>
          <w:color w:val="31849B" w:themeColor="accent5" w:themeShade="BF"/>
          <w:sz w:val="24"/>
          <w:szCs w:val="24"/>
        </w:rPr>
        <w:t>How To Use This Catalog of Courses</w:t>
      </w:r>
    </w:p>
    <w:p w14:paraId="7BF4937D" w14:textId="654EB5C0" w:rsidR="002D0D3A" w:rsidRDefault="008066B1" w:rsidP="00B437B1">
      <w:pPr>
        <w:spacing w:line="360" w:lineRule="auto"/>
        <w:ind w:right="-14" w:firstLine="720"/>
        <w:rPr>
          <w:rFonts w:ascii="Book Antiqua" w:eastAsia="Book Antiqua" w:hAnsi="Book Antiqua" w:cs="Book Antiqua"/>
          <w:color w:val="231F20"/>
          <w:sz w:val="24"/>
          <w:szCs w:val="24"/>
        </w:rPr>
      </w:pPr>
      <w:r w:rsidRPr="00E91C9B">
        <w:rPr>
          <w:rFonts w:ascii="Book Antiqua" w:eastAsia="Book Antiqua" w:hAnsi="Book Antiqua" w:cs="Book Antiqua"/>
          <w:color w:val="0070C0"/>
          <w:sz w:val="24"/>
          <w:szCs w:val="24"/>
        </w:rPr>
        <w:t xml:space="preserve">The </w:t>
      </w:r>
      <w:r w:rsidRPr="00E91C9B">
        <w:rPr>
          <w:rFonts w:ascii="Book Antiqua" w:eastAsia="Book Antiqua" w:hAnsi="Book Antiqua" w:cs="Book Antiqua"/>
          <w:i/>
          <w:color w:val="0070C0"/>
          <w:sz w:val="24"/>
          <w:szCs w:val="24"/>
        </w:rPr>
        <w:t>New Mexico Early Childhood Education and Development Articulation Catalog of Courses and Programs</w:t>
      </w:r>
      <w:r w:rsidRPr="00E91C9B">
        <w:rPr>
          <w:rFonts w:ascii="Book Antiqua" w:eastAsia="Book Antiqua" w:hAnsi="Book Antiqua" w:cs="Book Antiqua"/>
          <w:color w:val="0070C0"/>
          <w:sz w:val="24"/>
          <w:szCs w:val="24"/>
        </w:rPr>
        <w:t xml:space="preserve"> </w:t>
      </w:r>
      <w:r w:rsidR="00E91C9B" w:rsidRPr="00E91C9B">
        <w:rPr>
          <w:rFonts w:ascii="Book Antiqua" w:eastAsia="Book Antiqua" w:hAnsi="Book Antiqua" w:cs="Book Antiqua"/>
          <w:color w:val="0070C0"/>
          <w:sz w:val="24"/>
          <w:szCs w:val="24"/>
        </w:rPr>
        <w:t>is designed to serve as a set of template guides for faculty, adjunct instructors and others in early childhood education programs</w:t>
      </w:r>
      <w:r w:rsidR="00E91C9B">
        <w:rPr>
          <w:rFonts w:ascii="Book Antiqua" w:eastAsia="Book Antiqua" w:hAnsi="Book Antiqua" w:cs="Book Antiqua"/>
          <w:color w:val="0070C0"/>
          <w:sz w:val="24"/>
          <w:szCs w:val="24"/>
        </w:rPr>
        <w:t xml:space="preserve"> that offer this coursework</w:t>
      </w:r>
      <w:r w:rsidR="00E91C9B" w:rsidRPr="00E91C9B">
        <w:rPr>
          <w:rFonts w:ascii="Book Antiqua" w:eastAsia="Book Antiqua" w:hAnsi="Book Antiqua" w:cs="Book Antiqua"/>
          <w:color w:val="0070C0"/>
          <w:sz w:val="24"/>
          <w:szCs w:val="24"/>
        </w:rPr>
        <w:t xml:space="preserve">. </w:t>
      </w:r>
      <w:r w:rsidR="00A10271" w:rsidRPr="00E91C9B">
        <w:rPr>
          <w:rFonts w:ascii="Book Antiqua" w:eastAsia="Book Antiqua" w:hAnsi="Book Antiqua" w:cs="Book Antiqua"/>
          <w:color w:val="000000" w:themeColor="text1"/>
          <w:sz w:val="24"/>
          <w:szCs w:val="24"/>
        </w:rPr>
        <w:t>This catalog is organized by degree programs</w:t>
      </w:r>
      <w:r w:rsidR="00A10271" w:rsidRPr="00E91C9B">
        <w:rPr>
          <w:rFonts w:ascii="Book Antiqua" w:eastAsia="Book Antiqua" w:hAnsi="Book Antiqua" w:cs="Book Antiqua"/>
          <w:color w:val="0070C0"/>
          <w:sz w:val="24"/>
          <w:szCs w:val="24"/>
        </w:rPr>
        <w:t xml:space="preserve">. </w:t>
      </w:r>
      <w:r w:rsidR="00A10271">
        <w:rPr>
          <w:rFonts w:ascii="Book Antiqua" w:eastAsia="Book Antiqua" w:hAnsi="Book Antiqua" w:cs="Book Antiqua"/>
          <w:color w:val="231F20"/>
          <w:sz w:val="24"/>
          <w:szCs w:val="24"/>
        </w:rPr>
        <w:t xml:space="preserve">Each degree section </w:t>
      </w:r>
      <w:r w:rsidR="0018165B">
        <w:rPr>
          <w:rFonts w:ascii="Book Antiqua" w:eastAsia="Book Antiqua" w:hAnsi="Book Antiqua" w:cs="Book Antiqua"/>
          <w:color w:val="231F20"/>
          <w:sz w:val="24"/>
          <w:szCs w:val="24"/>
        </w:rPr>
        <w:t>includes</w:t>
      </w:r>
      <w:r w:rsidR="00A10271">
        <w:rPr>
          <w:rFonts w:ascii="Book Antiqua" w:eastAsia="Book Antiqua" w:hAnsi="Book Antiqua" w:cs="Book Antiqua"/>
          <w:color w:val="231F20"/>
          <w:sz w:val="24"/>
          <w:szCs w:val="24"/>
        </w:rPr>
        <w:t xml:space="preserve"> suggested syllabi,</w:t>
      </w:r>
      <w:r w:rsidR="0018165B">
        <w:rPr>
          <w:rFonts w:ascii="Book Antiqua" w:eastAsia="Book Antiqua" w:hAnsi="Book Antiqua" w:cs="Book Antiqua"/>
          <w:color w:val="231F20"/>
          <w:sz w:val="24"/>
          <w:szCs w:val="24"/>
        </w:rPr>
        <w:t xml:space="preserve"> each containing </w:t>
      </w:r>
      <w:r w:rsidR="00A10271">
        <w:rPr>
          <w:rFonts w:ascii="Book Antiqua" w:eastAsia="Book Antiqua" w:hAnsi="Book Antiqua" w:cs="Book Antiqua"/>
          <w:color w:val="231F20"/>
          <w:sz w:val="24"/>
          <w:szCs w:val="24"/>
        </w:rPr>
        <w:t>suggested textbook lists and assignments, student learning outcomes, semester overviews and sequence of topics and courses within the program.</w:t>
      </w:r>
      <w:r w:rsidR="00A10271">
        <w:rPr>
          <w:rFonts w:ascii="Book Antiqua" w:eastAsia="Book Antiqua" w:hAnsi="Book Antiqua" w:cs="Book Antiqua"/>
          <w:sz w:val="24"/>
          <w:szCs w:val="24"/>
        </w:rPr>
        <w:t xml:space="preserve"> </w:t>
      </w:r>
      <w:r w:rsidR="00A10271">
        <w:rPr>
          <w:rFonts w:ascii="Book Antiqua" w:eastAsia="Book Antiqua" w:hAnsi="Book Antiqua" w:cs="Book Antiqua"/>
          <w:color w:val="231F20"/>
          <w:sz w:val="24"/>
          <w:szCs w:val="24"/>
        </w:rPr>
        <w:t>These syllabi provide a template for each class within the articulation agreement. The sample syllabi are based on core competencies for each degree level (Associate and Bachelor). The indicators for core competencies are cumulative, i.e., a bachelor’s degree includes not only the competencies and indicators for that level, but all competencies and indicators at previous levels.</w:t>
      </w:r>
    </w:p>
    <w:p w14:paraId="70CB2FF2" w14:textId="231E4248" w:rsidR="002D0D3A" w:rsidRDefault="00197067" w:rsidP="00B437B1">
      <w:pPr>
        <w:spacing w:line="360" w:lineRule="auto"/>
        <w:ind w:right="-14" w:firstLine="720"/>
        <w:rPr>
          <w:rFonts w:ascii="Book Antiqua" w:eastAsia="Book Antiqua" w:hAnsi="Book Antiqua" w:cs="Book Antiqua"/>
          <w:color w:val="231F20"/>
          <w:sz w:val="24"/>
          <w:szCs w:val="24"/>
        </w:rPr>
      </w:pPr>
      <w:r>
        <w:rPr>
          <w:rFonts w:ascii="Book Antiqua" w:eastAsia="Book Antiqua" w:hAnsi="Book Antiqua" w:cs="Book Antiqua"/>
          <w:color w:val="231F20"/>
          <w:sz w:val="24"/>
          <w:szCs w:val="24"/>
        </w:rPr>
        <w:t>Included in this</w:t>
      </w:r>
      <w:r w:rsidR="00A10271">
        <w:rPr>
          <w:rFonts w:ascii="Book Antiqua" w:eastAsia="Book Antiqua" w:hAnsi="Book Antiqua" w:cs="Book Antiqua"/>
          <w:color w:val="231F20"/>
          <w:sz w:val="24"/>
          <w:szCs w:val="24"/>
        </w:rPr>
        <w:t xml:space="preserve"> </w:t>
      </w:r>
      <w:r w:rsidR="00E91C9B">
        <w:rPr>
          <w:rFonts w:ascii="Book Antiqua" w:eastAsia="Book Antiqua" w:hAnsi="Book Antiqua" w:cs="Book Antiqua"/>
          <w:color w:val="231F20"/>
          <w:sz w:val="24"/>
          <w:szCs w:val="24"/>
        </w:rPr>
        <w:t>c</w:t>
      </w:r>
      <w:r w:rsidR="00A10271">
        <w:rPr>
          <w:rFonts w:ascii="Book Antiqua" w:eastAsia="Book Antiqua" w:hAnsi="Book Antiqua" w:cs="Book Antiqua"/>
          <w:color w:val="231F20"/>
          <w:sz w:val="24"/>
          <w:szCs w:val="24"/>
        </w:rPr>
        <w:t xml:space="preserve">atalog is an </w:t>
      </w:r>
      <w:r w:rsidR="00A10271">
        <w:rPr>
          <w:rFonts w:ascii="Book Antiqua" w:eastAsia="Book Antiqua" w:hAnsi="Book Antiqua" w:cs="Book Antiqua"/>
          <w:i/>
          <w:color w:val="231F20"/>
          <w:sz w:val="24"/>
          <w:szCs w:val="24"/>
        </w:rPr>
        <w:t>Appendix</w:t>
      </w:r>
      <w:r w:rsidR="00A10271">
        <w:rPr>
          <w:rFonts w:ascii="Book Antiqua" w:eastAsia="Book Antiqua" w:hAnsi="Book Antiqua" w:cs="Book Antiqua"/>
          <w:color w:val="231F20"/>
          <w:sz w:val="24"/>
          <w:szCs w:val="24"/>
        </w:rPr>
        <w:t xml:space="preserve"> to serve as a resource to all N</w:t>
      </w:r>
      <w:r w:rsidR="00E91C9B">
        <w:rPr>
          <w:rFonts w:ascii="Book Antiqua" w:eastAsia="Book Antiqua" w:hAnsi="Book Antiqua" w:cs="Book Antiqua"/>
          <w:color w:val="231F20"/>
          <w:sz w:val="24"/>
          <w:szCs w:val="24"/>
        </w:rPr>
        <w:t xml:space="preserve">ew </w:t>
      </w:r>
      <w:r w:rsidR="00A10271">
        <w:rPr>
          <w:rFonts w:ascii="Book Antiqua" w:eastAsia="Book Antiqua" w:hAnsi="Book Antiqua" w:cs="Book Antiqua"/>
          <w:color w:val="231F20"/>
          <w:sz w:val="24"/>
          <w:szCs w:val="24"/>
        </w:rPr>
        <w:t>M</w:t>
      </w:r>
      <w:r w:rsidR="00E91C9B">
        <w:rPr>
          <w:rFonts w:ascii="Book Antiqua" w:eastAsia="Book Antiqua" w:hAnsi="Book Antiqua" w:cs="Book Antiqua"/>
          <w:color w:val="231F20"/>
          <w:sz w:val="24"/>
          <w:szCs w:val="24"/>
        </w:rPr>
        <w:t>exico</w:t>
      </w:r>
      <w:r w:rsidR="00A10271">
        <w:rPr>
          <w:rFonts w:ascii="Book Antiqua" w:eastAsia="Book Antiqua" w:hAnsi="Book Antiqua" w:cs="Book Antiqua"/>
          <w:color w:val="231F20"/>
          <w:sz w:val="24"/>
          <w:szCs w:val="24"/>
        </w:rPr>
        <w:t xml:space="preserve"> teacher training programs. Included are the Task Force’s recommended and best practices for instructors and practicum students in our </w:t>
      </w:r>
      <w:r w:rsidR="00A10271">
        <w:rPr>
          <w:rFonts w:ascii="Book Antiqua" w:eastAsia="Book Antiqua" w:hAnsi="Book Antiqua" w:cs="Book Antiqua"/>
          <w:i/>
          <w:color w:val="231F20"/>
          <w:sz w:val="24"/>
          <w:szCs w:val="24"/>
        </w:rPr>
        <w:t xml:space="preserve">New Mexico Practicum Guidelines. </w:t>
      </w:r>
      <w:r w:rsidR="00A10271">
        <w:rPr>
          <w:rFonts w:ascii="Book Antiqua" w:eastAsia="Book Antiqua" w:hAnsi="Book Antiqua" w:cs="Book Antiqua"/>
          <w:color w:val="231F20"/>
          <w:sz w:val="24"/>
          <w:szCs w:val="24"/>
        </w:rPr>
        <w:t xml:space="preserve">There are also sample practicum forms from </w:t>
      </w:r>
      <w:r w:rsidR="00E91C9B">
        <w:rPr>
          <w:rFonts w:ascii="Book Antiqua" w:eastAsia="Book Antiqua" w:hAnsi="Book Antiqua" w:cs="Book Antiqua"/>
          <w:color w:val="231F20"/>
          <w:sz w:val="24"/>
          <w:szCs w:val="24"/>
        </w:rPr>
        <w:t xml:space="preserve">New Mexico </w:t>
      </w:r>
      <w:r w:rsidR="00A10271">
        <w:rPr>
          <w:rFonts w:ascii="Book Antiqua" w:eastAsia="Book Antiqua" w:hAnsi="Book Antiqua" w:cs="Book Antiqua"/>
          <w:color w:val="231F20"/>
          <w:sz w:val="24"/>
          <w:szCs w:val="24"/>
        </w:rPr>
        <w:t xml:space="preserve">institutions of higher education which can </w:t>
      </w:r>
      <w:r w:rsidR="00E91C9B">
        <w:rPr>
          <w:rFonts w:ascii="Book Antiqua" w:eastAsia="Book Antiqua" w:hAnsi="Book Antiqua" w:cs="Book Antiqua"/>
          <w:color w:val="231F20"/>
          <w:sz w:val="24"/>
          <w:szCs w:val="24"/>
        </w:rPr>
        <w:t xml:space="preserve">be </w:t>
      </w:r>
      <w:r w:rsidR="00A10271">
        <w:rPr>
          <w:rFonts w:ascii="Book Antiqua" w:eastAsia="Book Antiqua" w:hAnsi="Book Antiqua" w:cs="Book Antiqua"/>
          <w:color w:val="231F20"/>
          <w:sz w:val="24"/>
          <w:szCs w:val="24"/>
        </w:rPr>
        <w:t xml:space="preserve">adapted and used to meet the individual needs of member institutions. </w:t>
      </w:r>
    </w:p>
    <w:p w14:paraId="044EA502" w14:textId="5CE39475" w:rsidR="00D45891" w:rsidRDefault="00A10271" w:rsidP="00B437B1">
      <w:pPr>
        <w:spacing w:line="360" w:lineRule="auto"/>
        <w:ind w:right="-15" w:firstLine="720"/>
        <w:rPr>
          <w:rFonts w:ascii="Book Antiqua" w:eastAsia="Book Antiqua" w:hAnsi="Book Antiqua" w:cs="Book Antiqua"/>
          <w:color w:val="231F20"/>
          <w:sz w:val="24"/>
          <w:szCs w:val="24"/>
        </w:rPr>
      </w:pPr>
      <w:r>
        <w:rPr>
          <w:rFonts w:ascii="Book Antiqua" w:eastAsia="Book Antiqua" w:hAnsi="Book Antiqua" w:cs="Book Antiqua"/>
          <w:color w:val="231F20"/>
          <w:sz w:val="24"/>
          <w:szCs w:val="24"/>
        </w:rPr>
        <w:t>All early childhood Associate and Bachelor degree programs across the state of New Mexico, in order to maintain articulation across programs, must follow the course sequencing and syllabi templates as their basic framework for</w:t>
      </w:r>
      <w:r>
        <w:rPr>
          <w:rFonts w:ascii="Book Antiqua" w:eastAsia="Book Antiqua" w:hAnsi="Book Antiqua" w:cs="Book Antiqua"/>
          <w:sz w:val="24"/>
          <w:szCs w:val="24"/>
        </w:rPr>
        <w:t xml:space="preserve"> </w:t>
      </w:r>
      <w:r>
        <w:rPr>
          <w:rFonts w:ascii="Book Antiqua" w:eastAsia="Book Antiqua" w:hAnsi="Book Antiqua" w:cs="Book Antiqua"/>
          <w:color w:val="231F20"/>
          <w:sz w:val="24"/>
          <w:szCs w:val="24"/>
        </w:rPr>
        <w:t xml:space="preserve">developing specific courses and programs. </w:t>
      </w:r>
      <w:r>
        <w:rPr>
          <w:rFonts w:ascii="Book Antiqua" w:eastAsia="Book Antiqua" w:hAnsi="Book Antiqua" w:cs="Book Antiqua"/>
          <w:b/>
          <w:color w:val="231F20"/>
          <w:sz w:val="24"/>
          <w:szCs w:val="24"/>
        </w:rPr>
        <w:t xml:space="preserve">Each instructor may revise any syllabus to meet his/her own needs as long as there is no change in the following: </w:t>
      </w:r>
      <w:r w:rsidR="00E91C9B">
        <w:rPr>
          <w:rFonts w:ascii="Book Antiqua" w:eastAsia="Book Antiqua" w:hAnsi="Book Antiqua" w:cs="Book Antiqua"/>
          <w:b/>
          <w:color w:val="231F20"/>
          <w:sz w:val="24"/>
          <w:szCs w:val="24"/>
        </w:rPr>
        <w:t>c</w:t>
      </w:r>
      <w:r>
        <w:rPr>
          <w:rFonts w:ascii="Book Antiqua" w:eastAsia="Book Antiqua" w:hAnsi="Book Antiqua" w:cs="Book Antiqua"/>
          <w:b/>
          <w:color w:val="231F20"/>
          <w:sz w:val="24"/>
          <w:szCs w:val="24"/>
        </w:rPr>
        <w:t xml:space="preserve">ourse prefix and number, </w:t>
      </w:r>
      <w:r w:rsidR="00E91C9B">
        <w:rPr>
          <w:rFonts w:ascii="Book Antiqua" w:eastAsia="Book Antiqua" w:hAnsi="Book Antiqua" w:cs="Book Antiqua"/>
          <w:b/>
          <w:color w:val="231F20"/>
          <w:sz w:val="24"/>
          <w:szCs w:val="24"/>
        </w:rPr>
        <w:t>c</w:t>
      </w:r>
      <w:r>
        <w:rPr>
          <w:rFonts w:ascii="Book Antiqua" w:eastAsia="Book Antiqua" w:hAnsi="Book Antiqua" w:cs="Book Antiqua"/>
          <w:b/>
          <w:color w:val="231F20"/>
          <w:sz w:val="24"/>
          <w:szCs w:val="24"/>
        </w:rPr>
        <w:t xml:space="preserve">ourse </w:t>
      </w:r>
      <w:r w:rsidR="00E91C9B">
        <w:rPr>
          <w:rFonts w:ascii="Book Antiqua" w:eastAsia="Book Antiqua" w:hAnsi="Book Antiqua" w:cs="Book Antiqua"/>
          <w:b/>
          <w:color w:val="231F20"/>
          <w:sz w:val="24"/>
          <w:szCs w:val="24"/>
        </w:rPr>
        <w:t>t</w:t>
      </w:r>
      <w:r>
        <w:rPr>
          <w:rFonts w:ascii="Book Antiqua" w:eastAsia="Book Antiqua" w:hAnsi="Book Antiqua" w:cs="Book Antiqua"/>
          <w:b/>
          <w:color w:val="231F20"/>
          <w:sz w:val="24"/>
          <w:szCs w:val="24"/>
        </w:rPr>
        <w:t xml:space="preserve">itle, </w:t>
      </w:r>
      <w:r w:rsidR="00E91C9B">
        <w:rPr>
          <w:rFonts w:ascii="Book Antiqua" w:eastAsia="Book Antiqua" w:hAnsi="Book Antiqua" w:cs="Book Antiqua"/>
          <w:b/>
          <w:color w:val="231F20"/>
          <w:sz w:val="24"/>
          <w:szCs w:val="24"/>
        </w:rPr>
        <w:t>c</w:t>
      </w:r>
      <w:r>
        <w:rPr>
          <w:rFonts w:ascii="Book Antiqua" w:eastAsia="Book Antiqua" w:hAnsi="Book Antiqua" w:cs="Book Antiqua"/>
          <w:b/>
          <w:color w:val="231F20"/>
          <w:sz w:val="24"/>
          <w:szCs w:val="24"/>
        </w:rPr>
        <w:t xml:space="preserve">ourse </w:t>
      </w:r>
      <w:r w:rsidR="00E91C9B">
        <w:rPr>
          <w:rFonts w:ascii="Book Antiqua" w:eastAsia="Book Antiqua" w:hAnsi="Book Antiqua" w:cs="Book Antiqua"/>
          <w:b/>
          <w:color w:val="231F20"/>
          <w:sz w:val="24"/>
          <w:szCs w:val="24"/>
        </w:rPr>
        <w:t>c</w:t>
      </w:r>
      <w:r>
        <w:rPr>
          <w:rFonts w:ascii="Book Antiqua" w:eastAsia="Book Antiqua" w:hAnsi="Book Antiqua" w:cs="Book Antiqua"/>
          <w:b/>
          <w:color w:val="231F20"/>
          <w:sz w:val="24"/>
          <w:szCs w:val="24"/>
        </w:rPr>
        <w:t xml:space="preserve">redits, </w:t>
      </w:r>
      <w:r w:rsidR="00E91C9B">
        <w:rPr>
          <w:rFonts w:ascii="Book Antiqua" w:eastAsia="Book Antiqua" w:hAnsi="Book Antiqua" w:cs="Book Antiqua"/>
          <w:b/>
          <w:color w:val="231F20"/>
          <w:sz w:val="24"/>
          <w:szCs w:val="24"/>
        </w:rPr>
        <w:t>c</w:t>
      </w:r>
      <w:r>
        <w:rPr>
          <w:rFonts w:ascii="Book Antiqua" w:eastAsia="Book Antiqua" w:hAnsi="Book Antiqua" w:cs="Book Antiqua"/>
          <w:b/>
          <w:color w:val="231F20"/>
          <w:sz w:val="24"/>
          <w:szCs w:val="24"/>
        </w:rPr>
        <w:t xml:space="preserve">ourse </w:t>
      </w:r>
      <w:r w:rsidR="00E91C9B">
        <w:rPr>
          <w:rFonts w:ascii="Book Antiqua" w:eastAsia="Book Antiqua" w:hAnsi="Book Antiqua" w:cs="Book Antiqua"/>
          <w:b/>
          <w:color w:val="231F20"/>
          <w:sz w:val="24"/>
          <w:szCs w:val="24"/>
        </w:rPr>
        <w:t>d</w:t>
      </w:r>
      <w:r>
        <w:rPr>
          <w:rFonts w:ascii="Book Antiqua" w:eastAsia="Book Antiqua" w:hAnsi="Book Antiqua" w:cs="Book Antiqua"/>
          <w:b/>
          <w:color w:val="231F20"/>
          <w:sz w:val="24"/>
          <w:szCs w:val="24"/>
        </w:rPr>
        <w:t xml:space="preserve">escription, and </w:t>
      </w:r>
      <w:r w:rsidR="00E91C9B">
        <w:rPr>
          <w:rFonts w:ascii="Book Antiqua" w:eastAsia="Book Antiqua" w:hAnsi="Book Antiqua" w:cs="Book Antiqua"/>
          <w:b/>
          <w:color w:val="231F20"/>
          <w:sz w:val="24"/>
          <w:szCs w:val="24"/>
        </w:rPr>
        <w:t>c</w:t>
      </w:r>
      <w:r>
        <w:rPr>
          <w:rFonts w:ascii="Book Antiqua" w:eastAsia="Book Antiqua" w:hAnsi="Book Antiqua" w:cs="Book Antiqua"/>
          <w:b/>
          <w:color w:val="231F20"/>
          <w:sz w:val="24"/>
          <w:szCs w:val="24"/>
        </w:rPr>
        <w:t xml:space="preserve">ourse </w:t>
      </w:r>
      <w:r w:rsidR="00E91C9B">
        <w:rPr>
          <w:rFonts w:ascii="Book Antiqua" w:eastAsia="Book Antiqua" w:hAnsi="Book Antiqua" w:cs="Book Antiqua"/>
          <w:b/>
          <w:color w:val="231F20"/>
          <w:sz w:val="24"/>
          <w:szCs w:val="24"/>
        </w:rPr>
        <w:t>c</w:t>
      </w:r>
      <w:r>
        <w:rPr>
          <w:rFonts w:ascii="Book Antiqua" w:eastAsia="Book Antiqua" w:hAnsi="Book Antiqua" w:cs="Book Antiqua"/>
          <w:b/>
          <w:color w:val="231F20"/>
          <w:sz w:val="24"/>
          <w:szCs w:val="24"/>
        </w:rPr>
        <w:t xml:space="preserve">ompetencies. </w:t>
      </w:r>
      <w:r>
        <w:rPr>
          <w:rFonts w:ascii="Book Antiqua" w:eastAsia="Book Antiqua" w:hAnsi="Book Antiqua" w:cs="Book Antiqua"/>
          <w:color w:val="231F20"/>
          <w:sz w:val="24"/>
          <w:szCs w:val="24"/>
        </w:rPr>
        <w:t xml:space="preserve">This </w:t>
      </w:r>
      <w:r w:rsidR="00E91C9B">
        <w:rPr>
          <w:rFonts w:ascii="Book Antiqua" w:eastAsia="Book Antiqua" w:hAnsi="Book Antiqua" w:cs="Book Antiqua"/>
          <w:color w:val="231F20"/>
          <w:sz w:val="24"/>
          <w:szCs w:val="24"/>
        </w:rPr>
        <w:t>c</w:t>
      </w:r>
      <w:r>
        <w:rPr>
          <w:rFonts w:ascii="Book Antiqua" w:eastAsia="Book Antiqua" w:hAnsi="Book Antiqua" w:cs="Book Antiqua"/>
          <w:color w:val="231F20"/>
          <w:sz w:val="24"/>
          <w:szCs w:val="24"/>
        </w:rPr>
        <w:t xml:space="preserve">atalog is color coded where required </w:t>
      </w:r>
      <w:r w:rsidR="00D45891" w:rsidRPr="00D45891">
        <w:rPr>
          <w:rFonts w:ascii="Book Antiqua" w:eastAsia="Book Antiqua" w:hAnsi="Book Antiqua" w:cs="Book Antiqua"/>
          <w:color w:val="000000" w:themeColor="text1"/>
          <w:sz w:val="24"/>
          <w:szCs w:val="24"/>
        </w:rPr>
        <w:t>text</w:t>
      </w:r>
      <w:r w:rsidRPr="00D45891">
        <w:rPr>
          <w:rFonts w:ascii="Book Antiqua" w:eastAsia="Book Antiqua" w:hAnsi="Book Antiqua" w:cs="Book Antiqua"/>
          <w:color w:val="000000" w:themeColor="text1"/>
          <w:sz w:val="24"/>
          <w:szCs w:val="24"/>
        </w:rPr>
        <w:t xml:space="preserve"> </w:t>
      </w:r>
      <w:r>
        <w:rPr>
          <w:rFonts w:ascii="Book Antiqua" w:eastAsia="Book Antiqua" w:hAnsi="Book Antiqua" w:cs="Book Antiqua"/>
          <w:color w:val="231F20"/>
          <w:sz w:val="24"/>
          <w:szCs w:val="24"/>
        </w:rPr>
        <w:t>is indicated in</w:t>
      </w:r>
      <w:r w:rsidRPr="007504E0">
        <w:rPr>
          <w:rFonts w:ascii="Book Antiqua" w:eastAsia="Book Antiqua" w:hAnsi="Book Antiqua" w:cs="Book Antiqua"/>
          <w:b/>
          <w:color w:val="231F20"/>
          <w:sz w:val="24"/>
          <w:szCs w:val="24"/>
        </w:rPr>
        <w:t xml:space="preserve"> </w:t>
      </w:r>
      <w:r w:rsidRPr="007504E0">
        <w:rPr>
          <w:rFonts w:ascii="Book Antiqua" w:eastAsia="Book Antiqua" w:hAnsi="Book Antiqua" w:cs="Book Antiqua"/>
          <w:b/>
          <w:color w:val="C00000"/>
          <w:sz w:val="24"/>
          <w:szCs w:val="24"/>
        </w:rPr>
        <w:t xml:space="preserve">red </w:t>
      </w:r>
      <w:r>
        <w:rPr>
          <w:rFonts w:ascii="Book Antiqua" w:eastAsia="Book Antiqua" w:hAnsi="Book Antiqua" w:cs="Book Antiqua"/>
          <w:sz w:val="24"/>
          <w:szCs w:val="24"/>
        </w:rPr>
        <w:t xml:space="preserve">and suggestions </w:t>
      </w:r>
      <w:r w:rsidR="007504E0">
        <w:rPr>
          <w:rFonts w:ascii="Book Antiqua" w:eastAsia="Book Antiqua" w:hAnsi="Book Antiqua" w:cs="Book Antiqua"/>
          <w:sz w:val="24"/>
          <w:szCs w:val="24"/>
        </w:rPr>
        <w:t>are</w:t>
      </w:r>
      <w:r>
        <w:rPr>
          <w:rFonts w:ascii="Book Antiqua" w:eastAsia="Book Antiqua" w:hAnsi="Book Antiqua" w:cs="Book Antiqua"/>
          <w:sz w:val="24"/>
          <w:szCs w:val="24"/>
        </w:rPr>
        <w:t xml:space="preserve"> indicated in </w:t>
      </w:r>
      <w:r w:rsidRPr="007504E0">
        <w:rPr>
          <w:rFonts w:ascii="Book Antiqua" w:eastAsia="Book Antiqua" w:hAnsi="Book Antiqua" w:cs="Book Antiqua"/>
          <w:b/>
          <w:sz w:val="24"/>
          <w:szCs w:val="24"/>
        </w:rPr>
        <w:t>black</w:t>
      </w:r>
      <w:r>
        <w:rPr>
          <w:rFonts w:ascii="Book Antiqua" w:eastAsia="Book Antiqua" w:hAnsi="Book Antiqua" w:cs="Book Antiqua"/>
          <w:sz w:val="24"/>
          <w:szCs w:val="24"/>
        </w:rPr>
        <w:t>.</w:t>
      </w:r>
      <w:r>
        <w:rPr>
          <w:rFonts w:ascii="Book Antiqua" w:eastAsia="Book Antiqua" w:hAnsi="Book Antiqua" w:cs="Book Antiqua"/>
          <w:color w:val="231F20"/>
          <w:sz w:val="24"/>
          <w:szCs w:val="24"/>
        </w:rPr>
        <w:t xml:space="preserve"> Course competencies, as listed in the sample syllabi, must be included </w:t>
      </w:r>
      <w:r w:rsidRPr="00A012A5">
        <w:rPr>
          <w:rFonts w:ascii="Book Antiqua" w:eastAsia="Book Antiqua" w:hAnsi="Book Antiqua" w:cs="Book Antiqua"/>
          <w:i/>
          <w:color w:val="231F20"/>
          <w:sz w:val="24"/>
          <w:szCs w:val="24"/>
        </w:rPr>
        <w:t>as written</w:t>
      </w:r>
      <w:r>
        <w:rPr>
          <w:rFonts w:ascii="Book Antiqua" w:eastAsia="Book Antiqua" w:hAnsi="Book Antiqua" w:cs="Book Antiqua"/>
          <w:color w:val="231F20"/>
          <w:sz w:val="24"/>
          <w:szCs w:val="24"/>
        </w:rPr>
        <w:t xml:space="preserve"> in all New Mexico Associate and Bachelor degree program syllabi. These core competencies, and the identified indicators of the New Mexico Early Childhood Teacher License found in the </w:t>
      </w:r>
      <w:r>
        <w:rPr>
          <w:rFonts w:ascii="Book Antiqua" w:eastAsia="Book Antiqua" w:hAnsi="Book Antiqua" w:cs="Book Antiqua"/>
          <w:i/>
          <w:color w:val="231F20"/>
          <w:sz w:val="24"/>
          <w:szCs w:val="24"/>
        </w:rPr>
        <w:t>Common Core Content</w:t>
      </w:r>
      <w:r>
        <w:rPr>
          <w:rFonts w:ascii="Book Antiqua" w:eastAsia="Book Antiqua" w:hAnsi="Book Antiqua" w:cs="Book Antiqua"/>
          <w:color w:val="231F20"/>
          <w:sz w:val="24"/>
          <w:szCs w:val="24"/>
        </w:rPr>
        <w:t xml:space="preserve">, must be met by students successfully completing the courses and/or programs. Any faculty member, however, may select to add additional competencies to be addressed within any course, but no competencies in the syllabi as written in the </w:t>
      </w:r>
      <w:r>
        <w:rPr>
          <w:rFonts w:ascii="Book Antiqua" w:eastAsia="Book Antiqua" w:hAnsi="Book Antiqua" w:cs="Book Antiqua"/>
          <w:i/>
          <w:color w:val="231F20"/>
          <w:sz w:val="24"/>
          <w:szCs w:val="24"/>
        </w:rPr>
        <w:t xml:space="preserve">Recommended Syllabi, September 2018 </w:t>
      </w:r>
      <w:r>
        <w:rPr>
          <w:rFonts w:ascii="Book Antiqua" w:eastAsia="Book Antiqua" w:hAnsi="Book Antiqua" w:cs="Book Antiqua"/>
          <w:color w:val="231F20"/>
          <w:sz w:val="24"/>
          <w:szCs w:val="24"/>
        </w:rPr>
        <w:t>may be omitted.</w:t>
      </w:r>
      <w:r w:rsidR="00FC7295">
        <w:rPr>
          <w:rFonts w:ascii="Book Antiqua" w:eastAsia="Book Antiqua" w:hAnsi="Book Antiqua" w:cs="Book Antiqua"/>
          <w:color w:val="231F20"/>
          <w:sz w:val="24"/>
          <w:szCs w:val="24"/>
        </w:rPr>
        <w:t xml:space="preserve"> </w:t>
      </w:r>
    </w:p>
    <w:p w14:paraId="63E9C5D9" w14:textId="237E2F87" w:rsidR="00D45891" w:rsidRPr="003B4BD9" w:rsidRDefault="00A012A5" w:rsidP="00B437B1">
      <w:pPr>
        <w:spacing w:line="360" w:lineRule="auto"/>
        <w:ind w:right="-15" w:firstLine="720"/>
        <w:rPr>
          <w:rFonts w:ascii="Book Antiqua" w:eastAsia="Book Antiqua" w:hAnsi="Book Antiqua" w:cs="Book Antiqua"/>
          <w:color w:val="0070C0"/>
          <w:sz w:val="24"/>
          <w:szCs w:val="24"/>
        </w:rPr>
      </w:pPr>
      <w:r w:rsidRPr="007504E0">
        <w:rPr>
          <w:rFonts w:ascii="Book Antiqua" w:eastAsia="Book Antiqua" w:hAnsi="Book Antiqua" w:cs="Book Antiqua"/>
          <w:color w:val="0070C0"/>
          <w:sz w:val="24"/>
          <w:szCs w:val="24"/>
        </w:rPr>
        <w:t xml:space="preserve">In each syllabus template, the required text is indicated in </w:t>
      </w:r>
      <w:r w:rsidRPr="007504E0">
        <w:rPr>
          <w:rFonts w:ascii="Book Antiqua" w:eastAsia="Book Antiqua" w:hAnsi="Book Antiqua" w:cs="Book Antiqua"/>
          <w:color w:val="C00000"/>
          <w:sz w:val="24"/>
          <w:szCs w:val="24"/>
        </w:rPr>
        <w:t xml:space="preserve">red font </w:t>
      </w:r>
      <w:r w:rsidRPr="007504E0">
        <w:rPr>
          <w:rFonts w:ascii="Book Antiqua" w:eastAsia="Book Antiqua" w:hAnsi="Book Antiqua" w:cs="Book Antiqua"/>
          <w:color w:val="0070C0"/>
          <w:sz w:val="24"/>
          <w:szCs w:val="24"/>
        </w:rPr>
        <w:t xml:space="preserve">and should be copied, cut and pasted from this catalog into each institution's respective course syllabi.  Recommendations and suggested text </w:t>
      </w:r>
      <w:r>
        <w:rPr>
          <w:rFonts w:ascii="Book Antiqua" w:eastAsia="Book Antiqua" w:hAnsi="Book Antiqua" w:cs="Book Antiqua"/>
          <w:color w:val="0070C0"/>
          <w:sz w:val="24"/>
          <w:szCs w:val="24"/>
        </w:rPr>
        <w:t>are</w:t>
      </w:r>
      <w:r w:rsidRPr="007504E0">
        <w:rPr>
          <w:rFonts w:ascii="Book Antiqua" w:eastAsia="Book Antiqua" w:hAnsi="Book Antiqua" w:cs="Book Antiqua"/>
          <w:color w:val="0070C0"/>
          <w:sz w:val="24"/>
          <w:szCs w:val="24"/>
        </w:rPr>
        <w:t xml:space="preserve"> indicated in </w:t>
      </w:r>
      <w:r w:rsidRPr="007504E0">
        <w:rPr>
          <w:rFonts w:ascii="Book Antiqua" w:eastAsia="Book Antiqua" w:hAnsi="Book Antiqua" w:cs="Book Antiqua"/>
          <w:color w:val="000000" w:themeColor="text1"/>
          <w:sz w:val="24"/>
          <w:szCs w:val="24"/>
        </w:rPr>
        <w:t>black font</w:t>
      </w:r>
      <w:r>
        <w:rPr>
          <w:rFonts w:ascii="Book Antiqua" w:eastAsia="Book Antiqua" w:hAnsi="Book Antiqua" w:cs="Book Antiqua"/>
          <w:color w:val="0070C0"/>
          <w:sz w:val="24"/>
          <w:szCs w:val="24"/>
        </w:rPr>
        <w:t xml:space="preserve">. </w:t>
      </w:r>
      <w:r w:rsidR="00D45891" w:rsidRPr="003B4BD9">
        <w:rPr>
          <w:rFonts w:ascii="Book Antiqua" w:eastAsia="Book Antiqua" w:hAnsi="Book Antiqua" w:cs="Book Antiqua"/>
          <w:color w:val="0070C0"/>
          <w:sz w:val="24"/>
          <w:szCs w:val="24"/>
        </w:rPr>
        <w:t xml:space="preserve">Text that is required to be pasted in each institution's course syllabi </w:t>
      </w:r>
      <w:r w:rsidR="003B4BD9">
        <w:rPr>
          <w:rFonts w:ascii="Book Antiqua" w:eastAsia="Book Antiqua" w:hAnsi="Book Antiqua" w:cs="Book Antiqua"/>
          <w:color w:val="0070C0"/>
          <w:sz w:val="24"/>
          <w:szCs w:val="24"/>
        </w:rPr>
        <w:t xml:space="preserve">is indicated in red font and </w:t>
      </w:r>
      <w:r w:rsidR="00D45891" w:rsidRPr="003B4BD9">
        <w:rPr>
          <w:rFonts w:ascii="Book Antiqua" w:eastAsia="Book Antiqua" w:hAnsi="Book Antiqua" w:cs="Book Antiqua"/>
          <w:color w:val="0070C0"/>
          <w:sz w:val="24"/>
          <w:szCs w:val="24"/>
        </w:rPr>
        <w:t>includes:</w:t>
      </w:r>
    </w:p>
    <w:p w14:paraId="6A4AE6B5" w14:textId="49E5F1C7" w:rsidR="003B4BD9" w:rsidRPr="003B4BD9" w:rsidRDefault="00D45891" w:rsidP="00D45891">
      <w:pPr>
        <w:pStyle w:val="ListParagraph"/>
        <w:numPr>
          <w:ilvl w:val="0"/>
          <w:numId w:val="73"/>
        </w:numPr>
        <w:spacing w:line="360" w:lineRule="auto"/>
        <w:ind w:right="-15"/>
        <w:rPr>
          <w:rFonts w:ascii="Book Antiqua" w:eastAsia="Book Antiqua" w:hAnsi="Book Antiqua" w:cs="Book Antiqua"/>
          <w:color w:val="C00000"/>
          <w:sz w:val="24"/>
          <w:szCs w:val="24"/>
        </w:rPr>
      </w:pPr>
      <w:r w:rsidRPr="003B4BD9">
        <w:rPr>
          <w:rFonts w:ascii="Book Antiqua" w:eastAsia="Book Antiqua" w:hAnsi="Book Antiqua" w:cs="Book Antiqua"/>
          <w:color w:val="C00000"/>
          <w:sz w:val="24"/>
          <w:szCs w:val="24"/>
        </w:rPr>
        <w:t>course title</w:t>
      </w:r>
      <w:r w:rsidR="003B4BD9" w:rsidRPr="003B4BD9">
        <w:rPr>
          <w:rFonts w:ascii="Book Antiqua" w:eastAsia="Book Antiqua" w:hAnsi="Book Antiqua" w:cs="Book Antiqua"/>
          <w:color w:val="C00000"/>
          <w:sz w:val="24"/>
          <w:szCs w:val="24"/>
        </w:rPr>
        <w:t xml:space="preserve"> and credit hours</w:t>
      </w:r>
    </w:p>
    <w:p w14:paraId="52E76C58" w14:textId="7904E5BF" w:rsidR="003B4BD9" w:rsidRPr="003B4BD9" w:rsidRDefault="003B4BD9" w:rsidP="00D45891">
      <w:pPr>
        <w:pStyle w:val="ListParagraph"/>
        <w:numPr>
          <w:ilvl w:val="0"/>
          <w:numId w:val="73"/>
        </w:numPr>
        <w:spacing w:line="360" w:lineRule="auto"/>
        <w:ind w:right="-15"/>
        <w:rPr>
          <w:rFonts w:ascii="Book Antiqua" w:eastAsia="Book Antiqua" w:hAnsi="Book Antiqua" w:cs="Book Antiqua"/>
          <w:color w:val="C00000"/>
          <w:sz w:val="24"/>
          <w:szCs w:val="24"/>
        </w:rPr>
      </w:pPr>
      <w:r w:rsidRPr="003B4BD9">
        <w:rPr>
          <w:rFonts w:ascii="Book Antiqua" w:eastAsia="Book Antiqua" w:hAnsi="Book Antiqua" w:cs="Book Antiqua"/>
          <w:color w:val="C00000"/>
          <w:sz w:val="24"/>
          <w:szCs w:val="24"/>
        </w:rPr>
        <w:t>course description</w:t>
      </w:r>
    </w:p>
    <w:p w14:paraId="4BEEB9BC" w14:textId="23139662" w:rsidR="003B4BD9" w:rsidRDefault="003B4BD9" w:rsidP="00D45891">
      <w:pPr>
        <w:pStyle w:val="ListParagraph"/>
        <w:numPr>
          <w:ilvl w:val="0"/>
          <w:numId w:val="73"/>
        </w:numPr>
        <w:spacing w:line="360" w:lineRule="auto"/>
        <w:ind w:right="-15"/>
        <w:rPr>
          <w:rFonts w:ascii="Book Antiqua" w:eastAsia="Book Antiqua" w:hAnsi="Book Antiqua" w:cs="Book Antiqua"/>
          <w:color w:val="C00000"/>
          <w:sz w:val="24"/>
          <w:szCs w:val="24"/>
        </w:rPr>
      </w:pPr>
      <w:r w:rsidRPr="003B4BD9">
        <w:rPr>
          <w:rFonts w:ascii="Book Antiqua" w:eastAsia="Book Antiqua" w:hAnsi="Book Antiqua" w:cs="Book Antiqua"/>
          <w:color w:val="C00000"/>
          <w:sz w:val="24"/>
          <w:szCs w:val="24"/>
        </w:rPr>
        <w:t>course competencies</w:t>
      </w:r>
    </w:p>
    <w:p w14:paraId="417CF7DB" w14:textId="4A4E49E7" w:rsidR="003B4BD9" w:rsidRDefault="003B4BD9" w:rsidP="003B4BD9">
      <w:pPr>
        <w:spacing w:line="360" w:lineRule="auto"/>
        <w:ind w:right="-15" w:firstLine="720"/>
        <w:rPr>
          <w:rFonts w:ascii="Book Antiqua" w:eastAsia="Book Antiqua" w:hAnsi="Book Antiqua" w:cs="Book Antiqua"/>
          <w:color w:val="0070C0"/>
          <w:sz w:val="24"/>
          <w:szCs w:val="24"/>
        </w:rPr>
      </w:pPr>
      <w:r w:rsidRPr="003B4BD9">
        <w:rPr>
          <w:rFonts w:ascii="Book Antiqua" w:eastAsia="Book Antiqua" w:hAnsi="Book Antiqua" w:cs="Book Antiqua"/>
          <w:color w:val="0070C0"/>
          <w:sz w:val="24"/>
          <w:szCs w:val="24"/>
        </w:rPr>
        <w:t>These portions are intended to maintain fidelity to the articulation agreement across New Mexico institutions of higher education that offer  early childhood education certificate and degree programs.</w:t>
      </w:r>
      <w:r>
        <w:rPr>
          <w:rFonts w:ascii="Book Antiqua" w:eastAsia="Book Antiqua" w:hAnsi="Book Antiqua" w:cs="Book Antiqua"/>
          <w:color w:val="0070C0"/>
          <w:sz w:val="24"/>
          <w:szCs w:val="24"/>
        </w:rPr>
        <w:t xml:space="preserve">  This </w:t>
      </w:r>
      <w:r w:rsidR="00E91C9B">
        <w:rPr>
          <w:rFonts w:ascii="Book Antiqua" w:eastAsia="Book Antiqua" w:hAnsi="Book Antiqua" w:cs="Book Antiqua"/>
          <w:color w:val="0070C0"/>
          <w:sz w:val="24"/>
          <w:szCs w:val="24"/>
        </w:rPr>
        <w:t>c</w:t>
      </w:r>
      <w:r>
        <w:rPr>
          <w:rFonts w:ascii="Book Antiqua" w:eastAsia="Book Antiqua" w:hAnsi="Book Antiqua" w:cs="Book Antiqua"/>
          <w:color w:val="0070C0"/>
          <w:sz w:val="24"/>
          <w:szCs w:val="24"/>
        </w:rPr>
        <w:t xml:space="preserve">atalog also </w:t>
      </w:r>
      <w:r w:rsidRPr="003B4BD9">
        <w:rPr>
          <w:rFonts w:ascii="Book Antiqua" w:eastAsia="Book Antiqua" w:hAnsi="Book Antiqua" w:cs="Book Antiqua"/>
          <w:color w:val="0070C0"/>
          <w:sz w:val="24"/>
          <w:szCs w:val="24"/>
        </w:rPr>
        <w:t xml:space="preserve">includes </w:t>
      </w:r>
      <w:r w:rsidRPr="00E91C9B">
        <w:rPr>
          <w:rFonts w:ascii="Book Antiqua" w:eastAsia="Book Antiqua" w:hAnsi="Book Antiqua" w:cs="Book Antiqua"/>
          <w:i/>
          <w:color w:val="0070C0"/>
          <w:sz w:val="24"/>
          <w:szCs w:val="24"/>
        </w:rPr>
        <w:t xml:space="preserve">suggested </w:t>
      </w:r>
      <w:r w:rsidRPr="003B4BD9">
        <w:rPr>
          <w:rFonts w:ascii="Book Antiqua" w:eastAsia="Book Antiqua" w:hAnsi="Book Antiqua" w:cs="Book Antiqua"/>
          <w:color w:val="0070C0"/>
          <w:sz w:val="24"/>
          <w:szCs w:val="24"/>
        </w:rPr>
        <w:t xml:space="preserve">textbooks, activities, </w:t>
      </w:r>
      <w:r w:rsidR="001D3021">
        <w:rPr>
          <w:rFonts w:ascii="Book Antiqua" w:eastAsia="Book Antiqua" w:hAnsi="Book Antiqua" w:cs="Book Antiqua"/>
          <w:color w:val="0070C0"/>
          <w:sz w:val="24"/>
          <w:szCs w:val="24"/>
        </w:rPr>
        <w:t xml:space="preserve">student learning outcomes </w:t>
      </w:r>
      <w:r w:rsidRPr="003B4BD9">
        <w:rPr>
          <w:rFonts w:ascii="Book Antiqua" w:eastAsia="Book Antiqua" w:hAnsi="Book Antiqua" w:cs="Book Antiqua"/>
          <w:color w:val="0070C0"/>
          <w:sz w:val="24"/>
          <w:szCs w:val="24"/>
        </w:rPr>
        <w:t>and semester timeline</w:t>
      </w:r>
      <w:r w:rsidR="00E91C9B">
        <w:rPr>
          <w:rFonts w:ascii="Book Antiqua" w:eastAsia="Book Antiqua" w:hAnsi="Book Antiqua" w:cs="Book Antiqua"/>
          <w:color w:val="0070C0"/>
          <w:sz w:val="24"/>
          <w:szCs w:val="24"/>
        </w:rPr>
        <w:t>s</w:t>
      </w:r>
      <w:r w:rsidRPr="003B4BD9">
        <w:rPr>
          <w:rFonts w:ascii="Book Antiqua" w:eastAsia="Book Antiqua" w:hAnsi="Book Antiqua" w:cs="Book Antiqua"/>
          <w:color w:val="0070C0"/>
          <w:sz w:val="24"/>
          <w:szCs w:val="24"/>
        </w:rPr>
        <w:t xml:space="preserve"> with topical areas.</w:t>
      </w:r>
    </w:p>
    <w:p w14:paraId="27F116F3" w14:textId="31DC08FB" w:rsidR="00FC7295" w:rsidRDefault="00FC7295" w:rsidP="00B437B1">
      <w:pPr>
        <w:rPr>
          <w:rFonts w:ascii="Book Antiqua" w:eastAsia="Book Antiqua" w:hAnsi="Book Antiqua" w:cs="Book Antiqua"/>
          <w:color w:val="231F20"/>
          <w:sz w:val="24"/>
          <w:szCs w:val="24"/>
        </w:rPr>
      </w:pPr>
      <w:r>
        <w:rPr>
          <w:rFonts w:ascii="Book Antiqua" w:eastAsia="Book Antiqua" w:hAnsi="Book Antiqua" w:cs="Book Antiqua"/>
          <w:color w:val="231F20"/>
          <w:sz w:val="24"/>
          <w:szCs w:val="24"/>
        </w:rPr>
        <w:br w:type="page"/>
      </w:r>
    </w:p>
    <w:p w14:paraId="61514313" w14:textId="77777777" w:rsidR="002D0D3A" w:rsidRDefault="002D0D3A">
      <w:pPr>
        <w:spacing w:line="276" w:lineRule="auto"/>
        <w:ind w:left="-720" w:right="480"/>
        <w:rPr>
          <w:rFonts w:ascii="Book Antiqua" w:eastAsia="Book Antiqua" w:hAnsi="Book Antiqua" w:cs="Book Antiqua"/>
          <w:color w:val="231F20"/>
          <w:sz w:val="24"/>
          <w:szCs w:val="24"/>
        </w:rPr>
      </w:pPr>
    </w:p>
    <w:p w14:paraId="743E576B" w14:textId="77777777" w:rsidR="002D0D3A" w:rsidRPr="00FC7295" w:rsidRDefault="00A10271" w:rsidP="00B437B1">
      <w:pPr>
        <w:pStyle w:val="Heading1"/>
        <w:spacing w:before="20" w:line="360" w:lineRule="auto"/>
        <w:ind w:left="0" w:right="480"/>
        <w:jc w:val="center"/>
        <w:rPr>
          <w:rFonts w:ascii="Book Antiqua" w:eastAsia="Book Antiqua" w:hAnsi="Book Antiqua" w:cs="Book Antiqua"/>
        </w:rPr>
      </w:pPr>
      <w:bookmarkStart w:id="3" w:name="_Toc19871328"/>
      <w:r w:rsidRPr="00FC7295">
        <w:rPr>
          <w:rFonts w:ascii="Book Antiqua" w:eastAsia="Book Antiqua" w:hAnsi="Book Antiqua" w:cs="Book Antiqua"/>
        </w:rPr>
        <w:t>Foundational Documents</w:t>
      </w:r>
      <w:bookmarkEnd w:id="3"/>
    </w:p>
    <w:p w14:paraId="16ACA99F" w14:textId="77777777" w:rsidR="002D0D3A" w:rsidRDefault="002D0D3A" w:rsidP="00B437B1">
      <w:pPr>
        <w:spacing w:line="360" w:lineRule="auto"/>
        <w:rPr>
          <w:sz w:val="24"/>
          <w:szCs w:val="24"/>
        </w:rPr>
      </w:pPr>
    </w:p>
    <w:p w14:paraId="78F3F513" w14:textId="77777777" w:rsidR="002D0D3A" w:rsidRDefault="00A10271" w:rsidP="00B437B1">
      <w:pPr>
        <w:spacing w:line="276" w:lineRule="auto"/>
        <w:rPr>
          <w:rFonts w:ascii="Book Antiqua" w:eastAsia="Book Antiqua" w:hAnsi="Book Antiqua" w:cs="Book Antiqua"/>
          <w:b/>
          <w:i/>
          <w:sz w:val="24"/>
          <w:szCs w:val="24"/>
          <w:highlight w:val="white"/>
        </w:rPr>
      </w:pPr>
      <w:r>
        <w:rPr>
          <w:rFonts w:ascii="Book Antiqua" w:eastAsia="Book Antiqua" w:hAnsi="Book Antiqua" w:cs="Book Antiqua"/>
          <w:b/>
          <w:i/>
          <w:sz w:val="24"/>
          <w:szCs w:val="24"/>
          <w:highlight w:val="white"/>
        </w:rPr>
        <w:t>New Mexico Early Learning Guidelines - Birth through Kindergarten</w:t>
      </w:r>
    </w:p>
    <w:p w14:paraId="420DE292" w14:textId="77777777" w:rsidR="002D0D3A" w:rsidRDefault="002D0D3A" w:rsidP="00B437B1">
      <w:pPr>
        <w:spacing w:line="276" w:lineRule="auto"/>
        <w:rPr>
          <w:rFonts w:ascii="Book Antiqua" w:eastAsia="Book Antiqua" w:hAnsi="Book Antiqua" w:cs="Book Antiqua"/>
          <w:b/>
          <w:i/>
          <w:sz w:val="24"/>
          <w:szCs w:val="24"/>
          <w:highlight w:val="white"/>
        </w:rPr>
      </w:pPr>
    </w:p>
    <w:p w14:paraId="5AF478B7" w14:textId="1D0D1D0A" w:rsidR="002D0D3A" w:rsidRDefault="00A10271" w:rsidP="00B437B1">
      <w:pPr>
        <w:spacing w:line="276" w:lineRule="auto"/>
        <w:rPr>
          <w:rFonts w:ascii="Book Antiqua" w:eastAsia="Book Antiqua" w:hAnsi="Book Antiqua" w:cs="Book Antiqua"/>
          <w:sz w:val="24"/>
          <w:szCs w:val="24"/>
          <w:highlight w:val="white"/>
        </w:rPr>
      </w:pPr>
      <w:r>
        <w:rPr>
          <w:rFonts w:ascii="Book Antiqua" w:eastAsia="Book Antiqua" w:hAnsi="Book Antiqua" w:cs="Book Antiqua"/>
          <w:sz w:val="24"/>
          <w:szCs w:val="24"/>
          <w:highlight w:val="white"/>
        </w:rPr>
        <w:t xml:space="preserve">Early Learning guidelines have been established as a framework describing the incredible process of children’s growth, development and learning in the early years.  They are designed to provide reasonable expectations for children at different ages so that early childhood professionals have criteria to refer to as they observe children in action, determine their levels of performance and plan curriculum interventions to help them grow, develop, and learn to their fullest. </w:t>
      </w:r>
    </w:p>
    <w:p w14:paraId="1B1FD3F0" w14:textId="77777777" w:rsidR="00FC7295" w:rsidRDefault="00FC7295" w:rsidP="00B437B1">
      <w:pPr>
        <w:spacing w:line="276" w:lineRule="auto"/>
        <w:rPr>
          <w:rFonts w:ascii="Book Antiqua" w:eastAsia="Book Antiqua" w:hAnsi="Book Antiqua" w:cs="Book Antiqua"/>
          <w:sz w:val="24"/>
          <w:szCs w:val="24"/>
          <w:highlight w:val="white"/>
        </w:rPr>
      </w:pPr>
    </w:p>
    <w:p w14:paraId="6FC7FD0A" w14:textId="77777777" w:rsidR="002D0D3A" w:rsidRDefault="0083514E" w:rsidP="00B437B1">
      <w:pPr>
        <w:rPr>
          <w:rFonts w:ascii="Book Antiqua" w:eastAsia="Book Antiqua" w:hAnsi="Book Antiqua" w:cs="Book Antiqua"/>
          <w:sz w:val="24"/>
          <w:szCs w:val="24"/>
          <w:highlight w:val="white"/>
        </w:rPr>
      </w:pPr>
      <w:hyperlink r:id="rId11">
        <w:r w:rsidR="00A10271">
          <w:rPr>
            <w:rFonts w:ascii="Book Antiqua" w:eastAsia="Book Antiqua" w:hAnsi="Book Antiqua" w:cs="Book Antiqua"/>
            <w:color w:val="1155CC"/>
            <w:sz w:val="24"/>
            <w:szCs w:val="24"/>
            <w:highlight w:val="white"/>
            <w:u w:val="single"/>
          </w:rPr>
          <w:t>https://www.newmexicokids.org/wp-content/uploads/2015/05/Early_Learning_Guidelines_Birth_thru_Kindergarten_July_2014.pdf</w:t>
        </w:r>
      </w:hyperlink>
      <w:r w:rsidR="00A10271">
        <w:rPr>
          <w:rFonts w:ascii="Book Antiqua" w:eastAsia="Book Antiqua" w:hAnsi="Book Antiqua" w:cs="Book Antiqua"/>
          <w:sz w:val="24"/>
          <w:szCs w:val="24"/>
          <w:highlight w:val="white"/>
        </w:rPr>
        <w:t xml:space="preserve"> (English)</w:t>
      </w:r>
    </w:p>
    <w:p w14:paraId="66434C6F" w14:textId="77777777" w:rsidR="002D0D3A" w:rsidRDefault="002D0D3A" w:rsidP="00B437B1">
      <w:pPr>
        <w:rPr>
          <w:rFonts w:ascii="Book Antiqua" w:eastAsia="Book Antiqua" w:hAnsi="Book Antiqua" w:cs="Book Antiqua"/>
          <w:sz w:val="24"/>
          <w:szCs w:val="24"/>
          <w:highlight w:val="white"/>
        </w:rPr>
      </w:pPr>
    </w:p>
    <w:p w14:paraId="3ED83C6E" w14:textId="77777777" w:rsidR="002D0D3A" w:rsidRDefault="0083514E" w:rsidP="00B437B1">
      <w:pPr>
        <w:rPr>
          <w:rFonts w:ascii="Book Antiqua" w:eastAsia="Book Antiqua" w:hAnsi="Book Antiqua" w:cs="Book Antiqua"/>
          <w:sz w:val="24"/>
          <w:szCs w:val="24"/>
          <w:highlight w:val="white"/>
        </w:rPr>
      </w:pPr>
      <w:hyperlink r:id="rId12">
        <w:r w:rsidR="00A10271">
          <w:rPr>
            <w:rFonts w:ascii="Book Antiqua" w:eastAsia="Book Antiqua" w:hAnsi="Book Antiqua" w:cs="Book Antiqua"/>
            <w:color w:val="1155CC"/>
            <w:sz w:val="24"/>
            <w:szCs w:val="24"/>
            <w:highlight w:val="white"/>
            <w:u w:val="single"/>
          </w:rPr>
          <w:t>http://www.newmexicokids.org/wp-content/uploads/2016/03/Early_Learning_Guidelines_SP_JAN_2015_BW1.pdf</w:t>
        </w:r>
      </w:hyperlink>
      <w:r w:rsidR="00A10271">
        <w:rPr>
          <w:rFonts w:ascii="Book Antiqua" w:eastAsia="Book Antiqua" w:hAnsi="Book Antiqua" w:cs="Book Antiqua"/>
          <w:sz w:val="24"/>
          <w:szCs w:val="24"/>
          <w:highlight w:val="white"/>
        </w:rPr>
        <w:t xml:space="preserve"> (Spanish)</w:t>
      </w:r>
    </w:p>
    <w:p w14:paraId="08931657" w14:textId="77777777" w:rsidR="002D0D3A" w:rsidRDefault="00A10271" w:rsidP="00B437B1">
      <w:pPr>
        <w:spacing w:line="360" w:lineRule="auto"/>
        <w:rPr>
          <w:rFonts w:ascii="Book Antiqua" w:eastAsia="Book Antiqua" w:hAnsi="Book Antiqua" w:cs="Book Antiqua"/>
          <w:sz w:val="24"/>
          <w:szCs w:val="24"/>
          <w:highlight w:val="white"/>
        </w:rPr>
      </w:pPr>
      <w:r>
        <w:rPr>
          <w:rFonts w:ascii="Book Antiqua" w:eastAsia="Book Antiqua" w:hAnsi="Book Antiqua" w:cs="Book Antiqua"/>
          <w:sz w:val="24"/>
          <w:szCs w:val="24"/>
          <w:highlight w:val="white"/>
        </w:rPr>
        <w:t xml:space="preserve"> </w:t>
      </w:r>
    </w:p>
    <w:p w14:paraId="0DCCBAEF" w14:textId="52375E31" w:rsidR="002D0D3A" w:rsidRDefault="00A10271" w:rsidP="00B437B1">
      <w:pPr>
        <w:spacing w:line="360" w:lineRule="auto"/>
        <w:rPr>
          <w:rFonts w:ascii="Book Antiqua" w:eastAsia="Book Antiqua" w:hAnsi="Book Antiqua" w:cs="Book Antiqua"/>
          <w:b/>
          <w:i/>
          <w:sz w:val="24"/>
          <w:szCs w:val="24"/>
          <w:highlight w:val="white"/>
        </w:rPr>
      </w:pPr>
      <w:r>
        <w:rPr>
          <w:rFonts w:ascii="Book Antiqua" w:eastAsia="Book Antiqua" w:hAnsi="Book Antiqua" w:cs="Book Antiqua"/>
          <w:b/>
          <w:i/>
          <w:sz w:val="24"/>
          <w:szCs w:val="24"/>
          <w:highlight w:val="white"/>
        </w:rPr>
        <w:t>Developmental Interacti</w:t>
      </w:r>
      <w:r w:rsidR="009E53AE">
        <w:rPr>
          <w:rFonts w:ascii="Book Antiqua" w:eastAsia="Book Antiqua" w:hAnsi="Book Antiqua" w:cs="Book Antiqua"/>
          <w:b/>
          <w:i/>
          <w:sz w:val="24"/>
          <w:szCs w:val="24"/>
          <w:highlight w:val="white"/>
        </w:rPr>
        <w:t>on</w:t>
      </w:r>
      <w:r>
        <w:rPr>
          <w:rFonts w:ascii="Book Antiqua" w:eastAsia="Book Antiqua" w:hAnsi="Book Antiqua" w:cs="Book Antiqua"/>
          <w:b/>
          <w:i/>
          <w:sz w:val="24"/>
          <w:szCs w:val="24"/>
          <w:highlight w:val="white"/>
        </w:rPr>
        <w:t xml:space="preserve"> Approach</w:t>
      </w:r>
    </w:p>
    <w:p w14:paraId="49F635BB" w14:textId="4E02F487" w:rsidR="009E53AE" w:rsidRPr="009E53AE" w:rsidRDefault="009E53AE" w:rsidP="00B437B1">
      <w:pPr>
        <w:spacing w:before="100" w:beforeAutospacing="1" w:after="100" w:afterAutospacing="1"/>
        <w:rPr>
          <w:rFonts w:ascii="Book Antiqua" w:hAnsi="Book Antiqua"/>
          <w:sz w:val="24"/>
          <w:szCs w:val="24"/>
        </w:rPr>
      </w:pPr>
      <w:r w:rsidRPr="009E53AE">
        <w:rPr>
          <w:rFonts w:ascii="Book Antiqua" w:hAnsi="Book Antiqua"/>
          <w:sz w:val="24"/>
          <w:szCs w:val="24"/>
        </w:rPr>
        <w:t>The Developmental</w:t>
      </w:r>
      <w:r>
        <w:rPr>
          <w:rFonts w:ascii="Book Antiqua" w:hAnsi="Book Antiqua"/>
          <w:sz w:val="24"/>
          <w:szCs w:val="24"/>
        </w:rPr>
        <w:t xml:space="preserve"> </w:t>
      </w:r>
      <w:r w:rsidRPr="009E53AE">
        <w:rPr>
          <w:rFonts w:ascii="Book Antiqua" w:hAnsi="Book Antiqua"/>
          <w:sz w:val="24"/>
          <w:szCs w:val="24"/>
        </w:rPr>
        <w:t xml:space="preserve">Interaction Approach (DIA) offers a pedagogical structure – a theoretical stance, rather than a </w:t>
      </w:r>
      <w:r>
        <w:rPr>
          <w:rFonts w:ascii="Book Antiqua" w:hAnsi="Book Antiqua"/>
          <w:sz w:val="24"/>
          <w:szCs w:val="24"/>
        </w:rPr>
        <w:t xml:space="preserve">specified </w:t>
      </w:r>
      <w:r w:rsidRPr="009E53AE">
        <w:rPr>
          <w:rFonts w:ascii="Book Antiqua" w:hAnsi="Book Antiqua"/>
          <w:sz w:val="24"/>
          <w:szCs w:val="24"/>
        </w:rPr>
        <w:t xml:space="preserve">curriculum model. It is within this theoretical stance, that the teacher approaches the creation of curriculum. </w:t>
      </w:r>
      <w:r w:rsidRPr="009E53AE">
        <w:rPr>
          <w:rFonts w:ascii="Book Antiqua" w:hAnsi="Book Antiqua"/>
          <w:color w:val="000000"/>
          <w:sz w:val="24"/>
          <w:szCs w:val="24"/>
          <w:shd w:val="clear" w:color="auto" w:fill="FFFFFF"/>
        </w:rPr>
        <w:t>This approach includes a dual emphasis on development and interaction to produce a curriculum framework. The DIA describes guidelines for early childhood educators who construct theory-driven curriculum that emerges from their program and community.</w:t>
      </w:r>
    </w:p>
    <w:p w14:paraId="022C2690" w14:textId="67C45BAC" w:rsidR="002D0D3A" w:rsidRPr="009E53AE" w:rsidRDefault="009E53AE" w:rsidP="00B437B1">
      <w:pPr>
        <w:spacing w:before="100" w:beforeAutospacing="1" w:after="100" w:afterAutospacing="1"/>
        <w:rPr>
          <w:rFonts w:ascii="Book Antiqua" w:hAnsi="Book Antiqua"/>
          <w:color w:val="000000"/>
          <w:sz w:val="24"/>
          <w:szCs w:val="24"/>
          <w:shd w:val="clear" w:color="auto" w:fill="FFFFFF"/>
        </w:rPr>
      </w:pPr>
      <w:r w:rsidRPr="009E53AE">
        <w:rPr>
          <w:rFonts w:ascii="Book Antiqua" w:hAnsi="Book Antiqua"/>
          <w:sz w:val="24"/>
          <w:szCs w:val="24"/>
        </w:rPr>
        <w:t>“This (document) has been written in an effort to define and describe in detail the curricular approach that is expected to be implemented in New Mexico’s early childhood care and education programs. This is especially true of the curriculum when implementing New Mexico’s Authentic Observation Documentation Curric</w:t>
      </w:r>
      <w:r w:rsidRPr="009E53AE">
        <w:rPr>
          <w:rFonts w:ascii="Book Antiqua" w:hAnsi="Book Antiqua"/>
          <w:color w:val="000000"/>
          <w:sz w:val="24"/>
          <w:szCs w:val="24"/>
        </w:rPr>
        <w:t>ulu</w:t>
      </w:r>
      <w:r w:rsidRPr="009E53AE">
        <w:rPr>
          <w:rFonts w:ascii="Book Antiqua" w:hAnsi="Book Antiqua"/>
          <w:color w:val="000000"/>
          <w:sz w:val="24"/>
          <w:szCs w:val="24"/>
          <w:shd w:val="clear" w:color="auto" w:fill="FFFFFF"/>
        </w:rPr>
        <w:t>m Planning Process” (2015, p. 2).</w:t>
      </w:r>
    </w:p>
    <w:p w14:paraId="72D01D94" w14:textId="1F610AFD" w:rsidR="002D0D3A" w:rsidRDefault="0083514E" w:rsidP="00B437B1">
      <w:pPr>
        <w:rPr>
          <w:rFonts w:ascii="Book Antiqua" w:eastAsia="Book Antiqua" w:hAnsi="Book Antiqua" w:cs="Book Antiqua"/>
          <w:sz w:val="24"/>
          <w:szCs w:val="24"/>
          <w:highlight w:val="white"/>
        </w:rPr>
      </w:pPr>
      <w:hyperlink r:id="rId13">
        <w:r w:rsidR="00A10271">
          <w:rPr>
            <w:rFonts w:ascii="Book Antiqua" w:eastAsia="Book Antiqua" w:hAnsi="Book Antiqua" w:cs="Book Antiqua"/>
            <w:color w:val="1155CC"/>
            <w:sz w:val="24"/>
            <w:szCs w:val="24"/>
            <w:highlight w:val="white"/>
            <w:u w:val="single"/>
          </w:rPr>
          <w:t>https://www.newmexicokids.org/wp-content/uploads/2015/06/NMCurriculum-Final-Draft-7-151.pdf</w:t>
        </w:r>
      </w:hyperlink>
      <w:r w:rsidR="00A10271">
        <w:rPr>
          <w:rFonts w:ascii="Book Antiqua" w:eastAsia="Book Antiqua" w:hAnsi="Book Antiqua" w:cs="Book Antiqua"/>
          <w:sz w:val="24"/>
          <w:szCs w:val="24"/>
          <w:highlight w:val="white"/>
        </w:rPr>
        <w:t xml:space="preserve"> </w:t>
      </w:r>
    </w:p>
    <w:p w14:paraId="350BAA9C" w14:textId="6F619A20" w:rsidR="00B437B1" w:rsidRDefault="00B437B1">
      <w:pPr>
        <w:rPr>
          <w:rFonts w:ascii="Book Antiqua" w:eastAsia="Book Antiqua" w:hAnsi="Book Antiqua" w:cs="Book Antiqua"/>
          <w:sz w:val="24"/>
          <w:szCs w:val="24"/>
          <w:highlight w:val="white"/>
        </w:rPr>
      </w:pPr>
      <w:r>
        <w:rPr>
          <w:rFonts w:ascii="Book Antiqua" w:eastAsia="Book Antiqua" w:hAnsi="Book Antiqua" w:cs="Book Antiqua"/>
          <w:sz w:val="24"/>
          <w:szCs w:val="24"/>
          <w:highlight w:val="white"/>
        </w:rPr>
        <w:br w:type="page"/>
      </w:r>
    </w:p>
    <w:p w14:paraId="10295777" w14:textId="77777777" w:rsidR="00FC7295" w:rsidRDefault="00FC7295" w:rsidP="00B437B1">
      <w:pPr>
        <w:spacing w:line="360" w:lineRule="auto"/>
        <w:rPr>
          <w:rFonts w:ascii="Book Antiqua" w:eastAsia="Book Antiqua" w:hAnsi="Book Antiqua" w:cs="Book Antiqua"/>
          <w:sz w:val="24"/>
          <w:szCs w:val="24"/>
          <w:highlight w:val="white"/>
        </w:rPr>
      </w:pPr>
    </w:p>
    <w:p w14:paraId="710117CC" w14:textId="51FAD8EE" w:rsidR="00B86498" w:rsidRPr="009E53AE" w:rsidRDefault="00A10271" w:rsidP="00B437B1">
      <w:pPr>
        <w:spacing w:line="360" w:lineRule="auto"/>
        <w:rPr>
          <w:rFonts w:ascii="Book Antiqua" w:eastAsia="Book Antiqua" w:hAnsi="Book Antiqua" w:cs="Book Antiqua"/>
          <w:b/>
          <w:i/>
          <w:sz w:val="24"/>
          <w:szCs w:val="24"/>
          <w:highlight w:val="white"/>
        </w:rPr>
      </w:pPr>
      <w:r>
        <w:rPr>
          <w:rFonts w:ascii="Book Antiqua" w:eastAsia="Book Antiqua" w:hAnsi="Book Antiqua" w:cs="Book Antiqua"/>
          <w:b/>
          <w:i/>
          <w:sz w:val="24"/>
          <w:szCs w:val="24"/>
          <w:highlight w:val="white"/>
        </w:rPr>
        <w:t>New Mexico Curriculum Brief</w:t>
      </w:r>
    </w:p>
    <w:p w14:paraId="01494351" w14:textId="77777777" w:rsidR="002D0D3A" w:rsidRDefault="00A10271" w:rsidP="00B437B1">
      <w:pPr>
        <w:spacing w:line="360" w:lineRule="auto"/>
        <w:ind w:firstLine="720"/>
        <w:rPr>
          <w:rFonts w:ascii="Book Antiqua" w:eastAsia="Book Antiqua" w:hAnsi="Book Antiqua" w:cs="Book Antiqua"/>
          <w:sz w:val="24"/>
          <w:szCs w:val="24"/>
          <w:highlight w:val="white"/>
        </w:rPr>
      </w:pPr>
      <w:r>
        <w:rPr>
          <w:rFonts w:ascii="Book Antiqua" w:eastAsia="Book Antiqua" w:hAnsi="Book Antiqua" w:cs="Book Antiqua"/>
          <w:sz w:val="24"/>
          <w:szCs w:val="24"/>
          <w:highlight w:val="white"/>
        </w:rPr>
        <w:t xml:space="preserve">This policy brief provides clarification regarding the state’s definition of early childhood curriculum in order to ensure the implementation of high quality early childhood education practices in New Mexico. </w:t>
      </w:r>
    </w:p>
    <w:p w14:paraId="72A825CE" w14:textId="77777777" w:rsidR="002D0D3A" w:rsidRDefault="00A10271" w:rsidP="00B437B1">
      <w:pPr>
        <w:spacing w:line="360" w:lineRule="auto"/>
        <w:ind w:firstLine="720"/>
        <w:rPr>
          <w:rFonts w:ascii="Book Antiqua" w:eastAsia="Book Antiqua" w:hAnsi="Book Antiqua" w:cs="Book Antiqua"/>
          <w:sz w:val="24"/>
          <w:szCs w:val="24"/>
          <w:highlight w:val="white"/>
        </w:rPr>
      </w:pPr>
      <w:r>
        <w:rPr>
          <w:rFonts w:ascii="Book Antiqua" w:eastAsia="Book Antiqua" w:hAnsi="Book Antiqua" w:cs="Book Antiqua"/>
          <w:sz w:val="24"/>
          <w:szCs w:val="24"/>
          <w:highlight w:val="white"/>
        </w:rPr>
        <w:t xml:space="preserve">In New Mexico, our educational emphasis is on the children’s developmental progress toward competence, interdependence, socialization and the integration of content areas.  Children and their teacher become an active learning community, connected to the larger community around them.  This occurs within the context of relationships as teachers collaborate with families and children toward academic success. </w:t>
      </w:r>
    </w:p>
    <w:p w14:paraId="37BF568F" w14:textId="77777777" w:rsidR="002D0D3A" w:rsidRDefault="00A10271" w:rsidP="00B437B1">
      <w:pPr>
        <w:spacing w:line="360" w:lineRule="auto"/>
        <w:ind w:firstLine="720"/>
        <w:rPr>
          <w:rFonts w:ascii="Book Antiqua" w:eastAsia="Book Antiqua" w:hAnsi="Book Antiqua" w:cs="Book Antiqua"/>
          <w:sz w:val="24"/>
          <w:szCs w:val="24"/>
          <w:highlight w:val="white"/>
        </w:rPr>
      </w:pPr>
      <w:r>
        <w:rPr>
          <w:rFonts w:ascii="Book Antiqua" w:eastAsia="Book Antiqua" w:hAnsi="Book Antiqua" w:cs="Book Antiqua"/>
          <w:sz w:val="24"/>
          <w:szCs w:val="24"/>
          <w:highlight w:val="white"/>
        </w:rPr>
        <w:t>What is the definition of early childhood curriculum in New Mexico?  It is an organized framework that delineates the content children are to learn, the processes through which children achieve the identified curricular goals, what teachers do to help children achieve these goals, and the context in which teaching and learning occur.  The curriculum is flexible to facilitate adaptation to our multicultural communities and all children, including those with special needs.</w:t>
      </w:r>
    </w:p>
    <w:p w14:paraId="42688198" w14:textId="77777777" w:rsidR="002D0D3A" w:rsidRDefault="00A10271" w:rsidP="00B437B1">
      <w:pPr>
        <w:spacing w:line="360" w:lineRule="auto"/>
        <w:ind w:firstLine="720"/>
        <w:rPr>
          <w:rFonts w:ascii="Book Antiqua" w:eastAsia="Book Antiqua" w:hAnsi="Book Antiqua" w:cs="Book Antiqua"/>
          <w:sz w:val="24"/>
          <w:szCs w:val="24"/>
          <w:highlight w:val="white"/>
        </w:rPr>
      </w:pPr>
      <w:r>
        <w:rPr>
          <w:rFonts w:ascii="Book Antiqua" w:eastAsia="Book Antiqua" w:hAnsi="Book Antiqua" w:cs="Book Antiqua"/>
          <w:sz w:val="24"/>
          <w:szCs w:val="24"/>
          <w:highlight w:val="white"/>
        </w:rPr>
        <w:t xml:space="preserve">Early childhood curriculum in New Mexico focuses on children as engaged, excited, curious and intensely involved in learning experiences that are meaningful to them.  In this manner, the children learn responsibility for their own learning while developing strategies for the future.  Early childhood curriculum for children in New Mexico is grounded in reciprocal relationships with caring teachers who provide authentic learning experiences based on New Mexico’s Early Learning Guidelines. </w:t>
      </w:r>
    </w:p>
    <w:p w14:paraId="3E406F4C" w14:textId="77777777" w:rsidR="002D0D3A" w:rsidRDefault="002D0D3A" w:rsidP="00B437B1">
      <w:pPr>
        <w:spacing w:line="360" w:lineRule="auto"/>
        <w:rPr>
          <w:rFonts w:ascii="Book Antiqua" w:eastAsia="Book Antiqua" w:hAnsi="Book Antiqua" w:cs="Book Antiqua"/>
          <w:sz w:val="24"/>
          <w:szCs w:val="24"/>
          <w:highlight w:val="white"/>
        </w:rPr>
      </w:pPr>
    </w:p>
    <w:p w14:paraId="48FA9099" w14:textId="77777777" w:rsidR="002D0D3A" w:rsidRDefault="00A10271" w:rsidP="00B437B1">
      <w:pPr>
        <w:spacing w:line="360" w:lineRule="auto"/>
        <w:rPr>
          <w:rFonts w:ascii="Book Antiqua" w:eastAsia="Book Antiqua" w:hAnsi="Book Antiqua" w:cs="Book Antiqua"/>
          <w:color w:val="1155CC"/>
          <w:sz w:val="24"/>
          <w:szCs w:val="24"/>
          <w:highlight w:val="white"/>
          <w:u w:val="single"/>
        </w:rPr>
      </w:pPr>
      <w:r>
        <w:fldChar w:fldCharType="begin"/>
      </w:r>
      <w:r>
        <w:instrText xml:space="preserve"> HYPERLINK "https://cyfd.org/docs/FY13_NM_PreK_Curriculum_Policy_Brief.pdf" </w:instrText>
      </w:r>
      <w:r>
        <w:fldChar w:fldCharType="separate"/>
      </w:r>
      <w:r>
        <w:rPr>
          <w:rFonts w:ascii="Book Antiqua" w:eastAsia="Book Antiqua" w:hAnsi="Book Antiqua" w:cs="Book Antiqua"/>
          <w:color w:val="1155CC"/>
          <w:sz w:val="24"/>
          <w:szCs w:val="24"/>
          <w:highlight w:val="white"/>
          <w:u w:val="single"/>
        </w:rPr>
        <w:t>https://cyfd.org/docs/FY13_NM_PreK_Curriculum_Policy_Brief.pdf</w:t>
      </w:r>
    </w:p>
    <w:p w14:paraId="4F8A1D31" w14:textId="77777777" w:rsidR="002D0D3A" w:rsidRDefault="00A10271" w:rsidP="00B437B1">
      <w:pPr>
        <w:pBdr>
          <w:top w:val="nil"/>
          <w:left w:val="nil"/>
          <w:bottom w:val="nil"/>
          <w:right w:val="nil"/>
          <w:between w:val="nil"/>
        </w:pBdr>
        <w:spacing w:line="360" w:lineRule="auto"/>
        <w:rPr>
          <w:rFonts w:ascii="Book Antiqua" w:eastAsia="Book Antiqua" w:hAnsi="Book Antiqua" w:cs="Book Antiqua"/>
          <w:sz w:val="24"/>
          <w:szCs w:val="24"/>
        </w:rPr>
      </w:pPr>
      <w:r>
        <w:fldChar w:fldCharType="end"/>
      </w:r>
    </w:p>
    <w:p w14:paraId="008EB1F4" w14:textId="77777777" w:rsidR="002D0D3A" w:rsidRDefault="002D0D3A" w:rsidP="00B437B1">
      <w:pPr>
        <w:spacing w:line="276" w:lineRule="auto"/>
        <w:rPr>
          <w:rFonts w:ascii="Book Antiqua" w:eastAsia="Book Antiqua" w:hAnsi="Book Antiqua" w:cs="Book Antiqua"/>
          <w:sz w:val="24"/>
          <w:szCs w:val="24"/>
        </w:rPr>
      </w:pPr>
    </w:p>
    <w:p w14:paraId="094E9FBE" w14:textId="77777777" w:rsidR="002D0D3A" w:rsidRDefault="002D0D3A" w:rsidP="00B437B1"/>
    <w:p w14:paraId="2852FABD" w14:textId="77777777" w:rsidR="002D0D3A" w:rsidRDefault="002D0D3A" w:rsidP="00B437B1"/>
    <w:p w14:paraId="1269FFC7" w14:textId="77777777" w:rsidR="002D0D3A" w:rsidRDefault="00A10271" w:rsidP="00B437B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14:paraId="078623FA" w14:textId="77777777" w:rsidR="002D0D3A" w:rsidRDefault="00A10271" w:rsidP="00B437B1">
      <w:pPr>
        <w:rPr>
          <w:rFonts w:ascii="Book Antiqua" w:eastAsia="Book Antiqua" w:hAnsi="Book Antiqua" w:cs="Book Antiqua"/>
          <w:sz w:val="12"/>
          <w:szCs w:val="12"/>
        </w:rPr>
      </w:pPr>
      <w:r>
        <w:rPr>
          <w:rFonts w:ascii="Times New Roman" w:eastAsia="Times New Roman" w:hAnsi="Times New Roman" w:cs="Times New Roman"/>
          <w:sz w:val="25"/>
          <w:szCs w:val="25"/>
        </w:rPr>
        <w:t xml:space="preserve"> </w:t>
      </w:r>
    </w:p>
    <w:p w14:paraId="401EE784" w14:textId="05870B18" w:rsidR="00FC7295" w:rsidRDefault="00FC7295" w:rsidP="00B437B1">
      <w:r>
        <w:br w:type="page"/>
      </w:r>
    </w:p>
    <w:p w14:paraId="39D8FB09" w14:textId="77777777" w:rsidR="002D0D3A" w:rsidRDefault="002D0D3A">
      <w:pPr>
        <w:ind w:left="-720"/>
        <w:rPr>
          <w:rFonts w:ascii="Book Antiqua" w:eastAsia="Book Antiqua" w:hAnsi="Book Antiqua" w:cs="Book Antiqua"/>
          <w:sz w:val="24"/>
          <w:szCs w:val="24"/>
        </w:rPr>
      </w:pPr>
    </w:p>
    <w:p w14:paraId="54236867" w14:textId="77777777" w:rsidR="002D0D3A" w:rsidRDefault="00A10271">
      <w:pPr>
        <w:ind w:left="-720"/>
        <w:rPr>
          <w:rFonts w:ascii="Book Antiqua" w:eastAsia="Book Antiqua" w:hAnsi="Book Antiqua" w:cs="Book Antiqua"/>
          <w:sz w:val="24"/>
          <w:szCs w:val="24"/>
        </w:rPr>
      </w:pPr>
      <w:r>
        <w:rPr>
          <w:rFonts w:ascii="Book Antiqua" w:eastAsia="Book Antiqua" w:hAnsi="Book Antiqua" w:cs="Book Antiqua"/>
          <w:noProof/>
          <w:sz w:val="24"/>
          <w:szCs w:val="24"/>
        </w:rPr>
        <w:drawing>
          <wp:inline distT="114300" distB="114300" distL="114300" distR="114300" wp14:anchorId="0332C324" wp14:editId="4D74ED88">
            <wp:extent cx="5924550" cy="6065838"/>
            <wp:effectExtent l="0" t="0" r="0" b="0"/>
            <wp:docPr id="8" name="image11.jpg"/>
            <wp:cNvGraphicFramePr/>
            <a:graphic xmlns:a="http://schemas.openxmlformats.org/drawingml/2006/main">
              <a:graphicData uri="http://schemas.openxmlformats.org/drawingml/2006/picture">
                <pic:pic xmlns:pic="http://schemas.openxmlformats.org/drawingml/2006/picture">
                  <pic:nvPicPr>
                    <pic:cNvPr id="0" name="image11.jpg"/>
                    <pic:cNvPicPr preferRelativeResize="0"/>
                  </pic:nvPicPr>
                  <pic:blipFill>
                    <a:blip r:embed="rId14"/>
                    <a:srcRect/>
                    <a:stretch>
                      <a:fillRect/>
                    </a:stretch>
                  </pic:blipFill>
                  <pic:spPr>
                    <a:xfrm>
                      <a:off x="0" y="0"/>
                      <a:ext cx="5924550" cy="6065838"/>
                    </a:xfrm>
                    <a:prstGeom prst="rect">
                      <a:avLst/>
                    </a:prstGeom>
                    <a:ln/>
                  </pic:spPr>
                </pic:pic>
              </a:graphicData>
            </a:graphic>
          </wp:inline>
        </w:drawing>
      </w:r>
    </w:p>
    <w:p w14:paraId="6D6912FA" w14:textId="77777777" w:rsidR="002D0D3A" w:rsidRDefault="002D0D3A">
      <w:pPr>
        <w:ind w:left="-720"/>
        <w:rPr>
          <w:rFonts w:ascii="Book Antiqua" w:eastAsia="Book Antiqua" w:hAnsi="Book Antiqua" w:cs="Book Antiqua"/>
          <w:sz w:val="24"/>
          <w:szCs w:val="24"/>
        </w:rPr>
      </w:pPr>
    </w:p>
    <w:p w14:paraId="7309FFAC" w14:textId="77777777" w:rsidR="002D0D3A" w:rsidRDefault="002D0D3A">
      <w:pPr>
        <w:ind w:left="-720"/>
        <w:rPr>
          <w:rFonts w:ascii="Book Antiqua" w:eastAsia="Book Antiqua" w:hAnsi="Book Antiqua" w:cs="Book Antiqua"/>
          <w:sz w:val="24"/>
          <w:szCs w:val="24"/>
        </w:rPr>
      </w:pPr>
    </w:p>
    <w:p w14:paraId="61A25741" w14:textId="77777777" w:rsidR="002D0D3A" w:rsidRDefault="002D0D3A">
      <w:pPr>
        <w:ind w:left="-720"/>
        <w:rPr>
          <w:rFonts w:ascii="Book Antiqua" w:eastAsia="Book Antiqua" w:hAnsi="Book Antiqua" w:cs="Book Antiqua"/>
          <w:sz w:val="24"/>
          <w:szCs w:val="24"/>
        </w:rPr>
      </w:pPr>
    </w:p>
    <w:p w14:paraId="2BFA3680" w14:textId="77777777" w:rsidR="002D0D3A" w:rsidRDefault="002D0D3A">
      <w:pPr>
        <w:ind w:left="-720"/>
        <w:rPr>
          <w:rFonts w:ascii="Book Antiqua" w:eastAsia="Book Antiqua" w:hAnsi="Book Antiqua" w:cs="Book Antiqua"/>
          <w:sz w:val="24"/>
          <w:szCs w:val="24"/>
        </w:rPr>
      </w:pPr>
    </w:p>
    <w:p w14:paraId="390996D4" w14:textId="77777777" w:rsidR="002D0D3A" w:rsidRDefault="002D0D3A">
      <w:pPr>
        <w:ind w:left="-720"/>
        <w:rPr>
          <w:rFonts w:ascii="Book Antiqua" w:eastAsia="Book Antiqua" w:hAnsi="Book Antiqua" w:cs="Book Antiqua"/>
          <w:sz w:val="24"/>
          <w:szCs w:val="24"/>
        </w:rPr>
      </w:pPr>
    </w:p>
    <w:p w14:paraId="3FEC240C" w14:textId="77777777" w:rsidR="002D0D3A" w:rsidRDefault="002D0D3A">
      <w:pPr>
        <w:ind w:left="-720"/>
        <w:rPr>
          <w:rFonts w:ascii="Book Antiqua" w:eastAsia="Book Antiqua" w:hAnsi="Book Antiqua" w:cs="Book Antiqua"/>
          <w:sz w:val="24"/>
          <w:szCs w:val="24"/>
        </w:rPr>
      </w:pPr>
    </w:p>
    <w:p w14:paraId="612FC2D0" w14:textId="77777777" w:rsidR="002D0D3A" w:rsidRDefault="002D0D3A">
      <w:pPr>
        <w:ind w:left="-720"/>
        <w:rPr>
          <w:rFonts w:ascii="Book Antiqua" w:eastAsia="Book Antiqua" w:hAnsi="Book Antiqua" w:cs="Book Antiqua"/>
          <w:sz w:val="24"/>
          <w:szCs w:val="24"/>
        </w:rPr>
      </w:pPr>
    </w:p>
    <w:p w14:paraId="00519955" w14:textId="77777777" w:rsidR="002D0D3A" w:rsidRDefault="002D0D3A">
      <w:pPr>
        <w:ind w:left="-720"/>
        <w:rPr>
          <w:rFonts w:ascii="Book Antiqua" w:eastAsia="Book Antiqua" w:hAnsi="Book Antiqua" w:cs="Book Antiqua"/>
          <w:sz w:val="24"/>
          <w:szCs w:val="24"/>
        </w:rPr>
      </w:pPr>
    </w:p>
    <w:p w14:paraId="5573F758" w14:textId="77777777" w:rsidR="002D0D3A" w:rsidRDefault="002D0D3A">
      <w:pPr>
        <w:ind w:left="-720"/>
        <w:rPr>
          <w:rFonts w:ascii="Book Antiqua" w:eastAsia="Book Antiqua" w:hAnsi="Book Antiqua" w:cs="Book Antiqua"/>
          <w:sz w:val="24"/>
          <w:szCs w:val="24"/>
        </w:rPr>
      </w:pPr>
    </w:p>
    <w:p w14:paraId="5CE4BDEA" w14:textId="77777777" w:rsidR="002D0D3A" w:rsidRDefault="002D0D3A">
      <w:pPr>
        <w:ind w:left="-720"/>
        <w:rPr>
          <w:rFonts w:ascii="Book Antiqua" w:eastAsia="Book Antiqua" w:hAnsi="Book Antiqua" w:cs="Book Antiqua"/>
          <w:sz w:val="24"/>
          <w:szCs w:val="24"/>
        </w:rPr>
      </w:pPr>
    </w:p>
    <w:p w14:paraId="4E56A528" w14:textId="77777777" w:rsidR="002D0D3A" w:rsidRDefault="00A10271">
      <w:pPr>
        <w:ind w:left="-720"/>
        <w:rPr>
          <w:rFonts w:ascii="Book Antiqua" w:eastAsia="Book Antiqua" w:hAnsi="Book Antiqua" w:cs="Book Antiqua"/>
          <w:sz w:val="24"/>
          <w:szCs w:val="24"/>
        </w:rPr>
      </w:pPr>
      <w:r>
        <w:rPr>
          <w:rFonts w:ascii="Book Antiqua" w:eastAsia="Book Antiqua" w:hAnsi="Book Antiqua" w:cs="Book Antiqua"/>
          <w:noProof/>
          <w:sz w:val="24"/>
          <w:szCs w:val="24"/>
        </w:rPr>
        <w:drawing>
          <wp:inline distT="114300" distB="114300" distL="114300" distR="114300" wp14:anchorId="19C94FC1" wp14:editId="5B056552">
            <wp:extent cx="5738813" cy="6305550"/>
            <wp:effectExtent l="0" t="0" r="0" b="0"/>
            <wp:docPr id="9" name="image14.jpg"/>
            <wp:cNvGraphicFramePr/>
            <a:graphic xmlns:a="http://schemas.openxmlformats.org/drawingml/2006/main">
              <a:graphicData uri="http://schemas.openxmlformats.org/drawingml/2006/picture">
                <pic:pic xmlns:pic="http://schemas.openxmlformats.org/drawingml/2006/picture">
                  <pic:nvPicPr>
                    <pic:cNvPr id="0" name="image14.jpg"/>
                    <pic:cNvPicPr preferRelativeResize="0"/>
                  </pic:nvPicPr>
                  <pic:blipFill>
                    <a:blip r:embed="rId15"/>
                    <a:srcRect/>
                    <a:stretch>
                      <a:fillRect/>
                    </a:stretch>
                  </pic:blipFill>
                  <pic:spPr>
                    <a:xfrm>
                      <a:off x="0" y="0"/>
                      <a:ext cx="5738813" cy="6305550"/>
                    </a:xfrm>
                    <a:prstGeom prst="rect">
                      <a:avLst/>
                    </a:prstGeom>
                    <a:ln/>
                  </pic:spPr>
                </pic:pic>
              </a:graphicData>
            </a:graphic>
          </wp:inline>
        </w:drawing>
      </w:r>
    </w:p>
    <w:p w14:paraId="6D0ABFA1" w14:textId="77777777" w:rsidR="002D0D3A" w:rsidRDefault="002D0D3A">
      <w:pPr>
        <w:ind w:left="-720"/>
        <w:rPr>
          <w:rFonts w:ascii="Book Antiqua" w:eastAsia="Book Antiqua" w:hAnsi="Book Antiqua" w:cs="Book Antiqua"/>
          <w:sz w:val="24"/>
          <w:szCs w:val="24"/>
        </w:rPr>
      </w:pPr>
    </w:p>
    <w:p w14:paraId="506663FF" w14:textId="77777777" w:rsidR="002D0D3A" w:rsidRDefault="002D0D3A">
      <w:pPr>
        <w:ind w:left="-720"/>
        <w:rPr>
          <w:rFonts w:ascii="Book Antiqua" w:eastAsia="Book Antiqua" w:hAnsi="Book Antiqua" w:cs="Book Antiqua"/>
          <w:sz w:val="24"/>
          <w:szCs w:val="24"/>
        </w:rPr>
      </w:pPr>
    </w:p>
    <w:p w14:paraId="031705AE" w14:textId="77777777" w:rsidR="002D0D3A" w:rsidRDefault="002D0D3A">
      <w:pPr>
        <w:ind w:left="-720"/>
        <w:rPr>
          <w:rFonts w:ascii="Book Antiqua" w:eastAsia="Book Antiqua" w:hAnsi="Book Antiqua" w:cs="Book Antiqua"/>
          <w:sz w:val="24"/>
          <w:szCs w:val="24"/>
        </w:rPr>
      </w:pPr>
    </w:p>
    <w:p w14:paraId="2541A819" w14:textId="77777777" w:rsidR="002D0D3A" w:rsidRDefault="002D0D3A">
      <w:pPr>
        <w:ind w:left="-720"/>
        <w:rPr>
          <w:rFonts w:ascii="Book Antiqua" w:eastAsia="Book Antiqua" w:hAnsi="Book Antiqua" w:cs="Book Antiqua"/>
          <w:sz w:val="24"/>
          <w:szCs w:val="24"/>
        </w:rPr>
      </w:pPr>
    </w:p>
    <w:p w14:paraId="62DA904A" w14:textId="77777777" w:rsidR="002D0D3A" w:rsidRDefault="002D0D3A">
      <w:pPr>
        <w:ind w:left="-720"/>
        <w:rPr>
          <w:rFonts w:ascii="Book Antiqua" w:eastAsia="Book Antiqua" w:hAnsi="Book Antiqua" w:cs="Book Antiqua"/>
          <w:sz w:val="24"/>
          <w:szCs w:val="24"/>
        </w:rPr>
      </w:pPr>
    </w:p>
    <w:p w14:paraId="75DE431E" w14:textId="77777777" w:rsidR="002D0D3A" w:rsidRDefault="002D0D3A">
      <w:pPr>
        <w:ind w:left="-720"/>
        <w:rPr>
          <w:rFonts w:ascii="Book Antiqua" w:eastAsia="Book Antiqua" w:hAnsi="Book Antiqua" w:cs="Book Antiqua"/>
          <w:sz w:val="24"/>
          <w:szCs w:val="24"/>
        </w:rPr>
      </w:pPr>
    </w:p>
    <w:p w14:paraId="6AC1C6BD" w14:textId="77777777" w:rsidR="002D0D3A" w:rsidRDefault="002D0D3A">
      <w:pPr>
        <w:ind w:left="-720"/>
        <w:rPr>
          <w:rFonts w:ascii="Book Antiqua" w:eastAsia="Book Antiqua" w:hAnsi="Book Antiqua" w:cs="Book Antiqua"/>
          <w:sz w:val="24"/>
          <w:szCs w:val="24"/>
        </w:rPr>
      </w:pPr>
    </w:p>
    <w:p w14:paraId="26F22FC8" w14:textId="77777777" w:rsidR="002D0D3A" w:rsidRDefault="002D0D3A">
      <w:pPr>
        <w:ind w:left="-720"/>
        <w:rPr>
          <w:rFonts w:ascii="Book Antiqua" w:eastAsia="Book Antiqua" w:hAnsi="Book Antiqua" w:cs="Book Antiqua"/>
          <w:sz w:val="24"/>
          <w:szCs w:val="24"/>
        </w:rPr>
      </w:pPr>
    </w:p>
    <w:p w14:paraId="341FCD72" w14:textId="77777777" w:rsidR="002D0D3A" w:rsidRDefault="002D0D3A">
      <w:pPr>
        <w:ind w:left="-720"/>
        <w:rPr>
          <w:rFonts w:ascii="Book Antiqua" w:eastAsia="Book Antiqua" w:hAnsi="Book Antiqua" w:cs="Book Antiqua"/>
          <w:sz w:val="24"/>
          <w:szCs w:val="24"/>
        </w:rPr>
      </w:pPr>
    </w:p>
    <w:p w14:paraId="43195453" w14:textId="77777777" w:rsidR="002D0D3A" w:rsidRDefault="002D0D3A">
      <w:pPr>
        <w:ind w:left="-720"/>
        <w:rPr>
          <w:rFonts w:ascii="Book Antiqua" w:eastAsia="Book Antiqua" w:hAnsi="Book Antiqua" w:cs="Book Antiqua"/>
          <w:sz w:val="24"/>
          <w:szCs w:val="24"/>
        </w:rPr>
      </w:pPr>
    </w:p>
    <w:p w14:paraId="3DC4B9B0" w14:textId="77777777" w:rsidR="002D0D3A" w:rsidRDefault="002D0D3A">
      <w:pPr>
        <w:ind w:left="-720"/>
        <w:rPr>
          <w:rFonts w:ascii="Book Antiqua" w:eastAsia="Book Antiqua" w:hAnsi="Book Antiqua" w:cs="Book Antiqua"/>
          <w:sz w:val="24"/>
          <w:szCs w:val="24"/>
        </w:rPr>
      </w:pPr>
    </w:p>
    <w:p w14:paraId="3F145DFE" w14:textId="77777777" w:rsidR="002D0D3A" w:rsidRDefault="00A10271">
      <w:pPr>
        <w:ind w:left="-720"/>
        <w:rPr>
          <w:rFonts w:ascii="Book Antiqua" w:eastAsia="Book Antiqua" w:hAnsi="Book Antiqua" w:cs="Book Antiqua"/>
          <w:sz w:val="24"/>
          <w:szCs w:val="24"/>
        </w:rPr>
      </w:pPr>
      <w:r>
        <w:rPr>
          <w:rFonts w:ascii="Book Antiqua" w:eastAsia="Book Antiqua" w:hAnsi="Book Antiqua" w:cs="Book Antiqua"/>
          <w:noProof/>
          <w:sz w:val="24"/>
          <w:szCs w:val="24"/>
        </w:rPr>
        <w:drawing>
          <wp:inline distT="114300" distB="114300" distL="114300" distR="114300" wp14:anchorId="790CDC31" wp14:editId="7D684918">
            <wp:extent cx="5872163" cy="6515100"/>
            <wp:effectExtent l="0" t="0" r="0" b="0"/>
            <wp:docPr id="10" name="image15.jpg"/>
            <wp:cNvGraphicFramePr/>
            <a:graphic xmlns:a="http://schemas.openxmlformats.org/drawingml/2006/main">
              <a:graphicData uri="http://schemas.openxmlformats.org/drawingml/2006/picture">
                <pic:pic xmlns:pic="http://schemas.openxmlformats.org/drawingml/2006/picture">
                  <pic:nvPicPr>
                    <pic:cNvPr id="0" name="image15.jpg"/>
                    <pic:cNvPicPr preferRelativeResize="0"/>
                  </pic:nvPicPr>
                  <pic:blipFill>
                    <a:blip r:embed="rId16"/>
                    <a:srcRect/>
                    <a:stretch>
                      <a:fillRect/>
                    </a:stretch>
                  </pic:blipFill>
                  <pic:spPr>
                    <a:xfrm>
                      <a:off x="0" y="0"/>
                      <a:ext cx="5872163" cy="6515100"/>
                    </a:xfrm>
                    <a:prstGeom prst="rect">
                      <a:avLst/>
                    </a:prstGeom>
                    <a:ln/>
                  </pic:spPr>
                </pic:pic>
              </a:graphicData>
            </a:graphic>
          </wp:inline>
        </w:drawing>
      </w:r>
    </w:p>
    <w:p w14:paraId="0B66B6F0" w14:textId="77777777" w:rsidR="002D0D3A" w:rsidRDefault="002D0D3A">
      <w:pPr>
        <w:ind w:left="-720"/>
        <w:rPr>
          <w:rFonts w:ascii="Book Antiqua" w:eastAsia="Book Antiqua" w:hAnsi="Book Antiqua" w:cs="Book Antiqua"/>
          <w:sz w:val="24"/>
          <w:szCs w:val="24"/>
        </w:rPr>
      </w:pPr>
    </w:p>
    <w:p w14:paraId="7E84CA9C" w14:textId="77777777" w:rsidR="002D0D3A" w:rsidRDefault="002D0D3A">
      <w:pPr>
        <w:ind w:left="-720"/>
        <w:rPr>
          <w:rFonts w:ascii="Book Antiqua" w:eastAsia="Book Antiqua" w:hAnsi="Book Antiqua" w:cs="Book Antiqua"/>
          <w:sz w:val="24"/>
          <w:szCs w:val="24"/>
        </w:rPr>
      </w:pPr>
    </w:p>
    <w:p w14:paraId="475DB011" w14:textId="77777777" w:rsidR="002D0D3A" w:rsidRDefault="002D0D3A">
      <w:pPr>
        <w:ind w:left="-720"/>
        <w:rPr>
          <w:rFonts w:ascii="Book Antiqua" w:eastAsia="Book Antiqua" w:hAnsi="Book Antiqua" w:cs="Book Antiqua"/>
          <w:sz w:val="24"/>
          <w:szCs w:val="24"/>
        </w:rPr>
      </w:pPr>
    </w:p>
    <w:p w14:paraId="70385D81" w14:textId="77777777" w:rsidR="002D0D3A" w:rsidRDefault="002D0D3A">
      <w:pPr>
        <w:ind w:left="-720"/>
        <w:rPr>
          <w:rFonts w:ascii="Book Antiqua" w:eastAsia="Book Antiqua" w:hAnsi="Book Antiqua" w:cs="Book Antiqua"/>
          <w:sz w:val="24"/>
          <w:szCs w:val="24"/>
        </w:rPr>
      </w:pPr>
    </w:p>
    <w:p w14:paraId="3D681C31" w14:textId="77777777" w:rsidR="002D0D3A" w:rsidRDefault="002D0D3A">
      <w:pPr>
        <w:ind w:left="-720"/>
        <w:rPr>
          <w:rFonts w:ascii="Book Antiqua" w:eastAsia="Book Antiqua" w:hAnsi="Book Antiqua" w:cs="Book Antiqua"/>
          <w:sz w:val="24"/>
          <w:szCs w:val="24"/>
        </w:rPr>
      </w:pPr>
    </w:p>
    <w:p w14:paraId="5E0E673B" w14:textId="77777777" w:rsidR="002D0D3A" w:rsidRDefault="002D0D3A">
      <w:pPr>
        <w:ind w:left="-720"/>
        <w:rPr>
          <w:rFonts w:ascii="Book Antiqua" w:eastAsia="Book Antiqua" w:hAnsi="Book Antiqua" w:cs="Book Antiqua"/>
          <w:sz w:val="24"/>
          <w:szCs w:val="24"/>
        </w:rPr>
      </w:pPr>
    </w:p>
    <w:p w14:paraId="699B1DB2" w14:textId="77777777" w:rsidR="002D0D3A" w:rsidRDefault="002D0D3A">
      <w:pPr>
        <w:ind w:left="-720"/>
        <w:rPr>
          <w:rFonts w:ascii="Book Antiqua" w:eastAsia="Book Antiqua" w:hAnsi="Book Antiqua" w:cs="Book Antiqua"/>
          <w:sz w:val="24"/>
          <w:szCs w:val="24"/>
        </w:rPr>
      </w:pPr>
    </w:p>
    <w:p w14:paraId="7ECF18A4" w14:textId="77777777" w:rsidR="002D0D3A" w:rsidRDefault="002D0D3A">
      <w:pPr>
        <w:ind w:left="-720"/>
        <w:rPr>
          <w:rFonts w:ascii="Book Antiqua" w:eastAsia="Book Antiqua" w:hAnsi="Book Antiqua" w:cs="Book Antiqua"/>
          <w:sz w:val="24"/>
          <w:szCs w:val="24"/>
        </w:rPr>
      </w:pPr>
    </w:p>
    <w:p w14:paraId="69F149C1" w14:textId="77777777" w:rsidR="002D0D3A" w:rsidRDefault="002D0D3A">
      <w:pPr>
        <w:ind w:left="-720"/>
        <w:rPr>
          <w:rFonts w:ascii="Book Antiqua" w:eastAsia="Book Antiqua" w:hAnsi="Book Antiqua" w:cs="Book Antiqua"/>
          <w:sz w:val="24"/>
          <w:szCs w:val="24"/>
        </w:rPr>
      </w:pPr>
    </w:p>
    <w:p w14:paraId="68A76CD1" w14:textId="77777777" w:rsidR="002D0D3A" w:rsidRDefault="002D0D3A">
      <w:pPr>
        <w:ind w:left="-720"/>
        <w:rPr>
          <w:rFonts w:ascii="Book Antiqua" w:eastAsia="Book Antiqua" w:hAnsi="Book Antiqua" w:cs="Book Antiqua"/>
          <w:sz w:val="24"/>
          <w:szCs w:val="24"/>
        </w:rPr>
      </w:pPr>
    </w:p>
    <w:p w14:paraId="7A0689DB" w14:textId="77777777" w:rsidR="002D0D3A" w:rsidRDefault="002D0D3A">
      <w:pPr>
        <w:ind w:left="-720"/>
        <w:rPr>
          <w:rFonts w:ascii="Book Antiqua" w:eastAsia="Book Antiqua" w:hAnsi="Book Antiqua" w:cs="Book Antiqua"/>
          <w:sz w:val="24"/>
          <w:szCs w:val="24"/>
        </w:rPr>
      </w:pPr>
    </w:p>
    <w:p w14:paraId="67E38108" w14:textId="77777777" w:rsidR="002D0D3A" w:rsidRDefault="002D0D3A">
      <w:pPr>
        <w:ind w:left="-720"/>
        <w:rPr>
          <w:rFonts w:ascii="Book Antiqua" w:eastAsia="Book Antiqua" w:hAnsi="Book Antiqua" w:cs="Book Antiqua"/>
          <w:sz w:val="24"/>
          <w:szCs w:val="24"/>
        </w:rPr>
      </w:pPr>
    </w:p>
    <w:p w14:paraId="4DBEC767" w14:textId="4963F153" w:rsidR="002D0D3A" w:rsidRDefault="00A10271">
      <w:pPr>
        <w:ind w:left="-720"/>
        <w:rPr>
          <w:rFonts w:ascii="Book Antiqua" w:eastAsia="Book Antiqua" w:hAnsi="Book Antiqua" w:cs="Book Antiqua"/>
          <w:sz w:val="24"/>
          <w:szCs w:val="24"/>
        </w:rPr>
      </w:pPr>
      <w:r>
        <w:rPr>
          <w:rFonts w:ascii="Book Antiqua" w:eastAsia="Book Antiqua" w:hAnsi="Book Antiqua" w:cs="Book Antiqua"/>
          <w:noProof/>
          <w:sz w:val="24"/>
          <w:szCs w:val="24"/>
        </w:rPr>
        <w:drawing>
          <wp:inline distT="114300" distB="114300" distL="114300" distR="114300" wp14:anchorId="24C92351" wp14:editId="535CAF2B">
            <wp:extent cx="6205538" cy="6267450"/>
            <wp:effectExtent l="0" t="0" r="0" b="0"/>
            <wp:docPr id="7" name="image13.jpg"/>
            <wp:cNvGraphicFramePr/>
            <a:graphic xmlns:a="http://schemas.openxmlformats.org/drawingml/2006/main">
              <a:graphicData uri="http://schemas.openxmlformats.org/drawingml/2006/picture">
                <pic:pic xmlns:pic="http://schemas.openxmlformats.org/drawingml/2006/picture">
                  <pic:nvPicPr>
                    <pic:cNvPr id="0" name="image13.jpg"/>
                    <pic:cNvPicPr preferRelativeResize="0"/>
                  </pic:nvPicPr>
                  <pic:blipFill>
                    <a:blip r:embed="rId17"/>
                    <a:srcRect/>
                    <a:stretch>
                      <a:fillRect/>
                    </a:stretch>
                  </pic:blipFill>
                  <pic:spPr>
                    <a:xfrm>
                      <a:off x="0" y="0"/>
                      <a:ext cx="6205538" cy="6267450"/>
                    </a:xfrm>
                    <a:prstGeom prst="rect">
                      <a:avLst/>
                    </a:prstGeom>
                    <a:ln/>
                  </pic:spPr>
                </pic:pic>
              </a:graphicData>
            </a:graphic>
          </wp:inline>
        </w:drawing>
      </w:r>
    </w:p>
    <w:p w14:paraId="2AF494DC" w14:textId="77777777" w:rsidR="002D0D3A" w:rsidRDefault="002D0D3A">
      <w:pPr>
        <w:ind w:left="-720"/>
        <w:rPr>
          <w:rFonts w:ascii="Book Antiqua" w:eastAsia="Book Antiqua" w:hAnsi="Book Antiqua" w:cs="Book Antiqua"/>
          <w:sz w:val="24"/>
          <w:szCs w:val="24"/>
        </w:rPr>
      </w:pPr>
    </w:p>
    <w:p w14:paraId="03FF789E" w14:textId="77777777" w:rsidR="002D0D3A" w:rsidRDefault="002D0D3A">
      <w:pPr>
        <w:ind w:left="-720"/>
        <w:rPr>
          <w:rFonts w:ascii="Book Antiqua" w:eastAsia="Book Antiqua" w:hAnsi="Book Antiqua" w:cs="Book Antiqua"/>
          <w:sz w:val="24"/>
          <w:szCs w:val="24"/>
        </w:rPr>
      </w:pPr>
    </w:p>
    <w:p w14:paraId="7AC2FDD1" w14:textId="77777777" w:rsidR="002D0D3A" w:rsidRDefault="002D0D3A">
      <w:pPr>
        <w:ind w:left="-720"/>
        <w:rPr>
          <w:rFonts w:ascii="Book Antiqua" w:eastAsia="Book Antiqua" w:hAnsi="Book Antiqua" w:cs="Book Antiqua"/>
          <w:sz w:val="24"/>
          <w:szCs w:val="24"/>
        </w:rPr>
      </w:pPr>
    </w:p>
    <w:p w14:paraId="25903283" w14:textId="1AC1EB17" w:rsidR="00FC7295" w:rsidRDefault="00FC7295">
      <w:pPr>
        <w:rPr>
          <w:rFonts w:ascii="Book Antiqua" w:eastAsia="Book Antiqua" w:hAnsi="Book Antiqua" w:cs="Book Antiqua"/>
          <w:sz w:val="24"/>
          <w:szCs w:val="24"/>
        </w:rPr>
      </w:pPr>
      <w:r>
        <w:rPr>
          <w:rFonts w:ascii="Book Antiqua" w:eastAsia="Book Antiqua" w:hAnsi="Book Antiqua" w:cs="Book Antiqua"/>
          <w:sz w:val="24"/>
          <w:szCs w:val="24"/>
        </w:rPr>
        <w:br w:type="page"/>
      </w:r>
    </w:p>
    <w:p w14:paraId="1ACCE051" w14:textId="77777777" w:rsidR="002D0D3A" w:rsidRPr="009A3238" w:rsidRDefault="00A10271" w:rsidP="00B437B1">
      <w:pPr>
        <w:pStyle w:val="Heading1"/>
        <w:spacing w:line="360" w:lineRule="auto"/>
        <w:ind w:left="0" w:right="1245" w:firstLine="720"/>
        <w:jc w:val="center"/>
        <w:rPr>
          <w:rFonts w:ascii="Book Antiqua" w:eastAsia="Book Antiqua" w:hAnsi="Book Antiqua" w:cs="Book Antiqua"/>
        </w:rPr>
      </w:pPr>
      <w:bookmarkStart w:id="4" w:name="_Toc19871329"/>
      <w:r w:rsidRPr="009A3238">
        <w:rPr>
          <w:rFonts w:ascii="Book Antiqua" w:eastAsia="Book Antiqua" w:hAnsi="Book Antiqua" w:cs="Book Antiqua"/>
        </w:rPr>
        <w:t>New Mexico’s Career Lattice for Early Care, Education, and Family Support</w:t>
      </w:r>
      <w:bookmarkEnd w:id="4"/>
    </w:p>
    <w:p w14:paraId="40C64CB5" w14:textId="77777777" w:rsidR="002D0D3A" w:rsidRDefault="002D0D3A" w:rsidP="00B437B1">
      <w:pPr>
        <w:ind w:firstLine="720"/>
      </w:pPr>
    </w:p>
    <w:p w14:paraId="127987F6" w14:textId="2E3C85F2" w:rsidR="002D0D3A" w:rsidRDefault="00A10271" w:rsidP="00B437B1">
      <w:pPr>
        <w:spacing w:line="360" w:lineRule="auto"/>
        <w:ind w:firstLine="720"/>
        <w:rPr>
          <w:rFonts w:ascii="Book Antiqua" w:eastAsia="Book Antiqua" w:hAnsi="Book Antiqua" w:cs="Book Antiqua"/>
          <w:sz w:val="24"/>
          <w:szCs w:val="24"/>
        </w:rPr>
      </w:pPr>
      <w:r>
        <w:rPr>
          <w:rFonts w:ascii="Book Antiqua" w:eastAsia="Book Antiqua" w:hAnsi="Book Antiqua" w:cs="Book Antiqua"/>
          <w:sz w:val="24"/>
          <w:szCs w:val="24"/>
        </w:rPr>
        <w:t xml:space="preserve">The levels of the Common Core Content and Competencies that follow correspond to levels of certification and licensure available from the state of New Mexico. Altogether, this spiraling system of professional development is referred to as the New Mexico Early Care, Education and Family Support Career Lattice. The term </w:t>
      </w:r>
      <w:r>
        <w:rPr>
          <w:rFonts w:ascii="Book Antiqua" w:eastAsia="Book Antiqua" w:hAnsi="Book Antiqua" w:cs="Book Antiqua"/>
          <w:i/>
          <w:sz w:val="24"/>
          <w:szCs w:val="24"/>
        </w:rPr>
        <w:t xml:space="preserve">career lattice </w:t>
      </w:r>
      <w:r>
        <w:rPr>
          <w:rFonts w:ascii="Book Antiqua" w:eastAsia="Book Antiqua" w:hAnsi="Book Antiqua" w:cs="Book Antiqua"/>
          <w:sz w:val="24"/>
          <w:szCs w:val="24"/>
        </w:rPr>
        <w:t>is meant to create the vision of a trellis that provides multiple pathways for growth and development, as opposed to a career ladder that enables only vertical movement along a single track.</w:t>
      </w:r>
    </w:p>
    <w:p w14:paraId="5B61916D" w14:textId="77777777" w:rsidR="002D0D3A" w:rsidRDefault="00A10271" w:rsidP="00B437B1">
      <w:pPr>
        <w:spacing w:line="360" w:lineRule="auto"/>
        <w:ind w:firstLine="720"/>
        <w:rPr>
          <w:rFonts w:ascii="Book Antiqua" w:eastAsia="Book Antiqua" w:hAnsi="Book Antiqua" w:cs="Book Antiqua"/>
          <w:sz w:val="24"/>
          <w:szCs w:val="24"/>
        </w:rPr>
      </w:pPr>
      <w:r>
        <w:rPr>
          <w:rFonts w:ascii="Book Antiqua" w:eastAsia="Book Antiqua" w:hAnsi="Book Antiqua" w:cs="Book Antiqua"/>
          <w:sz w:val="24"/>
          <w:szCs w:val="24"/>
        </w:rPr>
        <w:t xml:space="preserve">Because the New Mexico Early Care, Education and Family Support Professional Development System encompasses all systems serving children birth through third grade and their families, the term </w:t>
      </w:r>
      <w:r>
        <w:rPr>
          <w:rFonts w:ascii="Book Antiqua" w:eastAsia="Book Antiqua" w:hAnsi="Book Antiqua" w:cs="Book Antiqua"/>
          <w:i/>
          <w:sz w:val="24"/>
          <w:szCs w:val="24"/>
        </w:rPr>
        <w:t xml:space="preserve">career lattice </w:t>
      </w:r>
      <w:r>
        <w:rPr>
          <w:rFonts w:ascii="Book Antiqua" w:eastAsia="Book Antiqua" w:hAnsi="Book Antiqua" w:cs="Book Antiqua"/>
          <w:sz w:val="24"/>
          <w:szCs w:val="24"/>
        </w:rPr>
        <w:t>is the most appropriate way to describe how individuals can move horizontally, vertically, and/or diagonally within a single system, or across systems as positions become available and/or as professional preparation enables them to seek and move into positions with more responsibility and increased com­pensation.</w:t>
      </w:r>
    </w:p>
    <w:p w14:paraId="4914F11E" w14:textId="77777777" w:rsidR="002D0D3A" w:rsidRDefault="00A10271" w:rsidP="00B437B1">
      <w:pPr>
        <w:spacing w:line="360" w:lineRule="auto"/>
        <w:ind w:firstLine="720"/>
        <w:rPr>
          <w:rFonts w:ascii="Book Antiqua" w:eastAsia="Book Antiqua" w:hAnsi="Book Antiqua" w:cs="Book Antiqua"/>
          <w:sz w:val="24"/>
          <w:szCs w:val="24"/>
        </w:rPr>
      </w:pPr>
      <w:r>
        <w:rPr>
          <w:rFonts w:ascii="Book Antiqua" w:eastAsia="Book Antiqua" w:hAnsi="Book Antiqua" w:cs="Book Antiqua"/>
          <w:sz w:val="24"/>
          <w:szCs w:val="24"/>
        </w:rPr>
        <w:t>The special features of New Mexico’s career lattice are the following:</w:t>
      </w:r>
    </w:p>
    <w:p w14:paraId="4372E2AA" w14:textId="77777777" w:rsidR="002D0D3A" w:rsidRDefault="00A10271" w:rsidP="00B437B1">
      <w:pPr>
        <w:spacing w:line="360" w:lineRule="auto"/>
        <w:ind w:firstLine="720"/>
        <w:rPr>
          <w:rFonts w:ascii="Book Antiqua" w:eastAsia="Book Antiqua" w:hAnsi="Book Antiqua" w:cs="Book Antiqua"/>
          <w:sz w:val="24"/>
          <w:szCs w:val="24"/>
        </w:rPr>
      </w:pPr>
      <w:r>
        <w:rPr>
          <w:rFonts w:ascii="Book Antiqua" w:eastAsia="Book Antiqua" w:hAnsi="Book Antiqua" w:cs="Book Antiqua"/>
          <w:sz w:val="24"/>
          <w:szCs w:val="24"/>
        </w:rPr>
        <w:t>• Individuals can enter the career lattice at any point in their growth and development as profes­sionals. Depending on their professional aspirations, individuals may remain where they are or pursue multiple opportunities for their future professional development.</w:t>
      </w:r>
    </w:p>
    <w:p w14:paraId="296E7AA3" w14:textId="77777777" w:rsidR="002D0D3A" w:rsidRDefault="00A10271" w:rsidP="00B437B1">
      <w:pPr>
        <w:spacing w:line="360" w:lineRule="auto"/>
        <w:ind w:firstLine="720"/>
        <w:rPr>
          <w:rFonts w:ascii="Book Antiqua" w:eastAsia="Book Antiqua" w:hAnsi="Book Antiqua" w:cs="Book Antiqua"/>
          <w:sz w:val="24"/>
          <w:szCs w:val="24"/>
        </w:rPr>
      </w:pPr>
      <w:r>
        <w:rPr>
          <w:rFonts w:ascii="Book Antiqua" w:eastAsia="Book Antiqua" w:hAnsi="Book Antiqua" w:cs="Book Antiqua"/>
          <w:sz w:val="24"/>
          <w:szCs w:val="24"/>
        </w:rPr>
        <w:t>• Professional preparation and corresponding certification and licensure within the career lattice are recognized by a number of different systems, enabling individuals to move between systems.</w:t>
      </w:r>
    </w:p>
    <w:p w14:paraId="0E6381C1" w14:textId="77777777" w:rsidR="002D0D3A" w:rsidRDefault="00A10271" w:rsidP="00B437B1">
      <w:pPr>
        <w:spacing w:line="360" w:lineRule="auto"/>
        <w:ind w:firstLine="720"/>
        <w:rPr>
          <w:rFonts w:ascii="Book Antiqua" w:eastAsia="Book Antiqua" w:hAnsi="Book Antiqua" w:cs="Book Antiqua"/>
          <w:sz w:val="24"/>
          <w:szCs w:val="24"/>
        </w:rPr>
      </w:pPr>
      <w:r>
        <w:rPr>
          <w:rFonts w:ascii="Book Antiqua" w:eastAsia="Book Antiqua" w:hAnsi="Book Antiqua" w:cs="Book Antiqua"/>
          <w:sz w:val="24"/>
          <w:szCs w:val="24"/>
        </w:rPr>
        <w:t>• Each level of certification and/or licensure is based upon study that builds upon and increases skills and knowledge in the same competency areas. As a result, all professional preparation “counts” toward work at the next level.</w:t>
      </w:r>
    </w:p>
    <w:p w14:paraId="1A7587FB" w14:textId="62EB63F6" w:rsidR="002D0D3A" w:rsidRDefault="00A10271" w:rsidP="00B437B1">
      <w:pPr>
        <w:spacing w:line="360" w:lineRule="auto"/>
        <w:ind w:firstLine="720"/>
        <w:rPr>
          <w:rFonts w:ascii="Book Antiqua" w:eastAsia="Book Antiqua" w:hAnsi="Book Antiqua" w:cs="Book Antiqua"/>
          <w:sz w:val="24"/>
          <w:szCs w:val="24"/>
        </w:rPr>
      </w:pPr>
      <w:r>
        <w:rPr>
          <w:rFonts w:ascii="Book Antiqua" w:eastAsia="Book Antiqua" w:hAnsi="Book Antiqua" w:cs="Book Antiqua"/>
          <w:sz w:val="24"/>
          <w:szCs w:val="24"/>
        </w:rPr>
        <w:t>• All personnel build upon the same core content with the opportunity to pursue areas of concen­tration. Early Childhood Teacher – Birth through Age 4 (Pre-K), Early Childhood Teacher – Age 3 (Pre-K) through Grade 3, Family, Infant Toddler Studies (FIT), or Early Childhood Program Administration.</w:t>
      </w:r>
    </w:p>
    <w:p w14:paraId="7B66C668" w14:textId="77777777" w:rsidR="009E53AE" w:rsidRDefault="009E53AE" w:rsidP="00B437B1">
      <w:pPr>
        <w:spacing w:line="360" w:lineRule="auto"/>
        <w:ind w:firstLine="720"/>
        <w:rPr>
          <w:rFonts w:ascii="Book Antiqua" w:eastAsia="Book Antiqua" w:hAnsi="Book Antiqua" w:cs="Book Antiqua"/>
          <w:sz w:val="24"/>
          <w:szCs w:val="24"/>
        </w:rPr>
      </w:pPr>
    </w:p>
    <w:p w14:paraId="2D73103F" w14:textId="32431C00" w:rsidR="009E53AE" w:rsidRDefault="00A10271" w:rsidP="00B437B1">
      <w:pPr>
        <w:spacing w:line="360" w:lineRule="auto"/>
        <w:ind w:firstLine="720"/>
        <w:rPr>
          <w:rFonts w:ascii="Book Antiqua" w:eastAsia="Book Antiqua" w:hAnsi="Book Antiqua" w:cs="Book Antiqua"/>
          <w:sz w:val="24"/>
          <w:szCs w:val="24"/>
        </w:rPr>
      </w:pPr>
      <w:r>
        <w:rPr>
          <w:rFonts w:ascii="Book Antiqua" w:eastAsia="Book Antiqua" w:hAnsi="Book Antiqua" w:cs="Book Antiqua"/>
          <w:sz w:val="24"/>
          <w:szCs w:val="24"/>
        </w:rPr>
        <w:t>The levels of the career lattice are as follows:</w:t>
      </w:r>
    </w:p>
    <w:p w14:paraId="3A86B9D0" w14:textId="77777777" w:rsidR="002D0D3A" w:rsidRDefault="00A10271" w:rsidP="00B437B1">
      <w:pPr>
        <w:spacing w:line="360" w:lineRule="auto"/>
        <w:ind w:firstLine="720"/>
        <w:rPr>
          <w:rFonts w:ascii="Book Antiqua" w:eastAsia="Book Antiqua" w:hAnsi="Book Antiqua" w:cs="Book Antiqua"/>
          <w:sz w:val="24"/>
          <w:szCs w:val="24"/>
        </w:rPr>
      </w:pPr>
      <w:r>
        <w:rPr>
          <w:rFonts w:ascii="Book Antiqua" w:eastAsia="Book Antiqua" w:hAnsi="Book Antiqua" w:cs="Book Antiqua"/>
          <w:color w:val="231F20"/>
          <w:sz w:val="24"/>
          <w:szCs w:val="24"/>
        </w:rPr>
        <w:t xml:space="preserve">• </w:t>
      </w:r>
      <w:r>
        <w:rPr>
          <w:rFonts w:ascii="Book Antiqua" w:eastAsia="Book Antiqua" w:hAnsi="Book Antiqua" w:cs="Book Antiqua"/>
          <w:sz w:val="24"/>
          <w:szCs w:val="24"/>
        </w:rPr>
        <w:t>45-Hour Entry Level Course – a basic course that introduces the areas of competency at the awareness level. The certification of completion is awarded by the Office of Child Development, Children, Youth and Families Department.</w:t>
      </w:r>
    </w:p>
    <w:p w14:paraId="5D93415E" w14:textId="77777777" w:rsidR="002D0D3A" w:rsidRDefault="00A10271" w:rsidP="00B437B1">
      <w:pPr>
        <w:spacing w:line="360" w:lineRule="auto"/>
        <w:ind w:firstLine="720"/>
        <w:rPr>
          <w:rFonts w:ascii="Book Antiqua" w:eastAsia="Book Antiqua" w:hAnsi="Book Antiqua" w:cs="Book Antiqua"/>
          <w:sz w:val="24"/>
          <w:szCs w:val="24"/>
        </w:rPr>
      </w:pPr>
      <w:r>
        <w:rPr>
          <w:rFonts w:ascii="Book Antiqua" w:eastAsia="Book Antiqua" w:hAnsi="Book Antiqua" w:cs="Book Antiqua"/>
          <w:sz w:val="24"/>
          <w:szCs w:val="24"/>
        </w:rPr>
        <w:t>• New Mexico Child Development Certificate – a state-issued certificate that is equivalent to a CDA credential and approved by the federal Office of Head Start. The requirements for this certificate include the completion of 4 specifically identified courses in early childhood education. The certificate of completion is awarded by the Office of Child Development, Children, Youth and Families Department.</w:t>
      </w:r>
    </w:p>
    <w:p w14:paraId="753FA70F" w14:textId="77777777" w:rsidR="002D0D3A" w:rsidRDefault="00A10271" w:rsidP="00B437B1">
      <w:pPr>
        <w:spacing w:line="360" w:lineRule="auto"/>
        <w:ind w:firstLine="720"/>
        <w:rPr>
          <w:rFonts w:ascii="Book Antiqua" w:eastAsia="Book Antiqua" w:hAnsi="Book Antiqua" w:cs="Book Antiqua"/>
          <w:sz w:val="24"/>
          <w:szCs w:val="24"/>
        </w:rPr>
      </w:pPr>
      <w:r>
        <w:rPr>
          <w:rFonts w:ascii="Book Antiqua" w:eastAsia="Book Antiqua" w:hAnsi="Book Antiqua" w:cs="Book Antiqua"/>
          <w:sz w:val="24"/>
          <w:szCs w:val="24"/>
        </w:rPr>
        <w:t>• 1-Year Certificate – certificate earned after completion of 29 credits in early childhood education toward an associate degree program. The certificate indicates completion of the early childhood “vocational” courses within an approved associate degree program, most often completed in the student’s first year. The Office of Child Development, Children, Youth and Families Department awards a state certificate upon completion of this vocational course of study.</w:t>
      </w:r>
    </w:p>
    <w:p w14:paraId="25F8EA94" w14:textId="6052BC9C" w:rsidR="002D0D3A" w:rsidRDefault="00A10271" w:rsidP="00B437B1">
      <w:pPr>
        <w:spacing w:line="360" w:lineRule="auto"/>
        <w:ind w:firstLine="720"/>
        <w:rPr>
          <w:rFonts w:ascii="Book Antiqua" w:eastAsia="Book Antiqua" w:hAnsi="Book Antiqua" w:cs="Book Antiqua"/>
          <w:sz w:val="24"/>
          <w:szCs w:val="24"/>
        </w:rPr>
      </w:pPr>
      <w:r>
        <w:rPr>
          <w:rFonts w:ascii="Book Antiqua" w:eastAsia="Book Antiqua" w:hAnsi="Book Antiqua" w:cs="Book Antiqua"/>
          <w:sz w:val="24"/>
          <w:szCs w:val="24"/>
        </w:rPr>
        <w:t>• Associate Degree – a two-year program consisting of approximately 6</w:t>
      </w:r>
      <w:r w:rsidR="009E53AE">
        <w:rPr>
          <w:rFonts w:ascii="Book Antiqua" w:eastAsia="Book Antiqua" w:hAnsi="Book Antiqua" w:cs="Book Antiqua"/>
          <w:sz w:val="24"/>
          <w:szCs w:val="24"/>
        </w:rPr>
        <w:t>0</w:t>
      </w:r>
      <w:r>
        <w:rPr>
          <w:rFonts w:ascii="Book Antiqua" w:eastAsia="Book Antiqua" w:hAnsi="Book Antiqua" w:cs="Book Antiqua"/>
          <w:sz w:val="24"/>
          <w:szCs w:val="24"/>
        </w:rPr>
        <w:t xml:space="preserve"> credits, including both early childhood content (29 credits as described above) and general education content (approximately 3</w:t>
      </w:r>
      <w:r w:rsidR="009E53AE">
        <w:rPr>
          <w:rFonts w:ascii="Book Antiqua" w:eastAsia="Book Antiqua" w:hAnsi="Book Antiqua" w:cs="Book Antiqua"/>
          <w:sz w:val="24"/>
          <w:szCs w:val="24"/>
        </w:rPr>
        <w:t>0</w:t>
      </w:r>
      <w:r>
        <w:rPr>
          <w:rFonts w:ascii="Book Antiqua" w:eastAsia="Book Antiqua" w:hAnsi="Book Antiqua" w:cs="Book Antiqua"/>
          <w:sz w:val="24"/>
          <w:szCs w:val="24"/>
        </w:rPr>
        <w:t xml:space="preserve"> credits) available at all two-year and some four-year institutions. The degree is awarded by the institution, and the certificate of completion is awarded by the Office of Child Development, Children, Youth and Families Department.</w:t>
      </w:r>
    </w:p>
    <w:p w14:paraId="594BFA9E" w14:textId="77777777" w:rsidR="002D0D3A" w:rsidRDefault="00A10271" w:rsidP="00B437B1">
      <w:pPr>
        <w:spacing w:line="360" w:lineRule="auto"/>
        <w:ind w:firstLine="720"/>
        <w:rPr>
          <w:rFonts w:ascii="Book Antiqua" w:eastAsia="Book Antiqua" w:hAnsi="Book Antiqua" w:cs="Book Antiqua"/>
          <w:sz w:val="24"/>
          <w:szCs w:val="24"/>
        </w:rPr>
      </w:pPr>
      <w:r>
        <w:rPr>
          <w:rFonts w:ascii="Book Antiqua" w:eastAsia="Book Antiqua" w:hAnsi="Book Antiqua" w:cs="Book Antiqua"/>
          <w:sz w:val="24"/>
          <w:szCs w:val="24"/>
        </w:rPr>
        <w:t>• Bachelor’s Degree Licensure Option – a four-year program consisting of approximately 120-122 credits, available at some public four-year institutions in the state. Approved Bachelor’s degree programs lead to the New Mexico Early Childhood License: Birth through Age 4 (PreK) or Age 3 (Pre-K) through Grade 3.</w:t>
      </w:r>
      <w:r>
        <w:rPr>
          <w:rFonts w:ascii="Book Antiqua" w:eastAsia="Book Antiqua" w:hAnsi="Book Antiqua" w:cs="Book Antiqua"/>
          <w:i/>
          <w:sz w:val="24"/>
          <w:szCs w:val="24"/>
        </w:rPr>
        <w:t xml:space="preserve"> </w:t>
      </w:r>
      <w:r>
        <w:rPr>
          <w:rFonts w:ascii="Book Antiqua" w:eastAsia="Book Antiqua" w:hAnsi="Book Antiqua" w:cs="Book Antiqua"/>
          <w:sz w:val="24"/>
          <w:szCs w:val="24"/>
        </w:rPr>
        <w:t>The degree is issued by the institution and the license is awarded by the New Mexico Public Education Department.</w:t>
      </w:r>
    </w:p>
    <w:p w14:paraId="52DA6AD8" w14:textId="77777777" w:rsidR="002D0D3A" w:rsidRDefault="00A10271" w:rsidP="00B437B1">
      <w:pPr>
        <w:spacing w:line="360" w:lineRule="auto"/>
        <w:ind w:firstLine="720"/>
        <w:rPr>
          <w:rFonts w:ascii="Book Antiqua" w:eastAsia="Book Antiqua" w:hAnsi="Book Antiqua" w:cs="Book Antiqua"/>
          <w:sz w:val="24"/>
          <w:szCs w:val="24"/>
        </w:rPr>
      </w:pPr>
      <w:r>
        <w:rPr>
          <w:rFonts w:ascii="Book Antiqua" w:eastAsia="Book Antiqua" w:hAnsi="Book Antiqua" w:cs="Book Antiqua"/>
          <w:sz w:val="24"/>
          <w:szCs w:val="24"/>
        </w:rPr>
        <w:t>• Bachelor’s Degree Non-Licensure Option - a four-year program consisting of approximately 120 credits, available at some public four-year institutions in the state. Approved Bachelor’s degree programs lead to a certificate issued by the Office of Child Development, Children, Youth and Families Department in Birth through Age 4 (Pre-K), or Age 3 (Pre-K) through Grade 3, or Early Childhood Program Administration or Family, Infant and Toddler Studies (FIT). The Degree is issued by the institution.</w:t>
      </w:r>
    </w:p>
    <w:p w14:paraId="2041CC71" w14:textId="77777777" w:rsidR="002D0D3A" w:rsidRDefault="00A10271" w:rsidP="00B437B1">
      <w:pPr>
        <w:spacing w:line="360" w:lineRule="auto"/>
        <w:ind w:firstLine="720"/>
        <w:rPr>
          <w:rFonts w:ascii="Book Antiqua" w:eastAsia="Book Antiqua" w:hAnsi="Book Antiqua" w:cs="Book Antiqua"/>
          <w:sz w:val="24"/>
          <w:szCs w:val="24"/>
        </w:rPr>
      </w:pPr>
      <w:r>
        <w:rPr>
          <w:rFonts w:ascii="Book Antiqua" w:eastAsia="Book Antiqua" w:hAnsi="Book Antiqua" w:cs="Book Antiqua"/>
          <w:sz w:val="24"/>
          <w:szCs w:val="24"/>
        </w:rPr>
        <w:t>• Master’s Degree – consisting of 33 to 42 hours of graduate work in early childhood and related areas, available at graduate universities in the state. The degree is awarded by the institution.</w:t>
      </w:r>
    </w:p>
    <w:p w14:paraId="174CDB14" w14:textId="77777777" w:rsidR="002D0D3A" w:rsidRDefault="00A10271" w:rsidP="00B437B1">
      <w:pPr>
        <w:spacing w:line="360" w:lineRule="auto"/>
        <w:ind w:firstLine="720"/>
        <w:rPr>
          <w:rFonts w:ascii="Book Antiqua" w:eastAsia="Book Antiqua" w:hAnsi="Book Antiqua" w:cs="Book Antiqua"/>
          <w:sz w:val="24"/>
          <w:szCs w:val="24"/>
        </w:rPr>
      </w:pPr>
      <w:r>
        <w:rPr>
          <w:rFonts w:ascii="Book Antiqua" w:eastAsia="Book Antiqua" w:hAnsi="Book Antiqua" w:cs="Book Antiqua"/>
          <w:sz w:val="24"/>
          <w:szCs w:val="24"/>
        </w:rPr>
        <w:t>• Doctoral Degree – consisting of 66 to 72 hours of graduate work in early childhood education or related areas and additional degree completion requirements (comprehensive exam, doctoral dissertation, etc.). This degree is available at some 4-year universities in the state. The degree is awarded by the institution.</w:t>
      </w:r>
    </w:p>
    <w:p w14:paraId="7A7D4170" w14:textId="04EA8D8D" w:rsidR="002D0D3A" w:rsidRDefault="00A10271" w:rsidP="00B437B1">
      <w:pPr>
        <w:spacing w:line="360" w:lineRule="auto"/>
        <w:ind w:firstLine="720"/>
        <w:rPr>
          <w:rFonts w:ascii="Book Antiqua" w:eastAsia="Book Antiqua" w:hAnsi="Book Antiqua" w:cs="Book Antiqua"/>
          <w:sz w:val="24"/>
          <w:szCs w:val="24"/>
        </w:rPr>
      </w:pPr>
      <w:r>
        <w:rPr>
          <w:rFonts w:ascii="Book Antiqua" w:eastAsia="Book Antiqua" w:hAnsi="Book Antiqua" w:cs="Book Antiqua"/>
          <w:sz w:val="24"/>
          <w:szCs w:val="24"/>
        </w:rPr>
        <w:t>The career lattice is designed so that each level up to the graduate level fully articulates with the next level. That is for example, the New Mexico Child Development Certificate counts toward work for the certificate; a certificate con­stitutes the equivalent of the first year of work toward an associate degree; and an associate degree transfers to any early childhood program at four-year institutions as the first two years of work toward a bachelor’s degree.</w:t>
      </w:r>
    </w:p>
    <w:p w14:paraId="35450934" w14:textId="347EE576" w:rsidR="000C5549" w:rsidRDefault="000C5549" w:rsidP="00B437B1">
      <w:pPr>
        <w:spacing w:line="360" w:lineRule="auto"/>
        <w:ind w:firstLine="720"/>
        <w:rPr>
          <w:rFonts w:ascii="Book Antiqua" w:eastAsia="Book Antiqua" w:hAnsi="Book Antiqua" w:cs="Book Antiqua"/>
          <w:sz w:val="24"/>
          <w:szCs w:val="24"/>
        </w:rPr>
      </w:pPr>
    </w:p>
    <w:p w14:paraId="0335A3FB" w14:textId="3BE08BEE" w:rsidR="000C5549" w:rsidRDefault="000C5549" w:rsidP="00B437B1">
      <w:pPr>
        <w:spacing w:line="360" w:lineRule="auto"/>
        <w:ind w:firstLine="360"/>
        <w:rPr>
          <w:rFonts w:ascii="Book Antiqua" w:eastAsia="Book Antiqua" w:hAnsi="Book Antiqua" w:cs="Book Antiqua"/>
          <w:sz w:val="24"/>
          <w:szCs w:val="24"/>
        </w:rPr>
      </w:pPr>
    </w:p>
    <w:p w14:paraId="306508B3" w14:textId="2F0B8056" w:rsidR="000C5549" w:rsidRDefault="000C5549" w:rsidP="00B437B1">
      <w:pPr>
        <w:spacing w:line="360" w:lineRule="auto"/>
        <w:ind w:firstLine="360"/>
        <w:rPr>
          <w:rFonts w:ascii="Book Antiqua" w:eastAsia="Book Antiqua" w:hAnsi="Book Antiqua" w:cs="Book Antiqua"/>
          <w:sz w:val="24"/>
          <w:szCs w:val="24"/>
        </w:rPr>
      </w:pPr>
    </w:p>
    <w:p w14:paraId="67473DC1" w14:textId="3318FF23" w:rsidR="000C5549" w:rsidRDefault="000C5549" w:rsidP="00B437B1">
      <w:pPr>
        <w:spacing w:line="360" w:lineRule="auto"/>
        <w:ind w:firstLine="360"/>
        <w:rPr>
          <w:rFonts w:ascii="Book Antiqua" w:eastAsia="Book Antiqua" w:hAnsi="Book Antiqua" w:cs="Book Antiqua"/>
          <w:sz w:val="24"/>
          <w:szCs w:val="24"/>
        </w:rPr>
      </w:pPr>
    </w:p>
    <w:p w14:paraId="6100BC60" w14:textId="7447A6D5" w:rsidR="000C5549" w:rsidRDefault="000C5549" w:rsidP="00B437B1">
      <w:pPr>
        <w:rPr>
          <w:rFonts w:ascii="Book Antiqua" w:eastAsia="Book Antiqua" w:hAnsi="Book Antiqua" w:cs="Book Antiqua"/>
          <w:sz w:val="24"/>
          <w:szCs w:val="24"/>
        </w:rPr>
      </w:pPr>
      <w:r>
        <w:rPr>
          <w:rFonts w:ascii="Book Antiqua" w:eastAsia="Book Antiqua" w:hAnsi="Book Antiqua" w:cs="Book Antiqua"/>
          <w:sz w:val="24"/>
          <w:szCs w:val="24"/>
        </w:rPr>
        <w:br w:type="page"/>
      </w:r>
    </w:p>
    <w:p w14:paraId="7BD83229" w14:textId="77777777" w:rsidR="000C5549" w:rsidRDefault="000C5549">
      <w:pPr>
        <w:spacing w:line="360" w:lineRule="auto"/>
        <w:ind w:firstLine="360"/>
        <w:rPr>
          <w:rFonts w:ascii="Book Antiqua" w:eastAsia="Book Antiqua" w:hAnsi="Book Antiqua" w:cs="Book Antiqua"/>
          <w:sz w:val="24"/>
          <w:szCs w:val="24"/>
        </w:rPr>
      </w:pPr>
    </w:p>
    <w:p w14:paraId="32446837" w14:textId="77777777" w:rsidR="002D0D3A" w:rsidRDefault="002D0D3A">
      <w:pPr>
        <w:spacing w:line="360" w:lineRule="auto"/>
        <w:ind w:firstLine="360"/>
        <w:rPr>
          <w:rFonts w:ascii="Book Antiqua" w:eastAsia="Book Antiqua" w:hAnsi="Book Antiqua" w:cs="Book Antiqua"/>
          <w:sz w:val="24"/>
          <w:szCs w:val="24"/>
        </w:rPr>
      </w:pPr>
    </w:p>
    <w:p w14:paraId="055EC9A5" w14:textId="77777777" w:rsidR="002D0D3A" w:rsidRDefault="002D0D3A">
      <w:pPr>
        <w:spacing w:line="360" w:lineRule="auto"/>
        <w:ind w:firstLine="360"/>
        <w:rPr>
          <w:rFonts w:ascii="Book Antiqua" w:eastAsia="Book Antiqua" w:hAnsi="Book Antiqua" w:cs="Book Antiqua"/>
          <w:sz w:val="24"/>
          <w:szCs w:val="24"/>
        </w:rPr>
      </w:pPr>
    </w:p>
    <w:p w14:paraId="206A733E" w14:textId="77777777" w:rsidR="002D0D3A" w:rsidRDefault="002D0D3A">
      <w:pPr>
        <w:spacing w:line="360" w:lineRule="auto"/>
        <w:ind w:firstLine="360"/>
        <w:rPr>
          <w:rFonts w:ascii="Book Antiqua" w:eastAsia="Book Antiqua" w:hAnsi="Book Antiqua" w:cs="Book Antiqua"/>
          <w:sz w:val="24"/>
          <w:szCs w:val="24"/>
        </w:rPr>
      </w:pPr>
    </w:p>
    <w:p w14:paraId="4E52844D" w14:textId="77777777" w:rsidR="002D0D3A" w:rsidRDefault="002D0D3A">
      <w:pPr>
        <w:spacing w:line="276" w:lineRule="auto"/>
        <w:rPr>
          <w:rFonts w:ascii="PMingLiU" w:eastAsia="PMingLiU" w:hAnsi="PMingLiU" w:cs="PMingLiU"/>
          <w:sz w:val="24"/>
          <w:szCs w:val="24"/>
        </w:rPr>
      </w:pPr>
    </w:p>
    <w:p w14:paraId="4EAA5C88" w14:textId="77777777" w:rsidR="002D0D3A" w:rsidRDefault="002D0D3A">
      <w:pPr>
        <w:spacing w:line="276" w:lineRule="auto"/>
        <w:rPr>
          <w:rFonts w:ascii="PMingLiU" w:eastAsia="PMingLiU" w:hAnsi="PMingLiU" w:cs="PMingLiU"/>
          <w:sz w:val="24"/>
          <w:szCs w:val="24"/>
        </w:rPr>
      </w:pPr>
    </w:p>
    <w:p w14:paraId="78ACB015" w14:textId="77777777" w:rsidR="002D0D3A" w:rsidRDefault="002D0D3A">
      <w:pPr>
        <w:spacing w:line="276" w:lineRule="auto"/>
        <w:rPr>
          <w:rFonts w:ascii="PMingLiU" w:eastAsia="PMingLiU" w:hAnsi="PMingLiU" w:cs="PMingLiU"/>
          <w:sz w:val="24"/>
          <w:szCs w:val="24"/>
        </w:rPr>
      </w:pPr>
    </w:p>
    <w:p w14:paraId="13EC1E4D" w14:textId="77777777" w:rsidR="002D0D3A" w:rsidRDefault="002D0D3A">
      <w:pPr>
        <w:spacing w:line="276" w:lineRule="auto"/>
        <w:rPr>
          <w:rFonts w:ascii="PMingLiU" w:eastAsia="PMingLiU" w:hAnsi="PMingLiU" w:cs="PMingLiU"/>
          <w:sz w:val="24"/>
          <w:szCs w:val="24"/>
        </w:rPr>
      </w:pPr>
    </w:p>
    <w:p w14:paraId="64532F6F" w14:textId="77777777" w:rsidR="002D0D3A" w:rsidRDefault="002D0D3A">
      <w:pPr>
        <w:spacing w:line="276" w:lineRule="auto"/>
        <w:rPr>
          <w:rFonts w:ascii="PMingLiU" w:eastAsia="PMingLiU" w:hAnsi="PMingLiU" w:cs="PMingLiU"/>
          <w:sz w:val="24"/>
          <w:szCs w:val="24"/>
        </w:rPr>
      </w:pPr>
    </w:p>
    <w:p w14:paraId="664FAFC1" w14:textId="77777777" w:rsidR="002D0D3A" w:rsidRDefault="002D0D3A">
      <w:pPr>
        <w:spacing w:line="276" w:lineRule="auto"/>
        <w:rPr>
          <w:rFonts w:ascii="PMingLiU" w:eastAsia="PMingLiU" w:hAnsi="PMingLiU" w:cs="PMingLiU"/>
          <w:sz w:val="24"/>
          <w:szCs w:val="24"/>
        </w:rPr>
      </w:pPr>
    </w:p>
    <w:p w14:paraId="1A1677AD" w14:textId="77777777" w:rsidR="002D0D3A" w:rsidRDefault="002D0D3A">
      <w:pPr>
        <w:spacing w:line="276" w:lineRule="auto"/>
        <w:rPr>
          <w:rFonts w:ascii="PMingLiU" w:eastAsia="PMingLiU" w:hAnsi="PMingLiU" w:cs="PMingLiU"/>
          <w:sz w:val="24"/>
          <w:szCs w:val="24"/>
        </w:rPr>
      </w:pPr>
    </w:p>
    <w:p w14:paraId="6AF9E549" w14:textId="77777777" w:rsidR="002D0D3A" w:rsidRDefault="002D0D3A">
      <w:pPr>
        <w:spacing w:line="276" w:lineRule="auto"/>
        <w:rPr>
          <w:rFonts w:ascii="PMingLiU" w:eastAsia="PMingLiU" w:hAnsi="PMingLiU" w:cs="PMingLiU"/>
          <w:sz w:val="24"/>
          <w:szCs w:val="24"/>
        </w:rPr>
      </w:pPr>
    </w:p>
    <w:p w14:paraId="0FDE1FA1" w14:textId="77777777" w:rsidR="002D0D3A" w:rsidRDefault="00A10271">
      <w:pPr>
        <w:spacing w:line="276" w:lineRule="auto"/>
        <w:jc w:val="center"/>
        <w:rPr>
          <w:sz w:val="60"/>
          <w:szCs w:val="60"/>
        </w:rPr>
      </w:pPr>
      <w:r>
        <w:rPr>
          <w:sz w:val="60"/>
          <w:szCs w:val="60"/>
        </w:rPr>
        <w:t xml:space="preserve">Articulated Educational Pathways </w:t>
      </w:r>
    </w:p>
    <w:p w14:paraId="57700B93" w14:textId="77777777" w:rsidR="002D0D3A" w:rsidRDefault="00A10271">
      <w:pPr>
        <w:spacing w:line="276" w:lineRule="auto"/>
        <w:jc w:val="center"/>
        <w:rPr>
          <w:sz w:val="60"/>
          <w:szCs w:val="60"/>
        </w:rPr>
      </w:pPr>
      <w:r>
        <w:rPr>
          <w:sz w:val="60"/>
          <w:szCs w:val="60"/>
        </w:rPr>
        <w:t xml:space="preserve">and </w:t>
      </w:r>
    </w:p>
    <w:p w14:paraId="0078E710" w14:textId="77777777" w:rsidR="002D0D3A" w:rsidRDefault="00A10271">
      <w:pPr>
        <w:spacing w:line="276" w:lineRule="auto"/>
        <w:jc w:val="center"/>
        <w:rPr>
          <w:rFonts w:ascii="PMingLiU" w:eastAsia="PMingLiU" w:hAnsi="PMingLiU" w:cs="PMingLiU"/>
          <w:sz w:val="60"/>
          <w:szCs w:val="60"/>
        </w:rPr>
      </w:pPr>
      <w:r>
        <w:rPr>
          <w:sz w:val="60"/>
          <w:szCs w:val="60"/>
        </w:rPr>
        <w:t>Degree Programs</w:t>
      </w:r>
    </w:p>
    <w:p w14:paraId="3945106D" w14:textId="77777777" w:rsidR="002D0D3A" w:rsidRDefault="002D0D3A">
      <w:pPr>
        <w:spacing w:line="276" w:lineRule="auto"/>
        <w:rPr>
          <w:b/>
          <w:sz w:val="60"/>
          <w:szCs w:val="60"/>
        </w:rPr>
      </w:pPr>
    </w:p>
    <w:p w14:paraId="2994079B" w14:textId="77777777" w:rsidR="002D0D3A" w:rsidRDefault="002D0D3A">
      <w:pPr>
        <w:spacing w:line="276" w:lineRule="auto"/>
        <w:jc w:val="center"/>
        <w:rPr>
          <w:b/>
          <w:sz w:val="40"/>
          <w:szCs w:val="40"/>
        </w:rPr>
      </w:pPr>
    </w:p>
    <w:p w14:paraId="2EF49ABA" w14:textId="77777777" w:rsidR="002D0D3A" w:rsidRDefault="002D0D3A">
      <w:pPr>
        <w:spacing w:line="276" w:lineRule="auto"/>
        <w:jc w:val="center"/>
        <w:rPr>
          <w:b/>
          <w:sz w:val="40"/>
          <w:szCs w:val="40"/>
        </w:rPr>
      </w:pPr>
    </w:p>
    <w:p w14:paraId="78E0AE1B" w14:textId="77777777" w:rsidR="002D0D3A" w:rsidRDefault="002D0D3A">
      <w:pPr>
        <w:spacing w:line="276" w:lineRule="auto"/>
        <w:jc w:val="center"/>
        <w:rPr>
          <w:b/>
          <w:sz w:val="40"/>
          <w:szCs w:val="40"/>
        </w:rPr>
      </w:pPr>
    </w:p>
    <w:p w14:paraId="5E842829" w14:textId="77777777" w:rsidR="002D0D3A" w:rsidRDefault="002D0D3A">
      <w:pPr>
        <w:spacing w:line="276" w:lineRule="auto"/>
        <w:jc w:val="center"/>
        <w:rPr>
          <w:b/>
          <w:sz w:val="40"/>
          <w:szCs w:val="40"/>
        </w:rPr>
      </w:pPr>
    </w:p>
    <w:p w14:paraId="62C6A3B1" w14:textId="77777777" w:rsidR="002D0D3A" w:rsidRDefault="002D0D3A">
      <w:pPr>
        <w:spacing w:line="276" w:lineRule="auto"/>
        <w:jc w:val="center"/>
        <w:rPr>
          <w:b/>
          <w:sz w:val="40"/>
          <w:szCs w:val="40"/>
        </w:rPr>
      </w:pPr>
    </w:p>
    <w:p w14:paraId="2293CA40" w14:textId="77777777" w:rsidR="002D0D3A" w:rsidRDefault="002D0D3A">
      <w:pPr>
        <w:spacing w:line="276" w:lineRule="auto"/>
        <w:jc w:val="center"/>
        <w:rPr>
          <w:b/>
          <w:sz w:val="40"/>
          <w:szCs w:val="40"/>
        </w:rPr>
      </w:pPr>
    </w:p>
    <w:p w14:paraId="1AC2C9CD" w14:textId="3009479B" w:rsidR="000C5549" w:rsidRDefault="000C5549">
      <w:pPr>
        <w:rPr>
          <w:b/>
          <w:sz w:val="40"/>
          <w:szCs w:val="40"/>
        </w:rPr>
      </w:pPr>
      <w:r>
        <w:rPr>
          <w:b/>
          <w:sz w:val="40"/>
          <w:szCs w:val="40"/>
        </w:rPr>
        <w:br w:type="page"/>
      </w:r>
    </w:p>
    <w:p w14:paraId="6F0CD0C2" w14:textId="77777777" w:rsidR="002D0D3A" w:rsidRDefault="002D0D3A">
      <w:pPr>
        <w:spacing w:line="276" w:lineRule="auto"/>
        <w:jc w:val="center"/>
        <w:rPr>
          <w:b/>
          <w:sz w:val="40"/>
          <w:szCs w:val="40"/>
        </w:rPr>
      </w:pPr>
    </w:p>
    <w:p w14:paraId="3DC47B10" w14:textId="77777777" w:rsidR="002D0D3A" w:rsidRDefault="002D0D3A">
      <w:pPr>
        <w:spacing w:line="276" w:lineRule="auto"/>
        <w:jc w:val="center"/>
        <w:rPr>
          <w:b/>
          <w:sz w:val="40"/>
          <w:szCs w:val="40"/>
        </w:rPr>
      </w:pPr>
    </w:p>
    <w:p w14:paraId="35B1FA7E" w14:textId="77777777" w:rsidR="002D0D3A" w:rsidRDefault="002D0D3A">
      <w:pPr>
        <w:spacing w:line="276" w:lineRule="auto"/>
        <w:jc w:val="center"/>
        <w:rPr>
          <w:b/>
          <w:sz w:val="40"/>
          <w:szCs w:val="40"/>
        </w:rPr>
      </w:pPr>
    </w:p>
    <w:p w14:paraId="07E379E9" w14:textId="77777777" w:rsidR="002D0D3A" w:rsidRDefault="002D0D3A">
      <w:pPr>
        <w:spacing w:line="276" w:lineRule="auto"/>
        <w:jc w:val="center"/>
        <w:rPr>
          <w:b/>
          <w:sz w:val="40"/>
          <w:szCs w:val="40"/>
        </w:rPr>
      </w:pPr>
    </w:p>
    <w:p w14:paraId="3CC893B8" w14:textId="77777777" w:rsidR="002D0D3A" w:rsidRDefault="002D0D3A">
      <w:pPr>
        <w:spacing w:line="276" w:lineRule="auto"/>
        <w:jc w:val="center"/>
        <w:rPr>
          <w:b/>
          <w:sz w:val="40"/>
          <w:szCs w:val="40"/>
        </w:rPr>
      </w:pPr>
    </w:p>
    <w:p w14:paraId="03AF7EE8" w14:textId="77777777" w:rsidR="002D0D3A" w:rsidRDefault="002D0D3A">
      <w:pPr>
        <w:spacing w:line="276" w:lineRule="auto"/>
        <w:jc w:val="center"/>
        <w:rPr>
          <w:b/>
          <w:sz w:val="40"/>
          <w:szCs w:val="40"/>
        </w:rPr>
      </w:pPr>
    </w:p>
    <w:p w14:paraId="7EA44DB7" w14:textId="77777777" w:rsidR="002D0D3A" w:rsidRDefault="002D0D3A">
      <w:pPr>
        <w:spacing w:line="276" w:lineRule="auto"/>
        <w:jc w:val="center"/>
        <w:rPr>
          <w:b/>
          <w:sz w:val="40"/>
          <w:szCs w:val="40"/>
        </w:rPr>
      </w:pPr>
    </w:p>
    <w:p w14:paraId="0046519B" w14:textId="77777777" w:rsidR="002D0D3A" w:rsidRDefault="002D0D3A">
      <w:pPr>
        <w:spacing w:line="276" w:lineRule="auto"/>
        <w:jc w:val="center"/>
        <w:rPr>
          <w:b/>
          <w:sz w:val="40"/>
          <w:szCs w:val="40"/>
        </w:rPr>
      </w:pPr>
    </w:p>
    <w:p w14:paraId="1B701F1B" w14:textId="77777777" w:rsidR="00B437B1" w:rsidRDefault="00A10271">
      <w:pPr>
        <w:pStyle w:val="Heading1"/>
        <w:spacing w:line="360" w:lineRule="auto"/>
        <w:ind w:left="0"/>
        <w:jc w:val="center"/>
        <w:rPr>
          <w:sz w:val="60"/>
          <w:szCs w:val="60"/>
        </w:rPr>
      </w:pPr>
      <w:bookmarkStart w:id="5" w:name="_Toc19871330"/>
      <w:r>
        <w:rPr>
          <w:sz w:val="60"/>
          <w:szCs w:val="60"/>
        </w:rPr>
        <w:t>ASSOCIATE DEGREE PROGRAM IN ECED TEACHER TRAINING PATHWAY</w:t>
      </w:r>
      <w:bookmarkEnd w:id="5"/>
    </w:p>
    <w:p w14:paraId="24B55EFB" w14:textId="7D35FE77" w:rsidR="002D0D3A" w:rsidRDefault="00A10271">
      <w:pPr>
        <w:pStyle w:val="Heading1"/>
        <w:spacing w:line="360" w:lineRule="auto"/>
        <w:ind w:left="0"/>
        <w:jc w:val="center"/>
        <w:rPr>
          <w:b/>
          <w:color w:val="231F20"/>
          <w:sz w:val="24"/>
          <w:szCs w:val="24"/>
        </w:rPr>
      </w:pPr>
      <w:r>
        <w:br w:type="page"/>
      </w:r>
    </w:p>
    <w:p w14:paraId="0D18DE95" w14:textId="77777777" w:rsidR="00FC7295" w:rsidRPr="009A3238" w:rsidRDefault="00A10271" w:rsidP="00FC7295">
      <w:pPr>
        <w:pStyle w:val="Heading1"/>
        <w:tabs>
          <w:tab w:val="left" w:pos="2689"/>
        </w:tabs>
        <w:spacing w:before="44"/>
        <w:ind w:left="0" w:right="-15"/>
        <w:jc w:val="center"/>
        <w:rPr>
          <w:b/>
          <w:color w:val="990000"/>
        </w:rPr>
      </w:pPr>
      <w:bookmarkStart w:id="6" w:name="_Toc19871331"/>
      <w:r w:rsidRPr="009A3238">
        <w:rPr>
          <w:b/>
          <w:color w:val="990000"/>
        </w:rPr>
        <w:t xml:space="preserve">ECED 1110 </w:t>
      </w:r>
      <w:r w:rsidRPr="009A3238">
        <w:rPr>
          <w:b/>
          <w:color w:val="990000"/>
        </w:rPr>
        <w:tab/>
        <w:t>Child Growth, Development, and Learning</w:t>
      </w:r>
      <w:bookmarkEnd w:id="6"/>
    </w:p>
    <w:p w14:paraId="549D71F4" w14:textId="1ADC3639" w:rsidR="002D0D3A" w:rsidRPr="00BF793C" w:rsidRDefault="00A10271" w:rsidP="00BF793C">
      <w:pPr>
        <w:jc w:val="center"/>
        <w:rPr>
          <w:b/>
          <w:bCs/>
          <w:color w:val="990000"/>
          <w:sz w:val="24"/>
          <w:szCs w:val="24"/>
        </w:rPr>
      </w:pPr>
      <w:r w:rsidRPr="00BF793C">
        <w:rPr>
          <w:b/>
          <w:bCs/>
          <w:color w:val="990000"/>
          <w:sz w:val="24"/>
          <w:szCs w:val="24"/>
        </w:rPr>
        <w:t>(3 credit hours)</w:t>
      </w:r>
    </w:p>
    <w:p w14:paraId="37297C0D" w14:textId="77777777" w:rsidR="002D0D3A" w:rsidRPr="009A3238" w:rsidRDefault="002D0D3A">
      <w:pPr>
        <w:spacing w:before="2"/>
        <w:rPr>
          <w:b/>
          <w:color w:val="990000"/>
          <w:sz w:val="24"/>
          <w:szCs w:val="24"/>
        </w:rPr>
      </w:pPr>
    </w:p>
    <w:p w14:paraId="4D88D377" w14:textId="77777777" w:rsidR="002D0D3A" w:rsidRPr="009A3238" w:rsidRDefault="00A10271" w:rsidP="00B86498">
      <w:pPr>
        <w:ind w:right="144"/>
        <w:rPr>
          <w:b/>
          <w:color w:val="990000"/>
          <w:sz w:val="24"/>
          <w:szCs w:val="24"/>
        </w:rPr>
      </w:pPr>
      <w:r w:rsidRPr="009A3238">
        <w:rPr>
          <w:b/>
          <w:color w:val="990000"/>
          <w:sz w:val="24"/>
          <w:szCs w:val="24"/>
        </w:rPr>
        <w:t>COURSE  DESCRIPTION:</w:t>
      </w:r>
    </w:p>
    <w:p w14:paraId="152566C8" w14:textId="77777777" w:rsidR="002D0D3A" w:rsidRDefault="00A10271">
      <w:pPr>
        <w:pBdr>
          <w:top w:val="nil"/>
          <w:left w:val="nil"/>
          <w:bottom w:val="nil"/>
          <w:right w:val="nil"/>
          <w:between w:val="nil"/>
        </w:pBdr>
        <w:spacing w:before="191" w:line="254" w:lineRule="auto"/>
        <w:ind w:right="106" w:firstLine="720"/>
        <w:jc w:val="both"/>
        <w:rPr>
          <w:color w:val="990000"/>
          <w:sz w:val="24"/>
          <w:szCs w:val="24"/>
        </w:rPr>
      </w:pPr>
      <w:r w:rsidRPr="00FC7295">
        <w:rPr>
          <w:color w:val="990000"/>
          <w:sz w:val="24"/>
          <w:szCs w:val="24"/>
        </w:rPr>
        <w:t>This basic course</w:t>
      </w:r>
      <w:r>
        <w:rPr>
          <w:color w:val="990000"/>
          <w:sz w:val="24"/>
          <w:szCs w:val="24"/>
        </w:rPr>
        <w:t xml:space="preserve"> in the growth, development, and learning of young children, prenatal through age eight, provides students with the theoretical foundation for becoming competent early childhood professionals. The course includes knowledge of how young children grow, develop and learn. Major theories of child development are integrated with all domains of development, including biological-physical, social, cultural, emotional, cognitive and language. The adult’s role in supporting each child’s growth, development and learning is emphasized.</w:t>
      </w:r>
    </w:p>
    <w:p w14:paraId="56E4C55F" w14:textId="77777777" w:rsidR="002D0D3A" w:rsidRDefault="002D0D3A">
      <w:pPr>
        <w:rPr>
          <w:sz w:val="24"/>
          <w:szCs w:val="24"/>
        </w:rPr>
      </w:pPr>
    </w:p>
    <w:p w14:paraId="2174A8A0" w14:textId="77777777" w:rsidR="002D0D3A" w:rsidRPr="009A3238" w:rsidRDefault="00A10271" w:rsidP="00B86498">
      <w:pPr>
        <w:ind w:right="144"/>
        <w:rPr>
          <w:b/>
          <w:color w:val="231F20"/>
          <w:sz w:val="24"/>
          <w:szCs w:val="24"/>
        </w:rPr>
      </w:pPr>
      <w:r w:rsidRPr="009A3238">
        <w:rPr>
          <w:b/>
          <w:color w:val="231F20"/>
          <w:sz w:val="24"/>
          <w:szCs w:val="24"/>
        </w:rPr>
        <w:t>SUGGESTED TEXTS (newer versions may be available):</w:t>
      </w:r>
    </w:p>
    <w:p w14:paraId="1375D72C" w14:textId="77777777" w:rsidR="002D0D3A" w:rsidRPr="009A3238" w:rsidRDefault="002D0D3A">
      <w:pPr>
        <w:ind w:left="455" w:right="144"/>
        <w:rPr>
          <w:b/>
          <w:color w:val="231F20"/>
          <w:sz w:val="24"/>
          <w:szCs w:val="24"/>
        </w:rPr>
      </w:pPr>
    </w:p>
    <w:p w14:paraId="2ACC6CAE" w14:textId="77777777" w:rsidR="002D0D3A" w:rsidRDefault="00A10271">
      <w:pPr>
        <w:ind w:left="720" w:right="144" w:hanging="720"/>
        <w:rPr>
          <w:sz w:val="24"/>
          <w:szCs w:val="24"/>
        </w:rPr>
      </w:pPr>
      <w:r>
        <w:rPr>
          <w:color w:val="231F20"/>
          <w:sz w:val="24"/>
          <w:szCs w:val="24"/>
        </w:rPr>
        <w:t xml:space="preserve">Armstrong, T. (2017). </w:t>
      </w:r>
      <w:r>
        <w:rPr>
          <w:i/>
          <w:color w:val="231F20"/>
          <w:sz w:val="24"/>
          <w:szCs w:val="24"/>
        </w:rPr>
        <w:t>Multiple intelligences in the classroom</w:t>
      </w:r>
      <w:r>
        <w:rPr>
          <w:color w:val="231F20"/>
          <w:sz w:val="24"/>
          <w:szCs w:val="24"/>
        </w:rPr>
        <w:t>. (4th Ed.). Alexandria, VA: Association for Supervision and Curriculum Development.</w:t>
      </w:r>
    </w:p>
    <w:p w14:paraId="7F7223CD" w14:textId="77777777" w:rsidR="002D0D3A" w:rsidRDefault="00A10271">
      <w:pPr>
        <w:spacing w:before="178"/>
        <w:ind w:left="720" w:right="144" w:hanging="720"/>
        <w:rPr>
          <w:color w:val="231F20"/>
          <w:sz w:val="24"/>
          <w:szCs w:val="24"/>
        </w:rPr>
      </w:pPr>
      <w:r>
        <w:rPr>
          <w:color w:val="231F20"/>
          <w:sz w:val="24"/>
          <w:szCs w:val="24"/>
        </w:rPr>
        <w:t xml:space="preserve">Berk, L. E. (2008). </w:t>
      </w:r>
      <w:r>
        <w:rPr>
          <w:i/>
          <w:color w:val="231F20"/>
          <w:sz w:val="24"/>
          <w:szCs w:val="24"/>
        </w:rPr>
        <w:t xml:space="preserve">Child development </w:t>
      </w:r>
      <w:r>
        <w:rPr>
          <w:color w:val="231F20"/>
          <w:sz w:val="24"/>
          <w:szCs w:val="24"/>
        </w:rPr>
        <w:t>(8</w:t>
      </w:r>
      <w:r>
        <w:rPr>
          <w:color w:val="231F20"/>
          <w:sz w:val="24"/>
          <w:szCs w:val="24"/>
          <w:vertAlign w:val="superscript"/>
        </w:rPr>
        <w:t xml:space="preserve">th </w:t>
      </w:r>
      <w:r>
        <w:rPr>
          <w:color w:val="231F20"/>
          <w:sz w:val="24"/>
          <w:szCs w:val="24"/>
        </w:rPr>
        <w:t>ed.). Boston, MA: Pearson Education, Inc.</w:t>
      </w:r>
    </w:p>
    <w:p w14:paraId="58D47272" w14:textId="77777777" w:rsidR="002D0D3A" w:rsidRDefault="00A10271">
      <w:pPr>
        <w:spacing w:before="178"/>
        <w:ind w:left="720" w:right="144" w:hanging="720"/>
        <w:rPr>
          <w:color w:val="231F20"/>
          <w:sz w:val="24"/>
          <w:szCs w:val="24"/>
        </w:rPr>
      </w:pPr>
      <w:r>
        <w:rPr>
          <w:color w:val="231F20"/>
          <w:sz w:val="24"/>
          <w:szCs w:val="24"/>
        </w:rPr>
        <w:t xml:space="preserve">Berk, L. E. (2015). </w:t>
      </w:r>
      <w:r>
        <w:rPr>
          <w:i/>
          <w:color w:val="231F20"/>
          <w:sz w:val="24"/>
          <w:szCs w:val="24"/>
        </w:rPr>
        <w:t>Infants and children</w:t>
      </w:r>
      <w:r>
        <w:rPr>
          <w:color w:val="231F20"/>
          <w:sz w:val="24"/>
          <w:szCs w:val="24"/>
        </w:rPr>
        <w:t>. Boston, MA: Pearson Education, Inc.</w:t>
      </w:r>
    </w:p>
    <w:p w14:paraId="69376CBB" w14:textId="77777777" w:rsidR="002D0D3A" w:rsidRDefault="00A10271">
      <w:pPr>
        <w:spacing w:before="178"/>
        <w:ind w:left="720" w:right="144" w:hanging="720"/>
        <w:rPr>
          <w:color w:val="231F20"/>
          <w:sz w:val="24"/>
          <w:szCs w:val="24"/>
        </w:rPr>
      </w:pPr>
      <w:r>
        <w:rPr>
          <w:color w:val="231F20"/>
          <w:sz w:val="24"/>
          <w:szCs w:val="24"/>
        </w:rPr>
        <w:t xml:space="preserve">Casper, V. &amp; Theilheimer, R. (2009). </w:t>
      </w:r>
      <w:r>
        <w:rPr>
          <w:i/>
          <w:color w:val="231F20"/>
          <w:sz w:val="24"/>
          <w:szCs w:val="24"/>
        </w:rPr>
        <w:t xml:space="preserve">Introduction to early childhood education: Learning together. </w:t>
      </w:r>
      <w:r>
        <w:rPr>
          <w:color w:val="231F20"/>
          <w:sz w:val="24"/>
          <w:szCs w:val="24"/>
        </w:rPr>
        <w:t>New York: McGraw-Hill.</w:t>
      </w:r>
    </w:p>
    <w:p w14:paraId="0E5342AA" w14:textId="77777777" w:rsidR="002D0D3A" w:rsidRDefault="002D0D3A">
      <w:pPr>
        <w:ind w:left="720" w:hanging="720"/>
        <w:rPr>
          <w:sz w:val="24"/>
          <w:szCs w:val="24"/>
        </w:rPr>
      </w:pPr>
    </w:p>
    <w:p w14:paraId="2B31297C" w14:textId="77777777" w:rsidR="002D0D3A" w:rsidRDefault="00A10271">
      <w:pPr>
        <w:spacing w:line="252" w:lineRule="auto"/>
        <w:ind w:left="720" w:right="106" w:hanging="720"/>
        <w:rPr>
          <w:sz w:val="24"/>
          <w:szCs w:val="24"/>
        </w:rPr>
      </w:pPr>
      <w:r>
        <w:rPr>
          <w:color w:val="231F20"/>
          <w:sz w:val="24"/>
          <w:szCs w:val="24"/>
        </w:rPr>
        <w:t xml:space="preserve">Charlesworth, R. (2013). </w:t>
      </w:r>
      <w:r>
        <w:rPr>
          <w:i/>
          <w:color w:val="231F20"/>
          <w:sz w:val="24"/>
          <w:szCs w:val="24"/>
        </w:rPr>
        <w:t xml:space="preserve">Understanding child development </w:t>
      </w:r>
      <w:r>
        <w:rPr>
          <w:color w:val="231F20"/>
          <w:sz w:val="24"/>
          <w:szCs w:val="24"/>
        </w:rPr>
        <w:t>(10</w:t>
      </w:r>
      <w:r>
        <w:rPr>
          <w:color w:val="231F20"/>
          <w:sz w:val="24"/>
          <w:szCs w:val="24"/>
          <w:vertAlign w:val="superscript"/>
        </w:rPr>
        <w:t xml:space="preserve">th </w:t>
      </w:r>
      <w:r>
        <w:rPr>
          <w:color w:val="231F20"/>
          <w:sz w:val="24"/>
          <w:szCs w:val="24"/>
        </w:rPr>
        <w:t>ed.). Clifton Park, NJ: Delmar Cengage Learning.</w:t>
      </w:r>
    </w:p>
    <w:p w14:paraId="18113697" w14:textId="77777777" w:rsidR="002D0D3A" w:rsidRDefault="002D0D3A">
      <w:pPr>
        <w:ind w:left="720" w:hanging="720"/>
        <w:rPr>
          <w:sz w:val="24"/>
          <w:szCs w:val="24"/>
        </w:rPr>
      </w:pPr>
    </w:p>
    <w:p w14:paraId="67680FB3" w14:textId="77777777" w:rsidR="002D0D3A" w:rsidRDefault="00A10271">
      <w:pPr>
        <w:ind w:left="720" w:right="144" w:hanging="720"/>
        <w:rPr>
          <w:color w:val="231F20"/>
          <w:sz w:val="24"/>
          <w:szCs w:val="24"/>
        </w:rPr>
      </w:pPr>
      <w:r>
        <w:rPr>
          <w:color w:val="231F20"/>
          <w:sz w:val="24"/>
          <w:szCs w:val="24"/>
        </w:rPr>
        <w:t xml:space="preserve">Feldman, R. (2009). </w:t>
      </w:r>
      <w:r>
        <w:rPr>
          <w:i/>
          <w:color w:val="231F20"/>
          <w:sz w:val="24"/>
          <w:szCs w:val="24"/>
        </w:rPr>
        <w:t xml:space="preserve">Child development </w:t>
      </w:r>
      <w:r>
        <w:rPr>
          <w:color w:val="231F20"/>
          <w:sz w:val="24"/>
          <w:szCs w:val="24"/>
        </w:rPr>
        <w:t>(5</w:t>
      </w:r>
      <w:r>
        <w:rPr>
          <w:color w:val="231F20"/>
          <w:sz w:val="24"/>
          <w:szCs w:val="24"/>
          <w:vertAlign w:val="superscript"/>
        </w:rPr>
        <w:t xml:space="preserve">th </w:t>
      </w:r>
      <w:r>
        <w:rPr>
          <w:color w:val="231F20"/>
          <w:sz w:val="24"/>
          <w:szCs w:val="24"/>
        </w:rPr>
        <w:t>ed.). Upper Saddle River, NJ: Prentice-Hall.</w:t>
      </w:r>
    </w:p>
    <w:p w14:paraId="1E2F45DB" w14:textId="77777777" w:rsidR="002D0D3A" w:rsidRDefault="002D0D3A">
      <w:pPr>
        <w:ind w:left="720" w:right="144" w:hanging="720"/>
        <w:rPr>
          <w:sz w:val="24"/>
          <w:szCs w:val="24"/>
        </w:rPr>
      </w:pPr>
    </w:p>
    <w:p w14:paraId="1697B7C1" w14:textId="77777777" w:rsidR="002D0D3A" w:rsidRDefault="00A10271">
      <w:pPr>
        <w:spacing w:line="480" w:lineRule="auto"/>
        <w:ind w:left="720" w:right="144" w:hanging="720"/>
        <w:rPr>
          <w:sz w:val="24"/>
          <w:szCs w:val="24"/>
        </w:rPr>
      </w:pPr>
      <w:r>
        <w:rPr>
          <w:sz w:val="24"/>
          <w:szCs w:val="24"/>
          <w:highlight w:val="white"/>
        </w:rPr>
        <w:t>Mooney, C. (2013). Theories of childhood: Introduction to Dewey, Montessori, Erikson, Piaget, and Vygotsky (2nd ed.) St. Paul, MN: Redleaf</w:t>
      </w:r>
    </w:p>
    <w:p w14:paraId="55712EBE" w14:textId="77777777" w:rsidR="002D0D3A" w:rsidRDefault="00A10271">
      <w:pPr>
        <w:ind w:left="720" w:hanging="720"/>
        <w:rPr>
          <w:sz w:val="24"/>
          <w:szCs w:val="24"/>
        </w:rPr>
      </w:pPr>
      <w:r>
        <w:rPr>
          <w:sz w:val="24"/>
          <w:szCs w:val="24"/>
        </w:rPr>
        <w:t xml:space="preserve">Peterson, R. &amp; Felton-Collins, Victoria. (1987). </w:t>
      </w:r>
      <w:r>
        <w:rPr>
          <w:i/>
          <w:sz w:val="24"/>
          <w:szCs w:val="24"/>
        </w:rPr>
        <w:t xml:space="preserve">The Piaget handbook for teachers and parents. </w:t>
      </w:r>
      <w:r>
        <w:rPr>
          <w:sz w:val="24"/>
          <w:szCs w:val="24"/>
        </w:rPr>
        <w:t>New York, NY: Teachers College Press.</w:t>
      </w:r>
    </w:p>
    <w:p w14:paraId="721B21BC" w14:textId="77777777" w:rsidR="002D0D3A" w:rsidRDefault="002D0D3A">
      <w:pPr>
        <w:spacing w:before="2"/>
        <w:rPr>
          <w:sz w:val="24"/>
          <w:szCs w:val="24"/>
        </w:rPr>
      </w:pPr>
    </w:p>
    <w:p w14:paraId="15EA2D06" w14:textId="77777777" w:rsidR="002D0D3A" w:rsidRDefault="00A10271">
      <w:pPr>
        <w:spacing w:line="276" w:lineRule="auto"/>
        <w:ind w:left="720" w:right="762" w:hanging="720"/>
        <w:rPr>
          <w:sz w:val="24"/>
          <w:szCs w:val="24"/>
        </w:rPr>
      </w:pPr>
      <w:r>
        <w:rPr>
          <w:color w:val="231F20"/>
          <w:sz w:val="24"/>
          <w:szCs w:val="24"/>
        </w:rPr>
        <w:t xml:space="preserve">Puckett, M. B., Black, J., Wittmer, D., &amp; Petersen, S. (2008). </w:t>
      </w:r>
      <w:r>
        <w:rPr>
          <w:i/>
          <w:color w:val="231F20"/>
          <w:sz w:val="24"/>
          <w:szCs w:val="24"/>
        </w:rPr>
        <w:t xml:space="preserve">The young child: Development from prebirth through age eight </w:t>
      </w:r>
      <w:r>
        <w:rPr>
          <w:color w:val="231F20"/>
          <w:sz w:val="24"/>
          <w:szCs w:val="24"/>
        </w:rPr>
        <w:t>(5</w:t>
      </w:r>
      <w:r>
        <w:rPr>
          <w:color w:val="231F20"/>
          <w:sz w:val="24"/>
          <w:szCs w:val="24"/>
          <w:vertAlign w:val="superscript"/>
        </w:rPr>
        <w:t xml:space="preserve">th </w:t>
      </w:r>
      <w:r>
        <w:rPr>
          <w:color w:val="231F20"/>
          <w:sz w:val="24"/>
          <w:szCs w:val="24"/>
        </w:rPr>
        <w:t>ed.). Upper Saddle River, NJ: Prentice Hall.</w:t>
      </w:r>
    </w:p>
    <w:p w14:paraId="53CDFF3E" w14:textId="77777777" w:rsidR="002D0D3A" w:rsidRDefault="002D0D3A">
      <w:pPr>
        <w:spacing w:line="276" w:lineRule="auto"/>
        <w:ind w:left="720" w:hanging="720"/>
        <w:rPr>
          <w:sz w:val="24"/>
          <w:szCs w:val="24"/>
        </w:rPr>
      </w:pPr>
    </w:p>
    <w:p w14:paraId="20C5D2FB" w14:textId="77777777" w:rsidR="002D0D3A" w:rsidRDefault="00A10271">
      <w:pPr>
        <w:spacing w:line="254" w:lineRule="auto"/>
        <w:ind w:left="720" w:right="106" w:hanging="720"/>
        <w:rPr>
          <w:sz w:val="24"/>
          <w:szCs w:val="24"/>
        </w:rPr>
      </w:pPr>
      <w:r>
        <w:rPr>
          <w:color w:val="231F20"/>
          <w:sz w:val="24"/>
          <w:szCs w:val="24"/>
        </w:rPr>
        <w:t xml:space="preserve">Trawick-Smith, J. (2014) </w:t>
      </w:r>
      <w:r>
        <w:rPr>
          <w:i/>
          <w:color w:val="231F20"/>
          <w:sz w:val="24"/>
          <w:szCs w:val="24"/>
        </w:rPr>
        <w:t xml:space="preserve">Early childhood development: A multicultural perspective </w:t>
      </w:r>
      <w:r>
        <w:rPr>
          <w:color w:val="231F20"/>
          <w:sz w:val="24"/>
          <w:szCs w:val="24"/>
        </w:rPr>
        <w:t>(7</w:t>
      </w:r>
      <w:r>
        <w:rPr>
          <w:color w:val="231F20"/>
          <w:sz w:val="24"/>
          <w:szCs w:val="24"/>
          <w:vertAlign w:val="superscript"/>
        </w:rPr>
        <w:t xml:space="preserve">th </w:t>
      </w:r>
      <w:r>
        <w:rPr>
          <w:color w:val="231F20"/>
          <w:sz w:val="24"/>
          <w:szCs w:val="24"/>
        </w:rPr>
        <w:t>ed). Upper Saddles River, NJ: Prentice Hall.</w:t>
      </w:r>
    </w:p>
    <w:p w14:paraId="603B9869" w14:textId="77777777" w:rsidR="002D0D3A" w:rsidRDefault="002D0D3A">
      <w:pPr>
        <w:spacing w:before="4"/>
        <w:rPr>
          <w:sz w:val="24"/>
          <w:szCs w:val="24"/>
        </w:rPr>
      </w:pPr>
    </w:p>
    <w:p w14:paraId="6952DAF2" w14:textId="77777777" w:rsidR="002D0D3A" w:rsidRDefault="00A10271">
      <w:pPr>
        <w:pBdr>
          <w:top w:val="nil"/>
          <w:left w:val="nil"/>
          <w:bottom w:val="nil"/>
          <w:right w:val="nil"/>
          <w:between w:val="nil"/>
        </w:pBdr>
        <w:ind w:left="455" w:right="144" w:hanging="455"/>
        <w:rPr>
          <w:color w:val="231F20"/>
          <w:sz w:val="24"/>
          <w:szCs w:val="24"/>
        </w:rPr>
      </w:pPr>
      <w:r>
        <w:rPr>
          <w:color w:val="231F20"/>
          <w:sz w:val="24"/>
          <w:szCs w:val="24"/>
        </w:rPr>
        <w:t>New Mexico Early Learning Guidelines</w:t>
      </w:r>
    </w:p>
    <w:p w14:paraId="2AA657D9" w14:textId="77777777" w:rsidR="002D0D3A" w:rsidRDefault="002D0D3A">
      <w:pPr>
        <w:pBdr>
          <w:top w:val="nil"/>
          <w:left w:val="nil"/>
          <w:bottom w:val="nil"/>
          <w:right w:val="nil"/>
          <w:between w:val="nil"/>
        </w:pBdr>
        <w:ind w:left="455" w:right="144" w:hanging="455"/>
        <w:rPr>
          <w:color w:val="231F20"/>
          <w:sz w:val="24"/>
          <w:szCs w:val="24"/>
        </w:rPr>
      </w:pPr>
    </w:p>
    <w:p w14:paraId="4A84E2D1" w14:textId="77777777" w:rsidR="002D0D3A" w:rsidRPr="00FC7295" w:rsidRDefault="002D0D3A">
      <w:pPr>
        <w:pBdr>
          <w:top w:val="nil"/>
          <w:left w:val="nil"/>
          <w:bottom w:val="nil"/>
          <w:right w:val="nil"/>
          <w:between w:val="nil"/>
        </w:pBdr>
        <w:ind w:left="455" w:right="144" w:hanging="455"/>
        <w:rPr>
          <w:color w:val="231F20"/>
          <w:sz w:val="24"/>
          <w:szCs w:val="24"/>
        </w:rPr>
      </w:pPr>
    </w:p>
    <w:p w14:paraId="18ACEE1E" w14:textId="77777777" w:rsidR="002D0D3A" w:rsidRPr="009A3238" w:rsidRDefault="00A10271">
      <w:pPr>
        <w:spacing w:before="32"/>
        <w:rPr>
          <w:b/>
          <w:color w:val="990000"/>
          <w:sz w:val="24"/>
          <w:szCs w:val="24"/>
        </w:rPr>
      </w:pPr>
      <w:r w:rsidRPr="009A3238">
        <w:rPr>
          <w:b/>
          <w:color w:val="990000"/>
          <w:sz w:val="24"/>
          <w:szCs w:val="24"/>
        </w:rPr>
        <w:t>COURSE  COMPETENCIES:</w:t>
      </w:r>
    </w:p>
    <w:p w14:paraId="207F2401" w14:textId="387765FC" w:rsidR="00BE133F" w:rsidRDefault="00BE133F" w:rsidP="00BE133F">
      <w:pPr>
        <w:pBdr>
          <w:top w:val="nil"/>
          <w:left w:val="nil"/>
          <w:bottom w:val="nil"/>
          <w:right w:val="nil"/>
          <w:between w:val="nil"/>
        </w:pBdr>
        <w:spacing w:before="191" w:line="254" w:lineRule="auto"/>
        <w:ind w:right="563" w:firstLine="720"/>
        <w:jc w:val="both"/>
        <w:rPr>
          <w:color w:val="990000"/>
          <w:sz w:val="24"/>
          <w:szCs w:val="24"/>
        </w:rPr>
      </w:pPr>
      <w:r>
        <w:rPr>
          <w:color w:val="990000"/>
          <w:sz w:val="24"/>
          <w:szCs w:val="24"/>
        </w:rPr>
        <w:t xml:space="preserve">This course is part of the </w:t>
      </w:r>
      <w:r>
        <w:rPr>
          <w:i/>
          <w:color w:val="990000"/>
          <w:sz w:val="24"/>
          <w:szCs w:val="24"/>
          <w:u w:val="single"/>
        </w:rPr>
        <w:t>New Mexico Early Childhood Education and Development Articulation Catalog of Courses and Programs</w:t>
      </w:r>
      <w:r>
        <w:rPr>
          <w:color w:val="990000"/>
          <w:sz w:val="24"/>
          <w:szCs w:val="24"/>
        </w:rPr>
        <w:t>. The following objectives are taken from the New Mexico Public Education Department’s Common Core Competencies for early childhood professionals (see Common Core Content manual).  Upon completion of this course, students will be able to demonstrate the following competencies at the established level of proficiency:</w:t>
      </w:r>
    </w:p>
    <w:p w14:paraId="1EE3B2C7" w14:textId="77777777" w:rsidR="002D0D3A" w:rsidRDefault="002D0D3A">
      <w:pPr>
        <w:spacing w:before="11"/>
        <w:ind w:left="90"/>
        <w:rPr>
          <w:color w:val="990000"/>
          <w:sz w:val="24"/>
          <w:szCs w:val="24"/>
        </w:rPr>
      </w:pPr>
    </w:p>
    <w:p w14:paraId="204E3AEF" w14:textId="77777777" w:rsidR="002D0D3A" w:rsidRDefault="00A10271">
      <w:pPr>
        <w:pBdr>
          <w:top w:val="nil"/>
          <w:left w:val="nil"/>
          <w:bottom w:val="nil"/>
          <w:right w:val="nil"/>
          <w:between w:val="nil"/>
        </w:pBdr>
        <w:spacing w:line="254" w:lineRule="auto"/>
        <w:ind w:left="720" w:right="489" w:hanging="720"/>
        <w:rPr>
          <w:color w:val="990000"/>
          <w:sz w:val="24"/>
          <w:szCs w:val="24"/>
        </w:rPr>
      </w:pPr>
      <w:r>
        <w:rPr>
          <w:color w:val="990000"/>
          <w:sz w:val="24"/>
          <w:szCs w:val="24"/>
        </w:rPr>
        <w:t>Incorporate understanding of developmental stages, processes, and theories of growth, development, and learning into developmentally appropriate practice. A.1</w:t>
      </w:r>
    </w:p>
    <w:p w14:paraId="7437B6F7" w14:textId="77777777" w:rsidR="002D0D3A" w:rsidRDefault="002D0D3A">
      <w:pPr>
        <w:pBdr>
          <w:top w:val="nil"/>
          <w:left w:val="nil"/>
          <w:bottom w:val="nil"/>
          <w:right w:val="nil"/>
          <w:between w:val="nil"/>
        </w:pBdr>
        <w:spacing w:line="254" w:lineRule="auto"/>
        <w:ind w:left="720" w:right="489" w:hanging="720"/>
        <w:rPr>
          <w:color w:val="990000"/>
          <w:sz w:val="24"/>
          <w:szCs w:val="24"/>
        </w:rPr>
      </w:pPr>
    </w:p>
    <w:p w14:paraId="18732143" w14:textId="77777777" w:rsidR="002D0D3A" w:rsidRDefault="00A10271">
      <w:pPr>
        <w:pBdr>
          <w:top w:val="nil"/>
          <w:left w:val="nil"/>
          <w:bottom w:val="nil"/>
          <w:right w:val="nil"/>
          <w:between w:val="nil"/>
        </w:pBdr>
        <w:spacing w:line="252" w:lineRule="auto"/>
        <w:ind w:left="720" w:right="489" w:hanging="720"/>
        <w:rPr>
          <w:color w:val="990000"/>
          <w:sz w:val="24"/>
          <w:szCs w:val="24"/>
        </w:rPr>
      </w:pPr>
      <w:r>
        <w:rPr>
          <w:color w:val="990000"/>
          <w:sz w:val="24"/>
          <w:szCs w:val="24"/>
        </w:rPr>
        <w:t>Demonstrate knowledge of the interaction between maturation and environmental factors that influence physical, social, emotional, cognitive, and cultural domains in the healthy development of each child. A.2</w:t>
      </w:r>
    </w:p>
    <w:p w14:paraId="13CFC0D0" w14:textId="77777777" w:rsidR="002D0D3A" w:rsidRDefault="002D0D3A">
      <w:pPr>
        <w:spacing w:before="5"/>
        <w:ind w:left="720" w:hanging="720"/>
        <w:rPr>
          <w:color w:val="990000"/>
          <w:sz w:val="24"/>
          <w:szCs w:val="24"/>
        </w:rPr>
      </w:pPr>
    </w:p>
    <w:p w14:paraId="2424AB41" w14:textId="77777777" w:rsidR="002D0D3A" w:rsidRDefault="00A10271">
      <w:pPr>
        <w:pBdr>
          <w:top w:val="nil"/>
          <w:left w:val="nil"/>
          <w:bottom w:val="nil"/>
          <w:right w:val="nil"/>
          <w:between w:val="nil"/>
        </w:pBdr>
        <w:spacing w:line="252" w:lineRule="auto"/>
        <w:ind w:left="720" w:right="489" w:hanging="720"/>
        <w:rPr>
          <w:color w:val="990000"/>
          <w:sz w:val="24"/>
          <w:szCs w:val="24"/>
        </w:rPr>
      </w:pPr>
      <w:r>
        <w:rPr>
          <w:color w:val="990000"/>
          <w:sz w:val="24"/>
          <w:szCs w:val="24"/>
        </w:rPr>
        <w:t>Demonstrate knowledge of the significance of individual differences in development and learning.  Demonstrate knowledge of how certain differences may be associated with rate of development and developmental patterns associated with developmental delays and/or specific disabilities. A.3</w:t>
      </w:r>
    </w:p>
    <w:p w14:paraId="2DCA9F3A" w14:textId="77777777" w:rsidR="002D0D3A" w:rsidRDefault="002D0D3A">
      <w:pPr>
        <w:ind w:left="720" w:hanging="720"/>
        <w:rPr>
          <w:color w:val="990000"/>
          <w:sz w:val="24"/>
          <w:szCs w:val="24"/>
        </w:rPr>
      </w:pPr>
    </w:p>
    <w:p w14:paraId="514B39E7" w14:textId="77777777" w:rsidR="002D0D3A" w:rsidRDefault="00A10271">
      <w:pPr>
        <w:pBdr>
          <w:top w:val="nil"/>
          <w:left w:val="nil"/>
          <w:bottom w:val="nil"/>
          <w:right w:val="nil"/>
          <w:between w:val="nil"/>
        </w:pBdr>
        <w:spacing w:line="252" w:lineRule="auto"/>
        <w:ind w:left="720" w:right="489" w:hanging="720"/>
        <w:rPr>
          <w:color w:val="990000"/>
          <w:sz w:val="24"/>
          <w:szCs w:val="24"/>
        </w:rPr>
      </w:pPr>
      <w:r>
        <w:rPr>
          <w:color w:val="990000"/>
          <w:sz w:val="24"/>
          <w:szCs w:val="24"/>
        </w:rPr>
        <w:t>Demonstrate knowledge of the similarities between children who are developing typically and those with diverse abilities. A.4</w:t>
      </w:r>
    </w:p>
    <w:p w14:paraId="4DF937D9" w14:textId="77777777" w:rsidR="002D0D3A" w:rsidRDefault="002D0D3A">
      <w:pPr>
        <w:spacing w:before="11"/>
        <w:ind w:left="720" w:hanging="720"/>
        <w:rPr>
          <w:color w:val="990000"/>
          <w:sz w:val="24"/>
          <w:szCs w:val="24"/>
        </w:rPr>
      </w:pPr>
    </w:p>
    <w:p w14:paraId="6CE04D01" w14:textId="77777777" w:rsidR="002D0D3A" w:rsidRDefault="00A10271">
      <w:pPr>
        <w:pBdr>
          <w:top w:val="nil"/>
          <w:left w:val="nil"/>
          <w:bottom w:val="nil"/>
          <w:right w:val="nil"/>
          <w:between w:val="nil"/>
        </w:pBdr>
        <w:spacing w:line="254" w:lineRule="auto"/>
        <w:ind w:left="720" w:right="489" w:hanging="720"/>
        <w:rPr>
          <w:color w:val="990000"/>
          <w:sz w:val="24"/>
          <w:szCs w:val="24"/>
        </w:rPr>
      </w:pPr>
      <w:r>
        <w:rPr>
          <w:color w:val="990000"/>
          <w:sz w:val="24"/>
          <w:szCs w:val="24"/>
        </w:rPr>
        <w:t>Demonstrate knowledge of the many functions that language serves in the cognitive, social, and emotional aspects of development in the formative years. A.7</w:t>
      </w:r>
    </w:p>
    <w:p w14:paraId="73F72302" w14:textId="77777777" w:rsidR="002D0D3A" w:rsidRDefault="002D0D3A">
      <w:pPr>
        <w:spacing w:before="12"/>
        <w:ind w:left="720" w:hanging="720"/>
        <w:rPr>
          <w:color w:val="990000"/>
          <w:sz w:val="24"/>
          <w:szCs w:val="24"/>
        </w:rPr>
      </w:pPr>
    </w:p>
    <w:p w14:paraId="6B070979" w14:textId="77777777" w:rsidR="002D0D3A" w:rsidRDefault="00A10271">
      <w:pPr>
        <w:pBdr>
          <w:top w:val="nil"/>
          <w:left w:val="nil"/>
          <w:bottom w:val="nil"/>
          <w:right w:val="nil"/>
          <w:between w:val="nil"/>
        </w:pBdr>
        <w:spacing w:line="252" w:lineRule="auto"/>
        <w:ind w:left="720" w:right="563" w:hanging="720"/>
        <w:rPr>
          <w:color w:val="990000"/>
          <w:sz w:val="24"/>
          <w:szCs w:val="24"/>
        </w:rPr>
      </w:pPr>
      <w:r>
        <w:rPr>
          <w:color w:val="990000"/>
          <w:sz w:val="24"/>
          <w:szCs w:val="24"/>
        </w:rPr>
        <w:t>Demonstrate knowledge of the developmental sequence of language and literacy, including the influence of culture and home factors. A.8</w:t>
      </w:r>
    </w:p>
    <w:p w14:paraId="080349A4" w14:textId="77777777" w:rsidR="002D0D3A" w:rsidRDefault="002D0D3A">
      <w:pPr>
        <w:ind w:left="720" w:hanging="720"/>
        <w:rPr>
          <w:color w:val="990000"/>
          <w:sz w:val="24"/>
          <w:szCs w:val="24"/>
        </w:rPr>
      </w:pPr>
    </w:p>
    <w:p w14:paraId="012CD49A" w14:textId="77777777" w:rsidR="002D0D3A" w:rsidRDefault="00A10271">
      <w:pPr>
        <w:pBdr>
          <w:top w:val="nil"/>
          <w:left w:val="nil"/>
          <w:bottom w:val="nil"/>
          <w:right w:val="nil"/>
          <w:between w:val="nil"/>
        </w:pBdr>
        <w:spacing w:line="252" w:lineRule="auto"/>
        <w:ind w:left="720" w:right="711" w:hanging="720"/>
        <w:rPr>
          <w:color w:val="990000"/>
          <w:sz w:val="24"/>
          <w:szCs w:val="24"/>
        </w:rPr>
      </w:pPr>
      <w:r>
        <w:rPr>
          <w:color w:val="990000"/>
          <w:sz w:val="24"/>
          <w:szCs w:val="24"/>
        </w:rPr>
        <w:t>Demonstrate knowledge of how children acquire and use verbal, non-verbal, and alternative means of communication. A.9</w:t>
      </w:r>
    </w:p>
    <w:p w14:paraId="2FE4B804" w14:textId="77777777" w:rsidR="002D0D3A" w:rsidRDefault="002D0D3A">
      <w:pPr>
        <w:ind w:left="720" w:hanging="720"/>
        <w:rPr>
          <w:color w:val="990000"/>
          <w:sz w:val="24"/>
          <w:szCs w:val="24"/>
        </w:rPr>
      </w:pPr>
    </w:p>
    <w:p w14:paraId="74744166" w14:textId="77777777" w:rsidR="002D0D3A" w:rsidRDefault="00A10271">
      <w:pPr>
        <w:pBdr>
          <w:top w:val="nil"/>
          <w:left w:val="nil"/>
          <w:bottom w:val="nil"/>
          <w:right w:val="nil"/>
          <w:between w:val="nil"/>
        </w:pBdr>
        <w:spacing w:line="254" w:lineRule="auto"/>
        <w:ind w:left="720" w:right="489" w:hanging="720"/>
        <w:rPr>
          <w:color w:val="990000"/>
          <w:sz w:val="24"/>
          <w:szCs w:val="24"/>
        </w:rPr>
      </w:pPr>
      <w:r>
        <w:rPr>
          <w:color w:val="990000"/>
          <w:sz w:val="24"/>
          <w:szCs w:val="24"/>
        </w:rPr>
        <w:t>Demonstrate knowledge of the relationship among emotions, behaviors, and communication skills to assist children in identifying and expressing their feelings in appropriate ways. A.10</w:t>
      </w:r>
    </w:p>
    <w:p w14:paraId="2AFDEA7E" w14:textId="77777777" w:rsidR="002D0D3A" w:rsidRDefault="002D0D3A">
      <w:pPr>
        <w:ind w:left="720" w:hanging="720"/>
        <w:rPr>
          <w:color w:val="990000"/>
          <w:sz w:val="24"/>
          <w:szCs w:val="24"/>
        </w:rPr>
      </w:pPr>
    </w:p>
    <w:p w14:paraId="6A19AC60" w14:textId="77777777" w:rsidR="002D0D3A" w:rsidRDefault="00A10271">
      <w:pPr>
        <w:pBdr>
          <w:top w:val="nil"/>
          <w:left w:val="nil"/>
          <w:bottom w:val="nil"/>
          <w:right w:val="nil"/>
          <w:between w:val="nil"/>
        </w:pBdr>
        <w:ind w:left="720" w:hanging="720"/>
        <w:rPr>
          <w:color w:val="990000"/>
          <w:sz w:val="24"/>
          <w:szCs w:val="24"/>
        </w:rPr>
      </w:pPr>
      <w:r>
        <w:rPr>
          <w:color w:val="990000"/>
          <w:sz w:val="24"/>
          <w:szCs w:val="24"/>
        </w:rPr>
        <w:t>Use appropriate guidance to support the development of self-regulatory capacities in young children. A.11</w:t>
      </w:r>
    </w:p>
    <w:p w14:paraId="1AE7334B" w14:textId="77777777" w:rsidR="002D0D3A" w:rsidRDefault="002D0D3A">
      <w:pPr>
        <w:spacing w:line="276" w:lineRule="auto"/>
        <w:ind w:left="720"/>
        <w:rPr>
          <w:b/>
          <w:sz w:val="24"/>
          <w:szCs w:val="24"/>
        </w:rPr>
      </w:pPr>
    </w:p>
    <w:p w14:paraId="32A7891B" w14:textId="77777777" w:rsidR="002D0D3A" w:rsidRDefault="00A10271" w:rsidP="00B86498">
      <w:pPr>
        <w:spacing w:line="276" w:lineRule="auto"/>
        <w:rPr>
          <w:b/>
          <w:sz w:val="24"/>
          <w:szCs w:val="24"/>
        </w:rPr>
      </w:pPr>
      <w:r>
        <w:rPr>
          <w:b/>
          <w:sz w:val="24"/>
          <w:szCs w:val="24"/>
        </w:rPr>
        <w:t>STUDENT LEARNING OUTCOMES (recommended)</w:t>
      </w:r>
    </w:p>
    <w:p w14:paraId="6043A7E0" w14:textId="77777777" w:rsidR="002D0D3A" w:rsidRDefault="00A10271" w:rsidP="00B86498">
      <w:pPr>
        <w:spacing w:line="276" w:lineRule="auto"/>
        <w:rPr>
          <w:sz w:val="24"/>
          <w:szCs w:val="24"/>
        </w:rPr>
      </w:pPr>
      <w:r>
        <w:rPr>
          <w:b/>
          <w:sz w:val="24"/>
          <w:szCs w:val="24"/>
        </w:rPr>
        <w:t>Students will</w:t>
      </w:r>
      <w:r>
        <w:rPr>
          <w:sz w:val="24"/>
          <w:szCs w:val="24"/>
        </w:rPr>
        <w:t>:</w:t>
      </w:r>
    </w:p>
    <w:p w14:paraId="1E8C18C4" w14:textId="77777777" w:rsidR="002D0D3A" w:rsidRDefault="00A10271">
      <w:pPr>
        <w:spacing w:line="276" w:lineRule="auto"/>
        <w:ind w:left="720"/>
        <w:rPr>
          <w:sz w:val="24"/>
          <w:szCs w:val="24"/>
        </w:rPr>
      </w:pPr>
      <w:r>
        <w:rPr>
          <w:sz w:val="24"/>
          <w:szCs w:val="24"/>
        </w:rPr>
        <w:t xml:space="preserve"> </w:t>
      </w:r>
    </w:p>
    <w:p w14:paraId="7F9EC940" w14:textId="1DA94753" w:rsidR="002D0D3A" w:rsidRPr="004C7F60" w:rsidRDefault="00A10271" w:rsidP="006F3FA2">
      <w:pPr>
        <w:pStyle w:val="ListParagraph"/>
        <w:numPr>
          <w:ilvl w:val="0"/>
          <w:numId w:val="39"/>
        </w:numPr>
        <w:spacing w:line="276" w:lineRule="auto"/>
        <w:rPr>
          <w:sz w:val="24"/>
          <w:szCs w:val="24"/>
        </w:rPr>
      </w:pPr>
      <w:r w:rsidRPr="004C7F60">
        <w:rPr>
          <w:sz w:val="24"/>
          <w:szCs w:val="24"/>
        </w:rPr>
        <w:t xml:space="preserve">Articulate a comprehensive understanding of developmental stages, processes, and theories of growth, development, and learning.  </w:t>
      </w:r>
    </w:p>
    <w:p w14:paraId="099BA958" w14:textId="02220B8E" w:rsidR="002D0D3A" w:rsidRPr="004C7F60" w:rsidRDefault="00A10271" w:rsidP="006F3FA2">
      <w:pPr>
        <w:pStyle w:val="ListParagraph"/>
        <w:numPr>
          <w:ilvl w:val="0"/>
          <w:numId w:val="39"/>
        </w:numPr>
        <w:spacing w:line="276" w:lineRule="auto"/>
        <w:rPr>
          <w:sz w:val="24"/>
          <w:szCs w:val="24"/>
        </w:rPr>
      </w:pPr>
      <w:r w:rsidRPr="004C7F60">
        <w:rPr>
          <w:sz w:val="24"/>
          <w:szCs w:val="24"/>
        </w:rPr>
        <w:t xml:space="preserve">Make connections between theories of growth, development, and learning and early childhood education practices birth through age eight.  </w:t>
      </w:r>
    </w:p>
    <w:p w14:paraId="33BC49A5" w14:textId="6F21F63D" w:rsidR="002D0D3A" w:rsidRPr="004C7F60" w:rsidRDefault="00A10271" w:rsidP="006F3FA2">
      <w:pPr>
        <w:pStyle w:val="ListParagraph"/>
        <w:numPr>
          <w:ilvl w:val="0"/>
          <w:numId w:val="39"/>
        </w:numPr>
        <w:spacing w:line="276" w:lineRule="auto"/>
        <w:rPr>
          <w:sz w:val="24"/>
          <w:szCs w:val="24"/>
        </w:rPr>
      </w:pPr>
      <w:r w:rsidRPr="004C7F60">
        <w:rPr>
          <w:sz w:val="24"/>
          <w:szCs w:val="24"/>
        </w:rPr>
        <w:t xml:space="preserve">Explain teaching methods and relationship-based interactions that are grounded in developmentally appropriate practice, cultural sensitivity, and individual differences and diverse needs.  </w:t>
      </w:r>
    </w:p>
    <w:p w14:paraId="59620D04" w14:textId="77777777" w:rsidR="002D0D3A" w:rsidRDefault="00A10271">
      <w:pPr>
        <w:spacing w:line="276" w:lineRule="auto"/>
        <w:ind w:left="720"/>
        <w:rPr>
          <w:sz w:val="28"/>
          <w:szCs w:val="28"/>
        </w:rPr>
      </w:pPr>
      <w:r>
        <w:rPr>
          <w:sz w:val="24"/>
          <w:szCs w:val="24"/>
        </w:rPr>
        <w:t xml:space="preserve">  </w:t>
      </w:r>
    </w:p>
    <w:p w14:paraId="219A36A2" w14:textId="77777777" w:rsidR="002D0D3A" w:rsidRDefault="00A10271" w:rsidP="005409FC">
      <w:pPr>
        <w:rPr>
          <w:sz w:val="24"/>
          <w:szCs w:val="24"/>
        </w:rPr>
      </w:pPr>
      <w:r>
        <w:rPr>
          <w:b/>
          <w:color w:val="231F20"/>
          <w:sz w:val="24"/>
          <w:szCs w:val="24"/>
        </w:rPr>
        <w:t>ASSIGNMENT IDEAS (suggested):</w:t>
      </w:r>
    </w:p>
    <w:p w14:paraId="342EB912" w14:textId="77777777" w:rsidR="002D0D3A" w:rsidRDefault="002D0D3A">
      <w:pPr>
        <w:rPr>
          <w:b/>
          <w:sz w:val="24"/>
          <w:szCs w:val="24"/>
        </w:rPr>
      </w:pPr>
    </w:p>
    <w:p w14:paraId="6098BDFF" w14:textId="722FF98E" w:rsidR="002D0D3A" w:rsidRDefault="00A10271" w:rsidP="005409FC">
      <w:pPr>
        <w:pBdr>
          <w:top w:val="nil"/>
          <w:left w:val="nil"/>
          <w:bottom w:val="nil"/>
          <w:right w:val="nil"/>
          <w:between w:val="nil"/>
        </w:pBdr>
        <w:rPr>
          <w:color w:val="231F20"/>
          <w:sz w:val="24"/>
          <w:szCs w:val="24"/>
        </w:rPr>
      </w:pPr>
      <w:r>
        <w:rPr>
          <w:color w:val="231F20"/>
          <w:sz w:val="24"/>
          <w:szCs w:val="24"/>
        </w:rPr>
        <w:t>Child case study with observations covering all developmental areas.</w:t>
      </w:r>
      <w:r w:rsidR="005409FC">
        <w:rPr>
          <w:color w:val="231F20"/>
          <w:sz w:val="24"/>
          <w:szCs w:val="24"/>
        </w:rPr>
        <w:t xml:space="preserve"> </w:t>
      </w:r>
      <w:r>
        <w:rPr>
          <w:color w:val="231F20"/>
          <w:sz w:val="24"/>
          <w:szCs w:val="24"/>
        </w:rPr>
        <w:t xml:space="preserve">Read and reflect on professional journal articles: </w:t>
      </w:r>
      <w:r>
        <w:rPr>
          <w:color w:val="222222"/>
          <w:sz w:val="24"/>
          <w:szCs w:val="24"/>
        </w:rPr>
        <w:t xml:space="preserve">Select five articles (minimum of two pages in length) from </w:t>
      </w:r>
      <w:r>
        <w:rPr>
          <w:i/>
          <w:color w:val="222222"/>
          <w:sz w:val="24"/>
          <w:szCs w:val="24"/>
          <w:u w:val="single"/>
        </w:rPr>
        <w:t>Young Children</w:t>
      </w:r>
      <w:r>
        <w:rPr>
          <w:color w:val="222222"/>
          <w:sz w:val="24"/>
          <w:szCs w:val="24"/>
        </w:rPr>
        <w:t xml:space="preserve"> magazine. Read the articles and provide the following information: title of article and author; month and year of the YC Journal; summary of the article (2-4 Sentences);  a description of FIVE ideas that you learned from the reading.</w:t>
      </w:r>
    </w:p>
    <w:p w14:paraId="5EBDDB44" w14:textId="77777777" w:rsidR="002D0D3A" w:rsidRDefault="002D0D3A">
      <w:pPr>
        <w:pBdr>
          <w:top w:val="nil"/>
          <w:left w:val="nil"/>
          <w:bottom w:val="nil"/>
          <w:right w:val="nil"/>
          <w:between w:val="nil"/>
        </w:pBdr>
        <w:ind w:right="-15"/>
        <w:rPr>
          <w:color w:val="231F20"/>
          <w:sz w:val="24"/>
          <w:szCs w:val="24"/>
        </w:rPr>
      </w:pPr>
    </w:p>
    <w:p w14:paraId="3491B4AB" w14:textId="77777777" w:rsidR="002D0D3A" w:rsidRDefault="00A10271">
      <w:pPr>
        <w:pBdr>
          <w:top w:val="nil"/>
          <w:left w:val="nil"/>
          <w:bottom w:val="nil"/>
          <w:right w:val="nil"/>
          <w:between w:val="nil"/>
        </w:pBdr>
        <w:ind w:right="-15"/>
        <w:rPr>
          <w:color w:val="000000"/>
          <w:sz w:val="24"/>
          <w:szCs w:val="24"/>
        </w:rPr>
      </w:pPr>
      <w:r>
        <w:rPr>
          <w:color w:val="231F20"/>
          <w:sz w:val="24"/>
          <w:szCs w:val="24"/>
        </w:rPr>
        <w:t>Parent interviews/ Role plays of parent interview</w:t>
      </w:r>
    </w:p>
    <w:p w14:paraId="54CCCC5A" w14:textId="77777777" w:rsidR="002D0D3A" w:rsidRDefault="00A10271">
      <w:pPr>
        <w:pBdr>
          <w:top w:val="nil"/>
          <w:left w:val="nil"/>
          <w:bottom w:val="nil"/>
          <w:right w:val="nil"/>
          <w:between w:val="nil"/>
        </w:pBdr>
        <w:spacing w:before="83"/>
        <w:ind w:right="-15"/>
        <w:rPr>
          <w:color w:val="231F20"/>
          <w:sz w:val="24"/>
          <w:szCs w:val="24"/>
        </w:rPr>
      </w:pPr>
      <w:r>
        <w:rPr>
          <w:color w:val="231F20"/>
          <w:sz w:val="24"/>
          <w:szCs w:val="24"/>
        </w:rPr>
        <w:t xml:space="preserve">Reflective paper on parental style </w:t>
      </w:r>
    </w:p>
    <w:p w14:paraId="4FC8766E" w14:textId="77777777" w:rsidR="002D0D3A" w:rsidRDefault="00A10271">
      <w:pPr>
        <w:pBdr>
          <w:top w:val="nil"/>
          <w:left w:val="nil"/>
          <w:bottom w:val="nil"/>
          <w:right w:val="nil"/>
          <w:between w:val="nil"/>
        </w:pBdr>
        <w:spacing w:before="83"/>
        <w:ind w:right="-15"/>
        <w:rPr>
          <w:color w:val="000000"/>
          <w:sz w:val="24"/>
          <w:szCs w:val="24"/>
        </w:rPr>
      </w:pPr>
      <w:r>
        <w:rPr>
          <w:color w:val="231F20"/>
          <w:sz w:val="24"/>
          <w:szCs w:val="24"/>
        </w:rPr>
        <w:t>Weekly reading reflections</w:t>
      </w:r>
    </w:p>
    <w:p w14:paraId="58743CB7" w14:textId="77777777" w:rsidR="002D0D3A" w:rsidRDefault="00A10271">
      <w:pPr>
        <w:pBdr>
          <w:top w:val="nil"/>
          <w:left w:val="nil"/>
          <w:bottom w:val="nil"/>
          <w:right w:val="nil"/>
          <w:between w:val="nil"/>
        </w:pBdr>
        <w:spacing w:before="83"/>
        <w:ind w:left="720" w:hanging="720"/>
        <w:rPr>
          <w:color w:val="231F20"/>
          <w:sz w:val="24"/>
          <w:szCs w:val="24"/>
        </w:rPr>
      </w:pPr>
      <w:r>
        <w:rPr>
          <w:color w:val="231F20"/>
          <w:sz w:val="24"/>
          <w:szCs w:val="24"/>
        </w:rPr>
        <w:t>Reflective/Dialog journal</w:t>
      </w:r>
    </w:p>
    <w:p w14:paraId="7E4A21C0" w14:textId="77777777" w:rsidR="002D0D3A" w:rsidRDefault="002D0D3A">
      <w:pPr>
        <w:pBdr>
          <w:top w:val="nil"/>
          <w:left w:val="nil"/>
          <w:bottom w:val="nil"/>
          <w:right w:val="nil"/>
          <w:between w:val="nil"/>
        </w:pBdr>
        <w:spacing w:before="83"/>
        <w:ind w:left="720" w:hanging="720"/>
        <w:rPr>
          <w:color w:val="231F20"/>
          <w:sz w:val="24"/>
          <w:szCs w:val="24"/>
        </w:rPr>
      </w:pPr>
    </w:p>
    <w:p w14:paraId="7CFDCAD1" w14:textId="77777777" w:rsidR="002D0D3A" w:rsidRDefault="00A10271">
      <w:pPr>
        <w:pBdr>
          <w:top w:val="nil"/>
          <w:left w:val="nil"/>
          <w:bottom w:val="nil"/>
          <w:right w:val="nil"/>
          <w:between w:val="nil"/>
        </w:pBdr>
        <w:spacing w:line="276" w:lineRule="auto"/>
        <w:ind w:right="420"/>
        <w:rPr>
          <w:color w:val="231F20"/>
          <w:sz w:val="24"/>
          <w:szCs w:val="24"/>
        </w:rPr>
      </w:pPr>
      <w:r>
        <w:rPr>
          <w:color w:val="231F20"/>
          <w:sz w:val="24"/>
          <w:szCs w:val="24"/>
        </w:rPr>
        <w:t>Compare and contrast selected theories of child development, their contributions to understanding children, and attention to diversity.</w:t>
      </w:r>
    </w:p>
    <w:p w14:paraId="2F5AAEBC" w14:textId="77777777" w:rsidR="002D0D3A" w:rsidRDefault="002D0D3A">
      <w:pPr>
        <w:pBdr>
          <w:top w:val="nil"/>
          <w:left w:val="nil"/>
          <w:bottom w:val="nil"/>
          <w:right w:val="nil"/>
          <w:between w:val="nil"/>
        </w:pBdr>
        <w:spacing w:line="276" w:lineRule="auto"/>
        <w:ind w:right="420"/>
        <w:rPr>
          <w:color w:val="231F20"/>
          <w:sz w:val="24"/>
          <w:szCs w:val="24"/>
        </w:rPr>
      </w:pPr>
    </w:p>
    <w:p w14:paraId="44EE310C" w14:textId="77777777" w:rsidR="002D0D3A" w:rsidRDefault="00A10271">
      <w:pPr>
        <w:pBdr>
          <w:top w:val="nil"/>
          <w:left w:val="nil"/>
          <w:bottom w:val="nil"/>
          <w:right w:val="nil"/>
          <w:between w:val="nil"/>
        </w:pBdr>
        <w:spacing w:line="276" w:lineRule="auto"/>
        <w:ind w:right="109"/>
        <w:rPr>
          <w:color w:val="231F20"/>
          <w:sz w:val="24"/>
          <w:szCs w:val="24"/>
        </w:rPr>
      </w:pPr>
      <w:r>
        <w:rPr>
          <w:color w:val="231F20"/>
          <w:sz w:val="24"/>
          <w:szCs w:val="24"/>
        </w:rPr>
        <w:t xml:space="preserve">Prepare a mini comparative case study on a child in each of the three different age groups (i.e., infant/toddler, preschool, school age)- Using NM Early Learning Guidelines. </w:t>
      </w:r>
    </w:p>
    <w:p w14:paraId="00DC6F88" w14:textId="77777777" w:rsidR="002D0D3A" w:rsidRDefault="002D0D3A">
      <w:pPr>
        <w:pBdr>
          <w:top w:val="nil"/>
          <w:left w:val="nil"/>
          <w:bottom w:val="nil"/>
          <w:right w:val="nil"/>
          <w:between w:val="nil"/>
        </w:pBdr>
        <w:spacing w:line="276" w:lineRule="auto"/>
        <w:ind w:right="109"/>
        <w:rPr>
          <w:color w:val="231F20"/>
          <w:sz w:val="24"/>
          <w:szCs w:val="24"/>
        </w:rPr>
      </w:pPr>
    </w:p>
    <w:p w14:paraId="23AF638A" w14:textId="77777777" w:rsidR="002D0D3A" w:rsidRDefault="00A10271">
      <w:pPr>
        <w:pBdr>
          <w:top w:val="nil"/>
          <w:left w:val="nil"/>
          <w:bottom w:val="nil"/>
          <w:right w:val="nil"/>
          <w:between w:val="nil"/>
        </w:pBdr>
        <w:spacing w:line="276" w:lineRule="auto"/>
        <w:ind w:right="109"/>
        <w:rPr>
          <w:color w:val="231F20"/>
          <w:sz w:val="24"/>
          <w:szCs w:val="24"/>
        </w:rPr>
      </w:pPr>
      <w:r>
        <w:rPr>
          <w:color w:val="231F20"/>
          <w:sz w:val="24"/>
          <w:szCs w:val="24"/>
        </w:rPr>
        <w:t>Reflective paper on the NM Early Learning Guidelines.</w:t>
      </w:r>
    </w:p>
    <w:p w14:paraId="1A8A6247" w14:textId="77777777" w:rsidR="002D0D3A" w:rsidRDefault="002D0D3A">
      <w:pPr>
        <w:spacing w:before="6"/>
        <w:rPr>
          <w:sz w:val="24"/>
          <w:szCs w:val="24"/>
        </w:rPr>
      </w:pPr>
    </w:p>
    <w:p w14:paraId="49E90529" w14:textId="77777777" w:rsidR="002D0D3A" w:rsidRDefault="00A10271">
      <w:pPr>
        <w:ind w:hanging="15"/>
        <w:rPr>
          <w:sz w:val="24"/>
          <w:szCs w:val="24"/>
        </w:rPr>
      </w:pPr>
      <w:r>
        <w:rPr>
          <w:b/>
          <w:color w:val="231F20"/>
          <w:sz w:val="24"/>
          <w:szCs w:val="24"/>
        </w:rPr>
        <w:t>EVALUATION:</w:t>
      </w:r>
    </w:p>
    <w:p w14:paraId="0B77E368" w14:textId="77777777" w:rsidR="002D0D3A" w:rsidRDefault="002D0D3A">
      <w:pPr>
        <w:spacing w:before="6"/>
        <w:ind w:hanging="15"/>
        <w:rPr>
          <w:b/>
          <w:sz w:val="24"/>
          <w:szCs w:val="24"/>
        </w:rPr>
      </w:pPr>
    </w:p>
    <w:p w14:paraId="115BBEFD" w14:textId="77777777" w:rsidR="002D0D3A" w:rsidRDefault="00A10271">
      <w:pPr>
        <w:pBdr>
          <w:top w:val="nil"/>
          <w:left w:val="nil"/>
          <w:bottom w:val="nil"/>
          <w:right w:val="nil"/>
          <w:between w:val="nil"/>
        </w:pBdr>
        <w:spacing w:line="254" w:lineRule="auto"/>
        <w:ind w:right="420" w:hanging="15"/>
        <w:jc w:val="both"/>
        <w:rPr>
          <w:color w:val="000000"/>
          <w:sz w:val="24"/>
          <w:szCs w:val="24"/>
        </w:rPr>
      </w:pPr>
      <w:r>
        <w:rPr>
          <w:color w:val="231F20"/>
          <w:sz w:val="24"/>
          <w:szCs w:val="24"/>
        </w:rPr>
        <w:t>This course is competency based. Student competency will be evaluated through a variety of assignments such as projects, student presentations, papers, exams and in-class and out-of-class experiences.  In addition, see Appendix III</w:t>
      </w:r>
      <w:r>
        <w:rPr>
          <w:i/>
          <w:color w:val="231F20"/>
          <w:sz w:val="28"/>
          <w:szCs w:val="28"/>
        </w:rPr>
        <w:t xml:space="preserve">  </w:t>
      </w:r>
      <w:r>
        <w:rPr>
          <w:i/>
          <w:color w:val="231F20"/>
          <w:sz w:val="24"/>
          <w:szCs w:val="24"/>
        </w:rPr>
        <w:t>Sample Assignments and Rubrics</w:t>
      </w:r>
      <w:r>
        <w:rPr>
          <w:color w:val="231F20"/>
          <w:sz w:val="24"/>
          <w:szCs w:val="24"/>
        </w:rPr>
        <w:t>, for appropriate evaluation and grading rubrics.</w:t>
      </w:r>
    </w:p>
    <w:p w14:paraId="07BA97DA" w14:textId="77777777" w:rsidR="002D0D3A" w:rsidRDefault="002D0D3A">
      <w:pPr>
        <w:ind w:left="90" w:hanging="15"/>
        <w:rPr>
          <w:sz w:val="24"/>
          <w:szCs w:val="24"/>
        </w:rPr>
      </w:pPr>
    </w:p>
    <w:p w14:paraId="1C60328E" w14:textId="77777777" w:rsidR="002D0D3A" w:rsidRDefault="00A10271" w:rsidP="00B86498">
      <w:pPr>
        <w:rPr>
          <w:sz w:val="24"/>
          <w:szCs w:val="24"/>
        </w:rPr>
      </w:pPr>
      <w:r>
        <w:rPr>
          <w:b/>
          <w:color w:val="231F20"/>
          <w:sz w:val="24"/>
          <w:szCs w:val="24"/>
        </w:rPr>
        <w:t>SUGGESTED COURSE OUTLINE (based on 16 week semester):</w:t>
      </w:r>
    </w:p>
    <w:p w14:paraId="31803972" w14:textId="77777777" w:rsidR="002D0D3A" w:rsidRDefault="002D0D3A">
      <w:pPr>
        <w:spacing w:before="2"/>
        <w:rPr>
          <w:b/>
          <w:sz w:val="24"/>
          <w:szCs w:val="24"/>
        </w:rPr>
      </w:pPr>
    </w:p>
    <w:p w14:paraId="1F28854F" w14:textId="77777777" w:rsidR="002D0D3A" w:rsidRDefault="00A10271">
      <w:pPr>
        <w:spacing w:line="276" w:lineRule="auto"/>
        <w:rPr>
          <w:color w:val="231F20"/>
          <w:sz w:val="24"/>
          <w:szCs w:val="24"/>
        </w:rPr>
      </w:pPr>
      <w:r>
        <w:rPr>
          <w:color w:val="231F20"/>
          <w:sz w:val="24"/>
          <w:szCs w:val="24"/>
          <w:u w:val="single"/>
        </w:rPr>
        <w:t xml:space="preserve">Weeks 1-2 The Field Early Childhood Development  </w:t>
      </w:r>
      <w:r>
        <w:rPr>
          <w:color w:val="231F20"/>
          <w:sz w:val="24"/>
          <w:szCs w:val="24"/>
        </w:rPr>
        <w:t>(A.1, A.2, A.3)</w:t>
      </w:r>
    </w:p>
    <w:p w14:paraId="708EF8B2" w14:textId="77777777" w:rsidR="002D0D3A" w:rsidRDefault="002D0D3A" w:rsidP="00B86498">
      <w:pPr>
        <w:spacing w:line="276" w:lineRule="auto"/>
        <w:ind w:left="720" w:hanging="720"/>
        <w:rPr>
          <w:color w:val="231F20"/>
          <w:sz w:val="24"/>
          <w:szCs w:val="24"/>
        </w:rPr>
      </w:pPr>
    </w:p>
    <w:p w14:paraId="37E7AC11" w14:textId="77777777" w:rsidR="002D0D3A" w:rsidRDefault="00A10271" w:rsidP="006F3FA2">
      <w:pPr>
        <w:numPr>
          <w:ilvl w:val="1"/>
          <w:numId w:val="31"/>
        </w:numPr>
        <w:spacing w:line="276" w:lineRule="auto"/>
        <w:ind w:left="720" w:hanging="720"/>
        <w:rPr>
          <w:sz w:val="24"/>
          <w:szCs w:val="24"/>
        </w:rPr>
      </w:pPr>
      <w:r>
        <w:rPr>
          <w:sz w:val="24"/>
          <w:szCs w:val="24"/>
        </w:rPr>
        <w:t>Definition of early childhood development</w:t>
      </w:r>
    </w:p>
    <w:p w14:paraId="4DC0D520" w14:textId="77777777" w:rsidR="002D0D3A" w:rsidRDefault="00A10271" w:rsidP="006F3FA2">
      <w:pPr>
        <w:numPr>
          <w:ilvl w:val="1"/>
          <w:numId w:val="31"/>
        </w:numPr>
        <w:spacing w:line="276" w:lineRule="auto"/>
        <w:ind w:left="720" w:hanging="720"/>
        <w:rPr>
          <w:sz w:val="24"/>
          <w:szCs w:val="24"/>
        </w:rPr>
      </w:pPr>
      <w:r>
        <w:rPr>
          <w:sz w:val="24"/>
          <w:szCs w:val="24"/>
        </w:rPr>
        <w:t>History and need for early childhood development</w:t>
      </w:r>
    </w:p>
    <w:p w14:paraId="79BD1B5E" w14:textId="77777777" w:rsidR="002D0D3A" w:rsidRDefault="00A10271" w:rsidP="006F3FA2">
      <w:pPr>
        <w:numPr>
          <w:ilvl w:val="1"/>
          <w:numId w:val="31"/>
        </w:numPr>
        <w:tabs>
          <w:tab w:val="left" w:pos="1160"/>
        </w:tabs>
        <w:spacing w:line="276" w:lineRule="auto"/>
        <w:ind w:left="720" w:hanging="720"/>
      </w:pPr>
      <w:r>
        <w:rPr>
          <w:color w:val="231F20"/>
          <w:sz w:val="24"/>
          <w:szCs w:val="24"/>
        </w:rPr>
        <w:t>Early childhood development theories</w:t>
      </w:r>
    </w:p>
    <w:p w14:paraId="66CFD0D1" w14:textId="77777777" w:rsidR="002D0D3A" w:rsidRDefault="00A10271" w:rsidP="006F3FA2">
      <w:pPr>
        <w:numPr>
          <w:ilvl w:val="1"/>
          <w:numId w:val="31"/>
        </w:numPr>
        <w:tabs>
          <w:tab w:val="left" w:pos="1160"/>
        </w:tabs>
        <w:spacing w:line="276" w:lineRule="auto"/>
        <w:ind w:left="720" w:hanging="720"/>
      </w:pPr>
      <w:r>
        <w:rPr>
          <w:color w:val="231F20"/>
          <w:sz w:val="24"/>
          <w:szCs w:val="24"/>
        </w:rPr>
        <w:t>Research and assessment</w:t>
      </w:r>
    </w:p>
    <w:p w14:paraId="4D8AE2E0" w14:textId="77777777" w:rsidR="002D0D3A" w:rsidRDefault="002D0D3A">
      <w:pPr>
        <w:spacing w:line="276" w:lineRule="auto"/>
        <w:rPr>
          <w:sz w:val="24"/>
          <w:szCs w:val="24"/>
        </w:rPr>
      </w:pPr>
    </w:p>
    <w:p w14:paraId="642E9C5D" w14:textId="77777777" w:rsidR="002D0D3A" w:rsidRDefault="00A10271">
      <w:pPr>
        <w:spacing w:line="276" w:lineRule="auto"/>
        <w:rPr>
          <w:color w:val="231F20"/>
          <w:sz w:val="24"/>
          <w:szCs w:val="24"/>
        </w:rPr>
      </w:pPr>
      <w:r>
        <w:rPr>
          <w:color w:val="231F20"/>
          <w:sz w:val="24"/>
          <w:szCs w:val="24"/>
          <w:u w:val="single"/>
        </w:rPr>
        <w:t xml:space="preserve">Weeks 3-4 Prenatal Development </w:t>
      </w:r>
      <w:r>
        <w:rPr>
          <w:color w:val="231F20"/>
          <w:sz w:val="24"/>
          <w:szCs w:val="24"/>
        </w:rPr>
        <w:t>(A.1, A.2, A.3, A. 4)</w:t>
      </w:r>
    </w:p>
    <w:p w14:paraId="6B3198B0" w14:textId="77777777" w:rsidR="002D0D3A" w:rsidRDefault="002D0D3A">
      <w:pPr>
        <w:spacing w:line="276" w:lineRule="auto"/>
        <w:rPr>
          <w:color w:val="231F20"/>
          <w:sz w:val="24"/>
          <w:szCs w:val="24"/>
        </w:rPr>
      </w:pPr>
    </w:p>
    <w:p w14:paraId="68BB9045" w14:textId="77777777" w:rsidR="002D0D3A" w:rsidRDefault="00A10271" w:rsidP="006F3FA2">
      <w:pPr>
        <w:pStyle w:val="ListParagraph"/>
        <w:numPr>
          <w:ilvl w:val="0"/>
          <w:numId w:val="34"/>
        </w:numPr>
        <w:tabs>
          <w:tab w:val="left" w:pos="1160"/>
        </w:tabs>
        <w:spacing w:line="273" w:lineRule="auto"/>
        <w:ind w:hanging="720"/>
      </w:pPr>
      <w:bookmarkStart w:id="7" w:name="_homa63x6l0qb" w:colFirst="0" w:colLast="0"/>
      <w:bookmarkEnd w:id="7"/>
      <w:r w:rsidRPr="00B86498">
        <w:rPr>
          <w:color w:val="231F20"/>
          <w:sz w:val="24"/>
          <w:szCs w:val="24"/>
        </w:rPr>
        <w:t>Prenatal development</w:t>
      </w:r>
    </w:p>
    <w:p w14:paraId="7E9A9C7A" w14:textId="77777777" w:rsidR="002D0D3A" w:rsidRDefault="00A10271" w:rsidP="006F3FA2">
      <w:pPr>
        <w:pStyle w:val="ListParagraph"/>
        <w:numPr>
          <w:ilvl w:val="0"/>
          <w:numId w:val="34"/>
        </w:numPr>
        <w:tabs>
          <w:tab w:val="left" w:pos="720"/>
        </w:tabs>
        <w:ind w:hanging="720"/>
      </w:pPr>
      <w:r w:rsidRPr="00B86498">
        <w:rPr>
          <w:color w:val="231F20"/>
          <w:sz w:val="24"/>
          <w:szCs w:val="24"/>
        </w:rPr>
        <w:t>Genetics</w:t>
      </w:r>
    </w:p>
    <w:p w14:paraId="47E466D4" w14:textId="77777777" w:rsidR="000C5549" w:rsidRPr="000C5549" w:rsidRDefault="00A10271" w:rsidP="006F3FA2">
      <w:pPr>
        <w:pStyle w:val="ListParagraph"/>
        <w:numPr>
          <w:ilvl w:val="0"/>
          <w:numId w:val="33"/>
        </w:numPr>
        <w:tabs>
          <w:tab w:val="left" w:pos="720"/>
        </w:tabs>
        <w:ind w:hanging="720"/>
      </w:pPr>
      <w:r w:rsidRPr="000C5549">
        <w:rPr>
          <w:color w:val="231F20"/>
          <w:sz w:val="24"/>
          <w:szCs w:val="24"/>
        </w:rPr>
        <w:t>Brain developmen</w:t>
      </w:r>
      <w:r w:rsidR="000C5549" w:rsidRPr="000C5549">
        <w:rPr>
          <w:color w:val="231F20"/>
          <w:sz w:val="24"/>
          <w:szCs w:val="24"/>
        </w:rPr>
        <w:t>t</w:t>
      </w:r>
    </w:p>
    <w:p w14:paraId="089F42F3" w14:textId="7A4F1BA4" w:rsidR="002D0D3A" w:rsidRDefault="00A10271" w:rsidP="006F3FA2">
      <w:pPr>
        <w:pStyle w:val="ListParagraph"/>
        <w:numPr>
          <w:ilvl w:val="0"/>
          <w:numId w:val="33"/>
        </w:numPr>
        <w:tabs>
          <w:tab w:val="left" w:pos="720"/>
        </w:tabs>
        <w:ind w:hanging="720"/>
      </w:pPr>
      <w:r w:rsidRPr="000C5549">
        <w:rPr>
          <w:color w:val="231F20"/>
          <w:sz w:val="24"/>
          <w:szCs w:val="24"/>
        </w:rPr>
        <w:t xml:space="preserve">Childbirth </w:t>
      </w:r>
    </w:p>
    <w:p w14:paraId="60D80A7D" w14:textId="77777777" w:rsidR="002D0D3A" w:rsidRDefault="00A10271" w:rsidP="006F3FA2">
      <w:pPr>
        <w:numPr>
          <w:ilvl w:val="0"/>
          <w:numId w:val="33"/>
        </w:numPr>
        <w:tabs>
          <w:tab w:val="left" w:pos="720"/>
        </w:tabs>
        <w:ind w:hanging="720"/>
        <w:rPr>
          <w:color w:val="231F20"/>
          <w:sz w:val="24"/>
          <w:szCs w:val="24"/>
        </w:rPr>
      </w:pPr>
      <w:r>
        <w:rPr>
          <w:color w:val="231F20"/>
          <w:sz w:val="24"/>
          <w:szCs w:val="24"/>
        </w:rPr>
        <w:t>Newborns</w:t>
      </w:r>
    </w:p>
    <w:p w14:paraId="5B174FAD" w14:textId="77777777" w:rsidR="002D0D3A" w:rsidRDefault="002D0D3A" w:rsidP="00B437B1">
      <w:pPr>
        <w:tabs>
          <w:tab w:val="left" w:pos="720"/>
        </w:tabs>
        <w:rPr>
          <w:color w:val="231F20"/>
          <w:sz w:val="24"/>
          <w:szCs w:val="24"/>
        </w:rPr>
      </w:pPr>
    </w:p>
    <w:p w14:paraId="285879C3" w14:textId="77777777" w:rsidR="002D0D3A" w:rsidRDefault="00A10271" w:rsidP="00B437B1">
      <w:pPr>
        <w:rPr>
          <w:color w:val="231F20"/>
          <w:sz w:val="24"/>
          <w:szCs w:val="24"/>
        </w:rPr>
      </w:pPr>
      <w:r>
        <w:rPr>
          <w:color w:val="231F20"/>
          <w:sz w:val="24"/>
          <w:szCs w:val="24"/>
          <w:u w:val="single"/>
        </w:rPr>
        <w:t xml:space="preserve">Week 5-6-7 Infants and Toddlers </w:t>
      </w:r>
      <w:r>
        <w:rPr>
          <w:color w:val="231F20"/>
          <w:sz w:val="24"/>
          <w:szCs w:val="24"/>
        </w:rPr>
        <w:t>(A.1, A.2, A.3, A. 4, A.7, A.8, A.9, A.10, A.11)</w:t>
      </w:r>
    </w:p>
    <w:p w14:paraId="6544067A" w14:textId="77777777" w:rsidR="002D0D3A" w:rsidRDefault="002D0D3A">
      <w:pPr>
        <w:spacing w:line="276" w:lineRule="auto"/>
        <w:rPr>
          <w:color w:val="231F20"/>
          <w:sz w:val="24"/>
          <w:szCs w:val="24"/>
        </w:rPr>
      </w:pPr>
    </w:p>
    <w:p w14:paraId="7DB971F3" w14:textId="77777777" w:rsidR="002D0D3A" w:rsidRDefault="00A10271" w:rsidP="006F3FA2">
      <w:pPr>
        <w:numPr>
          <w:ilvl w:val="0"/>
          <w:numId w:val="30"/>
        </w:numPr>
        <w:tabs>
          <w:tab w:val="left" w:pos="720"/>
        </w:tabs>
        <w:spacing w:line="273" w:lineRule="auto"/>
        <w:ind w:left="720" w:hanging="720"/>
      </w:pPr>
      <w:r>
        <w:rPr>
          <w:color w:val="231F20"/>
          <w:sz w:val="24"/>
          <w:szCs w:val="24"/>
        </w:rPr>
        <w:t>Physical growth</w:t>
      </w:r>
    </w:p>
    <w:p w14:paraId="4E556C3D" w14:textId="77777777" w:rsidR="002D0D3A" w:rsidRDefault="00A10271" w:rsidP="006F3FA2">
      <w:pPr>
        <w:numPr>
          <w:ilvl w:val="0"/>
          <w:numId w:val="30"/>
        </w:numPr>
        <w:tabs>
          <w:tab w:val="left" w:pos="720"/>
        </w:tabs>
        <w:spacing w:line="273" w:lineRule="auto"/>
        <w:ind w:left="720" w:hanging="720"/>
      </w:pPr>
      <w:r>
        <w:rPr>
          <w:color w:val="231F20"/>
          <w:sz w:val="24"/>
          <w:szCs w:val="24"/>
        </w:rPr>
        <w:t>Cognitive growth</w:t>
      </w:r>
    </w:p>
    <w:p w14:paraId="3E264ED4" w14:textId="77777777" w:rsidR="002D0D3A" w:rsidRDefault="00A10271" w:rsidP="006F3FA2">
      <w:pPr>
        <w:numPr>
          <w:ilvl w:val="0"/>
          <w:numId w:val="30"/>
        </w:numPr>
        <w:tabs>
          <w:tab w:val="left" w:pos="720"/>
        </w:tabs>
        <w:spacing w:line="273" w:lineRule="auto"/>
        <w:ind w:left="720" w:hanging="720"/>
      </w:pPr>
      <w:r>
        <w:rPr>
          <w:color w:val="231F20"/>
          <w:sz w:val="24"/>
          <w:szCs w:val="24"/>
        </w:rPr>
        <w:t>Language and literacy development</w:t>
      </w:r>
    </w:p>
    <w:p w14:paraId="5EAAFFB8" w14:textId="77777777" w:rsidR="002D0D3A" w:rsidRDefault="00A10271" w:rsidP="006F3FA2">
      <w:pPr>
        <w:numPr>
          <w:ilvl w:val="0"/>
          <w:numId w:val="30"/>
        </w:numPr>
        <w:tabs>
          <w:tab w:val="left" w:pos="720"/>
        </w:tabs>
        <w:spacing w:line="273" w:lineRule="auto"/>
        <w:ind w:left="720" w:hanging="720"/>
      </w:pPr>
      <w:r>
        <w:rPr>
          <w:color w:val="231F20"/>
          <w:sz w:val="24"/>
          <w:szCs w:val="24"/>
        </w:rPr>
        <w:t>Social and emotional development</w:t>
      </w:r>
    </w:p>
    <w:p w14:paraId="6121147A" w14:textId="77777777" w:rsidR="002D0D3A" w:rsidRDefault="002D0D3A">
      <w:pPr>
        <w:spacing w:line="276" w:lineRule="auto"/>
        <w:rPr>
          <w:sz w:val="24"/>
          <w:szCs w:val="24"/>
        </w:rPr>
      </w:pPr>
    </w:p>
    <w:p w14:paraId="4D1B75F8" w14:textId="77777777" w:rsidR="002D0D3A" w:rsidRDefault="00A10271">
      <w:pPr>
        <w:spacing w:line="276" w:lineRule="auto"/>
        <w:rPr>
          <w:color w:val="231F20"/>
          <w:sz w:val="24"/>
          <w:szCs w:val="24"/>
        </w:rPr>
      </w:pPr>
      <w:r>
        <w:rPr>
          <w:color w:val="231F20"/>
          <w:sz w:val="24"/>
          <w:szCs w:val="24"/>
          <w:u w:val="single"/>
        </w:rPr>
        <w:t xml:space="preserve">Weeks 8-9-10 Preschool Years </w:t>
      </w:r>
      <w:r>
        <w:rPr>
          <w:color w:val="231F20"/>
          <w:sz w:val="24"/>
          <w:szCs w:val="24"/>
        </w:rPr>
        <w:t>(A.1, A.2, A.3, A. 4, A.7, A.8, A.9, A.10, A.11)</w:t>
      </w:r>
    </w:p>
    <w:p w14:paraId="31898948" w14:textId="77777777" w:rsidR="002D0D3A" w:rsidRDefault="002D0D3A">
      <w:pPr>
        <w:spacing w:line="276" w:lineRule="auto"/>
        <w:rPr>
          <w:color w:val="231F20"/>
          <w:sz w:val="24"/>
          <w:szCs w:val="24"/>
        </w:rPr>
      </w:pPr>
    </w:p>
    <w:p w14:paraId="04644F00" w14:textId="77777777" w:rsidR="002D0D3A" w:rsidRDefault="00A10271" w:rsidP="006F3FA2">
      <w:pPr>
        <w:numPr>
          <w:ilvl w:val="0"/>
          <w:numId w:val="30"/>
        </w:numPr>
        <w:tabs>
          <w:tab w:val="left" w:pos="820"/>
        </w:tabs>
        <w:spacing w:line="273" w:lineRule="auto"/>
        <w:ind w:left="0" w:firstLine="0"/>
      </w:pPr>
      <w:r>
        <w:rPr>
          <w:color w:val="231F20"/>
          <w:sz w:val="24"/>
          <w:szCs w:val="24"/>
        </w:rPr>
        <w:t>Physical growth</w:t>
      </w:r>
    </w:p>
    <w:p w14:paraId="17375D30" w14:textId="77777777" w:rsidR="002D0D3A" w:rsidRDefault="00A10271" w:rsidP="006F3FA2">
      <w:pPr>
        <w:numPr>
          <w:ilvl w:val="0"/>
          <w:numId w:val="30"/>
        </w:numPr>
        <w:tabs>
          <w:tab w:val="left" w:pos="820"/>
        </w:tabs>
        <w:spacing w:line="273" w:lineRule="auto"/>
        <w:ind w:left="0" w:firstLine="0"/>
      </w:pPr>
      <w:r>
        <w:rPr>
          <w:color w:val="231F20"/>
          <w:sz w:val="24"/>
          <w:szCs w:val="24"/>
        </w:rPr>
        <w:t>Cognitive growth</w:t>
      </w:r>
    </w:p>
    <w:p w14:paraId="41FEB807" w14:textId="77777777" w:rsidR="002D0D3A" w:rsidRDefault="00A10271" w:rsidP="006F3FA2">
      <w:pPr>
        <w:numPr>
          <w:ilvl w:val="0"/>
          <w:numId w:val="30"/>
        </w:numPr>
        <w:tabs>
          <w:tab w:val="left" w:pos="820"/>
        </w:tabs>
        <w:spacing w:line="273" w:lineRule="auto"/>
        <w:ind w:left="0" w:firstLine="0"/>
      </w:pPr>
      <w:r>
        <w:rPr>
          <w:color w:val="231F20"/>
          <w:sz w:val="24"/>
          <w:szCs w:val="24"/>
        </w:rPr>
        <w:t>Language and literacy development</w:t>
      </w:r>
    </w:p>
    <w:p w14:paraId="63E6CA38" w14:textId="77777777" w:rsidR="002D0D3A" w:rsidRDefault="00A10271" w:rsidP="006F3FA2">
      <w:pPr>
        <w:numPr>
          <w:ilvl w:val="0"/>
          <w:numId w:val="30"/>
        </w:numPr>
        <w:tabs>
          <w:tab w:val="left" w:pos="820"/>
        </w:tabs>
        <w:spacing w:line="273" w:lineRule="auto"/>
        <w:ind w:left="0" w:firstLine="0"/>
      </w:pPr>
      <w:r>
        <w:rPr>
          <w:color w:val="231F20"/>
          <w:sz w:val="24"/>
          <w:szCs w:val="24"/>
        </w:rPr>
        <w:t>Social and emotional development</w:t>
      </w:r>
    </w:p>
    <w:p w14:paraId="27E8B2D7" w14:textId="77777777" w:rsidR="002D0D3A" w:rsidRDefault="002D0D3A">
      <w:pPr>
        <w:spacing w:before="5" w:line="276" w:lineRule="auto"/>
        <w:rPr>
          <w:sz w:val="24"/>
          <w:szCs w:val="24"/>
        </w:rPr>
      </w:pPr>
    </w:p>
    <w:p w14:paraId="2521BC8C" w14:textId="77777777" w:rsidR="002D0D3A" w:rsidRDefault="00A10271">
      <w:pPr>
        <w:spacing w:line="276" w:lineRule="auto"/>
        <w:rPr>
          <w:color w:val="231F20"/>
          <w:sz w:val="24"/>
          <w:szCs w:val="24"/>
        </w:rPr>
      </w:pPr>
      <w:r>
        <w:rPr>
          <w:color w:val="231F20"/>
          <w:sz w:val="24"/>
          <w:szCs w:val="24"/>
          <w:u w:val="single"/>
        </w:rPr>
        <w:t xml:space="preserve">Weeks 11-12-13 School-Age Children </w:t>
      </w:r>
      <w:r>
        <w:rPr>
          <w:color w:val="231F20"/>
          <w:sz w:val="24"/>
          <w:szCs w:val="24"/>
        </w:rPr>
        <w:t>(A.1, A.2, A.3, A. 4, A.7, A.8, A.9, A.10, A.11)</w:t>
      </w:r>
    </w:p>
    <w:p w14:paraId="1A4B038E" w14:textId="77777777" w:rsidR="002D0D3A" w:rsidRDefault="002D0D3A">
      <w:pPr>
        <w:spacing w:line="276" w:lineRule="auto"/>
        <w:rPr>
          <w:color w:val="231F20"/>
          <w:sz w:val="24"/>
          <w:szCs w:val="24"/>
        </w:rPr>
      </w:pPr>
    </w:p>
    <w:p w14:paraId="4AD41702" w14:textId="77777777" w:rsidR="002D0D3A" w:rsidRDefault="00A10271" w:rsidP="006F3FA2">
      <w:pPr>
        <w:numPr>
          <w:ilvl w:val="0"/>
          <w:numId w:val="30"/>
        </w:numPr>
        <w:tabs>
          <w:tab w:val="left" w:pos="820"/>
        </w:tabs>
        <w:spacing w:line="273" w:lineRule="auto"/>
        <w:ind w:left="0" w:firstLine="0"/>
      </w:pPr>
      <w:r>
        <w:rPr>
          <w:color w:val="231F20"/>
          <w:sz w:val="24"/>
          <w:szCs w:val="24"/>
        </w:rPr>
        <w:t>Physical growth</w:t>
      </w:r>
    </w:p>
    <w:p w14:paraId="458378F3" w14:textId="77777777" w:rsidR="002D0D3A" w:rsidRDefault="00A10271" w:rsidP="006F3FA2">
      <w:pPr>
        <w:numPr>
          <w:ilvl w:val="0"/>
          <w:numId w:val="30"/>
        </w:numPr>
        <w:tabs>
          <w:tab w:val="left" w:pos="820"/>
        </w:tabs>
        <w:spacing w:line="273" w:lineRule="auto"/>
        <w:ind w:left="0" w:firstLine="0"/>
      </w:pPr>
      <w:r>
        <w:rPr>
          <w:color w:val="231F20"/>
          <w:sz w:val="24"/>
          <w:szCs w:val="24"/>
        </w:rPr>
        <w:t>Cognitive growth</w:t>
      </w:r>
    </w:p>
    <w:p w14:paraId="5FC3D838" w14:textId="77777777" w:rsidR="002D0D3A" w:rsidRDefault="00A10271" w:rsidP="006F3FA2">
      <w:pPr>
        <w:numPr>
          <w:ilvl w:val="0"/>
          <w:numId w:val="30"/>
        </w:numPr>
        <w:tabs>
          <w:tab w:val="left" w:pos="820"/>
        </w:tabs>
        <w:spacing w:line="273" w:lineRule="auto"/>
        <w:ind w:left="0" w:firstLine="0"/>
      </w:pPr>
      <w:r>
        <w:rPr>
          <w:color w:val="231F20"/>
          <w:sz w:val="24"/>
          <w:szCs w:val="24"/>
        </w:rPr>
        <w:t>Language and literacy development</w:t>
      </w:r>
    </w:p>
    <w:p w14:paraId="774AC34B" w14:textId="77777777" w:rsidR="002D0D3A" w:rsidRDefault="00A10271" w:rsidP="006F3FA2">
      <w:pPr>
        <w:numPr>
          <w:ilvl w:val="0"/>
          <w:numId w:val="30"/>
        </w:numPr>
        <w:tabs>
          <w:tab w:val="left" w:pos="820"/>
        </w:tabs>
        <w:spacing w:line="273" w:lineRule="auto"/>
        <w:ind w:left="0" w:firstLine="0"/>
      </w:pPr>
      <w:r>
        <w:rPr>
          <w:color w:val="231F20"/>
          <w:sz w:val="24"/>
          <w:szCs w:val="24"/>
        </w:rPr>
        <w:t>Social and emotional development</w:t>
      </w:r>
    </w:p>
    <w:p w14:paraId="0A33041E" w14:textId="77777777" w:rsidR="002D0D3A" w:rsidRDefault="002D0D3A">
      <w:pPr>
        <w:spacing w:line="276" w:lineRule="auto"/>
        <w:rPr>
          <w:sz w:val="24"/>
          <w:szCs w:val="24"/>
        </w:rPr>
      </w:pPr>
    </w:p>
    <w:p w14:paraId="6231ADB7" w14:textId="77777777" w:rsidR="002D0D3A" w:rsidRDefault="00A10271">
      <w:pPr>
        <w:pBdr>
          <w:top w:val="nil"/>
          <w:left w:val="nil"/>
          <w:bottom w:val="nil"/>
          <w:right w:val="nil"/>
          <w:between w:val="nil"/>
        </w:pBdr>
        <w:spacing w:line="276" w:lineRule="auto"/>
        <w:rPr>
          <w:color w:val="231F20"/>
          <w:sz w:val="24"/>
          <w:szCs w:val="24"/>
        </w:rPr>
      </w:pPr>
      <w:r>
        <w:rPr>
          <w:color w:val="231F20"/>
          <w:sz w:val="24"/>
          <w:szCs w:val="24"/>
          <w:u w:val="single"/>
        </w:rPr>
        <w:t xml:space="preserve">Weeks 14-15-16 Addressing Diversity in Child Development </w:t>
      </w:r>
      <w:r>
        <w:rPr>
          <w:color w:val="231F20"/>
          <w:sz w:val="24"/>
          <w:szCs w:val="24"/>
        </w:rPr>
        <w:t>(A.2, A.3, A.4)</w:t>
      </w:r>
    </w:p>
    <w:p w14:paraId="26E235E0" w14:textId="77777777" w:rsidR="002D0D3A" w:rsidRDefault="002D0D3A">
      <w:pPr>
        <w:pBdr>
          <w:top w:val="nil"/>
          <w:left w:val="nil"/>
          <w:bottom w:val="nil"/>
          <w:right w:val="nil"/>
          <w:between w:val="nil"/>
        </w:pBdr>
        <w:spacing w:line="276" w:lineRule="auto"/>
        <w:rPr>
          <w:color w:val="231F20"/>
          <w:sz w:val="24"/>
          <w:szCs w:val="24"/>
        </w:rPr>
      </w:pPr>
    </w:p>
    <w:p w14:paraId="4F399789" w14:textId="77777777" w:rsidR="002D0D3A" w:rsidRDefault="00A10271" w:rsidP="006F3FA2">
      <w:pPr>
        <w:numPr>
          <w:ilvl w:val="0"/>
          <w:numId w:val="30"/>
        </w:numPr>
        <w:tabs>
          <w:tab w:val="left" w:pos="820"/>
        </w:tabs>
        <w:spacing w:line="273" w:lineRule="auto"/>
        <w:ind w:left="0" w:firstLine="0"/>
      </w:pPr>
      <w:r>
        <w:t>Family structures</w:t>
      </w:r>
    </w:p>
    <w:p w14:paraId="6F772F58" w14:textId="77777777" w:rsidR="002D0D3A" w:rsidRDefault="00A10271" w:rsidP="006F3FA2">
      <w:pPr>
        <w:numPr>
          <w:ilvl w:val="0"/>
          <w:numId w:val="30"/>
        </w:numPr>
        <w:tabs>
          <w:tab w:val="left" w:pos="820"/>
        </w:tabs>
        <w:spacing w:line="273" w:lineRule="auto"/>
        <w:ind w:left="0" w:firstLine="0"/>
      </w:pPr>
      <w:r>
        <w:rPr>
          <w:color w:val="231F20"/>
          <w:sz w:val="24"/>
          <w:szCs w:val="24"/>
        </w:rPr>
        <w:t>Parenting styles and beliefs</w:t>
      </w:r>
    </w:p>
    <w:p w14:paraId="4A60353C" w14:textId="77777777" w:rsidR="002D0D3A" w:rsidRDefault="00A10271" w:rsidP="006F3FA2">
      <w:pPr>
        <w:numPr>
          <w:ilvl w:val="0"/>
          <w:numId w:val="30"/>
        </w:numPr>
        <w:tabs>
          <w:tab w:val="left" w:pos="820"/>
        </w:tabs>
        <w:spacing w:line="273" w:lineRule="auto"/>
        <w:ind w:left="0" w:firstLine="0"/>
        <w:rPr>
          <w:color w:val="231F20"/>
          <w:sz w:val="24"/>
          <w:szCs w:val="24"/>
        </w:rPr>
      </w:pPr>
      <w:r>
        <w:rPr>
          <w:color w:val="231F20"/>
          <w:sz w:val="24"/>
          <w:szCs w:val="24"/>
        </w:rPr>
        <w:t>Influence of adult-child interactions</w:t>
      </w:r>
    </w:p>
    <w:p w14:paraId="27AEB6A1" w14:textId="3205C909" w:rsidR="002D0D3A" w:rsidRPr="00B437B1" w:rsidRDefault="00A10271" w:rsidP="006F3FA2">
      <w:pPr>
        <w:numPr>
          <w:ilvl w:val="0"/>
          <w:numId w:val="30"/>
        </w:numPr>
        <w:tabs>
          <w:tab w:val="left" w:pos="820"/>
        </w:tabs>
        <w:spacing w:line="273" w:lineRule="auto"/>
        <w:ind w:left="0" w:firstLine="0"/>
        <w:rPr>
          <w:sz w:val="24"/>
          <w:szCs w:val="24"/>
        </w:rPr>
      </w:pPr>
      <w:r>
        <w:rPr>
          <w:sz w:val="24"/>
          <w:szCs w:val="24"/>
        </w:rPr>
        <w:t>Family stressors and resilience</w:t>
      </w:r>
    </w:p>
    <w:p w14:paraId="2A0AAFA9" w14:textId="77777777" w:rsidR="002D0D3A" w:rsidRDefault="002D0D3A">
      <w:pPr>
        <w:pStyle w:val="Heading1"/>
        <w:tabs>
          <w:tab w:val="left" w:pos="3607"/>
        </w:tabs>
        <w:rPr>
          <w:color w:val="990000"/>
        </w:rPr>
      </w:pPr>
      <w:bookmarkStart w:id="8" w:name="_e09l7vucrd4f" w:colFirst="0" w:colLast="0"/>
      <w:bookmarkEnd w:id="8"/>
    </w:p>
    <w:p w14:paraId="7701BD75" w14:textId="77777777" w:rsidR="002D0D3A" w:rsidRDefault="00A10271">
      <w:pPr>
        <w:pStyle w:val="Heading1"/>
        <w:tabs>
          <w:tab w:val="left" w:pos="3607"/>
        </w:tabs>
        <w:rPr>
          <w:color w:val="990000"/>
        </w:rPr>
      </w:pPr>
      <w:r>
        <w:br w:type="page"/>
      </w:r>
    </w:p>
    <w:p w14:paraId="77855581" w14:textId="38CF8329" w:rsidR="009A3238" w:rsidRPr="009A3238" w:rsidRDefault="00A10271" w:rsidP="009A3238">
      <w:pPr>
        <w:pStyle w:val="Heading1"/>
        <w:tabs>
          <w:tab w:val="left" w:pos="3607"/>
        </w:tabs>
        <w:ind w:left="0"/>
        <w:jc w:val="center"/>
        <w:rPr>
          <w:b/>
          <w:color w:val="990000"/>
        </w:rPr>
      </w:pPr>
      <w:bookmarkStart w:id="9" w:name="_drahgnq3ksh7" w:colFirst="0" w:colLast="0"/>
      <w:bookmarkStart w:id="10" w:name="_Toc19871332"/>
      <w:bookmarkEnd w:id="9"/>
      <w:r w:rsidRPr="009A3238">
        <w:rPr>
          <w:b/>
          <w:color w:val="990000"/>
        </w:rPr>
        <w:t>ECED 1115</w:t>
      </w:r>
      <w:r w:rsidR="00B86498" w:rsidRPr="009A3238">
        <w:rPr>
          <w:b/>
          <w:color w:val="990000"/>
        </w:rPr>
        <w:t xml:space="preserve"> </w:t>
      </w:r>
      <w:r w:rsidR="009A3238" w:rsidRPr="009A3238">
        <w:rPr>
          <w:b/>
          <w:color w:val="990000"/>
        </w:rPr>
        <w:tab/>
      </w:r>
      <w:r w:rsidRPr="009A3238">
        <w:rPr>
          <w:b/>
          <w:color w:val="990000"/>
        </w:rPr>
        <w:t>Health, Safety, and Nutrition</w:t>
      </w:r>
      <w:bookmarkEnd w:id="10"/>
    </w:p>
    <w:p w14:paraId="39B77A1B" w14:textId="66702697" w:rsidR="002D0D3A" w:rsidRPr="00BF793C" w:rsidRDefault="00A10271" w:rsidP="00BF793C">
      <w:pPr>
        <w:jc w:val="center"/>
        <w:rPr>
          <w:b/>
          <w:bCs/>
          <w:color w:val="990000"/>
          <w:sz w:val="24"/>
          <w:szCs w:val="24"/>
        </w:rPr>
      </w:pPr>
      <w:r w:rsidRPr="00BF793C">
        <w:rPr>
          <w:b/>
          <w:bCs/>
          <w:color w:val="990000"/>
          <w:sz w:val="24"/>
          <w:szCs w:val="24"/>
        </w:rPr>
        <w:t>(2 credit hours)</w:t>
      </w:r>
    </w:p>
    <w:p w14:paraId="4ED42524" w14:textId="77777777" w:rsidR="002D0D3A" w:rsidRDefault="002D0D3A">
      <w:pPr>
        <w:rPr>
          <w:b/>
          <w:color w:val="990000"/>
          <w:sz w:val="24"/>
          <w:szCs w:val="24"/>
        </w:rPr>
      </w:pPr>
    </w:p>
    <w:p w14:paraId="3BA1ACEC" w14:textId="77777777" w:rsidR="002D0D3A" w:rsidRDefault="00A10271">
      <w:pPr>
        <w:rPr>
          <w:color w:val="990000"/>
          <w:sz w:val="24"/>
          <w:szCs w:val="24"/>
        </w:rPr>
      </w:pPr>
      <w:r>
        <w:rPr>
          <w:b/>
          <w:color w:val="990000"/>
          <w:sz w:val="24"/>
          <w:szCs w:val="24"/>
        </w:rPr>
        <w:t>COURSE  DESCRIPTION:</w:t>
      </w:r>
    </w:p>
    <w:p w14:paraId="4473A137" w14:textId="77777777" w:rsidR="002D0D3A" w:rsidRDefault="00A10271">
      <w:pPr>
        <w:pBdr>
          <w:top w:val="nil"/>
          <w:left w:val="nil"/>
          <w:bottom w:val="nil"/>
          <w:right w:val="nil"/>
          <w:between w:val="nil"/>
        </w:pBdr>
        <w:spacing w:before="193" w:line="252" w:lineRule="auto"/>
        <w:ind w:right="140" w:firstLine="720"/>
        <w:jc w:val="both"/>
        <w:rPr>
          <w:color w:val="990000"/>
          <w:sz w:val="24"/>
          <w:szCs w:val="24"/>
        </w:rPr>
      </w:pPr>
      <w:r>
        <w:rPr>
          <w:color w:val="990000"/>
          <w:sz w:val="24"/>
          <w:szCs w:val="24"/>
        </w:rPr>
        <w:t>This course provides information related to standards and practices that promote children’s physical and mental well-being, sound nutritional practices, and maintenance of safe learning environments. It includes information for developing sound health and safety management procedures for indoor and outdoor learning environments for young children. The course examines the many scheduling factors that are important for children’s total development, healthy nutrition, physical activity, and rest.</w:t>
      </w:r>
    </w:p>
    <w:p w14:paraId="22FC9FC3" w14:textId="77777777" w:rsidR="002D0D3A" w:rsidRDefault="002D0D3A">
      <w:pPr>
        <w:spacing w:before="10"/>
        <w:rPr>
          <w:color w:val="990000"/>
          <w:sz w:val="24"/>
          <w:szCs w:val="24"/>
        </w:rPr>
      </w:pPr>
    </w:p>
    <w:p w14:paraId="5089BB14" w14:textId="77777777" w:rsidR="002D0D3A" w:rsidRPr="009A3238" w:rsidRDefault="00A10271" w:rsidP="00B86498">
      <w:pPr>
        <w:ind w:right="144"/>
        <w:rPr>
          <w:b/>
          <w:color w:val="231F20"/>
          <w:sz w:val="24"/>
          <w:szCs w:val="24"/>
        </w:rPr>
      </w:pPr>
      <w:r w:rsidRPr="009A3238">
        <w:rPr>
          <w:b/>
          <w:color w:val="231F20"/>
          <w:sz w:val="24"/>
          <w:szCs w:val="24"/>
        </w:rPr>
        <w:t>SUGGESTED TEXTS (newer versions may be available):</w:t>
      </w:r>
    </w:p>
    <w:p w14:paraId="4EDAD3CB" w14:textId="77777777" w:rsidR="002D0D3A" w:rsidRDefault="002D0D3A">
      <w:pPr>
        <w:rPr>
          <w:sz w:val="24"/>
          <w:szCs w:val="24"/>
        </w:rPr>
      </w:pPr>
    </w:p>
    <w:p w14:paraId="3BFBF14E" w14:textId="77777777" w:rsidR="002D0D3A" w:rsidRDefault="00A10271">
      <w:pPr>
        <w:spacing w:line="252" w:lineRule="auto"/>
        <w:ind w:left="720" w:right="140" w:hanging="720"/>
        <w:rPr>
          <w:color w:val="231F20"/>
          <w:sz w:val="24"/>
          <w:szCs w:val="24"/>
        </w:rPr>
      </w:pPr>
      <w:r>
        <w:rPr>
          <w:color w:val="231F20"/>
          <w:sz w:val="24"/>
          <w:szCs w:val="24"/>
        </w:rPr>
        <w:t xml:space="preserve">Anspaugh, D., &amp; Ezell, G. (2009). </w:t>
      </w:r>
      <w:r>
        <w:rPr>
          <w:i/>
          <w:color w:val="231F20"/>
          <w:sz w:val="24"/>
          <w:szCs w:val="24"/>
        </w:rPr>
        <w:t xml:space="preserve">Teaching today’s health </w:t>
      </w:r>
      <w:r>
        <w:rPr>
          <w:color w:val="231F20"/>
          <w:sz w:val="24"/>
          <w:szCs w:val="24"/>
        </w:rPr>
        <w:t>(9</w:t>
      </w:r>
      <w:r>
        <w:rPr>
          <w:color w:val="231F20"/>
          <w:sz w:val="24"/>
          <w:szCs w:val="24"/>
          <w:vertAlign w:val="superscript"/>
        </w:rPr>
        <w:t xml:space="preserve">th </w:t>
      </w:r>
      <w:r>
        <w:rPr>
          <w:color w:val="231F20"/>
          <w:sz w:val="24"/>
          <w:szCs w:val="24"/>
        </w:rPr>
        <w:t>ed</w:t>
      </w:r>
      <w:r>
        <w:rPr>
          <w:i/>
          <w:color w:val="231F20"/>
          <w:sz w:val="24"/>
          <w:szCs w:val="24"/>
        </w:rPr>
        <w:t>.</w:t>
      </w:r>
      <w:r>
        <w:rPr>
          <w:color w:val="231F20"/>
          <w:sz w:val="24"/>
          <w:szCs w:val="24"/>
        </w:rPr>
        <w:t>). San Francisco, CA: Benjamin Cummings/Addison Wesley.</w:t>
      </w:r>
    </w:p>
    <w:p w14:paraId="4B652004" w14:textId="77777777" w:rsidR="002D0D3A" w:rsidRDefault="002D0D3A">
      <w:pPr>
        <w:spacing w:line="252" w:lineRule="auto"/>
        <w:ind w:left="720" w:right="140" w:hanging="720"/>
        <w:rPr>
          <w:color w:val="231F20"/>
          <w:sz w:val="24"/>
          <w:szCs w:val="24"/>
        </w:rPr>
      </w:pPr>
    </w:p>
    <w:p w14:paraId="018A1BC3" w14:textId="77777777" w:rsidR="002D0D3A" w:rsidRDefault="00A10271">
      <w:pPr>
        <w:spacing w:line="252" w:lineRule="auto"/>
        <w:ind w:left="720" w:right="140" w:hanging="720"/>
        <w:rPr>
          <w:color w:val="231F20"/>
          <w:sz w:val="24"/>
          <w:szCs w:val="24"/>
        </w:rPr>
      </w:pPr>
      <w:r>
        <w:rPr>
          <w:color w:val="231F20"/>
          <w:sz w:val="24"/>
          <w:szCs w:val="24"/>
        </w:rPr>
        <w:t xml:space="preserve">Aronson, S. (2012). </w:t>
      </w:r>
      <w:r>
        <w:rPr>
          <w:i/>
          <w:color w:val="231F20"/>
          <w:sz w:val="24"/>
          <w:szCs w:val="24"/>
        </w:rPr>
        <w:t xml:space="preserve">Healthy young children: A manual for programs. </w:t>
      </w:r>
      <w:r>
        <w:rPr>
          <w:color w:val="231F20"/>
          <w:sz w:val="24"/>
          <w:szCs w:val="24"/>
        </w:rPr>
        <w:t>(5th ed.). Washington, DC: NAEYC.</w:t>
      </w:r>
    </w:p>
    <w:p w14:paraId="2A57C74E" w14:textId="77777777" w:rsidR="002D0D3A" w:rsidRDefault="002D0D3A">
      <w:pPr>
        <w:spacing w:before="5"/>
        <w:ind w:left="720" w:hanging="720"/>
        <w:rPr>
          <w:sz w:val="24"/>
          <w:szCs w:val="24"/>
        </w:rPr>
      </w:pPr>
    </w:p>
    <w:p w14:paraId="0485CF69" w14:textId="77777777" w:rsidR="002D0D3A" w:rsidRDefault="00A10271">
      <w:pPr>
        <w:spacing w:line="252" w:lineRule="auto"/>
        <w:ind w:left="720" w:right="140" w:hanging="720"/>
        <w:rPr>
          <w:sz w:val="24"/>
          <w:szCs w:val="24"/>
        </w:rPr>
      </w:pPr>
      <w:r>
        <w:rPr>
          <w:color w:val="231F20"/>
          <w:sz w:val="24"/>
          <w:szCs w:val="24"/>
        </w:rPr>
        <w:t xml:space="preserve">Marotz, L. R., Cross, M. Z., &amp; Rush, J. M. (2012). </w:t>
      </w:r>
      <w:r>
        <w:rPr>
          <w:i/>
          <w:color w:val="231F20"/>
          <w:sz w:val="24"/>
          <w:szCs w:val="24"/>
        </w:rPr>
        <w:t xml:space="preserve">Health, safety, and nutrition </w:t>
      </w:r>
      <w:r>
        <w:rPr>
          <w:color w:val="231F20"/>
          <w:sz w:val="24"/>
          <w:szCs w:val="24"/>
        </w:rPr>
        <w:t>(9</w:t>
      </w:r>
      <w:r>
        <w:rPr>
          <w:color w:val="231F20"/>
          <w:sz w:val="24"/>
          <w:szCs w:val="24"/>
          <w:vertAlign w:val="superscript"/>
        </w:rPr>
        <w:t xml:space="preserve">th </w:t>
      </w:r>
      <w:r>
        <w:rPr>
          <w:color w:val="231F20"/>
          <w:sz w:val="24"/>
          <w:szCs w:val="24"/>
        </w:rPr>
        <w:t>ed.). Clifton Park, NY: Delmar Cengage Learning.</w:t>
      </w:r>
    </w:p>
    <w:p w14:paraId="1C72A67B" w14:textId="77777777" w:rsidR="002D0D3A" w:rsidRDefault="002D0D3A">
      <w:pPr>
        <w:spacing w:before="5"/>
        <w:ind w:left="720" w:hanging="720"/>
        <w:rPr>
          <w:sz w:val="24"/>
          <w:szCs w:val="24"/>
          <w:shd w:val="clear" w:color="auto" w:fill="D9D9D9"/>
        </w:rPr>
      </w:pPr>
    </w:p>
    <w:p w14:paraId="756988C5" w14:textId="77777777" w:rsidR="002D0D3A" w:rsidRDefault="00A10271">
      <w:pPr>
        <w:spacing w:line="252" w:lineRule="auto"/>
        <w:ind w:left="720" w:right="140" w:hanging="720"/>
        <w:rPr>
          <w:sz w:val="24"/>
          <w:szCs w:val="24"/>
        </w:rPr>
      </w:pPr>
      <w:r>
        <w:rPr>
          <w:color w:val="231F20"/>
          <w:sz w:val="24"/>
          <w:szCs w:val="24"/>
        </w:rPr>
        <w:t xml:space="preserve">National Center for Education in Maternal and Child Health. (2007). </w:t>
      </w:r>
      <w:r>
        <w:rPr>
          <w:i/>
          <w:color w:val="231F20"/>
          <w:sz w:val="24"/>
          <w:szCs w:val="24"/>
        </w:rPr>
        <w:t xml:space="preserve">Bright futures: Guidelines for health supervision of infants, children, and adolescents </w:t>
      </w:r>
      <w:r>
        <w:rPr>
          <w:color w:val="231F20"/>
          <w:sz w:val="24"/>
          <w:szCs w:val="24"/>
        </w:rPr>
        <w:t>(3</w:t>
      </w:r>
      <w:r>
        <w:rPr>
          <w:color w:val="231F20"/>
          <w:sz w:val="24"/>
          <w:szCs w:val="24"/>
          <w:vertAlign w:val="superscript"/>
        </w:rPr>
        <w:t xml:space="preserve">rd </w:t>
      </w:r>
      <w:r>
        <w:rPr>
          <w:color w:val="231F20"/>
          <w:sz w:val="24"/>
          <w:szCs w:val="24"/>
        </w:rPr>
        <w:t xml:space="preserve">ed. Revised). Available from: </w:t>
      </w:r>
      <w:hyperlink r:id="rId18">
        <w:r>
          <w:rPr>
            <w:color w:val="231F20"/>
            <w:sz w:val="24"/>
            <w:szCs w:val="24"/>
            <w:u w:val="single"/>
          </w:rPr>
          <w:t>http://www.</w:t>
        </w:r>
      </w:hyperlink>
      <w:r>
        <w:rPr>
          <w:color w:val="231F20"/>
          <w:sz w:val="24"/>
          <w:szCs w:val="24"/>
        </w:rPr>
        <w:t xml:space="preserve">  </w:t>
      </w:r>
      <w:r>
        <w:rPr>
          <w:color w:val="231F20"/>
          <w:sz w:val="24"/>
          <w:szCs w:val="24"/>
          <w:u w:val="single"/>
        </w:rPr>
        <w:t>brightfutures.org/publications</w:t>
      </w:r>
      <w:r>
        <w:rPr>
          <w:color w:val="231F20"/>
          <w:sz w:val="24"/>
          <w:szCs w:val="24"/>
        </w:rPr>
        <w:t>.</w:t>
      </w:r>
    </w:p>
    <w:p w14:paraId="6CB0EC15" w14:textId="77777777" w:rsidR="002D0D3A" w:rsidRDefault="002D0D3A">
      <w:pPr>
        <w:spacing w:before="5"/>
        <w:ind w:left="720" w:hanging="720"/>
        <w:rPr>
          <w:sz w:val="24"/>
          <w:szCs w:val="24"/>
        </w:rPr>
      </w:pPr>
    </w:p>
    <w:p w14:paraId="5A5DC342" w14:textId="77777777" w:rsidR="002D0D3A" w:rsidRDefault="00A10271">
      <w:pPr>
        <w:spacing w:line="252" w:lineRule="auto"/>
        <w:ind w:left="720" w:right="140" w:hanging="720"/>
        <w:rPr>
          <w:sz w:val="24"/>
          <w:szCs w:val="24"/>
        </w:rPr>
      </w:pPr>
      <w:r>
        <w:rPr>
          <w:color w:val="231F20"/>
          <w:sz w:val="24"/>
          <w:szCs w:val="24"/>
        </w:rPr>
        <w:t xml:space="preserve">Robertson, C. (2009). </w:t>
      </w:r>
      <w:r>
        <w:rPr>
          <w:i/>
          <w:color w:val="231F20"/>
          <w:sz w:val="24"/>
          <w:szCs w:val="24"/>
        </w:rPr>
        <w:t xml:space="preserve">Safety, nutrition and health in early education </w:t>
      </w:r>
      <w:r>
        <w:rPr>
          <w:color w:val="231F20"/>
          <w:sz w:val="24"/>
          <w:szCs w:val="24"/>
        </w:rPr>
        <w:t>(4</w:t>
      </w:r>
      <w:r>
        <w:rPr>
          <w:color w:val="231F20"/>
          <w:sz w:val="24"/>
          <w:szCs w:val="24"/>
          <w:vertAlign w:val="superscript"/>
        </w:rPr>
        <w:t xml:space="preserve">th </w:t>
      </w:r>
      <w:r>
        <w:rPr>
          <w:color w:val="231F20"/>
          <w:sz w:val="24"/>
          <w:szCs w:val="24"/>
        </w:rPr>
        <w:t>ed.)</w:t>
      </w:r>
      <w:r>
        <w:rPr>
          <w:i/>
          <w:color w:val="231F20"/>
          <w:sz w:val="24"/>
          <w:szCs w:val="24"/>
        </w:rPr>
        <w:t xml:space="preserve">. </w:t>
      </w:r>
      <w:r>
        <w:rPr>
          <w:color w:val="231F20"/>
          <w:sz w:val="24"/>
          <w:szCs w:val="24"/>
        </w:rPr>
        <w:t>Clifton Park, NY: Delmar Cengage Learning.</w:t>
      </w:r>
    </w:p>
    <w:p w14:paraId="5A18AEE4" w14:textId="77777777" w:rsidR="002D0D3A" w:rsidRDefault="002D0D3A">
      <w:pPr>
        <w:spacing w:before="2"/>
        <w:ind w:left="720" w:hanging="720"/>
        <w:rPr>
          <w:sz w:val="24"/>
          <w:szCs w:val="24"/>
        </w:rPr>
      </w:pPr>
    </w:p>
    <w:p w14:paraId="7FFA3A97" w14:textId="77777777" w:rsidR="002D0D3A" w:rsidRDefault="00A10271">
      <w:pPr>
        <w:pBdr>
          <w:top w:val="nil"/>
          <w:left w:val="nil"/>
          <w:bottom w:val="nil"/>
          <w:right w:val="nil"/>
          <w:between w:val="nil"/>
        </w:pBdr>
        <w:ind w:left="720" w:hanging="720"/>
        <w:rPr>
          <w:color w:val="000000"/>
          <w:sz w:val="24"/>
          <w:szCs w:val="24"/>
        </w:rPr>
      </w:pPr>
      <w:r>
        <w:rPr>
          <w:color w:val="231F20"/>
          <w:sz w:val="24"/>
          <w:szCs w:val="24"/>
        </w:rPr>
        <w:t>New Mexico Early Learning Guidelines</w:t>
      </w:r>
    </w:p>
    <w:p w14:paraId="3DA6A3EC" w14:textId="77777777" w:rsidR="002D0D3A" w:rsidRDefault="002D0D3A">
      <w:pPr>
        <w:ind w:left="720" w:hanging="720"/>
        <w:rPr>
          <w:sz w:val="24"/>
          <w:szCs w:val="24"/>
          <w:shd w:val="clear" w:color="auto" w:fill="CCCCCC"/>
        </w:rPr>
      </w:pPr>
    </w:p>
    <w:p w14:paraId="3CEB7252" w14:textId="77777777" w:rsidR="002D0D3A" w:rsidRDefault="00A10271" w:rsidP="00B86498">
      <w:pPr>
        <w:spacing w:before="167"/>
        <w:rPr>
          <w:color w:val="990000"/>
          <w:sz w:val="24"/>
          <w:szCs w:val="24"/>
        </w:rPr>
      </w:pPr>
      <w:r>
        <w:rPr>
          <w:b/>
          <w:color w:val="990000"/>
          <w:sz w:val="24"/>
          <w:szCs w:val="24"/>
        </w:rPr>
        <w:t>COURSE  COMPETENCIES:</w:t>
      </w:r>
    </w:p>
    <w:p w14:paraId="4EAAC5ED" w14:textId="77777777" w:rsidR="009B3537" w:rsidRDefault="009B3537" w:rsidP="009B3537">
      <w:pPr>
        <w:pBdr>
          <w:top w:val="nil"/>
          <w:left w:val="nil"/>
          <w:bottom w:val="nil"/>
          <w:right w:val="nil"/>
          <w:between w:val="nil"/>
        </w:pBdr>
        <w:spacing w:before="191" w:line="254" w:lineRule="auto"/>
        <w:ind w:right="563" w:firstLine="720"/>
        <w:jc w:val="both"/>
        <w:rPr>
          <w:color w:val="990000"/>
          <w:sz w:val="24"/>
          <w:szCs w:val="24"/>
        </w:rPr>
      </w:pPr>
      <w:r>
        <w:rPr>
          <w:color w:val="990000"/>
          <w:sz w:val="24"/>
          <w:szCs w:val="24"/>
        </w:rPr>
        <w:t xml:space="preserve">This course is part of the </w:t>
      </w:r>
      <w:r>
        <w:rPr>
          <w:i/>
          <w:color w:val="990000"/>
          <w:sz w:val="24"/>
          <w:szCs w:val="24"/>
          <w:u w:val="single"/>
        </w:rPr>
        <w:t>New Mexico Early Childhood Education and Development Articulation Catalog of Courses and Programs</w:t>
      </w:r>
      <w:r>
        <w:rPr>
          <w:color w:val="990000"/>
          <w:sz w:val="24"/>
          <w:szCs w:val="24"/>
        </w:rPr>
        <w:t>. The following objectives are taken from the New Mexico Public Education Department’s Common Core Competencies for early childhood professionals (see Common Core Content manual).  Upon completion of this course, students will be able to demonstrate the following competencies at the established level of proficiency:</w:t>
      </w:r>
    </w:p>
    <w:p w14:paraId="34556614" w14:textId="77777777" w:rsidR="00BE133F" w:rsidRDefault="00BE133F">
      <w:pPr>
        <w:pBdr>
          <w:top w:val="nil"/>
          <w:left w:val="nil"/>
          <w:bottom w:val="nil"/>
          <w:right w:val="nil"/>
          <w:between w:val="nil"/>
        </w:pBdr>
        <w:spacing w:line="252" w:lineRule="auto"/>
        <w:ind w:left="720" w:right="140" w:hanging="720"/>
        <w:rPr>
          <w:color w:val="990000"/>
          <w:sz w:val="24"/>
          <w:szCs w:val="24"/>
        </w:rPr>
      </w:pPr>
    </w:p>
    <w:p w14:paraId="4550CA29" w14:textId="712BB1EB" w:rsidR="002D0D3A" w:rsidRDefault="00A10271">
      <w:pPr>
        <w:pBdr>
          <w:top w:val="nil"/>
          <w:left w:val="nil"/>
          <w:bottom w:val="nil"/>
          <w:right w:val="nil"/>
          <w:between w:val="nil"/>
        </w:pBdr>
        <w:spacing w:line="252" w:lineRule="auto"/>
        <w:ind w:left="720" w:right="140" w:hanging="720"/>
        <w:rPr>
          <w:color w:val="990000"/>
          <w:sz w:val="24"/>
          <w:szCs w:val="24"/>
        </w:rPr>
      </w:pPr>
      <w:r>
        <w:rPr>
          <w:color w:val="990000"/>
          <w:sz w:val="24"/>
          <w:szCs w:val="24"/>
        </w:rPr>
        <w:t>Recognize and respond to each child’s physical health, intellectual and emotional well</w:t>
      </w:r>
      <w:r w:rsidR="00B86498">
        <w:rPr>
          <w:color w:val="990000"/>
          <w:sz w:val="24"/>
          <w:szCs w:val="24"/>
        </w:rPr>
        <w:t>-</w:t>
      </w:r>
      <w:r>
        <w:rPr>
          <w:color w:val="990000"/>
          <w:sz w:val="24"/>
          <w:szCs w:val="24"/>
        </w:rPr>
        <w:t>being, and nutritional and safety needs. B.1</w:t>
      </w:r>
    </w:p>
    <w:p w14:paraId="4768586B" w14:textId="77777777" w:rsidR="002D0D3A" w:rsidRDefault="002D0D3A">
      <w:pPr>
        <w:ind w:left="720" w:hanging="720"/>
        <w:rPr>
          <w:color w:val="990000"/>
          <w:sz w:val="24"/>
          <w:szCs w:val="24"/>
        </w:rPr>
      </w:pPr>
    </w:p>
    <w:p w14:paraId="0914CC54" w14:textId="009567A1" w:rsidR="002D0D3A" w:rsidRDefault="00A10271">
      <w:pPr>
        <w:pBdr>
          <w:top w:val="nil"/>
          <w:left w:val="nil"/>
          <w:bottom w:val="nil"/>
          <w:right w:val="nil"/>
          <w:between w:val="nil"/>
        </w:pBdr>
        <w:spacing w:line="254" w:lineRule="auto"/>
        <w:ind w:left="720" w:right="140" w:hanging="720"/>
        <w:rPr>
          <w:color w:val="990000"/>
          <w:sz w:val="24"/>
          <w:szCs w:val="24"/>
        </w:rPr>
      </w:pPr>
      <w:r>
        <w:rPr>
          <w:color w:val="990000"/>
          <w:sz w:val="24"/>
          <w:szCs w:val="24"/>
        </w:rPr>
        <w:t>Articulate an understanding of indoor and outdoor learning environments that provide opportunities for children to put into practice healthy behaviors (physically, socially and emotionally). B.</w:t>
      </w:r>
      <w:r w:rsidR="007B048E">
        <w:rPr>
          <w:color w:val="990000"/>
          <w:sz w:val="24"/>
          <w:szCs w:val="24"/>
        </w:rPr>
        <w:t>3</w:t>
      </w:r>
    </w:p>
    <w:p w14:paraId="700FC19E" w14:textId="77777777" w:rsidR="000C5549" w:rsidRDefault="000C5549">
      <w:pPr>
        <w:pBdr>
          <w:top w:val="nil"/>
          <w:left w:val="nil"/>
          <w:bottom w:val="nil"/>
          <w:right w:val="nil"/>
          <w:between w:val="nil"/>
        </w:pBdr>
        <w:spacing w:line="283" w:lineRule="auto"/>
        <w:ind w:left="720" w:hanging="720"/>
        <w:rPr>
          <w:color w:val="990000"/>
          <w:sz w:val="24"/>
          <w:szCs w:val="24"/>
        </w:rPr>
      </w:pPr>
    </w:p>
    <w:p w14:paraId="63A738C3" w14:textId="2653988B" w:rsidR="002D0D3A" w:rsidRDefault="00A10271">
      <w:pPr>
        <w:pBdr>
          <w:top w:val="nil"/>
          <w:left w:val="nil"/>
          <w:bottom w:val="nil"/>
          <w:right w:val="nil"/>
          <w:between w:val="nil"/>
        </w:pBdr>
        <w:spacing w:line="283" w:lineRule="auto"/>
        <w:ind w:left="720" w:hanging="720"/>
        <w:rPr>
          <w:color w:val="990000"/>
          <w:sz w:val="24"/>
          <w:szCs w:val="24"/>
        </w:rPr>
      </w:pPr>
      <w:r>
        <w:rPr>
          <w:color w:val="990000"/>
          <w:sz w:val="24"/>
          <w:szCs w:val="24"/>
        </w:rPr>
        <w:t>Use appropriate health appraisal and management procedures and makes referrals when necessary. B.3</w:t>
      </w:r>
    </w:p>
    <w:p w14:paraId="21398A4D" w14:textId="77777777" w:rsidR="002D0D3A" w:rsidRDefault="002D0D3A">
      <w:pPr>
        <w:spacing w:before="6"/>
        <w:rPr>
          <w:color w:val="990000"/>
          <w:sz w:val="24"/>
          <w:szCs w:val="24"/>
        </w:rPr>
      </w:pPr>
    </w:p>
    <w:p w14:paraId="377B704F" w14:textId="77777777" w:rsidR="002D0D3A" w:rsidRDefault="00A10271">
      <w:pPr>
        <w:pBdr>
          <w:top w:val="nil"/>
          <w:left w:val="nil"/>
          <w:bottom w:val="nil"/>
          <w:right w:val="nil"/>
          <w:between w:val="nil"/>
        </w:pBdr>
        <w:spacing w:line="252" w:lineRule="auto"/>
        <w:ind w:left="720" w:right="554" w:hanging="720"/>
        <w:jc w:val="both"/>
        <w:rPr>
          <w:color w:val="990000"/>
          <w:sz w:val="24"/>
          <w:szCs w:val="24"/>
        </w:rPr>
      </w:pPr>
      <w:r>
        <w:rPr>
          <w:color w:val="990000"/>
          <w:sz w:val="24"/>
          <w:szCs w:val="24"/>
        </w:rPr>
        <w:t>Recognize signs of emotional distress, child abuse, and neglect in young children and use procedures appropriate to the situation, such as initiating discussions with families, referring to appropriate professionals, and, in cases of suspected abuse or neglect, reporting to designated authorities. B.4</w:t>
      </w:r>
    </w:p>
    <w:p w14:paraId="1590535B" w14:textId="77777777" w:rsidR="002D0D3A" w:rsidRDefault="002D0D3A">
      <w:pPr>
        <w:spacing w:before="11"/>
        <w:rPr>
          <w:color w:val="990000"/>
          <w:sz w:val="24"/>
          <w:szCs w:val="24"/>
        </w:rPr>
      </w:pPr>
    </w:p>
    <w:p w14:paraId="5CDA7691" w14:textId="2345BB7C" w:rsidR="002D0D3A" w:rsidRDefault="00A10271">
      <w:pPr>
        <w:pBdr>
          <w:top w:val="nil"/>
          <w:left w:val="nil"/>
          <w:bottom w:val="nil"/>
          <w:right w:val="nil"/>
          <w:between w:val="nil"/>
        </w:pBdr>
        <w:spacing w:line="254" w:lineRule="auto"/>
        <w:ind w:left="720" w:right="489" w:hanging="720"/>
        <w:rPr>
          <w:color w:val="990000"/>
          <w:sz w:val="24"/>
          <w:szCs w:val="24"/>
        </w:rPr>
      </w:pPr>
      <w:r>
        <w:rPr>
          <w:color w:val="990000"/>
          <w:sz w:val="24"/>
          <w:szCs w:val="24"/>
        </w:rPr>
        <w:t>Establish an environment that provides opportunities and reinforcement for children’s practice of healthy behaviors that promote appropriate nutrition and physical and psychological well</w:t>
      </w:r>
      <w:r w:rsidR="00B86498">
        <w:rPr>
          <w:color w:val="990000"/>
          <w:sz w:val="24"/>
          <w:szCs w:val="24"/>
        </w:rPr>
        <w:t>-</w:t>
      </w:r>
      <w:r>
        <w:rPr>
          <w:color w:val="990000"/>
          <w:sz w:val="24"/>
          <w:szCs w:val="24"/>
        </w:rPr>
        <w:t>being. B.5</w:t>
      </w:r>
    </w:p>
    <w:p w14:paraId="44036E78" w14:textId="77777777" w:rsidR="002D0D3A" w:rsidRDefault="002D0D3A">
      <w:pPr>
        <w:ind w:left="720" w:hanging="720"/>
        <w:rPr>
          <w:color w:val="990000"/>
          <w:sz w:val="24"/>
          <w:szCs w:val="24"/>
        </w:rPr>
      </w:pPr>
    </w:p>
    <w:p w14:paraId="52B1CA9C" w14:textId="77777777" w:rsidR="002D0D3A" w:rsidRDefault="00A10271">
      <w:pPr>
        <w:pBdr>
          <w:top w:val="nil"/>
          <w:left w:val="nil"/>
          <w:bottom w:val="nil"/>
          <w:right w:val="nil"/>
          <w:between w:val="nil"/>
        </w:pBdr>
        <w:ind w:left="720" w:hanging="720"/>
        <w:rPr>
          <w:color w:val="990000"/>
          <w:sz w:val="24"/>
          <w:szCs w:val="24"/>
        </w:rPr>
      </w:pPr>
      <w:r>
        <w:rPr>
          <w:color w:val="990000"/>
          <w:sz w:val="24"/>
          <w:szCs w:val="24"/>
        </w:rPr>
        <w:t>Provide a consistent daily schedule for rest/sleep, as developmentally appropriate. B.6</w:t>
      </w:r>
    </w:p>
    <w:p w14:paraId="09B6946C" w14:textId="77777777" w:rsidR="002D0D3A" w:rsidRDefault="002D0D3A">
      <w:pPr>
        <w:ind w:left="720" w:hanging="720"/>
        <w:rPr>
          <w:color w:val="990000"/>
          <w:sz w:val="24"/>
          <w:szCs w:val="24"/>
        </w:rPr>
      </w:pPr>
    </w:p>
    <w:p w14:paraId="3C68AD3B" w14:textId="77777777" w:rsidR="002D0D3A" w:rsidRDefault="00A10271">
      <w:pPr>
        <w:pBdr>
          <w:top w:val="nil"/>
          <w:left w:val="nil"/>
          <w:bottom w:val="nil"/>
          <w:right w:val="nil"/>
          <w:between w:val="nil"/>
        </w:pBdr>
        <w:spacing w:line="252" w:lineRule="auto"/>
        <w:ind w:left="720" w:right="489" w:hanging="720"/>
        <w:rPr>
          <w:color w:val="990000"/>
          <w:sz w:val="24"/>
          <w:szCs w:val="24"/>
        </w:rPr>
      </w:pPr>
      <w:r>
        <w:rPr>
          <w:color w:val="990000"/>
          <w:sz w:val="24"/>
          <w:szCs w:val="24"/>
        </w:rPr>
        <w:t>Implement health care and educational activities for children and families based on health and nutritional information that is responsive to diverse cultures. B.7</w:t>
      </w:r>
    </w:p>
    <w:p w14:paraId="16CA7A8A" w14:textId="77777777" w:rsidR="002D0D3A" w:rsidRDefault="002D0D3A">
      <w:pPr>
        <w:ind w:left="720" w:hanging="720"/>
        <w:rPr>
          <w:color w:val="990000"/>
          <w:sz w:val="24"/>
          <w:szCs w:val="24"/>
        </w:rPr>
      </w:pPr>
    </w:p>
    <w:p w14:paraId="70CBCC42" w14:textId="77777777" w:rsidR="002D0D3A" w:rsidRDefault="00A10271">
      <w:pPr>
        <w:pBdr>
          <w:top w:val="nil"/>
          <w:left w:val="nil"/>
          <w:bottom w:val="nil"/>
          <w:right w:val="nil"/>
          <w:between w:val="nil"/>
        </w:pBdr>
        <w:spacing w:line="254" w:lineRule="auto"/>
        <w:ind w:left="720" w:right="489" w:hanging="720"/>
        <w:rPr>
          <w:color w:val="990000"/>
          <w:sz w:val="24"/>
          <w:szCs w:val="24"/>
        </w:rPr>
      </w:pPr>
      <w:r>
        <w:rPr>
          <w:color w:val="990000"/>
          <w:sz w:val="24"/>
          <w:szCs w:val="24"/>
        </w:rPr>
        <w:t>Assist young children and their families, as individually appropriate, in developing decision- making and interpersonal skills that enable them to make healthy choices and establish health-promoting behaviors. B.8</w:t>
      </w:r>
    </w:p>
    <w:p w14:paraId="5567EECB" w14:textId="77777777" w:rsidR="002D0D3A" w:rsidRDefault="002D0D3A">
      <w:pPr>
        <w:spacing w:line="276" w:lineRule="auto"/>
        <w:ind w:right="489"/>
        <w:rPr>
          <w:b/>
          <w:color w:val="990000"/>
          <w:sz w:val="24"/>
          <w:szCs w:val="24"/>
        </w:rPr>
      </w:pPr>
    </w:p>
    <w:p w14:paraId="3F10EE04" w14:textId="77777777" w:rsidR="00BE133F" w:rsidRDefault="00A10271" w:rsidP="00BE133F">
      <w:pPr>
        <w:spacing w:line="276" w:lineRule="auto"/>
        <w:ind w:right="489"/>
        <w:rPr>
          <w:b/>
          <w:sz w:val="24"/>
          <w:szCs w:val="24"/>
        </w:rPr>
      </w:pPr>
      <w:r>
        <w:rPr>
          <w:b/>
          <w:sz w:val="24"/>
          <w:szCs w:val="24"/>
        </w:rPr>
        <w:t xml:space="preserve">STUDENT LEARNING OUTCOMES (recommended) </w:t>
      </w:r>
    </w:p>
    <w:p w14:paraId="4523903A" w14:textId="0787EA45" w:rsidR="002D0D3A" w:rsidRPr="00BE133F" w:rsidRDefault="00A10271" w:rsidP="00BE133F">
      <w:pPr>
        <w:spacing w:line="276" w:lineRule="auto"/>
        <w:ind w:right="489"/>
        <w:rPr>
          <w:b/>
          <w:sz w:val="24"/>
          <w:szCs w:val="24"/>
        </w:rPr>
      </w:pPr>
      <w:r>
        <w:rPr>
          <w:b/>
          <w:sz w:val="24"/>
          <w:szCs w:val="24"/>
        </w:rPr>
        <w:t>Students will</w:t>
      </w:r>
      <w:r>
        <w:rPr>
          <w:sz w:val="24"/>
          <w:szCs w:val="24"/>
        </w:rPr>
        <w:t>:</w:t>
      </w:r>
    </w:p>
    <w:p w14:paraId="0060E75A" w14:textId="77777777" w:rsidR="002D0D3A" w:rsidRDefault="00A10271">
      <w:pPr>
        <w:spacing w:line="276" w:lineRule="auto"/>
        <w:ind w:left="720" w:right="489"/>
        <w:rPr>
          <w:sz w:val="24"/>
          <w:szCs w:val="24"/>
        </w:rPr>
      </w:pPr>
      <w:r>
        <w:rPr>
          <w:sz w:val="24"/>
          <w:szCs w:val="24"/>
        </w:rPr>
        <w:t xml:space="preserve"> </w:t>
      </w:r>
    </w:p>
    <w:p w14:paraId="209818DA" w14:textId="43A21BDE" w:rsidR="002D0D3A" w:rsidRDefault="004C7F60" w:rsidP="00B86498">
      <w:pPr>
        <w:spacing w:line="276" w:lineRule="auto"/>
        <w:ind w:left="720" w:right="489" w:hanging="720"/>
        <w:rPr>
          <w:sz w:val="24"/>
          <w:szCs w:val="24"/>
        </w:rPr>
      </w:pPr>
      <w:r>
        <w:rPr>
          <w:sz w:val="24"/>
          <w:szCs w:val="24"/>
        </w:rPr>
        <w:t>1.</w:t>
      </w:r>
      <w:r w:rsidR="00A10271">
        <w:rPr>
          <w:sz w:val="24"/>
          <w:szCs w:val="24"/>
        </w:rPr>
        <w:t xml:space="preserve">     Demonstrate knowledge of resources for families with regard to all issues relating to health, safety and nutrition.  </w:t>
      </w:r>
    </w:p>
    <w:p w14:paraId="05FE1CAC" w14:textId="6A6769EA" w:rsidR="002D0D3A" w:rsidRDefault="004C7F60" w:rsidP="00B86498">
      <w:pPr>
        <w:spacing w:line="276" w:lineRule="auto"/>
        <w:ind w:left="720" w:right="489" w:hanging="720"/>
        <w:rPr>
          <w:sz w:val="24"/>
          <w:szCs w:val="24"/>
        </w:rPr>
      </w:pPr>
      <w:r>
        <w:rPr>
          <w:sz w:val="24"/>
          <w:szCs w:val="24"/>
        </w:rPr>
        <w:t>2.</w:t>
      </w:r>
      <w:r w:rsidR="00A10271">
        <w:rPr>
          <w:sz w:val="24"/>
          <w:szCs w:val="24"/>
        </w:rPr>
        <w:t xml:space="preserve">     Design a curriculum and program, both indoors and outdoors, that emphasizes the importance of health, safety and nutrition.  </w:t>
      </w:r>
    </w:p>
    <w:p w14:paraId="009E9A33" w14:textId="34E46A6F" w:rsidR="002D0D3A" w:rsidRDefault="004C7F60" w:rsidP="00B86498">
      <w:pPr>
        <w:spacing w:line="276" w:lineRule="auto"/>
        <w:ind w:left="720" w:right="489" w:hanging="720"/>
        <w:rPr>
          <w:sz w:val="24"/>
          <w:szCs w:val="24"/>
        </w:rPr>
      </w:pPr>
      <w:r>
        <w:rPr>
          <w:sz w:val="24"/>
          <w:szCs w:val="24"/>
        </w:rPr>
        <w:t>3.</w:t>
      </w:r>
      <w:r w:rsidR="00A10271">
        <w:rPr>
          <w:sz w:val="24"/>
          <w:szCs w:val="24"/>
        </w:rPr>
        <w:t xml:space="preserve">     Evaluate and explain the referral process when services and resources are needed by children and families.  </w:t>
      </w:r>
    </w:p>
    <w:p w14:paraId="5F8E5457" w14:textId="77777777" w:rsidR="002D0D3A" w:rsidRDefault="002D0D3A">
      <w:pPr>
        <w:spacing w:line="276" w:lineRule="auto"/>
        <w:ind w:left="720" w:right="489"/>
        <w:rPr>
          <w:sz w:val="24"/>
          <w:szCs w:val="24"/>
        </w:rPr>
      </w:pPr>
    </w:p>
    <w:p w14:paraId="72468830" w14:textId="4B39E1B6" w:rsidR="002D0D3A" w:rsidRDefault="00A10271">
      <w:pPr>
        <w:ind w:left="720" w:hanging="720"/>
        <w:rPr>
          <w:b/>
          <w:color w:val="231F20"/>
          <w:sz w:val="24"/>
          <w:szCs w:val="24"/>
        </w:rPr>
      </w:pPr>
      <w:r>
        <w:rPr>
          <w:b/>
          <w:color w:val="231F20"/>
          <w:sz w:val="24"/>
          <w:szCs w:val="24"/>
        </w:rPr>
        <w:t xml:space="preserve">ASSIGNMENT IDEAS </w:t>
      </w:r>
      <w:r>
        <w:rPr>
          <w:b/>
          <w:sz w:val="24"/>
          <w:szCs w:val="24"/>
        </w:rPr>
        <w:t xml:space="preserve"> (Suggested)</w:t>
      </w:r>
      <w:r>
        <w:rPr>
          <w:b/>
          <w:color w:val="231F20"/>
          <w:sz w:val="24"/>
          <w:szCs w:val="24"/>
        </w:rPr>
        <w:t>:</w:t>
      </w:r>
    </w:p>
    <w:p w14:paraId="0694D1CC" w14:textId="77777777" w:rsidR="00BE133F" w:rsidRDefault="00BE133F">
      <w:pPr>
        <w:ind w:left="720" w:hanging="720"/>
        <w:rPr>
          <w:sz w:val="24"/>
          <w:szCs w:val="24"/>
        </w:rPr>
      </w:pPr>
    </w:p>
    <w:p w14:paraId="16E3850A" w14:textId="77777777" w:rsidR="002D0D3A" w:rsidRDefault="00A10271">
      <w:pPr>
        <w:pBdr>
          <w:top w:val="nil"/>
          <w:left w:val="nil"/>
          <w:bottom w:val="nil"/>
          <w:right w:val="nil"/>
          <w:between w:val="nil"/>
        </w:pBdr>
        <w:spacing w:before="113" w:line="252" w:lineRule="auto"/>
        <w:ind w:right="489"/>
        <w:rPr>
          <w:color w:val="000000"/>
          <w:sz w:val="24"/>
          <w:szCs w:val="24"/>
        </w:rPr>
      </w:pPr>
      <w:r>
        <w:rPr>
          <w:color w:val="231F20"/>
          <w:sz w:val="24"/>
          <w:szCs w:val="24"/>
        </w:rPr>
        <w:t>Evaluate through observation and written reports the health, safety, and nutritional practices observed in a selected early childhood setting.</w:t>
      </w:r>
    </w:p>
    <w:p w14:paraId="31737DD1" w14:textId="77777777" w:rsidR="002D0D3A" w:rsidRDefault="002D0D3A">
      <w:pPr>
        <w:spacing w:before="13"/>
        <w:rPr>
          <w:sz w:val="24"/>
          <w:szCs w:val="24"/>
        </w:rPr>
      </w:pPr>
    </w:p>
    <w:p w14:paraId="36AE82B5" w14:textId="77777777" w:rsidR="002D0D3A" w:rsidRDefault="00A10271">
      <w:pPr>
        <w:pBdr>
          <w:top w:val="nil"/>
          <w:left w:val="nil"/>
          <w:bottom w:val="nil"/>
          <w:right w:val="nil"/>
          <w:between w:val="nil"/>
        </w:pBdr>
        <w:spacing w:line="252" w:lineRule="auto"/>
        <w:ind w:right="711"/>
        <w:rPr>
          <w:color w:val="000000"/>
          <w:sz w:val="24"/>
          <w:szCs w:val="24"/>
        </w:rPr>
      </w:pPr>
      <w:r>
        <w:rPr>
          <w:color w:val="231F20"/>
          <w:sz w:val="24"/>
          <w:szCs w:val="24"/>
        </w:rPr>
        <w:t>Evaluate through observation and written reports the indoor and outdoor physical and motor activities observed in an early childhood setting.</w:t>
      </w:r>
    </w:p>
    <w:p w14:paraId="5FD9340A" w14:textId="77777777" w:rsidR="002D0D3A" w:rsidRDefault="002D0D3A">
      <w:pPr>
        <w:rPr>
          <w:sz w:val="24"/>
          <w:szCs w:val="24"/>
        </w:rPr>
      </w:pPr>
    </w:p>
    <w:p w14:paraId="2AAE5F1E" w14:textId="77777777" w:rsidR="002D0D3A" w:rsidRDefault="00A10271">
      <w:pPr>
        <w:pBdr>
          <w:top w:val="nil"/>
          <w:left w:val="nil"/>
          <w:bottom w:val="nil"/>
          <w:right w:val="nil"/>
          <w:between w:val="nil"/>
        </w:pBdr>
        <w:rPr>
          <w:color w:val="000000"/>
          <w:sz w:val="24"/>
          <w:szCs w:val="24"/>
        </w:rPr>
      </w:pPr>
      <w:r>
        <w:rPr>
          <w:color w:val="231F20"/>
          <w:sz w:val="24"/>
          <w:szCs w:val="24"/>
        </w:rPr>
        <w:t>Plan developmentally appropriate activities in the areas of health, safety, and nutrition for each age group</w:t>
      </w:r>
    </w:p>
    <w:p w14:paraId="7E83C28F" w14:textId="77777777" w:rsidR="002D0D3A" w:rsidRDefault="002D0D3A">
      <w:pPr>
        <w:rPr>
          <w:sz w:val="24"/>
          <w:szCs w:val="24"/>
        </w:rPr>
      </w:pPr>
    </w:p>
    <w:p w14:paraId="1FCBDECA" w14:textId="77777777" w:rsidR="002D0D3A" w:rsidRDefault="00A10271">
      <w:pPr>
        <w:pBdr>
          <w:top w:val="nil"/>
          <w:left w:val="nil"/>
          <w:bottom w:val="nil"/>
          <w:right w:val="nil"/>
          <w:between w:val="nil"/>
        </w:pBdr>
        <w:spacing w:line="254" w:lineRule="auto"/>
        <w:ind w:right="489"/>
        <w:rPr>
          <w:color w:val="000000"/>
          <w:sz w:val="24"/>
          <w:szCs w:val="24"/>
        </w:rPr>
      </w:pPr>
      <w:r>
        <w:rPr>
          <w:color w:val="231F20"/>
          <w:sz w:val="24"/>
          <w:szCs w:val="24"/>
        </w:rPr>
        <w:t>Review NM Licensing regulations surrounding health practice and procedures (i.e., immunizations, rest, universal precautions)</w:t>
      </w:r>
    </w:p>
    <w:p w14:paraId="6B2EA227" w14:textId="77777777" w:rsidR="002D0D3A" w:rsidRDefault="002D0D3A">
      <w:pPr>
        <w:rPr>
          <w:sz w:val="24"/>
          <w:szCs w:val="24"/>
        </w:rPr>
      </w:pPr>
    </w:p>
    <w:p w14:paraId="770FA9E6" w14:textId="77777777" w:rsidR="002D0D3A" w:rsidRDefault="00A10271">
      <w:pPr>
        <w:pBdr>
          <w:top w:val="nil"/>
          <w:left w:val="nil"/>
          <w:bottom w:val="nil"/>
          <w:right w:val="nil"/>
          <w:between w:val="nil"/>
        </w:pBdr>
        <w:spacing w:line="254" w:lineRule="auto"/>
        <w:ind w:right="711"/>
        <w:rPr>
          <w:color w:val="000000"/>
          <w:sz w:val="24"/>
          <w:szCs w:val="24"/>
        </w:rPr>
      </w:pPr>
      <w:r>
        <w:rPr>
          <w:color w:val="231F20"/>
          <w:sz w:val="24"/>
          <w:szCs w:val="24"/>
        </w:rPr>
        <w:t>Plan one week of nutritional snacks and meals that are developmentally appropriate and culturally relevant for a particular classroom, using Child &amp; Adult Care Food Programs (CACFP).</w:t>
      </w:r>
    </w:p>
    <w:p w14:paraId="2EF5E6F3" w14:textId="77777777" w:rsidR="002D0D3A" w:rsidRDefault="002D0D3A">
      <w:pPr>
        <w:rPr>
          <w:sz w:val="24"/>
          <w:szCs w:val="24"/>
        </w:rPr>
      </w:pPr>
    </w:p>
    <w:p w14:paraId="102920DC" w14:textId="2AAAC4B8" w:rsidR="002D0D3A" w:rsidRDefault="00A10271" w:rsidP="005409FC">
      <w:pPr>
        <w:pBdr>
          <w:top w:val="nil"/>
          <w:left w:val="nil"/>
          <w:bottom w:val="nil"/>
          <w:right w:val="nil"/>
          <w:between w:val="nil"/>
        </w:pBdr>
        <w:rPr>
          <w:color w:val="000000"/>
          <w:sz w:val="24"/>
          <w:szCs w:val="24"/>
        </w:rPr>
      </w:pPr>
      <w:r>
        <w:rPr>
          <w:color w:val="231F20"/>
          <w:sz w:val="24"/>
          <w:szCs w:val="24"/>
        </w:rPr>
        <w:t>Interview a teacher regarding student health concerns and incident reporting.</w:t>
      </w:r>
      <w:r w:rsidR="005409FC">
        <w:rPr>
          <w:color w:val="231F20"/>
          <w:sz w:val="24"/>
          <w:szCs w:val="24"/>
        </w:rPr>
        <w:t xml:space="preserve"> </w:t>
      </w:r>
      <w:r>
        <w:rPr>
          <w:color w:val="231F20"/>
          <w:sz w:val="24"/>
          <w:szCs w:val="24"/>
        </w:rPr>
        <w:t>Invite guest speakers from Children’s Mental Health, Child Care Nutrition Bureau, or CYFD Protective Services. Write a reflection on the presentation discussing application of information presented.</w:t>
      </w:r>
    </w:p>
    <w:p w14:paraId="14DE5178" w14:textId="77777777" w:rsidR="002D0D3A" w:rsidRDefault="002D0D3A">
      <w:pPr>
        <w:rPr>
          <w:sz w:val="24"/>
          <w:szCs w:val="24"/>
        </w:rPr>
      </w:pPr>
    </w:p>
    <w:p w14:paraId="2FE82F41" w14:textId="77777777" w:rsidR="002D0D3A" w:rsidRDefault="00A10271">
      <w:pPr>
        <w:pBdr>
          <w:top w:val="nil"/>
          <w:left w:val="nil"/>
          <w:bottom w:val="nil"/>
          <w:right w:val="nil"/>
          <w:between w:val="nil"/>
        </w:pBdr>
        <w:rPr>
          <w:color w:val="231F20"/>
          <w:sz w:val="24"/>
          <w:szCs w:val="24"/>
        </w:rPr>
      </w:pPr>
      <w:r>
        <w:rPr>
          <w:color w:val="231F20"/>
          <w:sz w:val="24"/>
          <w:szCs w:val="24"/>
        </w:rPr>
        <w:t>Complete basic first aid training and complete infant/child CPR training.</w:t>
      </w:r>
    </w:p>
    <w:p w14:paraId="79698F1A" w14:textId="77777777" w:rsidR="002D0D3A" w:rsidRDefault="002D0D3A">
      <w:pPr>
        <w:pBdr>
          <w:top w:val="nil"/>
          <w:left w:val="nil"/>
          <w:bottom w:val="nil"/>
          <w:right w:val="nil"/>
          <w:between w:val="nil"/>
        </w:pBdr>
        <w:rPr>
          <w:color w:val="231F20"/>
          <w:sz w:val="24"/>
          <w:szCs w:val="24"/>
        </w:rPr>
      </w:pPr>
    </w:p>
    <w:p w14:paraId="61A3C504" w14:textId="280436D4" w:rsidR="002D0D3A" w:rsidRDefault="00A10271">
      <w:pPr>
        <w:shd w:val="clear" w:color="auto" w:fill="FFFFFF"/>
        <w:jc w:val="both"/>
        <w:rPr>
          <w:color w:val="222222"/>
          <w:sz w:val="24"/>
          <w:szCs w:val="24"/>
        </w:rPr>
      </w:pPr>
      <w:r>
        <w:rPr>
          <w:color w:val="222222"/>
          <w:sz w:val="24"/>
          <w:szCs w:val="24"/>
        </w:rPr>
        <w:t>Write two page letter regarding nutritional guidelines for parents who pack their child’s lunches:</w:t>
      </w:r>
    </w:p>
    <w:p w14:paraId="7C38B5B9" w14:textId="53F39789" w:rsidR="002D0D3A" w:rsidRDefault="00A10271">
      <w:pPr>
        <w:shd w:val="clear" w:color="auto" w:fill="FFFFFF"/>
        <w:jc w:val="both"/>
        <w:rPr>
          <w:color w:val="222222"/>
          <w:sz w:val="24"/>
          <w:szCs w:val="24"/>
        </w:rPr>
      </w:pPr>
      <w:r>
        <w:rPr>
          <w:color w:val="222222"/>
          <w:sz w:val="24"/>
          <w:szCs w:val="24"/>
        </w:rPr>
        <w:t>This letter should be addressed to parents of a preschool child attending child care.  The one</w:t>
      </w:r>
      <w:r w:rsidR="00B86498">
        <w:rPr>
          <w:color w:val="222222"/>
          <w:sz w:val="24"/>
          <w:szCs w:val="24"/>
        </w:rPr>
        <w:t xml:space="preserve"> </w:t>
      </w:r>
      <w:r>
        <w:rPr>
          <w:color w:val="222222"/>
          <w:sz w:val="24"/>
          <w:szCs w:val="24"/>
        </w:rPr>
        <w:t>page letter should include recommended nutritional guidelines for packing lunches.  Page two should include a week of nutritious well</w:t>
      </w:r>
      <w:r w:rsidR="00B86498">
        <w:rPr>
          <w:color w:val="222222"/>
          <w:sz w:val="24"/>
          <w:szCs w:val="24"/>
        </w:rPr>
        <w:t>-</w:t>
      </w:r>
      <w:r>
        <w:rPr>
          <w:color w:val="222222"/>
          <w:sz w:val="24"/>
          <w:szCs w:val="24"/>
        </w:rPr>
        <w:t xml:space="preserve">balanced lunches parents can pack for their children.  </w:t>
      </w:r>
    </w:p>
    <w:p w14:paraId="26A07B9C" w14:textId="77777777" w:rsidR="002D0D3A" w:rsidRDefault="002D0D3A">
      <w:pPr>
        <w:spacing w:before="1"/>
        <w:ind w:left="720" w:hanging="720"/>
        <w:rPr>
          <w:sz w:val="24"/>
          <w:szCs w:val="24"/>
        </w:rPr>
      </w:pPr>
    </w:p>
    <w:p w14:paraId="75B2DDD2" w14:textId="77777777" w:rsidR="002D0D3A" w:rsidRDefault="00A10271">
      <w:pPr>
        <w:ind w:left="720" w:hanging="720"/>
        <w:rPr>
          <w:sz w:val="24"/>
          <w:szCs w:val="24"/>
        </w:rPr>
      </w:pPr>
      <w:r>
        <w:rPr>
          <w:b/>
          <w:color w:val="231F20"/>
          <w:sz w:val="24"/>
          <w:szCs w:val="24"/>
        </w:rPr>
        <w:t>EVALUATION:</w:t>
      </w:r>
    </w:p>
    <w:p w14:paraId="69F4AC6F" w14:textId="77777777" w:rsidR="002D0D3A" w:rsidRDefault="002D0D3A">
      <w:pPr>
        <w:ind w:left="720" w:hanging="720"/>
        <w:rPr>
          <w:b/>
          <w:sz w:val="24"/>
          <w:szCs w:val="24"/>
        </w:rPr>
      </w:pPr>
    </w:p>
    <w:p w14:paraId="6A8814EF" w14:textId="77777777" w:rsidR="002D0D3A" w:rsidRDefault="00A10271">
      <w:pPr>
        <w:spacing w:line="254" w:lineRule="auto"/>
        <w:ind w:right="420" w:hanging="15"/>
        <w:jc w:val="both"/>
        <w:rPr>
          <w:sz w:val="24"/>
          <w:szCs w:val="24"/>
        </w:rPr>
      </w:pPr>
      <w:r>
        <w:rPr>
          <w:color w:val="231F20"/>
          <w:sz w:val="24"/>
          <w:szCs w:val="24"/>
        </w:rPr>
        <w:t>This course is competency based. Student competency will be evaluated through a variety of assignments such as projects, student presentations, papers, exams and in-class and out-of-class experiences.  In addition, see Appendix III</w:t>
      </w:r>
      <w:r>
        <w:rPr>
          <w:i/>
          <w:color w:val="231F20"/>
          <w:sz w:val="28"/>
          <w:szCs w:val="28"/>
        </w:rPr>
        <w:t xml:space="preserve">  </w:t>
      </w:r>
      <w:r>
        <w:rPr>
          <w:i/>
          <w:color w:val="231F20"/>
          <w:sz w:val="24"/>
          <w:szCs w:val="24"/>
        </w:rPr>
        <w:t>Sample Assignments and Rubrics</w:t>
      </w:r>
      <w:r>
        <w:rPr>
          <w:color w:val="231F20"/>
          <w:sz w:val="24"/>
          <w:szCs w:val="24"/>
        </w:rPr>
        <w:t>, for appropriate evaluation and grading rubrics.</w:t>
      </w:r>
    </w:p>
    <w:p w14:paraId="01980346" w14:textId="77777777" w:rsidR="002D0D3A" w:rsidRDefault="002D0D3A">
      <w:pPr>
        <w:ind w:left="720" w:hanging="720"/>
        <w:rPr>
          <w:color w:val="231F20"/>
          <w:sz w:val="24"/>
          <w:szCs w:val="24"/>
        </w:rPr>
      </w:pPr>
    </w:p>
    <w:p w14:paraId="2231E1BA" w14:textId="0DAA8295" w:rsidR="00BE133F" w:rsidRDefault="00A10271" w:rsidP="00BE133F">
      <w:pPr>
        <w:rPr>
          <w:b/>
          <w:color w:val="231F20"/>
          <w:sz w:val="24"/>
          <w:szCs w:val="24"/>
        </w:rPr>
      </w:pPr>
      <w:r>
        <w:rPr>
          <w:b/>
          <w:color w:val="231F20"/>
          <w:sz w:val="24"/>
          <w:szCs w:val="24"/>
        </w:rPr>
        <w:t>SUGGESTED COURSE OUTLINE</w:t>
      </w:r>
      <w:r w:rsidR="00BE133F">
        <w:rPr>
          <w:b/>
          <w:color w:val="231F20"/>
          <w:sz w:val="24"/>
          <w:szCs w:val="24"/>
        </w:rPr>
        <w:t xml:space="preserve"> (based on 16 week semester):</w:t>
      </w:r>
    </w:p>
    <w:p w14:paraId="61603DB5" w14:textId="77777777" w:rsidR="00BE133F" w:rsidRDefault="00BE133F" w:rsidP="00BE133F">
      <w:pPr>
        <w:rPr>
          <w:sz w:val="24"/>
          <w:szCs w:val="24"/>
        </w:rPr>
      </w:pPr>
    </w:p>
    <w:p w14:paraId="19CC3249" w14:textId="21C874B4" w:rsidR="002D0D3A" w:rsidRDefault="00A10271" w:rsidP="00BE133F">
      <w:pPr>
        <w:rPr>
          <w:color w:val="231F20"/>
          <w:sz w:val="24"/>
          <w:szCs w:val="24"/>
        </w:rPr>
      </w:pPr>
      <w:r>
        <w:rPr>
          <w:color w:val="231F20"/>
          <w:sz w:val="24"/>
          <w:szCs w:val="24"/>
          <w:u w:val="single"/>
        </w:rPr>
        <w:t xml:space="preserve">Weeks 1-2-3 Promoting Children’s Health  </w:t>
      </w:r>
      <w:r>
        <w:rPr>
          <w:color w:val="231F20"/>
          <w:sz w:val="24"/>
          <w:szCs w:val="24"/>
        </w:rPr>
        <w:t>(B.1, B.3, B.4, B.7)</w:t>
      </w:r>
    </w:p>
    <w:p w14:paraId="55612A18" w14:textId="77777777" w:rsidR="00B86498" w:rsidRDefault="00B86498">
      <w:pPr>
        <w:spacing w:before="151"/>
        <w:rPr>
          <w:sz w:val="24"/>
          <w:szCs w:val="24"/>
        </w:rPr>
      </w:pPr>
    </w:p>
    <w:p w14:paraId="49B1E825" w14:textId="0B98C425" w:rsidR="002D0D3A" w:rsidRDefault="00A10271" w:rsidP="006F3FA2">
      <w:pPr>
        <w:numPr>
          <w:ilvl w:val="0"/>
          <w:numId w:val="19"/>
        </w:numPr>
        <w:tabs>
          <w:tab w:val="left" w:pos="720"/>
        </w:tabs>
        <w:spacing w:before="162"/>
        <w:ind w:left="0" w:firstLine="0"/>
        <w:contextualSpacing/>
        <w:rPr>
          <w:color w:val="231F20"/>
          <w:sz w:val="24"/>
          <w:szCs w:val="24"/>
        </w:rPr>
      </w:pPr>
      <w:r>
        <w:rPr>
          <w:color w:val="231F20"/>
          <w:sz w:val="24"/>
          <w:szCs w:val="24"/>
        </w:rPr>
        <w:t>Introduce child well-being</w:t>
      </w:r>
    </w:p>
    <w:p w14:paraId="4923B42C" w14:textId="77777777" w:rsidR="002D0D3A" w:rsidRDefault="00A10271" w:rsidP="006F3FA2">
      <w:pPr>
        <w:numPr>
          <w:ilvl w:val="0"/>
          <w:numId w:val="19"/>
        </w:numPr>
        <w:tabs>
          <w:tab w:val="left" w:pos="720"/>
        </w:tabs>
        <w:spacing w:before="162"/>
        <w:ind w:left="0" w:firstLine="0"/>
        <w:contextualSpacing/>
        <w:rPr>
          <w:color w:val="231F20"/>
          <w:sz w:val="24"/>
          <w:szCs w:val="24"/>
        </w:rPr>
      </w:pPr>
      <w:r>
        <w:rPr>
          <w:color w:val="231F20"/>
          <w:sz w:val="24"/>
          <w:szCs w:val="24"/>
        </w:rPr>
        <w:t xml:space="preserve">Promoting children’s health through daily observations </w:t>
      </w:r>
    </w:p>
    <w:p w14:paraId="79C3E8ED" w14:textId="77777777" w:rsidR="002D0D3A" w:rsidRDefault="00A10271" w:rsidP="006F3FA2">
      <w:pPr>
        <w:numPr>
          <w:ilvl w:val="0"/>
          <w:numId w:val="19"/>
        </w:numPr>
        <w:tabs>
          <w:tab w:val="left" w:pos="720"/>
        </w:tabs>
        <w:spacing w:before="162"/>
        <w:ind w:left="0" w:firstLine="0"/>
        <w:contextualSpacing/>
        <w:rPr>
          <w:color w:val="231F20"/>
          <w:sz w:val="24"/>
          <w:szCs w:val="24"/>
        </w:rPr>
      </w:pPr>
      <w:r>
        <w:rPr>
          <w:color w:val="231F20"/>
          <w:sz w:val="24"/>
          <w:szCs w:val="24"/>
        </w:rPr>
        <w:t>Promoting children’s health through assessment</w:t>
      </w:r>
    </w:p>
    <w:p w14:paraId="6BCBD058" w14:textId="77777777" w:rsidR="002D0D3A" w:rsidRDefault="002D0D3A">
      <w:pPr>
        <w:spacing w:before="5"/>
        <w:rPr>
          <w:sz w:val="24"/>
          <w:szCs w:val="24"/>
        </w:rPr>
      </w:pPr>
    </w:p>
    <w:p w14:paraId="0504B0BD" w14:textId="48EEED69" w:rsidR="002D0D3A" w:rsidRDefault="00A10271">
      <w:pPr>
        <w:rPr>
          <w:color w:val="231F20"/>
          <w:sz w:val="24"/>
          <w:szCs w:val="24"/>
        </w:rPr>
      </w:pPr>
      <w:r>
        <w:rPr>
          <w:color w:val="231F20"/>
          <w:sz w:val="24"/>
          <w:szCs w:val="24"/>
          <w:u w:val="single"/>
        </w:rPr>
        <w:t xml:space="preserve">Weeks 4-5-6 Medical Conditions and Illnesses </w:t>
      </w:r>
      <w:r>
        <w:rPr>
          <w:color w:val="231F20"/>
          <w:sz w:val="24"/>
          <w:szCs w:val="24"/>
        </w:rPr>
        <w:t>(B.1,</w:t>
      </w:r>
      <w:r w:rsidR="00B86498">
        <w:rPr>
          <w:color w:val="231F20"/>
          <w:sz w:val="24"/>
          <w:szCs w:val="24"/>
        </w:rPr>
        <w:t xml:space="preserve"> </w:t>
      </w:r>
      <w:r>
        <w:rPr>
          <w:color w:val="231F20"/>
          <w:sz w:val="24"/>
          <w:szCs w:val="24"/>
        </w:rPr>
        <w:t>B.2, B.3, B.5, B.6, B.7, B.8)</w:t>
      </w:r>
    </w:p>
    <w:p w14:paraId="1FFD0460" w14:textId="7EA988B8" w:rsidR="002D0D3A" w:rsidRDefault="00B86498">
      <w:pPr>
        <w:rPr>
          <w:color w:val="231F20"/>
          <w:sz w:val="24"/>
          <w:szCs w:val="24"/>
        </w:rPr>
      </w:pPr>
      <w:r>
        <w:rPr>
          <w:color w:val="231F20"/>
          <w:sz w:val="24"/>
          <w:szCs w:val="24"/>
        </w:rPr>
        <w:t xml:space="preserve"> </w:t>
      </w:r>
    </w:p>
    <w:p w14:paraId="489D95D1" w14:textId="77777777" w:rsidR="002D0D3A" w:rsidRDefault="00A10271" w:rsidP="006F3FA2">
      <w:pPr>
        <w:numPr>
          <w:ilvl w:val="1"/>
          <w:numId w:val="30"/>
        </w:numPr>
        <w:tabs>
          <w:tab w:val="left" w:pos="720"/>
        </w:tabs>
        <w:spacing w:line="276" w:lineRule="auto"/>
        <w:ind w:left="0" w:firstLine="0"/>
      </w:pPr>
      <w:r>
        <w:rPr>
          <w:color w:val="231F20"/>
          <w:sz w:val="24"/>
          <w:szCs w:val="24"/>
        </w:rPr>
        <w:t>Children and medical conditions</w:t>
      </w:r>
    </w:p>
    <w:p w14:paraId="60893C94" w14:textId="77777777" w:rsidR="002D0D3A" w:rsidRDefault="00A10271" w:rsidP="006F3FA2">
      <w:pPr>
        <w:numPr>
          <w:ilvl w:val="1"/>
          <w:numId w:val="30"/>
        </w:numPr>
        <w:tabs>
          <w:tab w:val="left" w:pos="720"/>
        </w:tabs>
        <w:spacing w:line="276" w:lineRule="auto"/>
        <w:ind w:left="0" w:firstLine="0"/>
      </w:pPr>
      <w:r>
        <w:rPr>
          <w:color w:val="231F20"/>
          <w:sz w:val="24"/>
          <w:szCs w:val="24"/>
        </w:rPr>
        <w:t>Universal precautions and/or infectious diseases</w:t>
      </w:r>
    </w:p>
    <w:p w14:paraId="0BE5E8D0" w14:textId="77777777" w:rsidR="002D0D3A" w:rsidRDefault="00A10271" w:rsidP="006F3FA2">
      <w:pPr>
        <w:numPr>
          <w:ilvl w:val="1"/>
          <w:numId w:val="30"/>
        </w:numPr>
        <w:tabs>
          <w:tab w:val="left" w:pos="720"/>
        </w:tabs>
        <w:spacing w:line="276" w:lineRule="auto"/>
        <w:ind w:left="0" w:right="134" w:firstLine="0"/>
      </w:pPr>
      <w:r>
        <w:rPr>
          <w:color w:val="231F20"/>
          <w:sz w:val="24"/>
          <w:szCs w:val="24"/>
        </w:rPr>
        <w:t>Maintaining a healthy environment</w:t>
      </w:r>
    </w:p>
    <w:p w14:paraId="0E212E62" w14:textId="77777777" w:rsidR="002D0D3A" w:rsidRDefault="00A10271" w:rsidP="006F3FA2">
      <w:pPr>
        <w:numPr>
          <w:ilvl w:val="1"/>
          <w:numId w:val="30"/>
        </w:numPr>
        <w:tabs>
          <w:tab w:val="left" w:pos="720"/>
        </w:tabs>
        <w:spacing w:line="276" w:lineRule="auto"/>
        <w:ind w:left="0" w:right="134" w:firstLine="0"/>
        <w:rPr>
          <w:color w:val="231F20"/>
          <w:sz w:val="24"/>
          <w:szCs w:val="24"/>
        </w:rPr>
      </w:pPr>
      <w:r>
        <w:rPr>
          <w:color w:val="231F20"/>
          <w:sz w:val="24"/>
          <w:szCs w:val="24"/>
        </w:rPr>
        <w:t>Identifying and managing childhood illnesses</w:t>
      </w:r>
    </w:p>
    <w:p w14:paraId="29FD2FA2" w14:textId="77777777" w:rsidR="002D0D3A" w:rsidRDefault="002D0D3A">
      <w:pPr>
        <w:ind w:left="720" w:hanging="720"/>
        <w:rPr>
          <w:sz w:val="24"/>
          <w:szCs w:val="24"/>
        </w:rPr>
      </w:pPr>
    </w:p>
    <w:p w14:paraId="71191F02" w14:textId="2CB71D11" w:rsidR="002D0D3A" w:rsidRDefault="00A10271">
      <w:pPr>
        <w:rPr>
          <w:color w:val="231F20"/>
          <w:sz w:val="24"/>
          <w:szCs w:val="24"/>
        </w:rPr>
      </w:pPr>
      <w:r>
        <w:rPr>
          <w:color w:val="231F20"/>
          <w:sz w:val="24"/>
          <w:szCs w:val="24"/>
          <w:u w:val="single"/>
        </w:rPr>
        <w:t xml:space="preserve">Week 7-8-9 Safety Management </w:t>
      </w:r>
      <w:r>
        <w:rPr>
          <w:color w:val="231F20"/>
          <w:sz w:val="24"/>
          <w:szCs w:val="24"/>
        </w:rPr>
        <w:t>(B.1,</w:t>
      </w:r>
      <w:r w:rsidR="00B86498">
        <w:rPr>
          <w:color w:val="231F20"/>
          <w:sz w:val="24"/>
          <w:szCs w:val="24"/>
        </w:rPr>
        <w:t xml:space="preserve"> </w:t>
      </w:r>
      <w:r>
        <w:rPr>
          <w:color w:val="231F20"/>
          <w:sz w:val="24"/>
          <w:szCs w:val="24"/>
        </w:rPr>
        <w:t>B.3,</w:t>
      </w:r>
      <w:r w:rsidR="00B86498">
        <w:rPr>
          <w:color w:val="231F20"/>
          <w:sz w:val="24"/>
          <w:szCs w:val="24"/>
        </w:rPr>
        <w:t xml:space="preserve"> </w:t>
      </w:r>
      <w:r>
        <w:rPr>
          <w:color w:val="231F20"/>
          <w:sz w:val="24"/>
          <w:szCs w:val="24"/>
        </w:rPr>
        <w:t>B.5)</w:t>
      </w:r>
    </w:p>
    <w:p w14:paraId="6BC782AA" w14:textId="77777777" w:rsidR="002D0D3A" w:rsidRDefault="002D0D3A">
      <w:pPr>
        <w:rPr>
          <w:color w:val="231F20"/>
          <w:sz w:val="24"/>
          <w:szCs w:val="24"/>
        </w:rPr>
      </w:pPr>
    </w:p>
    <w:p w14:paraId="5FECA62C" w14:textId="77777777" w:rsidR="002D0D3A" w:rsidRDefault="00A10271" w:rsidP="006F3FA2">
      <w:pPr>
        <w:numPr>
          <w:ilvl w:val="1"/>
          <w:numId w:val="30"/>
        </w:numPr>
        <w:tabs>
          <w:tab w:val="left" w:pos="1160"/>
        </w:tabs>
        <w:spacing w:line="276" w:lineRule="auto"/>
        <w:ind w:left="720" w:hanging="720"/>
      </w:pPr>
      <w:r>
        <w:rPr>
          <w:color w:val="231F20"/>
          <w:sz w:val="24"/>
          <w:szCs w:val="24"/>
        </w:rPr>
        <w:t>Guidelines for safe environments</w:t>
      </w:r>
    </w:p>
    <w:p w14:paraId="14AFCDEA" w14:textId="77777777" w:rsidR="002D0D3A" w:rsidRDefault="00A10271" w:rsidP="006F3FA2">
      <w:pPr>
        <w:numPr>
          <w:ilvl w:val="1"/>
          <w:numId w:val="30"/>
        </w:numPr>
        <w:tabs>
          <w:tab w:val="left" w:pos="1160"/>
        </w:tabs>
        <w:spacing w:line="276" w:lineRule="auto"/>
        <w:ind w:left="720" w:hanging="720"/>
      </w:pPr>
      <w:r>
        <w:rPr>
          <w:color w:val="231F20"/>
          <w:sz w:val="24"/>
          <w:szCs w:val="24"/>
        </w:rPr>
        <w:t>Implementing safety practices</w:t>
      </w:r>
    </w:p>
    <w:p w14:paraId="377B3B03" w14:textId="77777777" w:rsidR="002D0D3A" w:rsidRDefault="00A10271" w:rsidP="006F3FA2">
      <w:pPr>
        <w:numPr>
          <w:ilvl w:val="1"/>
          <w:numId w:val="30"/>
        </w:numPr>
        <w:tabs>
          <w:tab w:val="left" w:pos="1160"/>
        </w:tabs>
        <w:spacing w:line="276" w:lineRule="auto"/>
        <w:ind w:left="720" w:hanging="720"/>
        <w:rPr>
          <w:color w:val="231F20"/>
          <w:sz w:val="24"/>
          <w:szCs w:val="24"/>
        </w:rPr>
      </w:pPr>
      <w:r>
        <w:rPr>
          <w:color w:val="231F20"/>
          <w:sz w:val="24"/>
          <w:szCs w:val="24"/>
        </w:rPr>
        <w:t>Emergency procedures</w:t>
      </w:r>
    </w:p>
    <w:p w14:paraId="0D93B3FD" w14:textId="77777777" w:rsidR="002D0D3A" w:rsidRDefault="00A10271" w:rsidP="006F3FA2">
      <w:pPr>
        <w:numPr>
          <w:ilvl w:val="1"/>
          <w:numId w:val="30"/>
        </w:numPr>
        <w:tabs>
          <w:tab w:val="left" w:pos="1160"/>
        </w:tabs>
        <w:spacing w:line="276" w:lineRule="auto"/>
        <w:ind w:left="720" w:hanging="720"/>
        <w:rPr>
          <w:color w:val="231F20"/>
          <w:sz w:val="24"/>
          <w:szCs w:val="24"/>
        </w:rPr>
      </w:pPr>
      <w:r>
        <w:rPr>
          <w:color w:val="231F20"/>
          <w:sz w:val="24"/>
          <w:szCs w:val="24"/>
        </w:rPr>
        <w:t>Emergency care and first aid</w:t>
      </w:r>
    </w:p>
    <w:p w14:paraId="766CB8D7" w14:textId="77777777" w:rsidR="002D0D3A" w:rsidRDefault="002D0D3A" w:rsidP="00B86498">
      <w:pPr>
        <w:ind w:left="720" w:hanging="720"/>
        <w:rPr>
          <w:sz w:val="24"/>
          <w:szCs w:val="24"/>
        </w:rPr>
      </w:pPr>
    </w:p>
    <w:p w14:paraId="43FBF855" w14:textId="26E44A8B" w:rsidR="002D0D3A" w:rsidRDefault="00A10271" w:rsidP="00B86498">
      <w:pPr>
        <w:ind w:left="720" w:hanging="720"/>
        <w:rPr>
          <w:color w:val="231F20"/>
          <w:sz w:val="24"/>
          <w:szCs w:val="24"/>
        </w:rPr>
      </w:pPr>
      <w:r>
        <w:rPr>
          <w:color w:val="231F20"/>
          <w:sz w:val="24"/>
          <w:szCs w:val="24"/>
          <w:u w:val="single"/>
        </w:rPr>
        <w:t xml:space="preserve">Weeks 10-11 Protecting Children from Abuse and Neglect </w:t>
      </w:r>
      <w:r>
        <w:rPr>
          <w:color w:val="231F20"/>
          <w:sz w:val="24"/>
          <w:szCs w:val="24"/>
        </w:rPr>
        <w:t>(B.1,</w:t>
      </w:r>
      <w:r w:rsidR="00B86498">
        <w:rPr>
          <w:color w:val="231F20"/>
          <w:sz w:val="24"/>
          <w:szCs w:val="24"/>
        </w:rPr>
        <w:t xml:space="preserve"> </w:t>
      </w:r>
      <w:r>
        <w:rPr>
          <w:color w:val="231F20"/>
          <w:sz w:val="24"/>
          <w:szCs w:val="24"/>
        </w:rPr>
        <w:t>B.3,</w:t>
      </w:r>
      <w:r w:rsidR="00B86498">
        <w:rPr>
          <w:color w:val="231F20"/>
          <w:sz w:val="24"/>
          <w:szCs w:val="24"/>
        </w:rPr>
        <w:t xml:space="preserve"> </w:t>
      </w:r>
      <w:r>
        <w:rPr>
          <w:color w:val="231F20"/>
          <w:sz w:val="24"/>
          <w:szCs w:val="24"/>
        </w:rPr>
        <w:t>B.4)</w:t>
      </w:r>
    </w:p>
    <w:p w14:paraId="3472A1D5" w14:textId="77777777" w:rsidR="002D0D3A" w:rsidRDefault="002D0D3A" w:rsidP="00B86498">
      <w:pPr>
        <w:ind w:left="720" w:hanging="720"/>
        <w:rPr>
          <w:color w:val="231F20"/>
          <w:sz w:val="24"/>
          <w:szCs w:val="24"/>
        </w:rPr>
      </w:pPr>
    </w:p>
    <w:p w14:paraId="2CB730C3" w14:textId="77777777" w:rsidR="002D0D3A" w:rsidRDefault="00A10271" w:rsidP="006F3FA2">
      <w:pPr>
        <w:numPr>
          <w:ilvl w:val="1"/>
          <w:numId w:val="30"/>
        </w:numPr>
        <w:tabs>
          <w:tab w:val="left" w:pos="1160"/>
        </w:tabs>
        <w:spacing w:line="276" w:lineRule="auto"/>
        <w:ind w:left="720" w:hanging="720"/>
      </w:pPr>
      <w:r>
        <w:rPr>
          <w:color w:val="231F20"/>
          <w:sz w:val="24"/>
          <w:szCs w:val="24"/>
        </w:rPr>
        <w:t>Abuse and neglect</w:t>
      </w:r>
    </w:p>
    <w:p w14:paraId="0AD66E27" w14:textId="77777777" w:rsidR="002D0D3A" w:rsidRDefault="00A10271" w:rsidP="006F3FA2">
      <w:pPr>
        <w:numPr>
          <w:ilvl w:val="1"/>
          <w:numId w:val="30"/>
        </w:numPr>
        <w:tabs>
          <w:tab w:val="left" w:pos="1160"/>
        </w:tabs>
        <w:spacing w:line="276" w:lineRule="auto"/>
        <w:ind w:left="720" w:hanging="720"/>
      </w:pPr>
      <w:r>
        <w:rPr>
          <w:color w:val="231F20"/>
          <w:sz w:val="24"/>
          <w:szCs w:val="24"/>
        </w:rPr>
        <w:t>State, local and program reporting procedures</w:t>
      </w:r>
    </w:p>
    <w:p w14:paraId="5F4C8251" w14:textId="77777777" w:rsidR="002D0D3A" w:rsidRDefault="00A10271" w:rsidP="006F3FA2">
      <w:pPr>
        <w:numPr>
          <w:ilvl w:val="1"/>
          <w:numId w:val="30"/>
        </w:numPr>
        <w:tabs>
          <w:tab w:val="left" w:pos="1160"/>
        </w:tabs>
        <w:spacing w:line="276" w:lineRule="auto"/>
        <w:ind w:left="720" w:hanging="720"/>
      </w:pPr>
      <w:r>
        <w:rPr>
          <w:color w:val="231F20"/>
          <w:sz w:val="24"/>
          <w:szCs w:val="24"/>
        </w:rPr>
        <w:t>Identify resources available for children and families</w:t>
      </w:r>
    </w:p>
    <w:p w14:paraId="15304774" w14:textId="77777777" w:rsidR="002D0D3A" w:rsidRDefault="00A10271" w:rsidP="006F3FA2">
      <w:pPr>
        <w:numPr>
          <w:ilvl w:val="1"/>
          <w:numId w:val="30"/>
        </w:numPr>
        <w:tabs>
          <w:tab w:val="left" w:pos="1160"/>
        </w:tabs>
        <w:spacing w:line="276" w:lineRule="auto"/>
        <w:ind w:left="720" w:hanging="720"/>
        <w:rPr>
          <w:color w:val="231F20"/>
          <w:sz w:val="24"/>
          <w:szCs w:val="24"/>
        </w:rPr>
      </w:pPr>
      <w:r>
        <w:rPr>
          <w:color w:val="231F20"/>
          <w:sz w:val="24"/>
          <w:szCs w:val="24"/>
        </w:rPr>
        <w:t>Family involvement in health and safety</w:t>
      </w:r>
    </w:p>
    <w:p w14:paraId="7831E170" w14:textId="77777777" w:rsidR="002D0D3A" w:rsidRDefault="00A10271" w:rsidP="006F3FA2">
      <w:pPr>
        <w:numPr>
          <w:ilvl w:val="1"/>
          <w:numId w:val="30"/>
        </w:numPr>
        <w:tabs>
          <w:tab w:val="left" w:pos="1160"/>
        </w:tabs>
        <w:spacing w:line="276" w:lineRule="auto"/>
        <w:ind w:left="720" w:hanging="720"/>
        <w:rPr>
          <w:color w:val="231F20"/>
          <w:sz w:val="24"/>
          <w:szCs w:val="24"/>
        </w:rPr>
      </w:pPr>
      <w:r>
        <w:rPr>
          <w:color w:val="231F20"/>
          <w:sz w:val="24"/>
          <w:szCs w:val="24"/>
        </w:rPr>
        <w:t>Activity plans for involving families</w:t>
      </w:r>
    </w:p>
    <w:p w14:paraId="3F96BBFD" w14:textId="77777777" w:rsidR="002D0D3A" w:rsidRDefault="002D0D3A">
      <w:pPr>
        <w:pBdr>
          <w:top w:val="nil"/>
          <w:left w:val="nil"/>
          <w:bottom w:val="nil"/>
          <w:right w:val="nil"/>
          <w:between w:val="nil"/>
        </w:pBdr>
        <w:spacing w:line="276" w:lineRule="auto"/>
        <w:rPr>
          <w:sz w:val="24"/>
          <w:szCs w:val="24"/>
        </w:rPr>
      </w:pPr>
    </w:p>
    <w:p w14:paraId="70BB1BCC" w14:textId="24F3498B" w:rsidR="002D0D3A" w:rsidRDefault="00A10271">
      <w:pPr>
        <w:spacing w:line="302" w:lineRule="auto"/>
        <w:rPr>
          <w:color w:val="231F20"/>
          <w:sz w:val="24"/>
          <w:szCs w:val="24"/>
        </w:rPr>
      </w:pPr>
      <w:r>
        <w:rPr>
          <w:color w:val="231F20"/>
          <w:sz w:val="24"/>
          <w:szCs w:val="24"/>
          <w:u w:val="single"/>
        </w:rPr>
        <w:t xml:space="preserve">Weeks 12-13 Basic Nutrition </w:t>
      </w:r>
      <w:r>
        <w:rPr>
          <w:color w:val="231F20"/>
          <w:sz w:val="24"/>
          <w:szCs w:val="24"/>
        </w:rPr>
        <w:t>(B.1,</w:t>
      </w:r>
      <w:r w:rsidR="00B86498">
        <w:rPr>
          <w:color w:val="231F20"/>
          <w:sz w:val="24"/>
          <w:szCs w:val="24"/>
        </w:rPr>
        <w:t xml:space="preserve"> </w:t>
      </w:r>
      <w:r>
        <w:rPr>
          <w:color w:val="231F20"/>
          <w:sz w:val="24"/>
          <w:szCs w:val="24"/>
        </w:rPr>
        <w:t>B.5,</w:t>
      </w:r>
      <w:r w:rsidR="00B86498">
        <w:rPr>
          <w:color w:val="231F20"/>
          <w:sz w:val="24"/>
          <w:szCs w:val="24"/>
        </w:rPr>
        <w:t xml:space="preserve"> </w:t>
      </w:r>
      <w:r>
        <w:rPr>
          <w:color w:val="231F20"/>
          <w:sz w:val="24"/>
          <w:szCs w:val="24"/>
        </w:rPr>
        <w:t>B.7,</w:t>
      </w:r>
      <w:r w:rsidR="00B86498">
        <w:rPr>
          <w:color w:val="231F20"/>
          <w:sz w:val="24"/>
          <w:szCs w:val="24"/>
        </w:rPr>
        <w:t xml:space="preserve"> </w:t>
      </w:r>
      <w:r>
        <w:rPr>
          <w:color w:val="231F20"/>
          <w:sz w:val="24"/>
          <w:szCs w:val="24"/>
        </w:rPr>
        <w:t>B.8)</w:t>
      </w:r>
    </w:p>
    <w:p w14:paraId="552660C9" w14:textId="77777777" w:rsidR="002D0D3A" w:rsidRDefault="002D0D3A">
      <w:pPr>
        <w:spacing w:line="302" w:lineRule="auto"/>
        <w:rPr>
          <w:color w:val="231F20"/>
          <w:sz w:val="24"/>
          <w:szCs w:val="24"/>
        </w:rPr>
      </w:pPr>
    </w:p>
    <w:p w14:paraId="3C5BECA4" w14:textId="77777777" w:rsidR="002D0D3A" w:rsidRDefault="00A10271" w:rsidP="006F3FA2">
      <w:pPr>
        <w:numPr>
          <w:ilvl w:val="0"/>
          <w:numId w:val="30"/>
        </w:numPr>
        <w:tabs>
          <w:tab w:val="left" w:pos="820"/>
        </w:tabs>
        <w:spacing w:line="276" w:lineRule="auto"/>
        <w:ind w:left="0" w:firstLine="0"/>
      </w:pPr>
      <w:r>
        <w:rPr>
          <w:color w:val="231F20"/>
          <w:sz w:val="24"/>
          <w:szCs w:val="24"/>
        </w:rPr>
        <w:t>Nutrition guidelines</w:t>
      </w:r>
    </w:p>
    <w:p w14:paraId="2D921F74" w14:textId="77777777" w:rsidR="002D0D3A" w:rsidRDefault="00A10271" w:rsidP="006F3FA2">
      <w:pPr>
        <w:numPr>
          <w:ilvl w:val="0"/>
          <w:numId w:val="30"/>
        </w:numPr>
        <w:tabs>
          <w:tab w:val="left" w:pos="820"/>
        </w:tabs>
        <w:spacing w:line="276" w:lineRule="auto"/>
        <w:ind w:left="0" w:firstLine="0"/>
        <w:rPr>
          <w:color w:val="231F20"/>
          <w:sz w:val="24"/>
          <w:szCs w:val="24"/>
        </w:rPr>
      </w:pPr>
      <w:r>
        <w:rPr>
          <w:color w:val="231F20"/>
          <w:sz w:val="24"/>
          <w:szCs w:val="24"/>
        </w:rPr>
        <w:t>Nutrients for energy and growth</w:t>
      </w:r>
    </w:p>
    <w:p w14:paraId="59CD70BE" w14:textId="77777777" w:rsidR="002D0D3A" w:rsidRDefault="002D0D3A">
      <w:pPr>
        <w:rPr>
          <w:sz w:val="24"/>
          <w:szCs w:val="24"/>
        </w:rPr>
      </w:pPr>
    </w:p>
    <w:p w14:paraId="396B0D6E" w14:textId="41C5EC79" w:rsidR="002D0D3A" w:rsidRDefault="00A10271">
      <w:pPr>
        <w:pBdr>
          <w:top w:val="nil"/>
          <w:left w:val="nil"/>
          <w:bottom w:val="nil"/>
          <w:right w:val="nil"/>
          <w:between w:val="nil"/>
        </w:pBdr>
        <w:rPr>
          <w:color w:val="000000"/>
          <w:sz w:val="24"/>
          <w:szCs w:val="24"/>
        </w:rPr>
      </w:pPr>
      <w:r>
        <w:rPr>
          <w:color w:val="231F20"/>
          <w:sz w:val="24"/>
          <w:szCs w:val="24"/>
          <w:u w:val="single"/>
        </w:rPr>
        <w:t xml:space="preserve">Weeks 14-16 Nutrition and Young Children </w:t>
      </w:r>
      <w:r>
        <w:rPr>
          <w:color w:val="231F20"/>
          <w:sz w:val="24"/>
          <w:szCs w:val="24"/>
        </w:rPr>
        <w:t>(B.1,</w:t>
      </w:r>
      <w:r w:rsidR="00B86498">
        <w:rPr>
          <w:color w:val="231F20"/>
          <w:sz w:val="24"/>
          <w:szCs w:val="24"/>
        </w:rPr>
        <w:t xml:space="preserve"> </w:t>
      </w:r>
      <w:r>
        <w:rPr>
          <w:color w:val="231F20"/>
          <w:sz w:val="24"/>
          <w:szCs w:val="24"/>
        </w:rPr>
        <w:t>B.5,</w:t>
      </w:r>
      <w:r w:rsidR="00B86498">
        <w:rPr>
          <w:color w:val="231F20"/>
          <w:sz w:val="24"/>
          <w:szCs w:val="24"/>
        </w:rPr>
        <w:t xml:space="preserve"> </w:t>
      </w:r>
      <w:r>
        <w:rPr>
          <w:color w:val="231F20"/>
          <w:sz w:val="24"/>
          <w:szCs w:val="24"/>
        </w:rPr>
        <w:t>B.7,</w:t>
      </w:r>
      <w:r w:rsidR="00B86498">
        <w:rPr>
          <w:color w:val="231F20"/>
          <w:sz w:val="24"/>
          <w:szCs w:val="24"/>
        </w:rPr>
        <w:t xml:space="preserve"> </w:t>
      </w:r>
      <w:r>
        <w:rPr>
          <w:color w:val="231F20"/>
          <w:sz w:val="24"/>
          <w:szCs w:val="24"/>
        </w:rPr>
        <w:t>B.8)</w:t>
      </w:r>
    </w:p>
    <w:p w14:paraId="5AEEF7B9" w14:textId="77777777" w:rsidR="002D0D3A" w:rsidRDefault="002D0D3A">
      <w:pPr>
        <w:spacing w:before="2"/>
        <w:rPr>
          <w:sz w:val="24"/>
          <w:szCs w:val="24"/>
        </w:rPr>
      </w:pPr>
    </w:p>
    <w:p w14:paraId="1CA247FB" w14:textId="77777777" w:rsidR="002D0D3A" w:rsidRDefault="00A10271" w:rsidP="006F3FA2">
      <w:pPr>
        <w:numPr>
          <w:ilvl w:val="0"/>
          <w:numId w:val="30"/>
        </w:numPr>
        <w:spacing w:line="276" w:lineRule="auto"/>
        <w:ind w:left="720" w:right="563" w:hanging="720"/>
      </w:pPr>
      <w:r>
        <w:rPr>
          <w:color w:val="231F20"/>
          <w:sz w:val="24"/>
          <w:szCs w:val="24"/>
        </w:rPr>
        <w:t>Feeding infants</w:t>
      </w:r>
    </w:p>
    <w:p w14:paraId="18B01E82" w14:textId="77777777" w:rsidR="002D0D3A" w:rsidRDefault="00A10271" w:rsidP="006F3FA2">
      <w:pPr>
        <w:numPr>
          <w:ilvl w:val="0"/>
          <w:numId w:val="30"/>
        </w:numPr>
        <w:spacing w:line="276" w:lineRule="auto"/>
        <w:ind w:left="720" w:right="563" w:hanging="720"/>
        <w:rPr>
          <w:color w:val="231F20"/>
          <w:sz w:val="24"/>
          <w:szCs w:val="24"/>
        </w:rPr>
      </w:pPr>
      <w:r>
        <w:rPr>
          <w:color w:val="231F20"/>
          <w:sz w:val="24"/>
          <w:szCs w:val="24"/>
        </w:rPr>
        <w:t>Feeding toddlers and young children</w:t>
      </w:r>
    </w:p>
    <w:p w14:paraId="378F2F27" w14:textId="77777777" w:rsidR="002D0D3A" w:rsidRDefault="00A10271" w:rsidP="006F3FA2">
      <w:pPr>
        <w:numPr>
          <w:ilvl w:val="0"/>
          <w:numId w:val="30"/>
        </w:numPr>
        <w:spacing w:line="276" w:lineRule="auto"/>
        <w:ind w:left="720" w:right="563" w:hanging="720"/>
        <w:rPr>
          <w:color w:val="231F20"/>
          <w:sz w:val="24"/>
          <w:szCs w:val="24"/>
        </w:rPr>
      </w:pPr>
      <w:r>
        <w:rPr>
          <w:color w:val="231F20"/>
          <w:sz w:val="24"/>
          <w:szCs w:val="24"/>
        </w:rPr>
        <w:t>Planning menus and food safety</w:t>
      </w:r>
    </w:p>
    <w:p w14:paraId="0B10C16A" w14:textId="77777777" w:rsidR="002D0D3A" w:rsidRDefault="00A10271" w:rsidP="006F3FA2">
      <w:pPr>
        <w:numPr>
          <w:ilvl w:val="0"/>
          <w:numId w:val="30"/>
        </w:numPr>
        <w:spacing w:line="276" w:lineRule="auto"/>
        <w:ind w:left="720" w:right="563" w:hanging="720"/>
        <w:rPr>
          <w:color w:val="231F20"/>
          <w:sz w:val="24"/>
          <w:szCs w:val="24"/>
        </w:rPr>
      </w:pPr>
      <w:r>
        <w:rPr>
          <w:color w:val="231F20"/>
          <w:sz w:val="24"/>
          <w:szCs w:val="24"/>
        </w:rPr>
        <w:t>Teaching about nutrition</w:t>
      </w:r>
    </w:p>
    <w:p w14:paraId="1CD8B59C" w14:textId="77777777" w:rsidR="002D0D3A" w:rsidRDefault="002D0D3A">
      <w:pPr>
        <w:spacing w:before="2"/>
        <w:ind w:left="720" w:hanging="720"/>
        <w:rPr>
          <w:sz w:val="24"/>
          <w:szCs w:val="24"/>
        </w:rPr>
      </w:pPr>
    </w:p>
    <w:p w14:paraId="01C19AE9" w14:textId="3FA62879" w:rsidR="002D0D3A" w:rsidRPr="00BE133F" w:rsidRDefault="00A10271" w:rsidP="00BE133F">
      <w:pPr>
        <w:pBdr>
          <w:top w:val="nil"/>
          <w:left w:val="nil"/>
          <w:bottom w:val="nil"/>
          <w:right w:val="nil"/>
          <w:between w:val="nil"/>
        </w:pBdr>
        <w:spacing w:line="276" w:lineRule="auto"/>
        <w:ind w:left="1170" w:hanging="1080"/>
        <w:jc w:val="center"/>
        <w:rPr>
          <w:b/>
          <w:color w:val="990000"/>
          <w:sz w:val="28"/>
          <w:szCs w:val="28"/>
        </w:rPr>
      </w:pPr>
      <w:r>
        <w:br w:type="page"/>
      </w:r>
      <w:r w:rsidRPr="00BE133F">
        <w:rPr>
          <w:b/>
          <w:color w:val="990000"/>
          <w:sz w:val="28"/>
          <w:szCs w:val="28"/>
        </w:rPr>
        <w:t>ECED 1120</w:t>
      </w:r>
      <w:r w:rsidR="009B3537">
        <w:rPr>
          <w:b/>
          <w:color w:val="990000"/>
          <w:sz w:val="28"/>
          <w:szCs w:val="28"/>
        </w:rPr>
        <w:tab/>
      </w:r>
      <w:r w:rsidR="00AA2892">
        <w:rPr>
          <w:b/>
          <w:color w:val="990000"/>
          <w:sz w:val="28"/>
          <w:szCs w:val="28"/>
        </w:rPr>
        <w:tab/>
      </w:r>
      <w:r w:rsidRPr="00BE133F">
        <w:rPr>
          <w:b/>
          <w:color w:val="990000"/>
          <w:sz w:val="28"/>
          <w:szCs w:val="28"/>
        </w:rPr>
        <w:t>Guiding Young Children</w:t>
      </w:r>
    </w:p>
    <w:p w14:paraId="7B60919E" w14:textId="77777777" w:rsidR="002D0D3A" w:rsidRPr="009B3537" w:rsidRDefault="00A10271">
      <w:pPr>
        <w:tabs>
          <w:tab w:val="left" w:pos="3286"/>
        </w:tabs>
        <w:spacing w:before="32" w:line="409" w:lineRule="auto"/>
        <w:ind w:left="4320" w:right="75" w:hanging="720"/>
        <w:rPr>
          <w:color w:val="990000"/>
          <w:sz w:val="24"/>
          <w:szCs w:val="24"/>
        </w:rPr>
      </w:pPr>
      <w:r w:rsidRPr="009B3537">
        <w:rPr>
          <w:color w:val="990000"/>
          <w:sz w:val="24"/>
          <w:szCs w:val="24"/>
        </w:rPr>
        <w:t>(3 credit hours)</w:t>
      </w:r>
    </w:p>
    <w:p w14:paraId="42BF4459" w14:textId="77777777" w:rsidR="002D0D3A" w:rsidRDefault="002D0D3A">
      <w:pPr>
        <w:spacing w:before="4"/>
        <w:rPr>
          <w:b/>
          <w:color w:val="990000"/>
          <w:sz w:val="24"/>
          <w:szCs w:val="24"/>
        </w:rPr>
      </w:pPr>
    </w:p>
    <w:p w14:paraId="3EADF51B" w14:textId="44FAC799" w:rsidR="002D0D3A" w:rsidRDefault="00A10271" w:rsidP="00B86498">
      <w:pPr>
        <w:rPr>
          <w:color w:val="990000"/>
          <w:sz w:val="24"/>
          <w:szCs w:val="24"/>
        </w:rPr>
      </w:pPr>
      <w:r>
        <w:rPr>
          <w:b/>
          <w:color w:val="990000"/>
          <w:sz w:val="24"/>
          <w:szCs w:val="24"/>
        </w:rPr>
        <w:t>COURSE DESCRIPTION:</w:t>
      </w:r>
    </w:p>
    <w:p w14:paraId="32A0E06E" w14:textId="77BD2E94" w:rsidR="002D0D3A" w:rsidRDefault="00A10271">
      <w:pPr>
        <w:pBdr>
          <w:top w:val="nil"/>
          <w:left w:val="nil"/>
          <w:bottom w:val="nil"/>
          <w:right w:val="nil"/>
          <w:between w:val="nil"/>
        </w:pBdr>
        <w:spacing w:before="191" w:line="254" w:lineRule="auto"/>
        <w:ind w:right="196" w:firstLine="720"/>
        <w:jc w:val="both"/>
        <w:rPr>
          <w:color w:val="990000"/>
          <w:sz w:val="24"/>
          <w:szCs w:val="24"/>
        </w:rPr>
      </w:pPr>
      <w:r>
        <w:rPr>
          <w:color w:val="990000"/>
          <w:sz w:val="24"/>
          <w:szCs w:val="24"/>
        </w:rPr>
        <w:t>This course explores various theories of child guidance and the practical applications of each.  It provides developmentally appropriate methods for guiding children and effective strategies and suggestions for facilitating positive social interactions.  Strategies for preventing challenging behaviors through the use</w:t>
      </w:r>
      <w:r w:rsidR="00B86498">
        <w:rPr>
          <w:color w:val="990000"/>
          <w:sz w:val="24"/>
          <w:szCs w:val="24"/>
        </w:rPr>
        <w:t xml:space="preserve"> </w:t>
      </w:r>
      <w:r>
        <w:rPr>
          <w:color w:val="990000"/>
          <w:sz w:val="24"/>
          <w:szCs w:val="24"/>
        </w:rPr>
        <w:t>of environment, routines and schedule will be presented</w:t>
      </w:r>
      <w:r w:rsidR="00B86498">
        <w:rPr>
          <w:color w:val="990000"/>
          <w:sz w:val="24"/>
          <w:szCs w:val="24"/>
        </w:rPr>
        <w:t>.</w:t>
      </w:r>
      <w:r>
        <w:rPr>
          <w:color w:val="990000"/>
          <w:sz w:val="24"/>
          <w:szCs w:val="24"/>
        </w:rPr>
        <w:t xml:space="preserve"> Emphasis is placed on helping children become self-responsible, competent, independent, and cooperative learners and including families as part of the guidance approach.</w:t>
      </w:r>
    </w:p>
    <w:p w14:paraId="60CEAAB5" w14:textId="77777777" w:rsidR="002D0D3A" w:rsidRDefault="002D0D3A">
      <w:pPr>
        <w:rPr>
          <w:sz w:val="24"/>
          <w:szCs w:val="24"/>
        </w:rPr>
      </w:pPr>
    </w:p>
    <w:p w14:paraId="7377DE48" w14:textId="77777777" w:rsidR="002D0D3A" w:rsidRPr="00BE133F" w:rsidRDefault="00A10271" w:rsidP="00B86498">
      <w:pPr>
        <w:ind w:right="144"/>
        <w:rPr>
          <w:b/>
          <w:color w:val="231F20"/>
          <w:sz w:val="24"/>
          <w:szCs w:val="24"/>
        </w:rPr>
      </w:pPr>
      <w:r w:rsidRPr="00BE133F">
        <w:rPr>
          <w:b/>
          <w:color w:val="231F20"/>
          <w:sz w:val="24"/>
          <w:szCs w:val="24"/>
        </w:rPr>
        <w:t>SUGGESTED TEXTS (newer versions may be available):</w:t>
      </w:r>
    </w:p>
    <w:p w14:paraId="58976C03" w14:textId="77777777" w:rsidR="002D0D3A" w:rsidRDefault="002D0D3A">
      <w:pPr>
        <w:rPr>
          <w:b/>
          <w:color w:val="231F20"/>
          <w:sz w:val="24"/>
          <w:szCs w:val="24"/>
        </w:rPr>
      </w:pPr>
    </w:p>
    <w:p w14:paraId="441792AB" w14:textId="77777777" w:rsidR="002D0D3A" w:rsidRDefault="002D0D3A">
      <w:pPr>
        <w:ind w:left="720" w:hanging="720"/>
        <w:rPr>
          <w:b/>
          <w:color w:val="231F20"/>
          <w:sz w:val="24"/>
          <w:szCs w:val="24"/>
        </w:rPr>
      </w:pPr>
    </w:p>
    <w:p w14:paraId="57629352" w14:textId="77777777" w:rsidR="002D0D3A" w:rsidRDefault="00A10271">
      <w:pPr>
        <w:ind w:left="720" w:hanging="720"/>
        <w:rPr>
          <w:color w:val="231F20"/>
          <w:sz w:val="24"/>
          <w:szCs w:val="24"/>
        </w:rPr>
      </w:pPr>
      <w:r>
        <w:rPr>
          <w:color w:val="231F20"/>
          <w:sz w:val="24"/>
          <w:szCs w:val="24"/>
        </w:rPr>
        <w:t xml:space="preserve">Albrecht, K. &amp; Forrester, M. (2014). </w:t>
      </w:r>
      <w:r>
        <w:rPr>
          <w:i/>
          <w:color w:val="231F20"/>
          <w:sz w:val="24"/>
          <w:szCs w:val="24"/>
        </w:rPr>
        <w:t xml:space="preserve">Social emotional tools for life. </w:t>
      </w:r>
      <w:r>
        <w:rPr>
          <w:color w:val="231F20"/>
          <w:sz w:val="24"/>
          <w:szCs w:val="24"/>
        </w:rPr>
        <w:t>St. Paul, MN: Red Leaf Press.</w:t>
      </w:r>
    </w:p>
    <w:p w14:paraId="7BBA8B86" w14:textId="77777777" w:rsidR="002D0D3A" w:rsidRDefault="002D0D3A">
      <w:pPr>
        <w:ind w:left="720" w:hanging="720"/>
        <w:rPr>
          <w:b/>
          <w:color w:val="231F20"/>
          <w:sz w:val="24"/>
          <w:szCs w:val="24"/>
        </w:rPr>
      </w:pPr>
    </w:p>
    <w:p w14:paraId="3E87929C" w14:textId="77777777" w:rsidR="002D0D3A" w:rsidRDefault="00A10271">
      <w:pPr>
        <w:ind w:left="720" w:hanging="720"/>
        <w:rPr>
          <w:color w:val="231F20"/>
          <w:sz w:val="24"/>
          <w:szCs w:val="24"/>
        </w:rPr>
      </w:pPr>
      <w:r>
        <w:rPr>
          <w:color w:val="231F20"/>
          <w:sz w:val="24"/>
          <w:szCs w:val="24"/>
        </w:rPr>
        <w:t>Casper, V. &amp; Theilheimer, R. (2009). Introduction to early childhood education: Learning together. New York: McGraw-Hill.</w:t>
      </w:r>
    </w:p>
    <w:p w14:paraId="7210391E" w14:textId="77777777" w:rsidR="002D0D3A" w:rsidRDefault="002D0D3A">
      <w:pPr>
        <w:spacing w:before="6"/>
        <w:rPr>
          <w:b/>
          <w:sz w:val="24"/>
          <w:szCs w:val="24"/>
        </w:rPr>
      </w:pPr>
    </w:p>
    <w:p w14:paraId="736C3AEB" w14:textId="77777777" w:rsidR="002D0D3A" w:rsidRDefault="00A10271">
      <w:pPr>
        <w:spacing w:line="254" w:lineRule="auto"/>
        <w:ind w:left="720" w:right="196" w:hanging="720"/>
        <w:rPr>
          <w:sz w:val="24"/>
          <w:szCs w:val="24"/>
        </w:rPr>
      </w:pPr>
      <w:r>
        <w:rPr>
          <w:color w:val="231F20"/>
          <w:sz w:val="24"/>
          <w:szCs w:val="24"/>
        </w:rPr>
        <w:t xml:space="preserve">Gartrell, D. (2014). </w:t>
      </w:r>
      <w:r>
        <w:rPr>
          <w:i/>
          <w:color w:val="231F20"/>
          <w:sz w:val="24"/>
          <w:szCs w:val="24"/>
        </w:rPr>
        <w:t xml:space="preserve">A guidance approach for the encouraging classroom </w:t>
      </w:r>
      <w:r>
        <w:rPr>
          <w:color w:val="231F20"/>
          <w:sz w:val="24"/>
          <w:szCs w:val="24"/>
        </w:rPr>
        <w:t>(6</w:t>
      </w:r>
      <w:r>
        <w:rPr>
          <w:color w:val="231F20"/>
          <w:sz w:val="24"/>
          <w:szCs w:val="24"/>
          <w:vertAlign w:val="superscript"/>
        </w:rPr>
        <w:t xml:space="preserve">th </w:t>
      </w:r>
      <w:r>
        <w:rPr>
          <w:color w:val="231F20"/>
          <w:sz w:val="24"/>
          <w:szCs w:val="24"/>
        </w:rPr>
        <w:t>ed.). Clifton Park, NY: Delmar Cengage Learning.</w:t>
      </w:r>
    </w:p>
    <w:p w14:paraId="1A1D2F80" w14:textId="77777777" w:rsidR="002D0D3A" w:rsidRDefault="002D0D3A">
      <w:pPr>
        <w:spacing w:before="2"/>
        <w:ind w:left="720" w:hanging="720"/>
        <w:rPr>
          <w:sz w:val="24"/>
          <w:szCs w:val="24"/>
        </w:rPr>
      </w:pPr>
    </w:p>
    <w:p w14:paraId="6CB40B27" w14:textId="77777777" w:rsidR="002D0D3A" w:rsidRDefault="00A10271">
      <w:pPr>
        <w:spacing w:line="279" w:lineRule="auto"/>
        <w:ind w:left="720" w:hanging="720"/>
        <w:rPr>
          <w:color w:val="000000"/>
          <w:sz w:val="24"/>
          <w:szCs w:val="24"/>
        </w:rPr>
      </w:pPr>
      <w:r>
        <w:rPr>
          <w:color w:val="231F20"/>
          <w:sz w:val="24"/>
          <w:szCs w:val="24"/>
        </w:rPr>
        <w:t xml:space="preserve">Gartrell, D. (2004). </w:t>
      </w:r>
      <w:r>
        <w:rPr>
          <w:i/>
          <w:color w:val="231F20"/>
          <w:sz w:val="24"/>
          <w:szCs w:val="24"/>
        </w:rPr>
        <w:t>The power of guidance: Teaching social-emotional skills in early childhood classrooms</w:t>
      </w:r>
      <w:r>
        <w:rPr>
          <w:color w:val="231F20"/>
          <w:sz w:val="24"/>
          <w:szCs w:val="24"/>
        </w:rPr>
        <w:t>. Clifton Park, NY: Delmar Cengage Learning.</w:t>
      </w:r>
    </w:p>
    <w:p w14:paraId="521CC636" w14:textId="77777777" w:rsidR="002D0D3A" w:rsidRDefault="002D0D3A">
      <w:pPr>
        <w:spacing w:before="12"/>
        <w:ind w:left="720" w:hanging="720"/>
        <w:rPr>
          <w:sz w:val="24"/>
          <w:szCs w:val="24"/>
        </w:rPr>
      </w:pPr>
    </w:p>
    <w:p w14:paraId="34ECE6F3" w14:textId="77777777" w:rsidR="002D0D3A" w:rsidRDefault="00A10271">
      <w:pPr>
        <w:spacing w:line="252" w:lineRule="auto"/>
        <w:ind w:left="720" w:right="125" w:hanging="720"/>
        <w:rPr>
          <w:sz w:val="24"/>
          <w:szCs w:val="24"/>
        </w:rPr>
      </w:pPr>
      <w:r>
        <w:rPr>
          <w:color w:val="231F20"/>
          <w:sz w:val="24"/>
          <w:szCs w:val="24"/>
        </w:rPr>
        <w:t xml:space="preserve">Gonzalez-Mena, J. (2006). </w:t>
      </w:r>
      <w:r>
        <w:rPr>
          <w:i/>
          <w:color w:val="231F20"/>
          <w:sz w:val="24"/>
          <w:szCs w:val="24"/>
        </w:rPr>
        <w:t xml:space="preserve">The young child in the family and community </w:t>
      </w:r>
      <w:r>
        <w:rPr>
          <w:color w:val="231F20"/>
          <w:sz w:val="24"/>
          <w:szCs w:val="24"/>
        </w:rPr>
        <w:t>(4</w:t>
      </w:r>
      <w:r>
        <w:rPr>
          <w:color w:val="231F20"/>
          <w:sz w:val="24"/>
          <w:szCs w:val="24"/>
          <w:vertAlign w:val="superscript"/>
        </w:rPr>
        <w:t xml:space="preserve">th </w:t>
      </w:r>
      <w:r>
        <w:rPr>
          <w:color w:val="231F20"/>
          <w:sz w:val="24"/>
          <w:szCs w:val="24"/>
        </w:rPr>
        <w:t>ed.). Upper Saddle River, NJ: Prentice Hall.</w:t>
      </w:r>
    </w:p>
    <w:p w14:paraId="7F64D03D" w14:textId="77777777" w:rsidR="002D0D3A" w:rsidRDefault="002D0D3A">
      <w:pPr>
        <w:spacing w:before="5"/>
        <w:ind w:left="720" w:hanging="720"/>
        <w:rPr>
          <w:sz w:val="24"/>
          <w:szCs w:val="24"/>
        </w:rPr>
      </w:pPr>
    </w:p>
    <w:p w14:paraId="5995BDCD" w14:textId="77777777" w:rsidR="002D0D3A" w:rsidRDefault="00A10271">
      <w:pPr>
        <w:spacing w:line="252" w:lineRule="auto"/>
        <w:ind w:left="720" w:right="196" w:hanging="720"/>
        <w:rPr>
          <w:color w:val="231F20"/>
          <w:sz w:val="24"/>
          <w:szCs w:val="24"/>
        </w:rPr>
      </w:pPr>
      <w:r>
        <w:rPr>
          <w:color w:val="231F20"/>
          <w:sz w:val="24"/>
          <w:szCs w:val="24"/>
        </w:rPr>
        <w:t xml:space="preserve">Hearron, P. F., &amp; Hildebrand, V. (2013). </w:t>
      </w:r>
      <w:r>
        <w:rPr>
          <w:i/>
          <w:color w:val="231F20"/>
          <w:sz w:val="24"/>
          <w:szCs w:val="24"/>
        </w:rPr>
        <w:t xml:space="preserve">Guiding young children </w:t>
      </w:r>
      <w:r>
        <w:rPr>
          <w:color w:val="231F20"/>
          <w:sz w:val="24"/>
          <w:szCs w:val="24"/>
        </w:rPr>
        <w:t>(9</w:t>
      </w:r>
      <w:r>
        <w:rPr>
          <w:color w:val="231F20"/>
          <w:sz w:val="24"/>
          <w:szCs w:val="24"/>
          <w:vertAlign w:val="superscript"/>
        </w:rPr>
        <w:t xml:space="preserve">th </w:t>
      </w:r>
      <w:r>
        <w:rPr>
          <w:color w:val="231F20"/>
          <w:sz w:val="24"/>
          <w:szCs w:val="24"/>
        </w:rPr>
        <w:t>ed.). Upper Saddle River, NJ: Prentice Hall</w:t>
      </w:r>
    </w:p>
    <w:p w14:paraId="609F553C" w14:textId="77777777" w:rsidR="002D0D3A" w:rsidRDefault="002D0D3A">
      <w:pPr>
        <w:spacing w:line="252" w:lineRule="auto"/>
        <w:ind w:left="720" w:right="196" w:hanging="720"/>
        <w:rPr>
          <w:color w:val="231F20"/>
          <w:sz w:val="24"/>
          <w:szCs w:val="24"/>
        </w:rPr>
      </w:pPr>
    </w:p>
    <w:p w14:paraId="5B95D0FC" w14:textId="77777777" w:rsidR="002D0D3A" w:rsidRDefault="00A10271">
      <w:pPr>
        <w:spacing w:line="252" w:lineRule="auto"/>
        <w:ind w:left="720" w:right="196" w:hanging="720"/>
        <w:rPr>
          <w:color w:val="231F20"/>
          <w:sz w:val="24"/>
          <w:szCs w:val="24"/>
        </w:rPr>
      </w:pPr>
      <w:r>
        <w:rPr>
          <w:color w:val="231F20"/>
          <w:sz w:val="24"/>
          <w:szCs w:val="24"/>
        </w:rPr>
        <w:t xml:space="preserve">Kohn, A. (2006). </w:t>
      </w:r>
      <w:r>
        <w:rPr>
          <w:i/>
          <w:color w:val="231F20"/>
          <w:sz w:val="24"/>
          <w:szCs w:val="24"/>
        </w:rPr>
        <w:t xml:space="preserve">Beyond discipline: From compliance to community </w:t>
      </w:r>
      <w:r>
        <w:rPr>
          <w:color w:val="231F20"/>
          <w:sz w:val="24"/>
          <w:szCs w:val="24"/>
        </w:rPr>
        <w:t xml:space="preserve">(9th ed.). Alexandria, VA: ASCD. </w:t>
      </w:r>
    </w:p>
    <w:p w14:paraId="1D7F4CDC" w14:textId="77777777" w:rsidR="002D0D3A" w:rsidRDefault="002D0D3A">
      <w:pPr>
        <w:spacing w:line="252" w:lineRule="auto"/>
        <w:ind w:left="720" w:right="196" w:hanging="720"/>
        <w:rPr>
          <w:color w:val="231F20"/>
          <w:sz w:val="24"/>
          <w:szCs w:val="24"/>
        </w:rPr>
      </w:pPr>
    </w:p>
    <w:p w14:paraId="37B44A52" w14:textId="77777777" w:rsidR="002D0D3A" w:rsidRDefault="00A10271">
      <w:pPr>
        <w:spacing w:line="252" w:lineRule="auto"/>
        <w:ind w:left="720" w:right="196" w:hanging="720"/>
        <w:rPr>
          <w:i/>
          <w:color w:val="231F20"/>
          <w:sz w:val="24"/>
          <w:szCs w:val="24"/>
        </w:rPr>
      </w:pPr>
      <w:r>
        <w:rPr>
          <w:color w:val="231F20"/>
          <w:sz w:val="24"/>
          <w:szCs w:val="24"/>
        </w:rPr>
        <w:t xml:space="preserve">Levin, D. (2013). </w:t>
      </w:r>
      <w:r>
        <w:rPr>
          <w:i/>
          <w:color w:val="231F20"/>
          <w:sz w:val="24"/>
          <w:szCs w:val="24"/>
        </w:rPr>
        <w:t>Beyond the remote-controlled childhood. Teaching young children in the media age. Washington, DC: NAEYC.</w:t>
      </w:r>
    </w:p>
    <w:p w14:paraId="1A9400AF" w14:textId="77777777" w:rsidR="002D0D3A" w:rsidRDefault="002D0D3A">
      <w:pPr>
        <w:spacing w:before="2"/>
        <w:ind w:left="720" w:hanging="720"/>
        <w:rPr>
          <w:sz w:val="24"/>
          <w:szCs w:val="24"/>
        </w:rPr>
      </w:pPr>
    </w:p>
    <w:p w14:paraId="3AEB0BB2" w14:textId="77777777" w:rsidR="002D0D3A" w:rsidRDefault="00A10271">
      <w:pPr>
        <w:ind w:left="720" w:right="709" w:hanging="720"/>
        <w:rPr>
          <w:color w:val="231F20"/>
          <w:sz w:val="24"/>
          <w:szCs w:val="24"/>
        </w:rPr>
      </w:pPr>
      <w:r>
        <w:rPr>
          <w:color w:val="231F20"/>
          <w:sz w:val="24"/>
          <w:szCs w:val="24"/>
        </w:rPr>
        <w:t xml:space="preserve">Marion, M. (2010). </w:t>
      </w:r>
      <w:r>
        <w:rPr>
          <w:i/>
          <w:color w:val="231F20"/>
          <w:sz w:val="24"/>
          <w:szCs w:val="24"/>
        </w:rPr>
        <w:t xml:space="preserve">Guidance of young children </w:t>
      </w:r>
      <w:r>
        <w:rPr>
          <w:color w:val="231F20"/>
          <w:sz w:val="24"/>
          <w:szCs w:val="24"/>
        </w:rPr>
        <w:t>(8</w:t>
      </w:r>
      <w:r>
        <w:rPr>
          <w:color w:val="231F20"/>
          <w:sz w:val="24"/>
          <w:szCs w:val="24"/>
          <w:vertAlign w:val="superscript"/>
        </w:rPr>
        <w:t xml:space="preserve">th </w:t>
      </w:r>
      <w:r>
        <w:rPr>
          <w:color w:val="231F20"/>
          <w:sz w:val="24"/>
          <w:szCs w:val="24"/>
        </w:rPr>
        <w:t>ed.). Upper Saddle River, NJ: Prentice Hall. New Mexico Early Learning Guidelines</w:t>
      </w:r>
    </w:p>
    <w:p w14:paraId="489927C9" w14:textId="77777777" w:rsidR="002D0D3A" w:rsidRDefault="002D0D3A">
      <w:pPr>
        <w:ind w:left="720" w:right="709" w:hanging="720"/>
        <w:rPr>
          <w:color w:val="231F20"/>
          <w:sz w:val="24"/>
          <w:szCs w:val="24"/>
        </w:rPr>
      </w:pPr>
    </w:p>
    <w:p w14:paraId="3698273B" w14:textId="77777777" w:rsidR="002D0D3A" w:rsidRDefault="00A10271" w:rsidP="00427CF2">
      <w:pPr>
        <w:spacing w:before="67"/>
        <w:rPr>
          <w:color w:val="990000"/>
          <w:sz w:val="24"/>
          <w:szCs w:val="24"/>
        </w:rPr>
      </w:pPr>
      <w:r>
        <w:rPr>
          <w:b/>
          <w:color w:val="990000"/>
          <w:sz w:val="24"/>
          <w:szCs w:val="24"/>
        </w:rPr>
        <w:t>COURSE  COMPETENCIES:</w:t>
      </w:r>
    </w:p>
    <w:p w14:paraId="164127F3" w14:textId="77777777" w:rsidR="00BE133F" w:rsidRDefault="00BE133F" w:rsidP="00BE133F">
      <w:pPr>
        <w:pBdr>
          <w:top w:val="nil"/>
          <w:left w:val="nil"/>
          <w:bottom w:val="nil"/>
          <w:right w:val="nil"/>
          <w:between w:val="nil"/>
        </w:pBdr>
        <w:spacing w:before="191" w:line="254" w:lineRule="auto"/>
        <w:ind w:right="563" w:firstLine="720"/>
        <w:jc w:val="both"/>
        <w:rPr>
          <w:color w:val="990000"/>
          <w:sz w:val="24"/>
          <w:szCs w:val="24"/>
        </w:rPr>
      </w:pPr>
      <w:r>
        <w:rPr>
          <w:color w:val="990000"/>
          <w:sz w:val="24"/>
          <w:szCs w:val="24"/>
        </w:rPr>
        <w:t xml:space="preserve">This course is part of the </w:t>
      </w:r>
      <w:r>
        <w:rPr>
          <w:i/>
          <w:color w:val="990000"/>
          <w:sz w:val="24"/>
          <w:szCs w:val="24"/>
          <w:u w:val="single"/>
        </w:rPr>
        <w:t>New Mexico Early Childhood Education and Development Articulation Catalog of Courses and Programs</w:t>
      </w:r>
      <w:r>
        <w:rPr>
          <w:color w:val="990000"/>
          <w:sz w:val="24"/>
          <w:szCs w:val="24"/>
        </w:rPr>
        <w:t>. The following objectives are taken from the New Mexico Public Education Department’s Common Core Competencies for early childhood professionals (see Common Core Content manual).  Upon completion of this course, students will be able to demonstrate the following competencies at the established level of proficiency:</w:t>
      </w:r>
    </w:p>
    <w:p w14:paraId="35E7E806" w14:textId="77777777" w:rsidR="002D0D3A" w:rsidRDefault="002D0D3A">
      <w:pPr>
        <w:spacing w:before="12"/>
        <w:rPr>
          <w:color w:val="990000"/>
          <w:sz w:val="24"/>
          <w:szCs w:val="24"/>
        </w:rPr>
      </w:pPr>
    </w:p>
    <w:p w14:paraId="1CBCF4FD" w14:textId="77777777" w:rsidR="002D0D3A" w:rsidRDefault="00A10271" w:rsidP="005409FC">
      <w:pPr>
        <w:pBdr>
          <w:top w:val="nil"/>
          <w:left w:val="nil"/>
          <w:bottom w:val="nil"/>
          <w:right w:val="nil"/>
          <w:between w:val="nil"/>
        </w:pBdr>
        <w:ind w:left="720" w:right="-10" w:hanging="720"/>
        <w:rPr>
          <w:color w:val="990000"/>
          <w:sz w:val="24"/>
          <w:szCs w:val="24"/>
        </w:rPr>
      </w:pPr>
      <w:r>
        <w:rPr>
          <w:color w:val="990000"/>
          <w:sz w:val="24"/>
          <w:szCs w:val="24"/>
        </w:rPr>
        <w:t>Apply knowledge of cultural and linguistic diversity and the significance of socio-cultural and political contexts for development and learning and recognize that children are best understood in the contexts of family, culture and society. A.6</w:t>
      </w:r>
    </w:p>
    <w:p w14:paraId="3211F906" w14:textId="77777777" w:rsidR="000C5549" w:rsidRDefault="000C5549" w:rsidP="005409FC">
      <w:pPr>
        <w:pBdr>
          <w:top w:val="nil"/>
          <w:left w:val="nil"/>
          <w:bottom w:val="nil"/>
          <w:right w:val="nil"/>
          <w:between w:val="nil"/>
        </w:pBdr>
        <w:spacing w:before="34"/>
        <w:ind w:left="720" w:right="-10" w:hanging="720"/>
        <w:rPr>
          <w:color w:val="990000"/>
          <w:sz w:val="24"/>
          <w:szCs w:val="24"/>
        </w:rPr>
      </w:pPr>
    </w:p>
    <w:p w14:paraId="20097993" w14:textId="5C793C7A" w:rsidR="002D0D3A" w:rsidRDefault="00A10271" w:rsidP="005409FC">
      <w:pPr>
        <w:pBdr>
          <w:top w:val="nil"/>
          <w:left w:val="nil"/>
          <w:bottom w:val="nil"/>
          <w:right w:val="nil"/>
          <w:between w:val="nil"/>
        </w:pBdr>
        <w:spacing w:before="34"/>
        <w:ind w:left="720" w:right="-10" w:hanging="720"/>
        <w:rPr>
          <w:color w:val="990000"/>
          <w:sz w:val="24"/>
          <w:szCs w:val="24"/>
        </w:rPr>
      </w:pPr>
      <w:r>
        <w:rPr>
          <w:color w:val="990000"/>
          <w:sz w:val="24"/>
          <w:szCs w:val="24"/>
        </w:rPr>
        <w:t>Demonstrate knowledge of the many functions that language serves in the cognitive, social, and emotional aspects of development in the formative years. A.7</w:t>
      </w:r>
    </w:p>
    <w:p w14:paraId="2689B832" w14:textId="77777777" w:rsidR="002D0D3A" w:rsidRDefault="002D0D3A" w:rsidP="005409FC">
      <w:pPr>
        <w:spacing w:before="13"/>
        <w:ind w:right="-10"/>
        <w:rPr>
          <w:color w:val="990000"/>
          <w:sz w:val="24"/>
          <w:szCs w:val="24"/>
        </w:rPr>
      </w:pPr>
    </w:p>
    <w:p w14:paraId="0C6C2E0F" w14:textId="77777777" w:rsidR="002D0D3A" w:rsidRDefault="00A10271" w:rsidP="005409FC">
      <w:pPr>
        <w:pBdr>
          <w:top w:val="nil"/>
          <w:left w:val="nil"/>
          <w:bottom w:val="nil"/>
          <w:right w:val="nil"/>
          <w:between w:val="nil"/>
        </w:pBdr>
        <w:spacing w:line="252" w:lineRule="auto"/>
        <w:ind w:left="720" w:right="-10" w:hanging="720"/>
        <w:rPr>
          <w:color w:val="990000"/>
          <w:sz w:val="24"/>
          <w:szCs w:val="24"/>
        </w:rPr>
      </w:pPr>
      <w:r>
        <w:rPr>
          <w:color w:val="990000"/>
          <w:sz w:val="24"/>
          <w:szCs w:val="24"/>
        </w:rPr>
        <w:t>Demonstrate knowledge of the relationship among emotions, behaviors, and communication skills to assist children in identifying and expressing their feelings in appropriate ways. A.10</w:t>
      </w:r>
    </w:p>
    <w:p w14:paraId="2D2FAB66" w14:textId="77777777" w:rsidR="002D0D3A" w:rsidRDefault="002D0D3A" w:rsidP="005409FC">
      <w:pPr>
        <w:ind w:left="720" w:right="-10" w:hanging="720"/>
        <w:rPr>
          <w:color w:val="990000"/>
          <w:sz w:val="24"/>
          <w:szCs w:val="24"/>
        </w:rPr>
      </w:pPr>
    </w:p>
    <w:p w14:paraId="18CF3981" w14:textId="77777777" w:rsidR="002D0D3A" w:rsidRDefault="00A10271" w:rsidP="005409FC">
      <w:pPr>
        <w:pBdr>
          <w:top w:val="nil"/>
          <w:left w:val="nil"/>
          <w:bottom w:val="nil"/>
          <w:right w:val="nil"/>
          <w:between w:val="nil"/>
        </w:pBdr>
        <w:spacing w:line="254" w:lineRule="auto"/>
        <w:ind w:left="720" w:right="-10" w:hanging="720"/>
        <w:rPr>
          <w:color w:val="990000"/>
          <w:sz w:val="24"/>
          <w:szCs w:val="24"/>
        </w:rPr>
      </w:pPr>
      <w:r>
        <w:rPr>
          <w:color w:val="990000"/>
          <w:sz w:val="24"/>
          <w:szCs w:val="24"/>
        </w:rPr>
        <w:t>Use appropriate guidance to support the development of self-regulatory capacities in young children. A.11</w:t>
      </w:r>
    </w:p>
    <w:p w14:paraId="60DDCE59" w14:textId="77777777" w:rsidR="002D0D3A" w:rsidRDefault="002D0D3A" w:rsidP="005409FC">
      <w:pPr>
        <w:spacing w:before="11"/>
        <w:ind w:right="-10"/>
        <w:rPr>
          <w:color w:val="990000"/>
          <w:sz w:val="24"/>
          <w:szCs w:val="24"/>
        </w:rPr>
      </w:pPr>
    </w:p>
    <w:p w14:paraId="384206EC" w14:textId="66D02E9D" w:rsidR="002D0D3A" w:rsidRDefault="00A10271" w:rsidP="005409FC">
      <w:pPr>
        <w:pBdr>
          <w:top w:val="nil"/>
          <w:left w:val="nil"/>
          <w:bottom w:val="nil"/>
          <w:right w:val="nil"/>
          <w:between w:val="nil"/>
        </w:pBdr>
        <w:spacing w:line="254" w:lineRule="auto"/>
        <w:ind w:left="720" w:right="-10" w:hanging="720"/>
        <w:rPr>
          <w:color w:val="990000"/>
          <w:sz w:val="24"/>
          <w:szCs w:val="24"/>
        </w:rPr>
      </w:pPr>
      <w:r>
        <w:rPr>
          <w:color w:val="990000"/>
          <w:sz w:val="24"/>
          <w:szCs w:val="24"/>
        </w:rPr>
        <w:t>Recognize and respond to each child’s physical health, intellectual and emotional well</w:t>
      </w:r>
      <w:r w:rsidR="00427CF2">
        <w:rPr>
          <w:color w:val="990000"/>
          <w:sz w:val="24"/>
          <w:szCs w:val="24"/>
        </w:rPr>
        <w:t>-</w:t>
      </w:r>
      <w:r>
        <w:rPr>
          <w:color w:val="990000"/>
          <w:sz w:val="24"/>
          <w:szCs w:val="24"/>
        </w:rPr>
        <w:t>being, and nutritional and safety needs.  B.1</w:t>
      </w:r>
    </w:p>
    <w:p w14:paraId="5810565D" w14:textId="77777777" w:rsidR="002D0D3A" w:rsidRDefault="002D0D3A" w:rsidP="005409FC">
      <w:pPr>
        <w:ind w:left="720" w:right="-10" w:hanging="720"/>
        <w:rPr>
          <w:color w:val="990000"/>
          <w:sz w:val="24"/>
          <w:szCs w:val="24"/>
        </w:rPr>
      </w:pPr>
    </w:p>
    <w:p w14:paraId="05CE0455" w14:textId="77777777" w:rsidR="002D0D3A" w:rsidRDefault="00A10271" w:rsidP="005409FC">
      <w:pPr>
        <w:pBdr>
          <w:top w:val="nil"/>
          <w:left w:val="nil"/>
          <w:bottom w:val="nil"/>
          <w:right w:val="nil"/>
          <w:between w:val="nil"/>
        </w:pBdr>
        <w:ind w:left="720" w:right="-10" w:hanging="720"/>
        <w:rPr>
          <w:color w:val="990000"/>
          <w:sz w:val="24"/>
          <w:szCs w:val="24"/>
        </w:rPr>
      </w:pPr>
      <w:r>
        <w:rPr>
          <w:color w:val="990000"/>
          <w:sz w:val="24"/>
          <w:szCs w:val="24"/>
        </w:rPr>
        <w:t>Demonstrate knowledge and skill in building positive, reciprocal relationships with families. C.1</w:t>
      </w:r>
    </w:p>
    <w:p w14:paraId="4B88DC7D" w14:textId="77777777" w:rsidR="002D0D3A" w:rsidRDefault="002D0D3A" w:rsidP="005409FC">
      <w:pPr>
        <w:ind w:left="720" w:right="-10" w:hanging="720"/>
        <w:rPr>
          <w:color w:val="990000"/>
          <w:sz w:val="24"/>
          <w:szCs w:val="24"/>
        </w:rPr>
      </w:pPr>
    </w:p>
    <w:p w14:paraId="5C7F764F" w14:textId="77777777" w:rsidR="002D0D3A" w:rsidRDefault="00A10271" w:rsidP="005409FC">
      <w:pPr>
        <w:pBdr>
          <w:top w:val="nil"/>
          <w:left w:val="nil"/>
          <w:bottom w:val="nil"/>
          <w:right w:val="nil"/>
          <w:between w:val="nil"/>
        </w:pBdr>
        <w:spacing w:line="252" w:lineRule="auto"/>
        <w:ind w:left="720" w:right="-10" w:hanging="720"/>
        <w:rPr>
          <w:color w:val="990000"/>
          <w:sz w:val="24"/>
          <w:szCs w:val="24"/>
        </w:rPr>
      </w:pPr>
      <w:r>
        <w:rPr>
          <w:color w:val="990000"/>
          <w:sz w:val="24"/>
          <w:szCs w:val="24"/>
        </w:rPr>
        <w:t>Demonstrate knowledge of and respect for variations across cultures, in terms of family strengths, expectations, values, and child-rearing practices.  C.4</w:t>
      </w:r>
    </w:p>
    <w:p w14:paraId="20EA98CE" w14:textId="77777777" w:rsidR="002D0D3A" w:rsidRDefault="002D0D3A" w:rsidP="005409FC">
      <w:pPr>
        <w:ind w:left="720" w:right="-10" w:hanging="720"/>
        <w:rPr>
          <w:color w:val="990000"/>
          <w:sz w:val="24"/>
          <w:szCs w:val="24"/>
        </w:rPr>
      </w:pPr>
    </w:p>
    <w:p w14:paraId="62F4E416" w14:textId="77777777" w:rsidR="002D0D3A" w:rsidRDefault="00A10271" w:rsidP="005409FC">
      <w:pPr>
        <w:pBdr>
          <w:top w:val="nil"/>
          <w:left w:val="nil"/>
          <w:bottom w:val="nil"/>
          <w:right w:val="nil"/>
          <w:between w:val="nil"/>
        </w:pBdr>
        <w:spacing w:line="252" w:lineRule="auto"/>
        <w:ind w:left="720" w:right="-10" w:hanging="720"/>
        <w:rPr>
          <w:color w:val="990000"/>
          <w:sz w:val="24"/>
          <w:szCs w:val="24"/>
        </w:rPr>
      </w:pPr>
      <w:r>
        <w:rPr>
          <w:color w:val="990000"/>
          <w:sz w:val="24"/>
          <w:szCs w:val="24"/>
        </w:rPr>
        <w:t>Demonstrate the ability to incorporate the families’ desires and goals for their children into classroom or intervention strategies. C.7</w:t>
      </w:r>
    </w:p>
    <w:p w14:paraId="67DF043E" w14:textId="77777777" w:rsidR="002D0D3A" w:rsidRDefault="002D0D3A" w:rsidP="005409FC">
      <w:pPr>
        <w:ind w:left="720" w:right="-10" w:hanging="720"/>
        <w:rPr>
          <w:color w:val="990000"/>
          <w:sz w:val="24"/>
          <w:szCs w:val="24"/>
        </w:rPr>
      </w:pPr>
    </w:p>
    <w:p w14:paraId="71B2C012" w14:textId="77777777" w:rsidR="002D0D3A" w:rsidRDefault="00A10271" w:rsidP="005409FC">
      <w:pPr>
        <w:pBdr>
          <w:top w:val="nil"/>
          <w:left w:val="nil"/>
          <w:bottom w:val="nil"/>
          <w:right w:val="nil"/>
          <w:between w:val="nil"/>
        </w:pBdr>
        <w:spacing w:line="252" w:lineRule="auto"/>
        <w:ind w:left="720" w:right="-10" w:hanging="720"/>
        <w:rPr>
          <w:color w:val="990000"/>
          <w:sz w:val="24"/>
          <w:szCs w:val="24"/>
        </w:rPr>
      </w:pPr>
      <w:r>
        <w:rPr>
          <w:color w:val="990000"/>
          <w:sz w:val="24"/>
          <w:szCs w:val="24"/>
        </w:rPr>
        <w:t>Demonstrate knowledge and skills in developmentally appropriate guidance techniques and strategies that provide opportunities to assist children in development positive thoughts and feelings about themselves and others through cooperative interaction with peers and adults. E.3</w:t>
      </w:r>
    </w:p>
    <w:p w14:paraId="717F74E9" w14:textId="77777777" w:rsidR="002D0D3A" w:rsidRDefault="002D0D3A">
      <w:pPr>
        <w:spacing w:before="13"/>
        <w:rPr>
          <w:color w:val="990000"/>
          <w:sz w:val="24"/>
          <w:szCs w:val="24"/>
        </w:rPr>
      </w:pPr>
    </w:p>
    <w:p w14:paraId="41B510F2" w14:textId="77777777" w:rsidR="002D0D3A" w:rsidRDefault="00A10271">
      <w:pPr>
        <w:pBdr>
          <w:top w:val="nil"/>
          <w:left w:val="nil"/>
          <w:bottom w:val="nil"/>
          <w:right w:val="nil"/>
          <w:between w:val="nil"/>
        </w:pBdr>
        <w:spacing w:line="252" w:lineRule="auto"/>
        <w:ind w:left="720" w:right="480" w:hanging="720"/>
        <w:rPr>
          <w:color w:val="990000"/>
          <w:sz w:val="24"/>
          <w:szCs w:val="24"/>
        </w:rPr>
      </w:pPr>
      <w:r>
        <w:rPr>
          <w:color w:val="990000"/>
          <w:sz w:val="24"/>
          <w:szCs w:val="24"/>
        </w:rPr>
        <w:t>Demonstrate understanding of the influence of the physical setting, schedule, routines, and transitions on children and use these experiences to promote children’s development and learning. E.7</w:t>
      </w:r>
    </w:p>
    <w:p w14:paraId="5A57E8F5" w14:textId="77777777" w:rsidR="002D0D3A" w:rsidRDefault="002D0D3A">
      <w:pPr>
        <w:ind w:left="720" w:hanging="720"/>
        <w:rPr>
          <w:color w:val="990000"/>
          <w:sz w:val="24"/>
          <w:szCs w:val="24"/>
        </w:rPr>
      </w:pPr>
    </w:p>
    <w:p w14:paraId="7990DF0F" w14:textId="77777777" w:rsidR="002D0D3A" w:rsidRDefault="00A10271">
      <w:pPr>
        <w:pBdr>
          <w:top w:val="nil"/>
          <w:left w:val="nil"/>
          <w:bottom w:val="nil"/>
          <w:right w:val="nil"/>
          <w:between w:val="nil"/>
        </w:pBdr>
        <w:spacing w:line="254" w:lineRule="auto"/>
        <w:ind w:left="720" w:right="480" w:hanging="720"/>
        <w:rPr>
          <w:color w:val="990000"/>
          <w:sz w:val="24"/>
          <w:szCs w:val="24"/>
        </w:rPr>
      </w:pPr>
      <w:r>
        <w:rPr>
          <w:color w:val="990000"/>
          <w:sz w:val="24"/>
          <w:szCs w:val="24"/>
        </w:rPr>
        <w:t>Demonstrate knowledge of assessment techniques, interpretation of assessment information in the application of this data to curriculum development or intervention planning</w:t>
      </w:r>
      <w:r>
        <w:rPr>
          <w:i/>
          <w:color w:val="990000"/>
          <w:sz w:val="24"/>
          <w:szCs w:val="24"/>
        </w:rPr>
        <w:t xml:space="preserve">. </w:t>
      </w:r>
      <w:r>
        <w:rPr>
          <w:color w:val="990000"/>
          <w:sz w:val="24"/>
          <w:szCs w:val="24"/>
        </w:rPr>
        <w:t>F.9</w:t>
      </w:r>
    </w:p>
    <w:p w14:paraId="45CA3D68" w14:textId="77777777" w:rsidR="002D0D3A" w:rsidRDefault="002D0D3A">
      <w:pPr>
        <w:ind w:left="720" w:hanging="720"/>
        <w:rPr>
          <w:sz w:val="24"/>
          <w:szCs w:val="24"/>
        </w:rPr>
      </w:pPr>
    </w:p>
    <w:p w14:paraId="62F3CFE3" w14:textId="77777777" w:rsidR="004C7F60" w:rsidRDefault="004C7F60" w:rsidP="004C7F60">
      <w:pPr>
        <w:spacing w:line="276" w:lineRule="auto"/>
        <w:rPr>
          <w:b/>
          <w:sz w:val="24"/>
          <w:szCs w:val="24"/>
        </w:rPr>
      </w:pPr>
      <w:r>
        <w:rPr>
          <w:b/>
          <w:sz w:val="24"/>
          <w:szCs w:val="24"/>
        </w:rPr>
        <w:t>STUDENT LEARNING OUTCOMES (recommended)</w:t>
      </w:r>
    </w:p>
    <w:p w14:paraId="3E7B3186" w14:textId="37B727C2" w:rsidR="004C7F60" w:rsidRDefault="004C7F60" w:rsidP="004C7F60">
      <w:pPr>
        <w:spacing w:line="276" w:lineRule="auto"/>
        <w:rPr>
          <w:sz w:val="24"/>
          <w:szCs w:val="24"/>
        </w:rPr>
      </w:pPr>
      <w:r>
        <w:rPr>
          <w:b/>
          <w:sz w:val="24"/>
          <w:szCs w:val="24"/>
        </w:rPr>
        <w:t>Students will</w:t>
      </w:r>
      <w:r>
        <w:rPr>
          <w:sz w:val="24"/>
          <w:szCs w:val="24"/>
        </w:rPr>
        <w:t>:</w:t>
      </w:r>
    </w:p>
    <w:p w14:paraId="15CA810F" w14:textId="77777777" w:rsidR="004C7F60" w:rsidRDefault="004C7F60" w:rsidP="004C7F60">
      <w:pPr>
        <w:spacing w:line="276" w:lineRule="auto"/>
        <w:rPr>
          <w:sz w:val="24"/>
          <w:szCs w:val="24"/>
        </w:rPr>
      </w:pPr>
    </w:p>
    <w:p w14:paraId="7EF75668" w14:textId="0D6A43D5" w:rsidR="002D0D3A" w:rsidRPr="004C7F60" w:rsidRDefault="00A10271" w:rsidP="006F3FA2">
      <w:pPr>
        <w:pStyle w:val="ListParagraph"/>
        <w:numPr>
          <w:ilvl w:val="0"/>
          <w:numId w:val="38"/>
        </w:numPr>
        <w:spacing w:before="2" w:line="276" w:lineRule="auto"/>
        <w:ind w:left="720" w:hanging="720"/>
        <w:rPr>
          <w:sz w:val="24"/>
          <w:szCs w:val="24"/>
        </w:rPr>
      </w:pPr>
      <w:r w:rsidRPr="004C7F60">
        <w:rPr>
          <w:sz w:val="24"/>
          <w:szCs w:val="24"/>
        </w:rPr>
        <w:t>Use assessment and evaluation to apply developmentally appropriate and culturally relevant guidance techniques to support children with self-regulation and problem-solving skills.</w:t>
      </w:r>
    </w:p>
    <w:p w14:paraId="71BAD987" w14:textId="167766EA" w:rsidR="002D0D3A" w:rsidRPr="004C7F60" w:rsidRDefault="00A10271" w:rsidP="006F3FA2">
      <w:pPr>
        <w:pStyle w:val="ListParagraph"/>
        <w:numPr>
          <w:ilvl w:val="0"/>
          <w:numId w:val="38"/>
        </w:numPr>
        <w:spacing w:before="2" w:line="276" w:lineRule="auto"/>
        <w:ind w:left="720" w:hanging="720"/>
        <w:rPr>
          <w:sz w:val="24"/>
          <w:szCs w:val="24"/>
        </w:rPr>
      </w:pPr>
      <w:r w:rsidRPr="004C7F60">
        <w:rPr>
          <w:sz w:val="24"/>
          <w:szCs w:val="24"/>
        </w:rPr>
        <w:t>Articulate the guidance philosophy of your classroom with respect for diverse families and cultural practices.</w:t>
      </w:r>
    </w:p>
    <w:p w14:paraId="283809A7" w14:textId="7DB3DF25" w:rsidR="002D0D3A" w:rsidRPr="004C7F60" w:rsidRDefault="00A10271" w:rsidP="006F3FA2">
      <w:pPr>
        <w:pStyle w:val="ListParagraph"/>
        <w:numPr>
          <w:ilvl w:val="0"/>
          <w:numId w:val="38"/>
        </w:numPr>
        <w:spacing w:before="2" w:line="276" w:lineRule="auto"/>
        <w:ind w:left="720" w:hanging="720"/>
        <w:rPr>
          <w:sz w:val="24"/>
          <w:szCs w:val="24"/>
        </w:rPr>
      </w:pPr>
      <w:r w:rsidRPr="004C7F60">
        <w:rPr>
          <w:sz w:val="24"/>
          <w:szCs w:val="24"/>
        </w:rPr>
        <w:t xml:space="preserve">Apply knowledge of child growth and development, mental and physical health, and socio-emotional development to support positive guidance techniques in a classroom setting.  </w:t>
      </w:r>
    </w:p>
    <w:p w14:paraId="08D71E05" w14:textId="77777777" w:rsidR="002D0D3A" w:rsidRDefault="002D0D3A">
      <w:pPr>
        <w:spacing w:before="2" w:line="276" w:lineRule="auto"/>
        <w:rPr>
          <w:sz w:val="24"/>
          <w:szCs w:val="24"/>
        </w:rPr>
      </w:pPr>
    </w:p>
    <w:p w14:paraId="3FA74AD5" w14:textId="77777777" w:rsidR="002D0D3A" w:rsidRDefault="00A10271">
      <w:pPr>
        <w:ind w:left="720" w:right="195" w:hanging="720"/>
        <w:rPr>
          <w:sz w:val="24"/>
          <w:szCs w:val="24"/>
        </w:rPr>
      </w:pPr>
      <w:r>
        <w:rPr>
          <w:b/>
          <w:color w:val="231F20"/>
          <w:sz w:val="24"/>
          <w:szCs w:val="24"/>
        </w:rPr>
        <w:t xml:space="preserve">ASSIGNMENT IDEAS </w:t>
      </w:r>
      <w:r>
        <w:rPr>
          <w:b/>
          <w:sz w:val="24"/>
          <w:szCs w:val="24"/>
        </w:rPr>
        <w:t>(Suggested)</w:t>
      </w:r>
      <w:r>
        <w:rPr>
          <w:b/>
          <w:color w:val="231F20"/>
          <w:sz w:val="24"/>
          <w:szCs w:val="24"/>
        </w:rPr>
        <w:t>:</w:t>
      </w:r>
    </w:p>
    <w:p w14:paraId="0FEE9CE2" w14:textId="77777777" w:rsidR="002D0D3A" w:rsidRDefault="002D0D3A">
      <w:pPr>
        <w:spacing w:before="6"/>
        <w:rPr>
          <w:b/>
          <w:sz w:val="24"/>
          <w:szCs w:val="24"/>
        </w:rPr>
      </w:pPr>
    </w:p>
    <w:p w14:paraId="500532DD" w14:textId="77777777" w:rsidR="002D0D3A" w:rsidRDefault="00A10271">
      <w:pPr>
        <w:pBdr>
          <w:top w:val="nil"/>
          <w:left w:val="nil"/>
          <w:bottom w:val="nil"/>
          <w:right w:val="nil"/>
          <w:between w:val="nil"/>
        </w:pBdr>
        <w:spacing w:line="254" w:lineRule="auto"/>
        <w:ind w:right="480"/>
        <w:rPr>
          <w:color w:val="231F20"/>
          <w:sz w:val="24"/>
          <w:szCs w:val="24"/>
        </w:rPr>
      </w:pPr>
      <w:r>
        <w:rPr>
          <w:color w:val="231F20"/>
          <w:sz w:val="24"/>
          <w:szCs w:val="24"/>
        </w:rPr>
        <w:t>Write a personal statement on your beliefs about the relevance of motivation, self-regulation and temperament on children’s behavior. Provide a rationale for your beliefs.</w:t>
      </w:r>
    </w:p>
    <w:p w14:paraId="727D1AEE" w14:textId="77777777" w:rsidR="002D0D3A" w:rsidRDefault="002D0D3A">
      <w:pPr>
        <w:pBdr>
          <w:top w:val="nil"/>
          <w:left w:val="nil"/>
          <w:bottom w:val="nil"/>
          <w:right w:val="nil"/>
          <w:between w:val="nil"/>
        </w:pBdr>
        <w:spacing w:line="254" w:lineRule="auto"/>
        <w:ind w:right="480"/>
        <w:rPr>
          <w:color w:val="231F20"/>
          <w:sz w:val="24"/>
          <w:szCs w:val="24"/>
        </w:rPr>
      </w:pPr>
    </w:p>
    <w:p w14:paraId="447F03B6" w14:textId="77777777" w:rsidR="002D0D3A" w:rsidRDefault="00A10271">
      <w:pPr>
        <w:spacing w:line="252" w:lineRule="auto"/>
        <w:ind w:right="489"/>
        <w:rPr>
          <w:color w:val="231F20"/>
          <w:sz w:val="24"/>
          <w:szCs w:val="24"/>
        </w:rPr>
      </w:pPr>
      <w:r>
        <w:rPr>
          <w:color w:val="231F20"/>
          <w:sz w:val="24"/>
          <w:szCs w:val="24"/>
        </w:rPr>
        <w:t>Write a 2-page response to the book, “</w:t>
      </w:r>
      <w:r>
        <w:rPr>
          <w:i/>
          <w:color w:val="231F20"/>
          <w:sz w:val="24"/>
          <w:szCs w:val="24"/>
        </w:rPr>
        <w:t xml:space="preserve">You Can’t Say You Can’t Play” </w:t>
      </w:r>
      <w:r>
        <w:rPr>
          <w:color w:val="231F20"/>
          <w:sz w:val="24"/>
          <w:szCs w:val="24"/>
        </w:rPr>
        <w:t>by Vivian Paley</w:t>
      </w:r>
      <w:r>
        <w:rPr>
          <w:i/>
          <w:color w:val="231F20"/>
          <w:sz w:val="24"/>
          <w:szCs w:val="24"/>
        </w:rPr>
        <w:t xml:space="preserve">. </w:t>
      </w:r>
      <w:r>
        <w:rPr>
          <w:color w:val="231F20"/>
          <w:sz w:val="24"/>
          <w:szCs w:val="24"/>
        </w:rPr>
        <w:t>This must include a one-page summary of the book, followed by an additional page of your reactions to the ideas found in the story.  What did you learn from the book? What does the book tell you about listening to children’s feelings and experiences?  How might you use the information in your future work?</w:t>
      </w:r>
    </w:p>
    <w:p w14:paraId="5635CA36" w14:textId="77777777" w:rsidR="000C5549" w:rsidRDefault="000C5549">
      <w:pPr>
        <w:pBdr>
          <w:top w:val="nil"/>
          <w:left w:val="nil"/>
          <w:bottom w:val="nil"/>
          <w:right w:val="nil"/>
          <w:between w:val="nil"/>
        </w:pBdr>
        <w:spacing w:before="38" w:line="252" w:lineRule="auto"/>
        <w:ind w:right="125"/>
        <w:rPr>
          <w:sz w:val="24"/>
          <w:szCs w:val="24"/>
        </w:rPr>
      </w:pPr>
    </w:p>
    <w:p w14:paraId="390F9280" w14:textId="768B39D0" w:rsidR="002D0D3A" w:rsidRDefault="00A10271">
      <w:pPr>
        <w:pBdr>
          <w:top w:val="nil"/>
          <w:left w:val="nil"/>
          <w:bottom w:val="nil"/>
          <w:right w:val="nil"/>
          <w:between w:val="nil"/>
        </w:pBdr>
        <w:spacing w:before="38" w:line="252" w:lineRule="auto"/>
        <w:ind w:right="125"/>
        <w:rPr>
          <w:color w:val="111111"/>
          <w:sz w:val="24"/>
          <w:szCs w:val="24"/>
        </w:rPr>
      </w:pPr>
      <w:r>
        <w:rPr>
          <w:color w:val="231F20"/>
          <w:sz w:val="24"/>
          <w:szCs w:val="24"/>
        </w:rPr>
        <w:t xml:space="preserve">Work in a small group, prepare and deliver a fifteen-minute presentation on positive discipline to a parent group. </w:t>
      </w:r>
      <w:r>
        <w:rPr>
          <w:color w:val="111111"/>
          <w:sz w:val="24"/>
          <w:szCs w:val="24"/>
        </w:rPr>
        <w:t xml:space="preserve">Prepare a 10-15 minutes PowerPoint presentation for the parents of your children at school a part of a parents' school night. In your presentation, explain to parents why their role is so important for their child's development and give them practical ideas/strategies of how to positively interact with their children as well as how they should deal with challenging behaviors at home.  </w:t>
      </w:r>
    </w:p>
    <w:p w14:paraId="25741B2F" w14:textId="77777777" w:rsidR="002D0D3A" w:rsidRDefault="002D0D3A">
      <w:pPr>
        <w:spacing w:before="13"/>
        <w:rPr>
          <w:sz w:val="24"/>
          <w:szCs w:val="24"/>
        </w:rPr>
      </w:pPr>
    </w:p>
    <w:p w14:paraId="72439604" w14:textId="77777777" w:rsidR="002D0D3A" w:rsidRDefault="00A10271">
      <w:pPr>
        <w:pBdr>
          <w:top w:val="nil"/>
          <w:left w:val="nil"/>
          <w:bottom w:val="nil"/>
          <w:right w:val="nil"/>
          <w:between w:val="nil"/>
        </w:pBdr>
        <w:spacing w:line="252" w:lineRule="auto"/>
        <w:ind w:right="125"/>
        <w:rPr>
          <w:color w:val="000000"/>
          <w:sz w:val="24"/>
          <w:szCs w:val="24"/>
        </w:rPr>
      </w:pPr>
      <w:r>
        <w:rPr>
          <w:color w:val="231F20"/>
          <w:sz w:val="24"/>
          <w:szCs w:val="24"/>
        </w:rPr>
        <w:t>Observe a child who appears to have difficulty playing with others. Determine one or two skills the child needs to enhance his or her interactions with others. Make a plan for how you will help the child develop these skills. Implement a positive guidance intervention, document behavioral responses and assess the effectiveness of the intervention.</w:t>
      </w:r>
    </w:p>
    <w:p w14:paraId="25DEFD48" w14:textId="77777777" w:rsidR="002D0D3A" w:rsidRDefault="002D0D3A">
      <w:pPr>
        <w:spacing w:before="10"/>
        <w:rPr>
          <w:sz w:val="24"/>
          <w:szCs w:val="24"/>
        </w:rPr>
      </w:pPr>
    </w:p>
    <w:p w14:paraId="76A7874C" w14:textId="77777777" w:rsidR="002D0D3A" w:rsidRDefault="00A10271">
      <w:pPr>
        <w:pBdr>
          <w:top w:val="nil"/>
          <w:left w:val="nil"/>
          <w:bottom w:val="nil"/>
          <w:right w:val="nil"/>
          <w:between w:val="nil"/>
        </w:pBdr>
        <w:rPr>
          <w:color w:val="000000"/>
          <w:sz w:val="24"/>
          <w:szCs w:val="24"/>
        </w:rPr>
      </w:pPr>
      <w:r>
        <w:rPr>
          <w:color w:val="231F20"/>
          <w:sz w:val="24"/>
          <w:szCs w:val="24"/>
        </w:rPr>
        <w:t>Use scenarios to role-play guidance techniques learned in class.</w:t>
      </w:r>
    </w:p>
    <w:p w14:paraId="13FE6E24" w14:textId="77777777" w:rsidR="002D0D3A" w:rsidRDefault="002D0D3A">
      <w:pPr>
        <w:rPr>
          <w:sz w:val="24"/>
          <w:szCs w:val="24"/>
        </w:rPr>
      </w:pPr>
    </w:p>
    <w:p w14:paraId="22D4148D" w14:textId="77777777" w:rsidR="002D0D3A" w:rsidRDefault="00A10271">
      <w:pPr>
        <w:pBdr>
          <w:top w:val="nil"/>
          <w:left w:val="nil"/>
          <w:bottom w:val="nil"/>
          <w:right w:val="nil"/>
          <w:between w:val="nil"/>
        </w:pBdr>
        <w:rPr>
          <w:color w:val="000000"/>
          <w:sz w:val="24"/>
          <w:szCs w:val="24"/>
        </w:rPr>
      </w:pPr>
      <w:r>
        <w:rPr>
          <w:color w:val="231F20"/>
          <w:sz w:val="24"/>
          <w:szCs w:val="24"/>
        </w:rPr>
        <w:t>Reflect on how the environment contributes to the guidance of young children.</w:t>
      </w:r>
    </w:p>
    <w:p w14:paraId="3D2524EA" w14:textId="77777777" w:rsidR="002D0D3A" w:rsidRDefault="002D0D3A">
      <w:pPr>
        <w:rPr>
          <w:sz w:val="24"/>
          <w:szCs w:val="24"/>
        </w:rPr>
      </w:pPr>
    </w:p>
    <w:p w14:paraId="5505E79E" w14:textId="77777777" w:rsidR="002D0D3A" w:rsidRDefault="00A10271">
      <w:pPr>
        <w:pBdr>
          <w:top w:val="nil"/>
          <w:left w:val="nil"/>
          <w:bottom w:val="nil"/>
          <w:right w:val="nil"/>
          <w:between w:val="nil"/>
        </w:pBdr>
        <w:rPr>
          <w:color w:val="000000"/>
          <w:sz w:val="24"/>
          <w:szCs w:val="24"/>
        </w:rPr>
      </w:pPr>
      <w:r>
        <w:rPr>
          <w:color w:val="231F20"/>
          <w:sz w:val="24"/>
          <w:szCs w:val="24"/>
        </w:rPr>
        <w:t>Reflect on the importance of family partnerships in the guidance of young children.</w:t>
      </w:r>
    </w:p>
    <w:p w14:paraId="5E938498" w14:textId="77777777" w:rsidR="002D0D3A" w:rsidRDefault="002D0D3A">
      <w:pPr>
        <w:rPr>
          <w:sz w:val="24"/>
          <w:szCs w:val="24"/>
        </w:rPr>
      </w:pPr>
    </w:p>
    <w:p w14:paraId="5C52A025" w14:textId="77777777" w:rsidR="002D0D3A" w:rsidRDefault="00A10271">
      <w:pPr>
        <w:pBdr>
          <w:top w:val="nil"/>
          <w:left w:val="nil"/>
          <w:bottom w:val="nil"/>
          <w:right w:val="nil"/>
          <w:between w:val="nil"/>
        </w:pBdr>
        <w:spacing w:line="254" w:lineRule="auto"/>
        <w:ind w:right="196"/>
        <w:rPr>
          <w:color w:val="000000"/>
          <w:sz w:val="24"/>
          <w:szCs w:val="24"/>
        </w:rPr>
      </w:pPr>
      <w:r>
        <w:rPr>
          <w:color w:val="231F20"/>
          <w:sz w:val="24"/>
          <w:szCs w:val="24"/>
        </w:rPr>
        <w:t>Find five articles pertaining to guiding young children in inclusive culturally appropriate ways. Review each and write a critique following the format given in class.</w:t>
      </w:r>
    </w:p>
    <w:p w14:paraId="68D69EFB" w14:textId="77777777" w:rsidR="002D0D3A" w:rsidRDefault="002D0D3A">
      <w:pPr>
        <w:rPr>
          <w:sz w:val="24"/>
          <w:szCs w:val="24"/>
        </w:rPr>
      </w:pPr>
    </w:p>
    <w:p w14:paraId="0C9DE079" w14:textId="77777777" w:rsidR="002D0D3A" w:rsidRDefault="00A10271">
      <w:pPr>
        <w:pBdr>
          <w:top w:val="nil"/>
          <w:left w:val="nil"/>
          <w:bottom w:val="nil"/>
          <w:right w:val="nil"/>
          <w:between w:val="nil"/>
        </w:pBdr>
        <w:spacing w:line="252" w:lineRule="auto"/>
        <w:ind w:right="125"/>
        <w:rPr>
          <w:color w:val="000000"/>
          <w:sz w:val="24"/>
          <w:szCs w:val="24"/>
        </w:rPr>
      </w:pPr>
      <w:r>
        <w:rPr>
          <w:color w:val="231F20"/>
          <w:sz w:val="24"/>
          <w:szCs w:val="24"/>
        </w:rPr>
        <w:t>Write an essay that describes your beliefs concerning appropriate guidance. Including references to articles or chapters covered in class.</w:t>
      </w:r>
    </w:p>
    <w:p w14:paraId="1FB93AE8" w14:textId="77777777" w:rsidR="002D0D3A" w:rsidRDefault="002D0D3A">
      <w:pPr>
        <w:rPr>
          <w:sz w:val="24"/>
          <w:szCs w:val="24"/>
        </w:rPr>
      </w:pPr>
    </w:p>
    <w:p w14:paraId="20158B8F" w14:textId="77777777" w:rsidR="002D0D3A" w:rsidRDefault="00A10271">
      <w:pPr>
        <w:pBdr>
          <w:top w:val="nil"/>
          <w:left w:val="nil"/>
          <w:bottom w:val="nil"/>
          <w:right w:val="nil"/>
          <w:between w:val="nil"/>
        </w:pBdr>
        <w:rPr>
          <w:color w:val="000000"/>
          <w:sz w:val="24"/>
          <w:szCs w:val="24"/>
        </w:rPr>
      </w:pPr>
      <w:r>
        <w:rPr>
          <w:color w:val="231F20"/>
          <w:sz w:val="24"/>
          <w:szCs w:val="24"/>
        </w:rPr>
        <w:t>Write a paper on the child-rearing practices of a particular cultural group.</w:t>
      </w:r>
    </w:p>
    <w:p w14:paraId="7597A60B" w14:textId="77777777" w:rsidR="002D0D3A" w:rsidRDefault="002D0D3A">
      <w:pPr>
        <w:rPr>
          <w:sz w:val="24"/>
          <w:szCs w:val="24"/>
        </w:rPr>
      </w:pPr>
    </w:p>
    <w:p w14:paraId="55C9DD92" w14:textId="77777777" w:rsidR="002D0D3A" w:rsidRDefault="00A10271">
      <w:pPr>
        <w:pBdr>
          <w:top w:val="nil"/>
          <w:left w:val="nil"/>
          <w:bottom w:val="nil"/>
          <w:right w:val="nil"/>
          <w:between w:val="nil"/>
        </w:pBdr>
        <w:spacing w:line="252" w:lineRule="auto"/>
        <w:ind w:right="196"/>
        <w:rPr>
          <w:color w:val="000000"/>
          <w:sz w:val="24"/>
          <w:szCs w:val="24"/>
        </w:rPr>
      </w:pPr>
      <w:r>
        <w:rPr>
          <w:color w:val="231F20"/>
          <w:sz w:val="24"/>
          <w:szCs w:val="24"/>
        </w:rPr>
        <w:t>Identify the guidance strategies used by a family with a specific case study. Analyze the cultural significance of those family strategies.</w:t>
      </w:r>
    </w:p>
    <w:p w14:paraId="3C460155" w14:textId="77777777" w:rsidR="002D0D3A" w:rsidRDefault="002D0D3A">
      <w:pPr>
        <w:rPr>
          <w:sz w:val="24"/>
          <w:szCs w:val="24"/>
        </w:rPr>
      </w:pPr>
    </w:p>
    <w:p w14:paraId="64ADE4CE" w14:textId="77777777" w:rsidR="002D0D3A" w:rsidRDefault="00A10271">
      <w:pPr>
        <w:pBdr>
          <w:top w:val="nil"/>
          <w:left w:val="nil"/>
          <w:bottom w:val="nil"/>
          <w:right w:val="nil"/>
          <w:between w:val="nil"/>
        </w:pBdr>
        <w:spacing w:line="254" w:lineRule="auto"/>
        <w:ind w:right="338"/>
        <w:jc w:val="both"/>
        <w:rPr>
          <w:color w:val="000000"/>
          <w:sz w:val="24"/>
          <w:szCs w:val="24"/>
        </w:rPr>
      </w:pPr>
      <w:r>
        <w:rPr>
          <w:color w:val="231F20"/>
          <w:sz w:val="24"/>
          <w:szCs w:val="24"/>
        </w:rPr>
        <w:t>Complete a library search to identify and create a list of at least ten (10) early childhood books on feelings, social skills, friendships, and other social emotional issues. Bring one book to read and share with the class.</w:t>
      </w:r>
    </w:p>
    <w:p w14:paraId="7E2FA53F" w14:textId="77777777" w:rsidR="002D0D3A" w:rsidRDefault="002D0D3A">
      <w:pPr>
        <w:rPr>
          <w:sz w:val="24"/>
          <w:szCs w:val="24"/>
        </w:rPr>
      </w:pPr>
    </w:p>
    <w:p w14:paraId="04E3701B" w14:textId="77777777" w:rsidR="002D0D3A" w:rsidRDefault="00A10271">
      <w:pPr>
        <w:pBdr>
          <w:top w:val="nil"/>
          <w:left w:val="nil"/>
          <w:bottom w:val="nil"/>
          <w:right w:val="nil"/>
          <w:between w:val="nil"/>
        </w:pBdr>
        <w:spacing w:line="252" w:lineRule="auto"/>
        <w:ind w:right="120"/>
        <w:jc w:val="both"/>
        <w:rPr>
          <w:color w:val="000000"/>
          <w:sz w:val="24"/>
          <w:szCs w:val="24"/>
        </w:rPr>
      </w:pPr>
      <w:r>
        <w:rPr>
          <w:color w:val="231F20"/>
          <w:sz w:val="24"/>
          <w:szCs w:val="24"/>
        </w:rPr>
        <w:t>Write a simple lesson plan related to social and emotional learning. Bring the lesson, with all prop materials (books, puppets, toys, flannel board) to class and demonstrate to peers. Participate in an assessment of the lesson’s effectiveness.</w:t>
      </w:r>
    </w:p>
    <w:p w14:paraId="245065FF" w14:textId="77777777" w:rsidR="002D0D3A" w:rsidRDefault="002D0D3A">
      <w:pPr>
        <w:rPr>
          <w:sz w:val="24"/>
          <w:szCs w:val="24"/>
        </w:rPr>
      </w:pPr>
    </w:p>
    <w:p w14:paraId="3B65A53A" w14:textId="77777777" w:rsidR="002D0D3A" w:rsidRDefault="00A10271">
      <w:pPr>
        <w:pBdr>
          <w:top w:val="nil"/>
          <w:left w:val="nil"/>
          <w:bottom w:val="nil"/>
          <w:right w:val="nil"/>
          <w:between w:val="nil"/>
        </w:pBdr>
        <w:spacing w:line="254" w:lineRule="auto"/>
        <w:ind w:right="144"/>
        <w:rPr>
          <w:color w:val="231F20"/>
          <w:sz w:val="24"/>
          <w:szCs w:val="24"/>
        </w:rPr>
      </w:pPr>
      <w:r>
        <w:rPr>
          <w:sz w:val="24"/>
          <w:szCs w:val="24"/>
        </w:rPr>
        <w:t xml:space="preserve">Research and write a paper on how a guidance practice connects to a guiding principle. </w:t>
      </w:r>
      <w:r>
        <w:rPr>
          <w:color w:val="231F20"/>
          <w:sz w:val="24"/>
          <w:szCs w:val="24"/>
        </w:rPr>
        <w:t>Present an oral summary of your paper in class. Use technology resources to support your oral presentation (PowerPoint, websites).</w:t>
      </w:r>
    </w:p>
    <w:p w14:paraId="458087BF" w14:textId="77777777" w:rsidR="002D0D3A" w:rsidRDefault="002D0D3A">
      <w:pPr>
        <w:pBdr>
          <w:top w:val="nil"/>
          <w:left w:val="nil"/>
          <w:bottom w:val="nil"/>
          <w:right w:val="nil"/>
          <w:between w:val="nil"/>
        </w:pBdr>
        <w:spacing w:line="254" w:lineRule="auto"/>
        <w:ind w:right="144"/>
        <w:rPr>
          <w:color w:val="231F20"/>
          <w:sz w:val="24"/>
          <w:szCs w:val="24"/>
        </w:rPr>
      </w:pPr>
    </w:p>
    <w:p w14:paraId="6EE496E1" w14:textId="77777777" w:rsidR="002D0D3A" w:rsidRDefault="00A10271">
      <w:pPr>
        <w:spacing w:after="220" w:line="254" w:lineRule="auto"/>
        <w:rPr>
          <w:color w:val="111111"/>
          <w:sz w:val="24"/>
          <w:szCs w:val="24"/>
        </w:rPr>
      </w:pPr>
      <w:r>
        <w:rPr>
          <w:color w:val="111111"/>
          <w:sz w:val="24"/>
          <w:szCs w:val="24"/>
        </w:rPr>
        <w:t>Research practical strategies to help young children strengthen self-regulation skills in a PreK classroom. Write a paper explaining each strategy in detail and how you would apply those strategies in an educational setting.  Present your findings via PowerPoint, etc. Suggested paper length is 3 to 4 pages.  Remember to cite your references.</w:t>
      </w:r>
    </w:p>
    <w:p w14:paraId="527D368A" w14:textId="77777777" w:rsidR="002D0D3A" w:rsidRDefault="00A10271">
      <w:pPr>
        <w:spacing w:line="254" w:lineRule="auto"/>
        <w:rPr>
          <w:color w:val="111111"/>
          <w:sz w:val="24"/>
          <w:szCs w:val="24"/>
        </w:rPr>
      </w:pPr>
      <w:r>
        <w:rPr>
          <w:color w:val="111111"/>
          <w:sz w:val="24"/>
          <w:szCs w:val="24"/>
        </w:rPr>
        <w:t xml:space="preserve">Prepare a lesson related to social and emotional learning. Your lesson should contain: 1) the topic of the lesson; 2) the objectives/goals for your lesson (what you want the students to learn); 3) the materials needed for the lesson;  4) how you need to arrange the classroom for the lesson; 5) how you will group students for the lesson; 6) a detailed description of the lesson (of what you are going to do and the activities proposed); 7) how you are going to assess student learning; and 8) what modifications/accommodations you will need to implement for students with special needs in your classroom. </w:t>
      </w:r>
    </w:p>
    <w:p w14:paraId="28A22F44" w14:textId="77777777" w:rsidR="002D0D3A" w:rsidRDefault="002D0D3A">
      <w:pPr>
        <w:pBdr>
          <w:top w:val="nil"/>
          <w:left w:val="nil"/>
          <w:bottom w:val="nil"/>
          <w:right w:val="nil"/>
          <w:between w:val="nil"/>
        </w:pBdr>
        <w:spacing w:line="254" w:lineRule="auto"/>
        <w:ind w:right="144"/>
        <w:rPr>
          <w:color w:val="231F20"/>
          <w:sz w:val="24"/>
          <w:szCs w:val="24"/>
        </w:rPr>
      </w:pPr>
    </w:p>
    <w:p w14:paraId="70FC0317" w14:textId="77777777" w:rsidR="002D0D3A" w:rsidRDefault="00A10271">
      <w:pPr>
        <w:pBdr>
          <w:top w:val="nil"/>
          <w:left w:val="nil"/>
          <w:bottom w:val="nil"/>
          <w:right w:val="nil"/>
          <w:between w:val="nil"/>
        </w:pBdr>
        <w:spacing w:line="254" w:lineRule="auto"/>
        <w:ind w:right="144"/>
        <w:rPr>
          <w:color w:val="222222"/>
          <w:sz w:val="24"/>
          <w:szCs w:val="24"/>
          <w:highlight w:val="white"/>
        </w:rPr>
      </w:pPr>
      <w:r>
        <w:rPr>
          <w:color w:val="222222"/>
          <w:sz w:val="24"/>
          <w:szCs w:val="24"/>
          <w:highlight w:val="white"/>
        </w:rPr>
        <w:t>Design a classroom for preschool children.</w:t>
      </w:r>
    </w:p>
    <w:p w14:paraId="0F0F7CD3" w14:textId="77777777" w:rsidR="002D0D3A" w:rsidRDefault="00A10271">
      <w:pPr>
        <w:pBdr>
          <w:top w:val="nil"/>
          <w:left w:val="nil"/>
          <w:bottom w:val="nil"/>
          <w:right w:val="nil"/>
          <w:between w:val="nil"/>
        </w:pBdr>
        <w:spacing w:line="254" w:lineRule="auto"/>
        <w:ind w:right="144"/>
        <w:rPr>
          <w:color w:val="222222"/>
          <w:sz w:val="24"/>
          <w:szCs w:val="24"/>
          <w:highlight w:val="white"/>
        </w:rPr>
      </w:pPr>
      <w:r>
        <w:rPr>
          <w:color w:val="222222"/>
          <w:sz w:val="24"/>
          <w:szCs w:val="24"/>
          <w:highlight w:val="white"/>
        </w:rPr>
        <w:t>This environment must reflect the topics including reflections of what you have learned about Reggio Emilia, The Anti-Bias Curriculum, multicultural curriculum, supporting children with special needs, Environmental Ratings Scales and establishing a healthy basic school environment.</w:t>
      </w:r>
    </w:p>
    <w:p w14:paraId="2A89F96B" w14:textId="77777777" w:rsidR="000C5549" w:rsidRDefault="000C5549">
      <w:pPr>
        <w:spacing w:before="32"/>
        <w:ind w:left="720" w:hanging="720"/>
        <w:rPr>
          <w:color w:val="222222"/>
          <w:sz w:val="24"/>
          <w:szCs w:val="24"/>
          <w:highlight w:val="white"/>
        </w:rPr>
      </w:pPr>
    </w:p>
    <w:p w14:paraId="5387AF9C" w14:textId="5CA64887" w:rsidR="002D0D3A" w:rsidRDefault="00A10271">
      <w:pPr>
        <w:spacing w:before="32"/>
        <w:ind w:left="720" w:hanging="720"/>
        <w:rPr>
          <w:b/>
          <w:color w:val="231F20"/>
          <w:sz w:val="24"/>
          <w:szCs w:val="24"/>
        </w:rPr>
      </w:pPr>
      <w:r>
        <w:rPr>
          <w:b/>
          <w:color w:val="231F20"/>
          <w:sz w:val="24"/>
          <w:szCs w:val="24"/>
        </w:rPr>
        <w:t>EVALUATION:</w:t>
      </w:r>
    </w:p>
    <w:p w14:paraId="7239462C" w14:textId="77777777" w:rsidR="00BE133F" w:rsidRDefault="00BE133F">
      <w:pPr>
        <w:spacing w:before="32"/>
        <w:ind w:left="720" w:hanging="720"/>
        <w:rPr>
          <w:b/>
          <w:sz w:val="24"/>
          <w:szCs w:val="24"/>
        </w:rPr>
      </w:pPr>
    </w:p>
    <w:p w14:paraId="1768CAD1" w14:textId="77777777" w:rsidR="002D0D3A" w:rsidRDefault="00A10271">
      <w:pPr>
        <w:spacing w:line="254" w:lineRule="auto"/>
        <w:ind w:right="420" w:hanging="15"/>
        <w:jc w:val="both"/>
        <w:rPr>
          <w:sz w:val="24"/>
          <w:szCs w:val="24"/>
        </w:rPr>
      </w:pPr>
      <w:r>
        <w:rPr>
          <w:color w:val="231F20"/>
          <w:sz w:val="24"/>
          <w:szCs w:val="24"/>
        </w:rPr>
        <w:t>This course is competency based. Student competency will be evaluated through a variety of assignments such as projects, student presentations, papers, exams and in-class and out-of-class experiences.  In addition, see Appendix III</w:t>
      </w:r>
      <w:r>
        <w:rPr>
          <w:i/>
          <w:color w:val="231F20"/>
          <w:sz w:val="28"/>
          <w:szCs w:val="28"/>
        </w:rPr>
        <w:t xml:space="preserve">  </w:t>
      </w:r>
      <w:r>
        <w:rPr>
          <w:i/>
          <w:color w:val="231F20"/>
          <w:sz w:val="24"/>
          <w:szCs w:val="24"/>
        </w:rPr>
        <w:t>Sample Assignments and Rubrics</w:t>
      </w:r>
      <w:r>
        <w:rPr>
          <w:color w:val="231F20"/>
          <w:sz w:val="24"/>
          <w:szCs w:val="24"/>
        </w:rPr>
        <w:t>, for appropriate evaluation and grading rubrics.</w:t>
      </w:r>
    </w:p>
    <w:p w14:paraId="2A3970EB" w14:textId="77777777" w:rsidR="002D0D3A" w:rsidRDefault="002D0D3A">
      <w:pPr>
        <w:spacing w:line="254" w:lineRule="auto"/>
        <w:ind w:right="420" w:hanging="15"/>
        <w:rPr>
          <w:sz w:val="24"/>
          <w:szCs w:val="24"/>
        </w:rPr>
      </w:pPr>
    </w:p>
    <w:p w14:paraId="2F95D267" w14:textId="21B596EE" w:rsidR="00BE133F" w:rsidRDefault="00A10271" w:rsidP="00BE133F">
      <w:pPr>
        <w:rPr>
          <w:sz w:val="24"/>
          <w:szCs w:val="24"/>
        </w:rPr>
      </w:pPr>
      <w:r>
        <w:rPr>
          <w:b/>
          <w:color w:val="231F20"/>
          <w:sz w:val="24"/>
          <w:szCs w:val="24"/>
        </w:rPr>
        <w:t>SUGGESTED COURSE OUTLINE</w:t>
      </w:r>
      <w:r w:rsidR="00BE133F">
        <w:rPr>
          <w:b/>
          <w:color w:val="231F20"/>
          <w:sz w:val="24"/>
          <w:szCs w:val="24"/>
        </w:rPr>
        <w:t xml:space="preserve"> (based on 16 week semester):</w:t>
      </w:r>
    </w:p>
    <w:p w14:paraId="3C054FDC" w14:textId="77777777" w:rsidR="002D0D3A" w:rsidRDefault="002D0D3A">
      <w:pPr>
        <w:rPr>
          <w:b/>
          <w:color w:val="231F20"/>
          <w:sz w:val="24"/>
          <w:szCs w:val="24"/>
        </w:rPr>
      </w:pPr>
    </w:p>
    <w:p w14:paraId="32D5825D" w14:textId="5C6E602C" w:rsidR="002D0D3A" w:rsidRDefault="00A10271">
      <w:pPr>
        <w:spacing w:line="276" w:lineRule="auto"/>
        <w:ind w:left="720" w:hanging="720"/>
        <w:rPr>
          <w:color w:val="231F20"/>
          <w:sz w:val="24"/>
          <w:szCs w:val="24"/>
        </w:rPr>
      </w:pPr>
      <w:r>
        <w:rPr>
          <w:color w:val="231F20"/>
          <w:sz w:val="24"/>
          <w:szCs w:val="24"/>
          <w:u w:val="single"/>
        </w:rPr>
        <w:t xml:space="preserve">Weeks 1-2- The Guidance Approach </w:t>
      </w:r>
      <w:r>
        <w:rPr>
          <w:color w:val="231F20"/>
          <w:sz w:val="24"/>
          <w:szCs w:val="24"/>
        </w:rPr>
        <w:t>(A.7, A.10, A.11, E.3)</w:t>
      </w:r>
    </w:p>
    <w:p w14:paraId="43F702A6" w14:textId="77777777" w:rsidR="002D0D3A" w:rsidRDefault="002D0D3A">
      <w:pPr>
        <w:spacing w:line="276" w:lineRule="auto"/>
        <w:ind w:left="720" w:hanging="720"/>
        <w:rPr>
          <w:color w:val="231F20"/>
          <w:sz w:val="24"/>
          <w:szCs w:val="24"/>
        </w:rPr>
      </w:pPr>
    </w:p>
    <w:p w14:paraId="762D847A" w14:textId="77777777" w:rsidR="002D0D3A" w:rsidRDefault="00A10271" w:rsidP="006F3FA2">
      <w:pPr>
        <w:numPr>
          <w:ilvl w:val="0"/>
          <w:numId w:val="30"/>
        </w:numPr>
        <w:tabs>
          <w:tab w:val="left" w:pos="820"/>
        </w:tabs>
        <w:spacing w:line="276" w:lineRule="auto"/>
        <w:ind w:left="720" w:hanging="720"/>
      </w:pPr>
      <w:r>
        <w:rPr>
          <w:color w:val="231F20"/>
          <w:sz w:val="24"/>
          <w:szCs w:val="24"/>
        </w:rPr>
        <w:t>Introduction to the guidance tradition</w:t>
      </w:r>
    </w:p>
    <w:p w14:paraId="4B4024EB" w14:textId="77777777" w:rsidR="002D0D3A" w:rsidRDefault="00A10271" w:rsidP="006F3FA2">
      <w:pPr>
        <w:numPr>
          <w:ilvl w:val="0"/>
          <w:numId w:val="30"/>
        </w:numPr>
        <w:tabs>
          <w:tab w:val="left" w:pos="820"/>
        </w:tabs>
        <w:spacing w:line="276" w:lineRule="auto"/>
        <w:ind w:left="720" w:hanging="720"/>
        <w:rPr>
          <w:color w:val="231F20"/>
          <w:sz w:val="24"/>
          <w:szCs w:val="24"/>
        </w:rPr>
      </w:pPr>
      <w:r>
        <w:rPr>
          <w:color w:val="231F20"/>
          <w:sz w:val="24"/>
          <w:szCs w:val="24"/>
        </w:rPr>
        <w:t>Historical influences</w:t>
      </w:r>
    </w:p>
    <w:p w14:paraId="76D53B16" w14:textId="77777777" w:rsidR="002D0D3A" w:rsidRDefault="00A10271" w:rsidP="006F3FA2">
      <w:pPr>
        <w:numPr>
          <w:ilvl w:val="0"/>
          <w:numId w:val="30"/>
        </w:numPr>
        <w:tabs>
          <w:tab w:val="left" w:pos="820"/>
        </w:tabs>
        <w:spacing w:line="276" w:lineRule="auto"/>
        <w:ind w:left="720" w:hanging="720"/>
      </w:pPr>
      <w:r>
        <w:rPr>
          <w:color w:val="231F20"/>
          <w:sz w:val="24"/>
          <w:szCs w:val="24"/>
        </w:rPr>
        <w:t>Child development and guidance</w:t>
      </w:r>
    </w:p>
    <w:p w14:paraId="6D48B486" w14:textId="77777777" w:rsidR="002D0D3A" w:rsidRDefault="00A10271" w:rsidP="006F3FA2">
      <w:pPr>
        <w:numPr>
          <w:ilvl w:val="0"/>
          <w:numId w:val="30"/>
        </w:numPr>
        <w:tabs>
          <w:tab w:val="left" w:pos="820"/>
        </w:tabs>
        <w:spacing w:line="276" w:lineRule="auto"/>
        <w:ind w:left="720" w:right="2039" w:hanging="720"/>
      </w:pPr>
      <w:r>
        <w:rPr>
          <w:color w:val="231F20"/>
          <w:sz w:val="24"/>
          <w:szCs w:val="24"/>
        </w:rPr>
        <w:t xml:space="preserve">Brain development and guidance  </w:t>
      </w:r>
    </w:p>
    <w:p w14:paraId="19426A80" w14:textId="77777777" w:rsidR="002D0D3A" w:rsidRDefault="002D0D3A" w:rsidP="006F3FA2">
      <w:pPr>
        <w:numPr>
          <w:ilvl w:val="0"/>
          <w:numId w:val="30"/>
        </w:numPr>
        <w:tabs>
          <w:tab w:val="left" w:pos="820"/>
        </w:tabs>
        <w:spacing w:line="276" w:lineRule="auto"/>
        <w:ind w:left="720" w:right="2039" w:hanging="720"/>
        <w:rPr>
          <w:color w:val="231F20"/>
          <w:sz w:val="24"/>
          <w:szCs w:val="24"/>
        </w:rPr>
      </w:pPr>
    </w:p>
    <w:p w14:paraId="23FC60AE" w14:textId="116C5AF8" w:rsidR="002D0D3A" w:rsidRDefault="00A10271">
      <w:pPr>
        <w:tabs>
          <w:tab w:val="left" w:pos="820"/>
        </w:tabs>
        <w:spacing w:line="276" w:lineRule="auto"/>
        <w:ind w:right="-15"/>
        <w:rPr>
          <w:color w:val="231F20"/>
          <w:sz w:val="24"/>
          <w:szCs w:val="24"/>
        </w:rPr>
      </w:pPr>
      <w:r>
        <w:rPr>
          <w:color w:val="231F20"/>
          <w:sz w:val="24"/>
          <w:szCs w:val="24"/>
          <w:u w:val="single"/>
        </w:rPr>
        <w:t xml:space="preserve">Week 3-4 Understanding Challenging Behaviors </w:t>
      </w:r>
      <w:r>
        <w:rPr>
          <w:color w:val="231F20"/>
          <w:sz w:val="24"/>
          <w:szCs w:val="24"/>
        </w:rPr>
        <w:t>(A.11, B.1,C.1,C.4, C.7, A.6,E.3)</w:t>
      </w:r>
    </w:p>
    <w:p w14:paraId="2415C52F" w14:textId="77777777" w:rsidR="002D0D3A" w:rsidRDefault="002D0D3A">
      <w:pPr>
        <w:tabs>
          <w:tab w:val="left" w:pos="820"/>
        </w:tabs>
        <w:spacing w:line="276" w:lineRule="auto"/>
        <w:ind w:right="-15"/>
        <w:rPr>
          <w:color w:val="231F20"/>
          <w:sz w:val="24"/>
          <w:szCs w:val="24"/>
        </w:rPr>
      </w:pPr>
    </w:p>
    <w:p w14:paraId="723A6AF9" w14:textId="77777777" w:rsidR="002D0D3A" w:rsidRDefault="00A10271" w:rsidP="006F3FA2">
      <w:pPr>
        <w:numPr>
          <w:ilvl w:val="0"/>
          <w:numId w:val="30"/>
        </w:numPr>
        <w:tabs>
          <w:tab w:val="left" w:pos="820"/>
        </w:tabs>
        <w:spacing w:line="276" w:lineRule="auto"/>
        <w:ind w:left="720" w:hanging="720"/>
      </w:pPr>
      <w:r>
        <w:rPr>
          <w:color w:val="231F20"/>
          <w:sz w:val="24"/>
          <w:szCs w:val="24"/>
        </w:rPr>
        <w:t>The concept of Mistaken Behavior</w:t>
      </w:r>
    </w:p>
    <w:p w14:paraId="4626B690" w14:textId="77777777" w:rsidR="002D0D3A" w:rsidRDefault="00A10271" w:rsidP="006F3FA2">
      <w:pPr>
        <w:numPr>
          <w:ilvl w:val="0"/>
          <w:numId w:val="30"/>
        </w:numPr>
        <w:tabs>
          <w:tab w:val="left" w:pos="820"/>
        </w:tabs>
        <w:spacing w:line="276" w:lineRule="auto"/>
        <w:ind w:left="720" w:hanging="720"/>
        <w:rPr>
          <w:color w:val="231F20"/>
          <w:sz w:val="24"/>
          <w:szCs w:val="24"/>
        </w:rPr>
      </w:pPr>
      <w:r>
        <w:rPr>
          <w:color w:val="231F20"/>
          <w:sz w:val="24"/>
          <w:szCs w:val="24"/>
        </w:rPr>
        <w:t>Sources of aggression and challenging behavior</w:t>
      </w:r>
    </w:p>
    <w:p w14:paraId="56367F90" w14:textId="77777777" w:rsidR="002D0D3A" w:rsidRDefault="00A10271" w:rsidP="006F3FA2">
      <w:pPr>
        <w:numPr>
          <w:ilvl w:val="0"/>
          <w:numId w:val="30"/>
        </w:numPr>
        <w:tabs>
          <w:tab w:val="left" w:pos="820"/>
        </w:tabs>
        <w:spacing w:line="276" w:lineRule="auto"/>
        <w:ind w:left="720" w:hanging="720"/>
        <w:rPr>
          <w:color w:val="231F20"/>
          <w:sz w:val="24"/>
          <w:szCs w:val="24"/>
        </w:rPr>
      </w:pPr>
      <w:r>
        <w:rPr>
          <w:color w:val="231F20"/>
          <w:sz w:val="24"/>
          <w:szCs w:val="24"/>
        </w:rPr>
        <w:t>Cultural responsiveness and mistaken behavior</w:t>
      </w:r>
    </w:p>
    <w:p w14:paraId="03C89B92" w14:textId="77777777" w:rsidR="002D0D3A" w:rsidRDefault="00A10271" w:rsidP="006F3FA2">
      <w:pPr>
        <w:numPr>
          <w:ilvl w:val="0"/>
          <w:numId w:val="30"/>
        </w:numPr>
        <w:tabs>
          <w:tab w:val="left" w:pos="820"/>
        </w:tabs>
        <w:spacing w:line="276" w:lineRule="auto"/>
        <w:ind w:left="720" w:hanging="720"/>
        <w:rPr>
          <w:color w:val="231F20"/>
          <w:sz w:val="24"/>
          <w:szCs w:val="24"/>
        </w:rPr>
      </w:pPr>
      <w:r>
        <w:rPr>
          <w:color w:val="231F20"/>
          <w:sz w:val="24"/>
          <w:szCs w:val="24"/>
        </w:rPr>
        <w:t>Positive teacher-child relationships</w:t>
      </w:r>
    </w:p>
    <w:p w14:paraId="4204E4DD" w14:textId="77777777" w:rsidR="002D0D3A" w:rsidRDefault="00A10271" w:rsidP="006F3FA2">
      <w:pPr>
        <w:numPr>
          <w:ilvl w:val="0"/>
          <w:numId w:val="30"/>
        </w:numPr>
        <w:tabs>
          <w:tab w:val="left" w:pos="820"/>
        </w:tabs>
        <w:spacing w:line="276" w:lineRule="auto"/>
        <w:ind w:left="720" w:hanging="720"/>
        <w:rPr>
          <w:color w:val="231F20"/>
          <w:sz w:val="24"/>
          <w:szCs w:val="24"/>
        </w:rPr>
      </w:pPr>
      <w:r>
        <w:rPr>
          <w:color w:val="231F20"/>
          <w:sz w:val="24"/>
          <w:szCs w:val="24"/>
        </w:rPr>
        <w:t>Communication with parents</w:t>
      </w:r>
    </w:p>
    <w:p w14:paraId="50CCCE4C" w14:textId="77777777" w:rsidR="002D0D3A" w:rsidRDefault="002D0D3A" w:rsidP="006F3FA2">
      <w:pPr>
        <w:numPr>
          <w:ilvl w:val="0"/>
          <w:numId w:val="30"/>
        </w:numPr>
        <w:tabs>
          <w:tab w:val="left" w:pos="820"/>
        </w:tabs>
        <w:spacing w:line="276" w:lineRule="auto"/>
        <w:ind w:left="720" w:hanging="720"/>
        <w:rPr>
          <w:color w:val="231F20"/>
          <w:sz w:val="24"/>
          <w:szCs w:val="24"/>
        </w:rPr>
      </w:pPr>
    </w:p>
    <w:p w14:paraId="5C13158C" w14:textId="1DDA57FE" w:rsidR="002D0D3A" w:rsidRDefault="00A10271">
      <w:pPr>
        <w:tabs>
          <w:tab w:val="left" w:pos="820"/>
        </w:tabs>
        <w:spacing w:line="276" w:lineRule="auto"/>
        <w:ind w:right="75"/>
        <w:rPr>
          <w:color w:val="231F20"/>
          <w:sz w:val="24"/>
          <w:szCs w:val="24"/>
        </w:rPr>
      </w:pPr>
      <w:r>
        <w:rPr>
          <w:color w:val="231F20"/>
          <w:sz w:val="24"/>
          <w:szCs w:val="24"/>
          <w:u w:val="single"/>
        </w:rPr>
        <w:t xml:space="preserve">Weeks 5-6-7 Guidance in the Classroom </w:t>
      </w:r>
      <w:r>
        <w:rPr>
          <w:color w:val="231F20"/>
          <w:sz w:val="24"/>
          <w:szCs w:val="24"/>
        </w:rPr>
        <w:t>(A.7,</w:t>
      </w:r>
      <w:r w:rsidR="00E05757">
        <w:rPr>
          <w:color w:val="231F20"/>
          <w:sz w:val="24"/>
          <w:szCs w:val="24"/>
        </w:rPr>
        <w:t xml:space="preserve"> </w:t>
      </w:r>
      <w:r>
        <w:rPr>
          <w:color w:val="231F20"/>
          <w:sz w:val="24"/>
          <w:szCs w:val="24"/>
        </w:rPr>
        <w:t>A.10,</w:t>
      </w:r>
      <w:r w:rsidR="00E05757">
        <w:rPr>
          <w:color w:val="231F20"/>
          <w:sz w:val="24"/>
          <w:szCs w:val="24"/>
        </w:rPr>
        <w:t xml:space="preserve"> </w:t>
      </w:r>
      <w:r>
        <w:rPr>
          <w:color w:val="231F20"/>
          <w:sz w:val="24"/>
          <w:szCs w:val="24"/>
        </w:rPr>
        <w:t>A.11,</w:t>
      </w:r>
      <w:r w:rsidR="00E05757">
        <w:rPr>
          <w:color w:val="231F20"/>
          <w:sz w:val="24"/>
          <w:szCs w:val="24"/>
        </w:rPr>
        <w:t xml:space="preserve"> </w:t>
      </w:r>
      <w:r>
        <w:rPr>
          <w:color w:val="231F20"/>
          <w:sz w:val="24"/>
          <w:szCs w:val="24"/>
        </w:rPr>
        <w:t>B.1,</w:t>
      </w:r>
      <w:r w:rsidR="00E05757">
        <w:rPr>
          <w:color w:val="231F20"/>
          <w:sz w:val="24"/>
          <w:szCs w:val="24"/>
        </w:rPr>
        <w:t xml:space="preserve"> </w:t>
      </w:r>
      <w:r>
        <w:rPr>
          <w:color w:val="231F20"/>
          <w:sz w:val="24"/>
          <w:szCs w:val="24"/>
        </w:rPr>
        <w:t>E.3,</w:t>
      </w:r>
      <w:r w:rsidR="00E05757">
        <w:rPr>
          <w:color w:val="231F20"/>
          <w:sz w:val="24"/>
          <w:szCs w:val="24"/>
        </w:rPr>
        <w:t xml:space="preserve"> </w:t>
      </w:r>
      <w:r>
        <w:rPr>
          <w:color w:val="231F20"/>
          <w:sz w:val="24"/>
          <w:szCs w:val="24"/>
        </w:rPr>
        <w:t>E.7)</w:t>
      </w:r>
    </w:p>
    <w:p w14:paraId="632E70D4" w14:textId="77777777" w:rsidR="002D0D3A" w:rsidRDefault="002D0D3A">
      <w:pPr>
        <w:tabs>
          <w:tab w:val="left" w:pos="820"/>
        </w:tabs>
        <w:spacing w:line="276" w:lineRule="auto"/>
        <w:ind w:right="75"/>
        <w:rPr>
          <w:color w:val="231F20"/>
          <w:sz w:val="24"/>
          <w:szCs w:val="24"/>
        </w:rPr>
      </w:pPr>
    </w:p>
    <w:p w14:paraId="07AB4E1C" w14:textId="77777777" w:rsidR="002D0D3A" w:rsidRDefault="00A10271" w:rsidP="006F3FA2">
      <w:pPr>
        <w:numPr>
          <w:ilvl w:val="0"/>
          <w:numId w:val="30"/>
        </w:numPr>
        <w:tabs>
          <w:tab w:val="left" w:pos="820"/>
        </w:tabs>
        <w:spacing w:line="276" w:lineRule="auto"/>
        <w:ind w:left="720" w:hanging="720"/>
      </w:pPr>
      <w:r>
        <w:rPr>
          <w:color w:val="231F20"/>
          <w:sz w:val="24"/>
          <w:szCs w:val="24"/>
        </w:rPr>
        <w:t>Developmentally Appropriate Practices (DAP)</w:t>
      </w:r>
    </w:p>
    <w:p w14:paraId="51E03A86" w14:textId="77777777" w:rsidR="002D0D3A" w:rsidRDefault="00A10271" w:rsidP="006F3FA2">
      <w:pPr>
        <w:numPr>
          <w:ilvl w:val="0"/>
          <w:numId w:val="30"/>
        </w:numPr>
        <w:tabs>
          <w:tab w:val="left" w:pos="820"/>
        </w:tabs>
        <w:spacing w:line="276" w:lineRule="auto"/>
        <w:ind w:left="720" w:hanging="720"/>
        <w:rPr>
          <w:color w:val="231F20"/>
          <w:sz w:val="24"/>
          <w:szCs w:val="24"/>
        </w:rPr>
      </w:pPr>
      <w:r>
        <w:rPr>
          <w:color w:val="231F20"/>
          <w:sz w:val="24"/>
          <w:szCs w:val="24"/>
        </w:rPr>
        <w:t>Creating environments for prosocial behaviors</w:t>
      </w:r>
    </w:p>
    <w:p w14:paraId="223202EB" w14:textId="77777777" w:rsidR="002D0D3A" w:rsidRDefault="00A10271" w:rsidP="006F3FA2">
      <w:pPr>
        <w:numPr>
          <w:ilvl w:val="0"/>
          <w:numId w:val="30"/>
        </w:numPr>
        <w:tabs>
          <w:tab w:val="left" w:pos="820"/>
        </w:tabs>
        <w:spacing w:line="276" w:lineRule="auto"/>
        <w:ind w:left="720" w:hanging="720"/>
        <w:rPr>
          <w:color w:val="231F20"/>
          <w:sz w:val="24"/>
          <w:szCs w:val="24"/>
        </w:rPr>
      </w:pPr>
      <w:r>
        <w:rPr>
          <w:color w:val="231F20"/>
          <w:sz w:val="24"/>
          <w:szCs w:val="24"/>
        </w:rPr>
        <w:t>Managing scheduling and routines</w:t>
      </w:r>
    </w:p>
    <w:p w14:paraId="73A6BBD9" w14:textId="77777777" w:rsidR="002D0D3A" w:rsidRDefault="00A10271" w:rsidP="006F3FA2">
      <w:pPr>
        <w:numPr>
          <w:ilvl w:val="0"/>
          <w:numId w:val="30"/>
        </w:numPr>
        <w:tabs>
          <w:tab w:val="left" w:pos="820"/>
        </w:tabs>
        <w:spacing w:line="276" w:lineRule="auto"/>
        <w:ind w:left="720" w:hanging="720"/>
        <w:rPr>
          <w:color w:val="231F20"/>
          <w:sz w:val="24"/>
          <w:szCs w:val="24"/>
        </w:rPr>
      </w:pPr>
      <w:r>
        <w:rPr>
          <w:color w:val="231F20"/>
          <w:sz w:val="24"/>
          <w:szCs w:val="24"/>
        </w:rPr>
        <w:t>Guidelines vs. rules</w:t>
      </w:r>
    </w:p>
    <w:p w14:paraId="5E8162CD" w14:textId="77777777" w:rsidR="002D0D3A" w:rsidRDefault="00A10271" w:rsidP="006F3FA2">
      <w:pPr>
        <w:numPr>
          <w:ilvl w:val="0"/>
          <w:numId w:val="30"/>
        </w:numPr>
        <w:tabs>
          <w:tab w:val="left" w:pos="820"/>
        </w:tabs>
        <w:spacing w:line="276" w:lineRule="auto"/>
        <w:ind w:left="720" w:hanging="720"/>
        <w:rPr>
          <w:color w:val="231F20"/>
          <w:sz w:val="24"/>
          <w:szCs w:val="24"/>
        </w:rPr>
      </w:pPr>
      <w:r>
        <w:rPr>
          <w:color w:val="231F20"/>
          <w:sz w:val="24"/>
          <w:szCs w:val="24"/>
        </w:rPr>
        <w:t>classroom meetings</w:t>
      </w:r>
    </w:p>
    <w:p w14:paraId="24B82CC3" w14:textId="77777777" w:rsidR="002D0D3A" w:rsidRDefault="002D0D3A">
      <w:pPr>
        <w:tabs>
          <w:tab w:val="left" w:pos="820"/>
        </w:tabs>
        <w:spacing w:line="276" w:lineRule="auto"/>
        <w:ind w:left="820"/>
        <w:rPr>
          <w:color w:val="231F20"/>
          <w:sz w:val="24"/>
          <w:szCs w:val="24"/>
        </w:rPr>
      </w:pPr>
    </w:p>
    <w:p w14:paraId="489A09F5" w14:textId="28FFC9A3" w:rsidR="002D0D3A" w:rsidRDefault="00A10271">
      <w:pPr>
        <w:tabs>
          <w:tab w:val="left" w:pos="820"/>
        </w:tabs>
        <w:spacing w:line="276" w:lineRule="auto"/>
        <w:ind w:right="1256"/>
        <w:rPr>
          <w:color w:val="231F20"/>
          <w:sz w:val="24"/>
          <w:szCs w:val="24"/>
        </w:rPr>
      </w:pPr>
      <w:r>
        <w:rPr>
          <w:color w:val="231F20"/>
          <w:sz w:val="24"/>
          <w:szCs w:val="24"/>
          <w:u w:val="single"/>
        </w:rPr>
        <w:t xml:space="preserve">Weeks 8-9-10 Guidance Techniques </w:t>
      </w:r>
      <w:r>
        <w:rPr>
          <w:color w:val="231F20"/>
          <w:sz w:val="24"/>
          <w:szCs w:val="24"/>
        </w:rPr>
        <w:t>(A.7,</w:t>
      </w:r>
      <w:r w:rsidR="00E05757">
        <w:rPr>
          <w:color w:val="231F20"/>
          <w:sz w:val="24"/>
          <w:szCs w:val="24"/>
        </w:rPr>
        <w:t xml:space="preserve"> </w:t>
      </w:r>
      <w:r>
        <w:rPr>
          <w:color w:val="231F20"/>
          <w:sz w:val="24"/>
          <w:szCs w:val="24"/>
        </w:rPr>
        <w:t>A.11,</w:t>
      </w:r>
      <w:r w:rsidR="00E05757">
        <w:rPr>
          <w:color w:val="231F20"/>
          <w:sz w:val="24"/>
          <w:szCs w:val="24"/>
        </w:rPr>
        <w:t xml:space="preserve"> </w:t>
      </w:r>
      <w:r>
        <w:rPr>
          <w:color w:val="231F20"/>
          <w:sz w:val="24"/>
          <w:szCs w:val="24"/>
        </w:rPr>
        <w:t>A.10,</w:t>
      </w:r>
      <w:r w:rsidR="00E05757">
        <w:rPr>
          <w:color w:val="231F20"/>
          <w:sz w:val="24"/>
          <w:szCs w:val="24"/>
        </w:rPr>
        <w:t xml:space="preserve"> </w:t>
      </w:r>
      <w:r>
        <w:rPr>
          <w:color w:val="231F20"/>
          <w:sz w:val="24"/>
          <w:szCs w:val="24"/>
        </w:rPr>
        <w:t>B.1,</w:t>
      </w:r>
      <w:r w:rsidR="00E05757">
        <w:rPr>
          <w:color w:val="231F20"/>
          <w:sz w:val="24"/>
          <w:szCs w:val="24"/>
        </w:rPr>
        <w:t xml:space="preserve"> </w:t>
      </w:r>
      <w:r>
        <w:rPr>
          <w:color w:val="231F20"/>
          <w:sz w:val="24"/>
          <w:szCs w:val="24"/>
        </w:rPr>
        <w:t>E.3)</w:t>
      </w:r>
    </w:p>
    <w:p w14:paraId="587CE307" w14:textId="77777777" w:rsidR="002D0D3A" w:rsidRDefault="002D0D3A">
      <w:pPr>
        <w:tabs>
          <w:tab w:val="left" w:pos="820"/>
        </w:tabs>
        <w:spacing w:line="276" w:lineRule="auto"/>
        <w:ind w:right="1256"/>
        <w:rPr>
          <w:color w:val="231F20"/>
          <w:sz w:val="24"/>
          <w:szCs w:val="24"/>
        </w:rPr>
      </w:pPr>
    </w:p>
    <w:p w14:paraId="4A1E7A61" w14:textId="77777777" w:rsidR="002D0D3A" w:rsidRDefault="00A10271" w:rsidP="006F3FA2">
      <w:pPr>
        <w:numPr>
          <w:ilvl w:val="0"/>
          <w:numId w:val="30"/>
        </w:numPr>
        <w:tabs>
          <w:tab w:val="left" w:pos="820"/>
        </w:tabs>
        <w:spacing w:line="276" w:lineRule="auto"/>
        <w:ind w:left="720" w:hanging="720"/>
      </w:pPr>
      <w:r>
        <w:rPr>
          <w:color w:val="231F20"/>
          <w:sz w:val="24"/>
          <w:szCs w:val="24"/>
        </w:rPr>
        <w:t>Communicating with the individual</w:t>
      </w:r>
    </w:p>
    <w:p w14:paraId="0E49B83A" w14:textId="77777777" w:rsidR="002D0D3A" w:rsidRDefault="00A10271" w:rsidP="006F3FA2">
      <w:pPr>
        <w:numPr>
          <w:ilvl w:val="0"/>
          <w:numId w:val="30"/>
        </w:numPr>
        <w:tabs>
          <w:tab w:val="left" w:pos="820"/>
        </w:tabs>
        <w:spacing w:line="276" w:lineRule="auto"/>
        <w:ind w:left="720" w:hanging="720"/>
        <w:rPr>
          <w:color w:val="231F20"/>
          <w:sz w:val="24"/>
          <w:szCs w:val="24"/>
        </w:rPr>
      </w:pPr>
      <w:r>
        <w:rPr>
          <w:color w:val="231F20"/>
          <w:sz w:val="24"/>
          <w:szCs w:val="24"/>
        </w:rPr>
        <w:t xml:space="preserve">Conflict management </w:t>
      </w:r>
    </w:p>
    <w:p w14:paraId="1DCE7968" w14:textId="15145111" w:rsidR="000C5549" w:rsidRDefault="00A10271" w:rsidP="006F3FA2">
      <w:pPr>
        <w:numPr>
          <w:ilvl w:val="0"/>
          <w:numId w:val="30"/>
        </w:numPr>
        <w:tabs>
          <w:tab w:val="left" w:pos="820"/>
        </w:tabs>
        <w:spacing w:line="276" w:lineRule="auto"/>
        <w:ind w:left="720" w:hanging="720"/>
        <w:rPr>
          <w:color w:val="231F20"/>
          <w:sz w:val="24"/>
          <w:szCs w:val="24"/>
        </w:rPr>
      </w:pPr>
      <w:r>
        <w:rPr>
          <w:color w:val="231F20"/>
          <w:sz w:val="24"/>
          <w:szCs w:val="24"/>
        </w:rPr>
        <w:t>Problem solving</w:t>
      </w:r>
    </w:p>
    <w:p w14:paraId="4776BB30" w14:textId="77777777" w:rsidR="000C5549" w:rsidRDefault="000C5549" w:rsidP="000C5549">
      <w:pPr>
        <w:tabs>
          <w:tab w:val="left" w:pos="820"/>
        </w:tabs>
        <w:spacing w:line="276" w:lineRule="auto"/>
        <w:ind w:left="720"/>
        <w:rPr>
          <w:color w:val="231F20"/>
          <w:sz w:val="24"/>
          <w:szCs w:val="24"/>
        </w:rPr>
      </w:pPr>
    </w:p>
    <w:p w14:paraId="6D168D81" w14:textId="2A97D4E1" w:rsidR="002D0D3A" w:rsidRDefault="00A10271" w:rsidP="000C5549">
      <w:pPr>
        <w:tabs>
          <w:tab w:val="left" w:pos="820"/>
        </w:tabs>
        <w:spacing w:line="276" w:lineRule="auto"/>
        <w:rPr>
          <w:color w:val="231F20"/>
          <w:sz w:val="24"/>
          <w:szCs w:val="24"/>
        </w:rPr>
      </w:pPr>
      <w:r>
        <w:rPr>
          <w:color w:val="231F20"/>
          <w:sz w:val="24"/>
          <w:szCs w:val="24"/>
          <w:u w:val="single"/>
        </w:rPr>
        <w:t xml:space="preserve">Weeks 11-12-13 Interventions </w:t>
      </w:r>
      <w:r>
        <w:rPr>
          <w:color w:val="231F20"/>
          <w:sz w:val="24"/>
          <w:szCs w:val="24"/>
        </w:rPr>
        <w:t>(A.11,</w:t>
      </w:r>
      <w:r w:rsidR="00E05757">
        <w:rPr>
          <w:color w:val="231F20"/>
          <w:sz w:val="24"/>
          <w:szCs w:val="24"/>
        </w:rPr>
        <w:t xml:space="preserve"> </w:t>
      </w:r>
      <w:r>
        <w:rPr>
          <w:color w:val="231F20"/>
          <w:sz w:val="24"/>
          <w:szCs w:val="24"/>
        </w:rPr>
        <w:t>B.1,</w:t>
      </w:r>
      <w:r w:rsidR="00E05757">
        <w:rPr>
          <w:color w:val="231F20"/>
          <w:sz w:val="24"/>
          <w:szCs w:val="24"/>
        </w:rPr>
        <w:t xml:space="preserve"> </w:t>
      </w:r>
      <w:r>
        <w:rPr>
          <w:color w:val="231F20"/>
          <w:sz w:val="24"/>
          <w:szCs w:val="24"/>
        </w:rPr>
        <w:t>C.1,</w:t>
      </w:r>
      <w:r w:rsidR="00E05757">
        <w:rPr>
          <w:color w:val="231F20"/>
          <w:sz w:val="24"/>
          <w:szCs w:val="24"/>
        </w:rPr>
        <w:t xml:space="preserve"> </w:t>
      </w:r>
      <w:r>
        <w:rPr>
          <w:color w:val="231F20"/>
          <w:sz w:val="24"/>
          <w:szCs w:val="24"/>
        </w:rPr>
        <w:t>E.3,</w:t>
      </w:r>
      <w:r w:rsidR="00E05757">
        <w:rPr>
          <w:color w:val="231F20"/>
          <w:sz w:val="24"/>
          <w:szCs w:val="24"/>
        </w:rPr>
        <w:t xml:space="preserve"> </w:t>
      </w:r>
      <w:r>
        <w:rPr>
          <w:color w:val="231F20"/>
          <w:sz w:val="24"/>
          <w:szCs w:val="24"/>
        </w:rPr>
        <w:t>A.7, F.9)</w:t>
      </w:r>
    </w:p>
    <w:p w14:paraId="153F8587" w14:textId="77777777" w:rsidR="002D0D3A" w:rsidRDefault="002D0D3A">
      <w:pPr>
        <w:spacing w:line="276" w:lineRule="auto"/>
        <w:rPr>
          <w:color w:val="231F20"/>
          <w:sz w:val="24"/>
          <w:szCs w:val="24"/>
        </w:rPr>
      </w:pPr>
    </w:p>
    <w:p w14:paraId="40F242AA" w14:textId="77777777" w:rsidR="002D0D3A" w:rsidRDefault="00A10271" w:rsidP="006F3FA2">
      <w:pPr>
        <w:numPr>
          <w:ilvl w:val="1"/>
          <w:numId w:val="30"/>
        </w:numPr>
        <w:tabs>
          <w:tab w:val="left" w:pos="1160"/>
        </w:tabs>
        <w:spacing w:line="276" w:lineRule="auto"/>
        <w:ind w:left="720" w:hanging="720"/>
      </w:pPr>
      <w:r>
        <w:rPr>
          <w:color w:val="231F20"/>
          <w:sz w:val="24"/>
          <w:szCs w:val="24"/>
        </w:rPr>
        <w:t>Conflicts and intervention</w:t>
      </w:r>
    </w:p>
    <w:p w14:paraId="28F45D8F" w14:textId="77777777" w:rsidR="002D0D3A" w:rsidRDefault="00A10271" w:rsidP="006F3FA2">
      <w:pPr>
        <w:numPr>
          <w:ilvl w:val="1"/>
          <w:numId w:val="30"/>
        </w:numPr>
        <w:tabs>
          <w:tab w:val="left" w:pos="1160"/>
        </w:tabs>
        <w:spacing w:line="276" w:lineRule="auto"/>
        <w:ind w:left="720" w:right="114" w:hanging="720"/>
        <w:rPr>
          <w:sz w:val="24"/>
          <w:szCs w:val="24"/>
        </w:rPr>
      </w:pPr>
      <w:r>
        <w:rPr>
          <w:sz w:val="24"/>
          <w:szCs w:val="24"/>
        </w:rPr>
        <w:t>Crisis and intervention</w:t>
      </w:r>
    </w:p>
    <w:p w14:paraId="41B5FCB5" w14:textId="77777777" w:rsidR="002D0D3A" w:rsidRDefault="00A10271" w:rsidP="006F3FA2">
      <w:pPr>
        <w:numPr>
          <w:ilvl w:val="1"/>
          <w:numId w:val="30"/>
        </w:numPr>
        <w:tabs>
          <w:tab w:val="left" w:pos="1160"/>
        </w:tabs>
        <w:spacing w:line="276" w:lineRule="auto"/>
        <w:ind w:left="720" w:right="114" w:hanging="720"/>
        <w:rPr>
          <w:sz w:val="24"/>
          <w:szCs w:val="24"/>
        </w:rPr>
      </w:pPr>
      <w:r>
        <w:rPr>
          <w:sz w:val="24"/>
          <w:szCs w:val="24"/>
        </w:rPr>
        <w:t>Crisis management techniques</w:t>
      </w:r>
    </w:p>
    <w:p w14:paraId="7DAC89B6" w14:textId="77777777" w:rsidR="002D0D3A" w:rsidRDefault="00A10271" w:rsidP="006F3FA2">
      <w:pPr>
        <w:numPr>
          <w:ilvl w:val="1"/>
          <w:numId w:val="30"/>
        </w:numPr>
        <w:tabs>
          <w:tab w:val="left" w:pos="1160"/>
        </w:tabs>
        <w:spacing w:line="276" w:lineRule="auto"/>
        <w:ind w:left="720" w:right="114" w:hanging="720"/>
        <w:rPr>
          <w:sz w:val="24"/>
          <w:szCs w:val="24"/>
        </w:rPr>
      </w:pPr>
      <w:r>
        <w:rPr>
          <w:sz w:val="24"/>
          <w:szCs w:val="24"/>
        </w:rPr>
        <w:t>Comprehensive guidance</w:t>
      </w:r>
    </w:p>
    <w:p w14:paraId="5F2C02C7" w14:textId="77777777" w:rsidR="002D0D3A" w:rsidRDefault="00A10271" w:rsidP="006F3FA2">
      <w:pPr>
        <w:numPr>
          <w:ilvl w:val="1"/>
          <w:numId w:val="30"/>
        </w:numPr>
        <w:tabs>
          <w:tab w:val="left" w:pos="1160"/>
        </w:tabs>
        <w:spacing w:line="276" w:lineRule="auto"/>
        <w:ind w:left="720" w:right="114" w:hanging="720"/>
        <w:rPr>
          <w:sz w:val="24"/>
          <w:szCs w:val="24"/>
        </w:rPr>
      </w:pPr>
      <w:r>
        <w:rPr>
          <w:sz w:val="24"/>
          <w:szCs w:val="24"/>
        </w:rPr>
        <w:t>Individual guidance plans and family partnerships</w:t>
      </w:r>
    </w:p>
    <w:p w14:paraId="36736948" w14:textId="77777777" w:rsidR="002D0D3A" w:rsidRDefault="002D0D3A">
      <w:pPr>
        <w:spacing w:line="276" w:lineRule="auto"/>
        <w:rPr>
          <w:sz w:val="24"/>
          <w:szCs w:val="24"/>
        </w:rPr>
      </w:pPr>
    </w:p>
    <w:p w14:paraId="049AB298" w14:textId="09BEA45E" w:rsidR="002D0D3A" w:rsidRDefault="00A10271">
      <w:pPr>
        <w:pBdr>
          <w:top w:val="nil"/>
          <w:left w:val="nil"/>
          <w:bottom w:val="nil"/>
          <w:right w:val="nil"/>
          <w:between w:val="nil"/>
        </w:pBdr>
        <w:spacing w:line="276" w:lineRule="auto"/>
        <w:ind w:left="440" w:hanging="440"/>
        <w:rPr>
          <w:color w:val="231F20"/>
          <w:sz w:val="24"/>
          <w:szCs w:val="24"/>
        </w:rPr>
      </w:pPr>
      <w:r>
        <w:rPr>
          <w:color w:val="231F20"/>
          <w:sz w:val="24"/>
          <w:szCs w:val="24"/>
          <w:u w:val="single"/>
        </w:rPr>
        <w:t xml:space="preserve">Weeks 14-15-16 Violence </w:t>
      </w:r>
      <w:r>
        <w:rPr>
          <w:color w:val="231F20"/>
          <w:sz w:val="24"/>
          <w:szCs w:val="24"/>
        </w:rPr>
        <w:t>(A.6,</w:t>
      </w:r>
      <w:r w:rsidR="00E05757">
        <w:rPr>
          <w:color w:val="231F20"/>
          <w:sz w:val="24"/>
          <w:szCs w:val="24"/>
        </w:rPr>
        <w:t xml:space="preserve"> </w:t>
      </w:r>
      <w:r>
        <w:rPr>
          <w:color w:val="231F20"/>
          <w:sz w:val="24"/>
          <w:szCs w:val="24"/>
        </w:rPr>
        <w:t>A.11, B.1)</w:t>
      </w:r>
    </w:p>
    <w:p w14:paraId="3DC236FA" w14:textId="77777777" w:rsidR="002D0D3A" w:rsidRDefault="002D0D3A">
      <w:pPr>
        <w:pBdr>
          <w:top w:val="nil"/>
          <w:left w:val="nil"/>
          <w:bottom w:val="nil"/>
          <w:right w:val="nil"/>
          <w:between w:val="nil"/>
        </w:pBdr>
        <w:spacing w:line="276" w:lineRule="auto"/>
        <w:ind w:left="440" w:hanging="440"/>
        <w:rPr>
          <w:color w:val="231F20"/>
          <w:sz w:val="24"/>
          <w:szCs w:val="24"/>
        </w:rPr>
      </w:pPr>
    </w:p>
    <w:p w14:paraId="5EC3F2C7" w14:textId="77777777" w:rsidR="002D0D3A" w:rsidRDefault="00A10271" w:rsidP="006F3FA2">
      <w:pPr>
        <w:numPr>
          <w:ilvl w:val="1"/>
          <w:numId w:val="30"/>
        </w:numPr>
        <w:tabs>
          <w:tab w:val="left" w:pos="1160"/>
        </w:tabs>
        <w:spacing w:line="276" w:lineRule="auto"/>
        <w:ind w:left="720" w:hanging="720"/>
      </w:pPr>
      <w:r>
        <w:rPr>
          <w:color w:val="231F20"/>
          <w:sz w:val="24"/>
          <w:szCs w:val="24"/>
        </w:rPr>
        <w:t>Societal violence</w:t>
      </w:r>
    </w:p>
    <w:p w14:paraId="1E45B3F5" w14:textId="77777777" w:rsidR="002D0D3A" w:rsidRDefault="00A10271" w:rsidP="006F3FA2">
      <w:pPr>
        <w:numPr>
          <w:ilvl w:val="1"/>
          <w:numId w:val="30"/>
        </w:numPr>
        <w:tabs>
          <w:tab w:val="left" w:pos="1160"/>
        </w:tabs>
        <w:spacing w:line="276" w:lineRule="auto"/>
        <w:ind w:left="720" w:hanging="720"/>
        <w:rPr>
          <w:color w:val="231F20"/>
          <w:sz w:val="24"/>
          <w:szCs w:val="24"/>
        </w:rPr>
      </w:pPr>
      <w:r>
        <w:rPr>
          <w:color w:val="231F20"/>
          <w:sz w:val="24"/>
          <w:szCs w:val="24"/>
        </w:rPr>
        <w:t>Impact of violence on children</w:t>
      </w:r>
    </w:p>
    <w:p w14:paraId="7315748D" w14:textId="77777777" w:rsidR="002D0D3A" w:rsidRDefault="00A10271" w:rsidP="006F3FA2">
      <w:pPr>
        <w:numPr>
          <w:ilvl w:val="1"/>
          <w:numId w:val="30"/>
        </w:numPr>
        <w:tabs>
          <w:tab w:val="left" w:pos="1160"/>
        </w:tabs>
        <w:spacing w:line="276" w:lineRule="auto"/>
        <w:ind w:left="720" w:hanging="720"/>
        <w:rPr>
          <w:color w:val="231F20"/>
          <w:sz w:val="24"/>
          <w:szCs w:val="24"/>
        </w:rPr>
      </w:pPr>
      <w:r>
        <w:rPr>
          <w:color w:val="231F20"/>
          <w:sz w:val="24"/>
          <w:szCs w:val="24"/>
        </w:rPr>
        <w:t>Anti-bias education and liberation teaching</w:t>
      </w:r>
    </w:p>
    <w:p w14:paraId="1925280E" w14:textId="77777777" w:rsidR="002D0D3A" w:rsidRDefault="00A10271" w:rsidP="006F3FA2">
      <w:pPr>
        <w:numPr>
          <w:ilvl w:val="1"/>
          <w:numId w:val="30"/>
        </w:numPr>
        <w:tabs>
          <w:tab w:val="left" w:pos="0"/>
        </w:tabs>
        <w:spacing w:line="276" w:lineRule="auto"/>
        <w:ind w:left="0" w:firstLine="0"/>
      </w:pPr>
      <w:r>
        <w:rPr>
          <w:color w:val="231F20"/>
          <w:sz w:val="24"/>
          <w:szCs w:val="24"/>
        </w:rPr>
        <w:t>Bullying</w:t>
      </w:r>
    </w:p>
    <w:p w14:paraId="417E6B0A" w14:textId="77777777" w:rsidR="002D0D3A" w:rsidRDefault="00A10271" w:rsidP="006F3FA2">
      <w:pPr>
        <w:numPr>
          <w:ilvl w:val="1"/>
          <w:numId w:val="30"/>
        </w:numPr>
        <w:tabs>
          <w:tab w:val="left" w:pos="1160"/>
        </w:tabs>
        <w:spacing w:line="276" w:lineRule="auto"/>
        <w:ind w:left="720" w:hanging="720"/>
        <w:rPr>
          <w:color w:val="231F20"/>
          <w:sz w:val="24"/>
          <w:szCs w:val="24"/>
        </w:rPr>
      </w:pPr>
      <w:r>
        <w:rPr>
          <w:color w:val="231F20"/>
          <w:sz w:val="24"/>
          <w:szCs w:val="24"/>
        </w:rPr>
        <w:t>Cultural competence and family engagement</w:t>
      </w:r>
    </w:p>
    <w:p w14:paraId="29DD4330" w14:textId="77777777" w:rsidR="002D0D3A" w:rsidRDefault="002D0D3A">
      <w:pPr>
        <w:pStyle w:val="Heading1"/>
        <w:tabs>
          <w:tab w:val="left" w:pos="2472"/>
        </w:tabs>
        <w:spacing w:before="0" w:line="276" w:lineRule="auto"/>
        <w:ind w:left="0"/>
      </w:pPr>
      <w:bookmarkStart w:id="11" w:name="_kfs9bfiv91i8" w:colFirst="0" w:colLast="0"/>
      <w:bookmarkEnd w:id="11"/>
    </w:p>
    <w:p w14:paraId="28675923" w14:textId="77777777" w:rsidR="002D0D3A" w:rsidRDefault="002D0D3A">
      <w:pPr>
        <w:tabs>
          <w:tab w:val="left" w:pos="2472"/>
        </w:tabs>
        <w:spacing w:line="276" w:lineRule="auto"/>
      </w:pPr>
    </w:p>
    <w:p w14:paraId="1FD35F3F" w14:textId="77777777" w:rsidR="002D0D3A" w:rsidRDefault="002D0D3A">
      <w:pPr>
        <w:tabs>
          <w:tab w:val="left" w:pos="2472"/>
        </w:tabs>
        <w:spacing w:line="276" w:lineRule="auto"/>
      </w:pPr>
    </w:p>
    <w:p w14:paraId="20AECE07" w14:textId="13DADA34" w:rsidR="002D0D3A" w:rsidRDefault="000C5549" w:rsidP="000C5549">
      <w:r>
        <w:br w:type="page"/>
      </w:r>
    </w:p>
    <w:p w14:paraId="1F088F86" w14:textId="77777777" w:rsidR="00BE133F" w:rsidRPr="00BE133F" w:rsidRDefault="00A10271" w:rsidP="00BE133F">
      <w:pPr>
        <w:pStyle w:val="Heading1"/>
        <w:spacing w:before="28"/>
        <w:ind w:left="0"/>
        <w:jc w:val="center"/>
        <w:rPr>
          <w:b/>
          <w:color w:val="990000"/>
        </w:rPr>
      </w:pPr>
      <w:bookmarkStart w:id="12" w:name="_Toc19871333"/>
      <w:r w:rsidRPr="00BE133F">
        <w:rPr>
          <w:b/>
          <w:color w:val="990000"/>
        </w:rPr>
        <w:t>ECED 1125</w:t>
      </w:r>
      <w:r w:rsidRPr="00BE133F">
        <w:rPr>
          <w:b/>
          <w:color w:val="990000"/>
        </w:rPr>
        <w:tab/>
        <w:t>Assessment of Children and Evaluation of Programs</w:t>
      </w:r>
      <w:bookmarkEnd w:id="12"/>
    </w:p>
    <w:p w14:paraId="66BEE300" w14:textId="31DA4EAA" w:rsidR="002D0D3A" w:rsidRPr="00D14493" w:rsidRDefault="00A10271" w:rsidP="00D14493">
      <w:pPr>
        <w:tabs>
          <w:tab w:val="left" w:pos="3286"/>
        </w:tabs>
        <w:spacing w:before="32" w:line="409" w:lineRule="auto"/>
        <w:ind w:left="4320" w:right="75" w:hanging="720"/>
        <w:rPr>
          <w:color w:val="990000"/>
          <w:sz w:val="24"/>
          <w:szCs w:val="24"/>
        </w:rPr>
      </w:pPr>
      <w:r>
        <w:rPr>
          <w:color w:val="990000"/>
          <w:sz w:val="24"/>
          <w:szCs w:val="24"/>
        </w:rPr>
        <w:t>(3 credit hours)</w:t>
      </w:r>
    </w:p>
    <w:p w14:paraId="44175256" w14:textId="77777777" w:rsidR="002D0D3A" w:rsidRDefault="002D0D3A">
      <w:pPr>
        <w:spacing w:before="12"/>
        <w:rPr>
          <w:b/>
          <w:color w:val="990000"/>
          <w:sz w:val="24"/>
          <w:szCs w:val="24"/>
        </w:rPr>
      </w:pPr>
    </w:p>
    <w:p w14:paraId="4DBE9731" w14:textId="773D84EB" w:rsidR="002D0D3A" w:rsidRDefault="00E05757" w:rsidP="00E05757">
      <w:pPr>
        <w:rPr>
          <w:color w:val="990000"/>
          <w:sz w:val="24"/>
          <w:szCs w:val="24"/>
        </w:rPr>
      </w:pPr>
      <w:r>
        <w:rPr>
          <w:b/>
          <w:color w:val="990000"/>
          <w:sz w:val="24"/>
          <w:szCs w:val="24"/>
        </w:rPr>
        <w:t>COURSE DESCRIPTION</w:t>
      </w:r>
      <w:r w:rsidR="00A10271">
        <w:rPr>
          <w:b/>
          <w:color w:val="990000"/>
          <w:sz w:val="24"/>
          <w:szCs w:val="24"/>
        </w:rPr>
        <w:t>:</w:t>
      </w:r>
    </w:p>
    <w:p w14:paraId="23BB067F" w14:textId="77777777" w:rsidR="002D0D3A" w:rsidRDefault="00A10271">
      <w:pPr>
        <w:spacing w:before="191" w:line="276" w:lineRule="auto"/>
        <w:ind w:right="131" w:firstLine="720"/>
        <w:jc w:val="both"/>
        <w:rPr>
          <w:color w:val="990000"/>
          <w:sz w:val="24"/>
          <w:szCs w:val="24"/>
        </w:rPr>
      </w:pPr>
      <w:r>
        <w:rPr>
          <w:color w:val="990000"/>
          <w:sz w:val="24"/>
          <w:szCs w:val="24"/>
        </w:rPr>
        <w:t>This basic course familiarizes students with a variety of culturally appropriate assessment methods and instruments, including systematic observation of typically and non-typically developing children. The course addresses the development and use of formative and summative assessment and evaluation instruments to ensure comprehensive quality of the total environment for children, families, and the community.  Students will develop skills for evaluating the assessment process and involving other teachers, professionals and families in the process.</w:t>
      </w:r>
    </w:p>
    <w:p w14:paraId="58F50BDA" w14:textId="77777777" w:rsidR="002D0D3A" w:rsidRDefault="002D0D3A">
      <w:pPr>
        <w:rPr>
          <w:sz w:val="24"/>
          <w:szCs w:val="24"/>
        </w:rPr>
      </w:pPr>
    </w:p>
    <w:p w14:paraId="376EEA2D" w14:textId="77777777" w:rsidR="002D0D3A" w:rsidRPr="00BE133F" w:rsidRDefault="00A10271" w:rsidP="00E05757">
      <w:pPr>
        <w:ind w:right="144"/>
        <w:rPr>
          <w:b/>
          <w:color w:val="231F20"/>
          <w:sz w:val="24"/>
          <w:szCs w:val="24"/>
        </w:rPr>
      </w:pPr>
      <w:r w:rsidRPr="00BE133F">
        <w:rPr>
          <w:b/>
          <w:color w:val="231F20"/>
          <w:sz w:val="24"/>
          <w:szCs w:val="24"/>
        </w:rPr>
        <w:t>SUGGESTED TEXTS (newer versions may be available):</w:t>
      </w:r>
    </w:p>
    <w:p w14:paraId="351AA055" w14:textId="77777777" w:rsidR="002D0D3A" w:rsidRDefault="002D0D3A">
      <w:pPr>
        <w:rPr>
          <w:b/>
          <w:color w:val="231F20"/>
          <w:sz w:val="24"/>
          <w:szCs w:val="24"/>
        </w:rPr>
      </w:pPr>
    </w:p>
    <w:p w14:paraId="77EAF798" w14:textId="4D91BE73" w:rsidR="002D0D3A" w:rsidRPr="000C5549" w:rsidRDefault="00A10271" w:rsidP="000C5549">
      <w:pPr>
        <w:ind w:left="720" w:hanging="720"/>
        <w:rPr>
          <w:i/>
          <w:sz w:val="24"/>
          <w:szCs w:val="24"/>
        </w:rPr>
      </w:pPr>
      <w:r>
        <w:rPr>
          <w:sz w:val="24"/>
          <w:szCs w:val="24"/>
        </w:rPr>
        <w:t xml:space="preserve">Bohart, H. &amp; Procopio, R. (2018). </w:t>
      </w:r>
      <w:r>
        <w:rPr>
          <w:i/>
          <w:sz w:val="24"/>
          <w:szCs w:val="24"/>
        </w:rPr>
        <w:t>Spotlight on young children. Observation and</w:t>
      </w:r>
      <w:r w:rsidR="000C5549">
        <w:rPr>
          <w:i/>
          <w:sz w:val="24"/>
          <w:szCs w:val="24"/>
        </w:rPr>
        <w:t xml:space="preserve"> </w:t>
      </w:r>
      <w:r>
        <w:rPr>
          <w:i/>
          <w:sz w:val="24"/>
          <w:szCs w:val="24"/>
        </w:rPr>
        <w:t xml:space="preserve">assessment. </w:t>
      </w:r>
      <w:r>
        <w:rPr>
          <w:sz w:val="24"/>
          <w:szCs w:val="24"/>
        </w:rPr>
        <w:t>Washington, DC: NAEYC.</w:t>
      </w:r>
    </w:p>
    <w:p w14:paraId="0C296F2B" w14:textId="77777777" w:rsidR="002D0D3A" w:rsidRDefault="002D0D3A" w:rsidP="00E05757">
      <w:pPr>
        <w:ind w:left="720" w:hanging="720"/>
        <w:rPr>
          <w:sz w:val="24"/>
          <w:szCs w:val="24"/>
        </w:rPr>
      </w:pPr>
    </w:p>
    <w:p w14:paraId="3D9F2183" w14:textId="2E2E8BA5" w:rsidR="002D0D3A" w:rsidRPr="00E05757" w:rsidRDefault="00A10271" w:rsidP="00E05757">
      <w:pPr>
        <w:ind w:left="720" w:hanging="720"/>
        <w:rPr>
          <w:i/>
          <w:sz w:val="24"/>
          <w:szCs w:val="24"/>
        </w:rPr>
      </w:pPr>
      <w:r>
        <w:rPr>
          <w:sz w:val="24"/>
          <w:szCs w:val="24"/>
        </w:rPr>
        <w:t xml:space="preserve">Cohen, D., Stern, V., Balaban, N. &amp; Gropper, N. (2008). </w:t>
      </w:r>
      <w:r>
        <w:rPr>
          <w:i/>
          <w:sz w:val="24"/>
          <w:szCs w:val="24"/>
        </w:rPr>
        <w:t>Observing and recording the behavior of young children</w:t>
      </w:r>
      <w:r>
        <w:rPr>
          <w:sz w:val="24"/>
          <w:szCs w:val="24"/>
        </w:rPr>
        <w:t xml:space="preserve"> (5th ed.). New York, NY: Teachers College Press.</w:t>
      </w:r>
    </w:p>
    <w:p w14:paraId="1CD57762" w14:textId="77777777" w:rsidR="002D0D3A" w:rsidRDefault="002D0D3A" w:rsidP="00E05757">
      <w:pPr>
        <w:ind w:left="720" w:hanging="720"/>
        <w:rPr>
          <w:sz w:val="24"/>
          <w:szCs w:val="24"/>
        </w:rPr>
      </w:pPr>
    </w:p>
    <w:p w14:paraId="4451A772" w14:textId="77777777" w:rsidR="002D0D3A" w:rsidRDefault="00A10271">
      <w:pPr>
        <w:spacing w:line="305" w:lineRule="auto"/>
        <w:ind w:left="720" w:hanging="720"/>
        <w:rPr>
          <w:sz w:val="24"/>
          <w:szCs w:val="24"/>
        </w:rPr>
      </w:pPr>
      <w:r>
        <w:rPr>
          <w:color w:val="231F20"/>
          <w:sz w:val="24"/>
          <w:szCs w:val="24"/>
        </w:rPr>
        <w:t xml:space="preserve">Cohen, L., &amp; Spenciner, L. (2010). </w:t>
      </w:r>
      <w:r>
        <w:rPr>
          <w:i/>
          <w:color w:val="231F20"/>
          <w:sz w:val="24"/>
          <w:szCs w:val="24"/>
        </w:rPr>
        <w:t xml:space="preserve">Assessment of children and youth with special needs </w:t>
      </w:r>
      <w:r>
        <w:rPr>
          <w:color w:val="231F20"/>
          <w:sz w:val="24"/>
          <w:szCs w:val="24"/>
        </w:rPr>
        <w:t>(4</w:t>
      </w:r>
      <w:r>
        <w:rPr>
          <w:color w:val="231F20"/>
          <w:sz w:val="24"/>
          <w:szCs w:val="24"/>
          <w:vertAlign w:val="superscript"/>
        </w:rPr>
        <w:t xml:space="preserve">th </w:t>
      </w:r>
      <w:r>
        <w:rPr>
          <w:color w:val="231F20"/>
          <w:sz w:val="24"/>
          <w:szCs w:val="24"/>
        </w:rPr>
        <w:t>ed.) Boston, MA: Allyn &amp; Bacon.</w:t>
      </w:r>
    </w:p>
    <w:p w14:paraId="0B9186C6" w14:textId="77777777" w:rsidR="002D0D3A" w:rsidRDefault="002D0D3A">
      <w:pPr>
        <w:ind w:left="720" w:hanging="720"/>
        <w:rPr>
          <w:sz w:val="24"/>
          <w:szCs w:val="24"/>
        </w:rPr>
      </w:pPr>
    </w:p>
    <w:p w14:paraId="68EC22E8" w14:textId="77777777" w:rsidR="002D0D3A" w:rsidRDefault="00A10271">
      <w:pPr>
        <w:spacing w:line="276" w:lineRule="auto"/>
        <w:ind w:left="720" w:right="131" w:hanging="720"/>
        <w:rPr>
          <w:sz w:val="24"/>
          <w:szCs w:val="24"/>
        </w:rPr>
      </w:pPr>
      <w:r>
        <w:rPr>
          <w:color w:val="231F20"/>
          <w:sz w:val="24"/>
          <w:szCs w:val="24"/>
        </w:rPr>
        <w:t xml:space="preserve">Ensher, G. L., Bobish, T., Garner, E., &amp; Reison, C. (2007). </w:t>
      </w:r>
      <w:r>
        <w:rPr>
          <w:i/>
          <w:color w:val="231F20"/>
          <w:sz w:val="24"/>
          <w:szCs w:val="24"/>
        </w:rPr>
        <w:t xml:space="preserve">Partners in play: Assessing infants and toddlers in natural contexts. </w:t>
      </w:r>
      <w:r>
        <w:rPr>
          <w:color w:val="231F20"/>
          <w:sz w:val="24"/>
          <w:szCs w:val="24"/>
        </w:rPr>
        <w:t>Clifton Park, NY: Delmar Cengage Learning.</w:t>
      </w:r>
    </w:p>
    <w:p w14:paraId="46041B56" w14:textId="77777777" w:rsidR="002D0D3A" w:rsidRDefault="002D0D3A">
      <w:pPr>
        <w:spacing w:before="2"/>
        <w:rPr>
          <w:sz w:val="24"/>
          <w:szCs w:val="24"/>
        </w:rPr>
      </w:pPr>
    </w:p>
    <w:p w14:paraId="26999227" w14:textId="77777777" w:rsidR="002D0D3A" w:rsidRDefault="00A10271">
      <w:pPr>
        <w:spacing w:line="305" w:lineRule="auto"/>
        <w:ind w:left="720" w:hanging="720"/>
        <w:rPr>
          <w:sz w:val="24"/>
          <w:szCs w:val="24"/>
        </w:rPr>
      </w:pPr>
      <w:r>
        <w:rPr>
          <w:color w:val="231F20"/>
          <w:sz w:val="24"/>
          <w:szCs w:val="24"/>
        </w:rPr>
        <w:t xml:space="preserve">Gronlund, G., &amp; Engel, B. (2007). </w:t>
      </w:r>
      <w:r>
        <w:rPr>
          <w:i/>
          <w:color w:val="231F20"/>
          <w:sz w:val="24"/>
          <w:szCs w:val="24"/>
        </w:rPr>
        <w:t>Focused Portfolios</w:t>
      </w:r>
      <w:r>
        <w:rPr>
          <w:i/>
          <w:color w:val="231F20"/>
          <w:sz w:val="24"/>
          <w:szCs w:val="24"/>
          <w:vertAlign w:val="superscript"/>
        </w:rPr>
        <w:t>TM</w:t>
      </w:r>
      <w:r>
        <w:rPr>
          <w:i/>
          <w:color w:val="231F20"/>
          <w:sz w:val="24"/>
          <w:szCs w:val="24"/>
        </w:rPr>
        <w:t>: A complete assessment for the young child.</w:t>
      </w:r>
      <w:r>
        <w:rPr>
          <w:sz w:val="24"/>
          <w:szCs w:val="24"/>
        </w:rPr>
        <w:t xml:space="preserve"> </w:t>
      </w:r>
      <w:r>
        <w:rPr>
          <w:color w:val="231F20"/>
          <w:sz w:val="24"/>
          <w:szCs w:val="24"/>
        </w:rPr>
        <w:t>St. Paul, MN: Red Leaf Press.</w:t>
      </w:r>
    </w:p>
    <w:p w14:paraId="6C88A8D3" w14:textId="77777777" w:rsidR="002D0D3A" w:rsidRDefault="002D0D3A">
      <w:pPr>
        <w:ind w:left="720" w:hanging="720"/>
        <w:rPr>
          <w:sz w:val="24"/>
          <w:szCs w:val="24"/>
        </w:rPr>
      </w:pPr>
    </w:p>
    <w:p w14:paraId="51C18B81" w14:textId="77777777" w:rsidR="002D0D3A" w:rsidRDefault="00A10271">
      <w:pPr>
        <w:spacing w:line="276" w:lineRule="auto"/>
        <w:ind w:left="720" w:right="131" w:hanging="720"/>
        <w:rPr>
          <w:sz w:val="24"/>
          <w:szCs w:val="24"/>
        </w:rPr>
      </w:pPr>
      <w:r>
        <w:rPr>
          <w:color w:val="231F20"/>
          <w:sz w:val="24"/>
          <w:szCs w:val="24"/>
        </w:rPr>
        <w:t xml:space="preserve">Harms, T., Cryer, D., &amp; Clifford, R. M. (2007). </w:t>
      </w:r>
      <w:r>
        <w:rPr>
          <w:i/>
          <w:color w:val="231F20"/>
          <w:sz w:val="24"/>
          <w:szCs w:val="24"/>
        </w:rPr>
        <w:t xml:space="preserve">Infant/toddler environment rating scale. </w:t>
      </w:r>
      <w:r>
        <w:rPr>
          <w:color w:val="231F20"/>
          <w:sz w:val="24"/>
          <w:szCs w:val="24"/>
        </w:rPr>
        <w:t>New York, NY: Teachers College Press.</w:t>
      </w:r>
    </w:p>
    <w:p w14:paraId="0911C097" w14:textId="77777777" w:rsidR="002D0D3A" w:rsidRDefault="002D0D3A">
      <w:pPr>
        <w:ind w:left="720" w:hanging="720"/>
        <w:rPr>
          <w:sz w:val="24"/>
          <w:szCs w:val="24"/>
        </w:rPr>
      </w:pPr>
    </w:p>
    <w:p w14:paraId="0916037A" w14:textId="77777777" w:rsidR="002D0D3A" w:rsidRDefault="00A10271" w:rsidP="00000BE1">
      <w:pPr>
        <w:ind w:left="720" w:hanging="720"/>
        <w:rPr>
          <w:sz w:val="24"/>
          <w:szCs w:val="24"/>
        </w:rPr>
      </w:pPr>
      <w:r>
        <w:rPr>
          <w:sz w:val="24"/>
          <w:szCs w:val="24"/>
        </w:rPr>
        <w:t xml:space="preserve">Harms, T., Cryer, D., &amp; Clifford, R. M. (2004). </w:t>
      </w:r>
      <w:r>
        <w:rPr>
          <w:i/>
          <w:sz w:val="24"/>
          <w:szCs w:val="24"/>
        </w:rPr>
        <w:t>Early Childhood Environment Rating</w:t>
      </w:r>
      <w:r>
        <w:rPr>
          <w:sz w:val="24"/>
          <w:szCs w:val="24"/>
        </w:rPr>
        <w:t xml:space="preserve"> </w:t>
      </w:r>
      <w:r>
        <w:rPr>
          <w:i/>
          <w:sz w:val="24"/>
          <w:szCs w:val="24"/>
        </w:rPr>
        <w:t>Scale</w:t>
      </w:r>
      <w:r>
        <w:rPr>
          <w:sz w:val="24"/>
          <w:szCs w:val="24"/>
        </w:rPr>
        <w:t>. New York, NY: Teachers College Press.</w:t>
      </w:r>
    </w:p>
    <w:p w14:paraId="2C900FA7" w14:textId="77777777" w:rsidR="002D0D3A" w:rsidRDefault="002D0D3A" w:rsidP="00000BE1">
      <w:pPr>
        <w:spacing w:before="9"/>
        <w:ind w:hanging="720"/>
        <w:rPr>
          <w:sz w:val="24"/>
          <w:szCs w:val="24"/>
        </w:rPr>
      </w:pPr>
    </w:p>
    <w:p w14:paraId="2DB53337" w14:textId="77777777" w:rsidR="002D0D3A" w:rsidRDefault="00A10271">
      <w:pPr>
        <w:spacing w:line="276" w:lineRule="auto"/>
        <w:ind w:left="720" w:right="131" w:hanging="720"/>
        <w:rPr>
          <w:sz w:val="24"/>
          <w:szCs w:val="24"/>
        </w:rPr>
      </w:pPr>
      <w:r>
        <w:rPr>
          <w:color w:val="231F20"/>
          <w:sz w:val="24"/>
          <w:szCs w:val="24"/>
        </w:rPr>
        <w:t xml:space="preserve">Harms, T., Cryer, D., &amp; Clifford, R.M. (2007). </w:t>
      </w:r>
      <w:r>
        <w:rPr>
          <w:i/>
          <w:color w:val="231F20"/>
          <w:sz w:val="24"/>
          <w:szCs w:val="24"/>
        </w:rPr>
        <w:t>Family Child Care Environment Rating</w:t>
      </w:r>
      <w:r>
        <w:rPr>
          <w:color w:val="231F20"/>
          <w:sz w:val="24"/>
          <w:szCs w:val="24"/>
        </w:rPr>
        <w:t xml:space="preserve"> </w:t>
      </w:r>
      <w:r>
        <w:rPr>
          <w:i/>
          <w:color w:val="231F20"/>
          <w:sz w:val="24"/>
          <w:szCs w:val="24"/>
        </w:rPr>
        <w:t>Scale.</w:t>
      </w:r>
      <w:r>
        <w:rPr>
          <w:color w:val="231F20"/>
          <w:sz w:val="24"/>
          <w:szCs w:val="24"/>
        </w:rPr>
        <w:t xml:space="preserve"> New York, NY: Teachers College Press.</w:t>
      </w:r>
    </w:p>
    <w:p w14:paraId="1B7A8BA4" w14:textId="77777777" w:rsidR="002D0D3A" w:rsidRDefault="002D0D3A">
      <w:pPr>
        <w:ind w:left="720" w:hanging="720"/>
        <w:rPr>
          <w:sz w:val="24"/>
          <w:szCs w:val="24"/>
        </w:rPr>
      </w:pPr>
    </w:p>
    <w:p w14:paraId="3D7D649F" w14:textId="77777777" w:rsidR="000C5549" w:rsidRDefault="00A10271" w:rsidP="000C5549">
      <w:pPr>
        <w:spacing w:line="295" w:lineRule="auto"/>
        <w:ind w:left="720" w:hanging="720"/>
        <w:rPr>
          <w:sz w:val="24"/>
          <w:szCs w:val="24"/>
        </w:rPr>
      </w:pPr>
      <w:r>
        <w:rPr>
          <w:color w:val="231F20"/>
          <w:sz w:val="24"/>
          <w:szCs w:val="24"/>
        </w:rPr>
        <w:t xml:space="preserve">Harms, T., Jacobs, E.V., &amp; White, D.R. (2013) </w:t>
      </w:r>
      <w:r>
        <w:rPr>
          <w:i/>
          <w:color w:val="231F20"/>
          <w:sz w:val="24"/>
          <w:szCs w:val="24"/>
        </w:rPr>
        <w:t>School-Age Care Environment Rating Scale.</w:t>
      </w:r>
      <w:r>
        <w:rPr>
          <w:i/>
          <w:sz w:val="24"/>
          <w:szCs w:val="24"/>
        </w:rPr>
        <w:t xml:space="preserve"> </w:t>
      </w:r>
      <w:r>
        <w:rPr>
          <w:color w:val="231F20"/>
          <w:sz w:val="24"/>
          <w:szCs w:val="24"/>
        </w:rPr>
        <w:t>New York, NY: Teachers College Press.</w:t>
      </w:r>
      <w:r w:rsidR="000C5549">
        <w:rPr>
          <w:sz w:val="24"/>
          <w:szCs w:val="24"/>
        </w:rPr>
        <w:t xml:space="preserve"> </w:t>
      </w:r>
    </w:p>
    <w:p w14:paraId="60F33107" w14:textId="77777777" w:rsidR="000C5549" w:rsidRDefault="000C5549" w:rsidP="000C5549">
      <w:pPr>
        <w:spacing w:line="295" w:lineRule="auto"/>
        <w:ind w:left="720" w:hanging="720"/>
        <w:rPr>
          <w:color w:val="231F20"/>
          <w:sz w:val="24"/>
          <w:szCs w:val="24"/>
        </w:rPr>
      </w:pPr>
    </w:p>
    <w:p w14:paraId="1E6C31CC" w14:textId="0E8A0BCB" w:rsidR="002D0D3A" w:rsidRDefault="00A10271" w:rsidP="000C5549">
      <w:pPr>
        <w:spacing w:line="295" w:lineRule="auto"/>
        <w:ind w:left="720" w:hanging="720"/>
        <w:rPr>
          <w:sz w:val="24"/>
          <w:szCs w:val="24"/>
        </w:rPr>
      </w:pPr>
      <w:r>
        <w:rPr>
          <w:color w:val="231F20"/>
          <w:sz w:val="24"/>
          <w:szCs w:val="24"/>
        </w:rPr>
        <w:t xml:space="preserve">McAfee, O., &amp; Leong, D. J. (2010). </w:t>
      </w:r>
      <w:r>
        <w:rPr>
          <w:i/>
          <w:color w:val="231F20"/>
          <w:sz w:val="24"/>
          <w:szCs w:val="24"/>
        </w:rPr>
        <w:t xml:space="preserve">Assessing and guiding young children’s development and learning </w:t>
      </w:r>
      <w:r>
        <w:rPr>
          <w:color w:val="231F20"/>
          <w:sz w:val="24"/>
          <w:szCs w:val="24"/>
        </w:rPr>
        <w:t>(3</w:t>
      </w:r>
      <w:r>
        <w:rPr>
          <w:color w:val="231F20"/>
          <w:sz w:val="24"/>
          <w:szCs w:val="24"/>
          <w:vertAlign w:val="superscript"/>
        </w:rPr>
        <w:t xml:space="preserve">th </w:t>
      </w:r>
      <w:r>
        <w:rPr>
          <w:color w:val="231F20"/>
          <w:sz w:val="24"/>
          <w:szCs w:val="24"/>
        </w:rPr>
        <w:t>ed.). Boston, MA: Allyn &amp; Bacon.</w:t>
      </w:r>
    </w:p>
    <w:p w14:paraId="37BF17AE" w14:textId="77777777" w:rsidR="002D0D3A" w:rsidRDefault="002D0D3A">
      <w:pPr>
        <w:ind w:left="720" w:hanging="720"/>
        <w:rPr>
          <w:sz w:val="24"/>
          <w:szCs w:val="24"/>
        </w:rPr>
      </w:pPr>
    </w:p>
    <w:p w14:paraId="38FC4D5F" w14:textId="77777777" w:rsidR="002D0D3A" w:rsidRDefault="00A10271">
      <w:pPr>
        <w:spacing w:line="305" w:lineRule="auto"/>
        <w:ind w:left="720" w:hanging="720"/>
        <w:rPr>
          <w:color w:val="231F20"/>
          <w:sz w:val="24"/>
          <w:szCs w:val="24"/>
        </w:rPr>
      </w:pPr>
      <w:r>
        <w:rPr>
          <w:color w:val="231F20"/>
          <w:sz w:val="24"/>
          <w:szCs w:val="24"/>
        </w:rPr>
        <w:t xml:space="preserve">McAfee, O., &amp; Leong, D. J. (2004). </w:t>
      </w:r>
      <w:r>
        <w:rPr>
          <w:i/>
          <w:color w:val="231F20"/>
          <w:sz w:val="24"/>
          <w:szCs w:val="24"/>
        </w:rPr>
        <w:t>Basics of assessment: A primer for early childhood educators.</w:t>
      </w:r>
      <w:r>
        <w:rPr>
          <w:sz w:val="24"/>
          <w:szCs w:val="24"/>
        </w:rPr>
        <w:t xml:space="preserve"> </w:t>
      </w:r>
      <w:r>
        <w:rPr>
          <w:color w:val="231F20"/>
          <w:sz w:val="24"/>
          <w:szCs w:val="24"/>
        </w:rPr>
        <w:t>Washington, DC: NAEYC.</w:t>
      </w:r>
    </w:p>
    <w:p w14:paraId="42310336" w14:textId="77777777" w:rsidR="002D0D3A" w:rsidRDefault="002D0D3A" w:rsidP="00000BE1">
      <w:pPr>
        <w:spacing w:line="305" w:lineRule="auto"/>
        <w:rPr>
          <w:color w:val="231F20"/>
        </w:rPr>
      </w:pPr>
    </w:p>
    <w:p w14:paraId="6D551651" w14:textId="77777777" w:rsidR="002D0D3A" w:rsidRDefault="00A10271">
      <w:pPr>
        <w:spacing w:before="21"/>
        <w:ind w:left="720" w:right="711" w:hanging="720"/>
        <w:rPr>
          <w:color w:val="231F20"/>
          <w:sz w:val="24"/>
          <w:szCs w:val="24"/>
        </w:rPr>
      </w:pPr>
      <w:r>
        <w:rPr>
          <w:color w:val="231F20"/>
          <w:sz w:val="24"/>
          <w:szCs w:val="24"/>
        </w:rPr>
        <w:t xml:space="preserve">Mindes, G. (2015). </w:t>
      </w:r>
      <w:r>
        <w:rPr>
          <w:i/>
          <w:color w:val="231F20"/>
          <w:sz w:val="24"/>
          <w:szCs w:val="24"/>
        </w:rPr>
        <w:t xml:space="preserve">Assessing young children </w:t>
      </w:r>
      <w:r>
        <w:rPr>
          <w:color w:val="231F20"/>
          <w:sz w:val="24"/>
          <w:szCs w:val="24"/>
        </w:rPr>
        <w:t>(5</w:t>
      </w:r>
      <w:r>
        <w:rPr>
          <w:color w:val="231F20"/>
          <w:sz w:val="24"/>
          <w:szCs w:val="24"/>
          <w:vertAlign w:val="superscript"/>
        </w:rPr>
        <w:t xml:space="preserve">th </w:t>
      </w:r>
      <w:r>
        <w:rPr>
          <w:color w:val="231F20"/>
          <w:sz w:val="24"/>
          <w:szCs w:val="24"/>
        </w:rPr>
        <w:t xml:space="preserve">ed.). Upper Saddle River, NJ: Prentice Hall. </w:t>
      </w:r>
    </w:p>
    <w:p w14:paraId="74460A3F" w14:textId="77777777" w:rsidR="002D0D3A" w:rsidRDefault="002D0D3A">
      <w:pPr>
        <w:spacing w:before="21"/>
        <w:ind w:left="720" w:right="711" w:hanging="720"/>
        <w:rPr>
          <w:color w:val="231F20"/>
          <w:sz w:val="24"/>
          <w:szCs w:val="24"/>
        </w:rPr>
      </w:pPr>
    </w:p>
    <w:p w14:paraId="3E041796" w14:textId="77777777" w:rsidR="002D0D3A" w:rsidRDefault="00A10271">
      <w:pPr>
        <w:spacing w:before="21"/>
        <w:ind w:left="720" w:right="711" w:hanging="720"/>
        <w:rPr>
          <w:color w:val="231F20"/>
          <w:sz w:val="24"/>
          <w:szCs w:val="24"/>
        </w:rPr>
      </w:pPr>
      <w:r>
        <w:rPr>
          <w:color w:val="231F20"/>
          <w:sz w:val="24"/>
          <w:szCs w:val="24"/>
        </w:rPr>
        <w:t xml:space="preserve">Owocki, G. &amp; Goodman, E. (2002). </w:t>
      </w:r>
      <w:r>
        <w:rPr>
          <w:i/>
          <w:color w:val="231F20"/>
          <w:sz w:val="24"/>
          <w:szCs w:val="24"/>
        </w:rPr>
        <w:t xml:space="preserve">Kidwatching. Documenting children’s literacy development. </w:t>
      </w:r>
      <w:r>
        <w:rPr>
          <w:color w:val="231F20"/>
          <w:sz w:val="24"/>
          <w:szCs w:val="24"/>
        </w:rPr>
        <w:t>Portsmouth, NH: Heinemann.</w:t>
      </w:r>
    </w:p>
    <w:p w14:paraId="3E09A358" w14:textId="77777777" w:rsidR="002D0D3A" w:rsidRDefault="002D0D3A">
      <w:pPr>
        <w:spacing w:before="21"/>
        <w:ind w:left="720" w:right="711" w:hanging="720"/>
        <w:rPr>
          <w:color w:val="231F20"/>
          <w:sz w:val="24"/>
          <w:szCs w:val="24"/>
          <w:shd w:val="clear" w:color="auto" w:fill="D9D9D9"/>
        </w:rPr>
      </w:pPr>
    </w:p>
    <w:p w14:paraId="12CC363F" w14:textId="6172280C" w:rsidR="002D0D3A" w:rsidRDefault="00A10271" w:rsidP="00000BE1">
      <w:pPr>
        <w:spacing w:line="276" w:lineRule="auto"/>
        <w:ind w:left="720" w:right="711" w:hanging="720"/>
        <w:rPr>
          <w:color w:val="231F20"/>
          <w:sz w:val="24"/>
          <w:szCs w:val="24"/>
        </w:rPr>
      </w:pPr>
      <w:r>
        <w:rPr>
          <w:color w:val="231F20"/>
          <w:sz w:val="24"/>
          <w:szCs w:val="24"/>
        </w:rPr>
        <w:t xml:space="preserve">Puckett, M. B., &amp; Black, J. K. (2010). </w:t>
      </w:r>
      <w:r>
        <w:rPr>
          <w:i/>
          <w:color w:val="231F20"/>
          <w:sz w:val="24"/>
          <w:szCs w:val="24"/>
        </w:rPr>
        <w:t xml:space="preserve">Meaningful assessments of the young child: Celebrating development and learning </w:t>
      </w:r>
      <w:r>
        <w:rPr>
          <w:color w:val="231F20"/>
          <w:sz w:val="24"/>
          <w:szCs w:val="24"/>
        </w:rPr>
        <w:t>(3</w:t>
      </w:r>
      <w:r>
        <w:rPr>
          <w:color w:val="231F20"/>
          <w:sz w:val="24"/>
          <w:szCs w:val="24"/>
          <w:vertAlign w:val="superscript"/>
        </w:rPr>
        <w:t xml:space="preserve">rd </w:t>
      </w:r>
      <w:r>
        <w:rPr>
          <w:color w:val="231F20"/>
          <w:sz w:val="24"/>
          <w:szCs w:val="24"/>
        </w:rPr>
        <w:t>ed.). Upper Saddle River, NJ: Prentice Hall.</w:t>
      </w:r>
    </w:p>
    <w:p w14:paraId="73774DBE" w14:textId="77777777" w:rsidR="00000BE1" w:rsidRDefault="00000BE1">
      <w:pPr>
        <w:spacing w:line="276" w:lineRule="auto"/>
        <w:ind w:left="720" w:right="711"/>
        <w:rPr>
          <w:sz w:val="24"/>
          <w:szCs w:val="24"/>
        </w:rPr>
      </w:pPr>
    </w:p>
    <w:p w14:paraId="3F49C91B" w14:textId="77777777" w:rsidR="002D0D3A" w:rsidRDefault="00A10271">
      <w:pPr>
        <w:spacing w:before="21"/>
        <w:ind w:left="720" w:right="711" w:hanging="720"/>
        <w:rPr>
          <w:sz w:val="24"/>
          <w:szCs w:val="24"/>
        </w:rPr>
      </w:pPr>
      <w:r>
        <w:rPr>
          <w:color w:val="231F20"/>
          <w:sz w:val="24"/>
          <w:szCs w:val="24"/>
        </w:rPr>
        <w:t xml:space="preserve">Wortham, S. (2008). </w:t>
      </w:r>
      <w:r>
        <w:rPr>
          <w:i/>
          <w:color w:val="231F20"/>
          <w:sz w:val="24"/>
          <w:szCs w:val="24"/>
        </w:rPr>
        <w:t xml:space="preserve">Assessment in early childhood education </w:t>
      </w:r>
      <w:r>
        <w:rPr>
          <w:color w:val="231F20"/>
          <w:sz w:val="24"/>
          <w:szCs w:val="24"/>
        </w:rPr>
        <w:t>(5</w:t>
      </w:r>
      <w:r>
        <w:rPr>
          <w:color w:val="231F20"/>
          <w:sz w:val="24"/>
          <w:szCs w:val="24"/>
          <w:vertAlign w:val="superscript"/>
        </w:rPr>
        <w:t xml:space="preserve">th </w:t>
      </w:r>
      <w:r>
        <w:rPr>
          <w:color w:val="231F20"/>
          <w:sz w:val="24"/>
          <w:szCs w:val="24"/>
        </w:rPr>
        <w:t>ed.). Upper Saddle River, NJ:</w:t>
      </w:r>
      <w:r>
        <w:rPr>
          <w:sz w:val="24"/>
          <w:szCs w:val="24"/>
        </w:rPr>
        <w:t xml:space="preserve"> </w:t>
      </w:r>
      <w:r>
        <w:rPr>
          <w:color w:val="231F20"/>
        </w:rPr>
        <w:t>Prentice Hall.</w:t>
      </w:r>
    </w:p>
    <w:p w14:paraId="0CB4EFD2" w14:textId="77777777" w:rsidR="002D0D3A" w:rsidRDefault="002D0D3A">
      <w:pPr>
        <w:ind w:left="720" w:hanging="720"/>
        <w:rPr>
          <w:sz w:val="24"/>
          <w:szCs w:val="24"/>
        </w:rPr>
      </w:pPr>
    </w:p>
    <w:p w14:paraId="14610B0E" w14:textId="77777777" w:rsidR="002D0D3A" w:rsidRDefault="00A10271">
      <w:pPr>
        <w:pBdr>
          <w:top w:val="nil"/>
          <w:left w:val="nil"/>
          <w:bottom w:val="nil"/>
          <w:right w:val="nil"/>
          <w:between w:val="nil"/>
        </w:pBdr>
        <w:spacing w:before="153"/>
        <w:ind w:left="720" w:hanging="720"/>
        <w:rPr>
          <w:color w:val="000000"/>
          <w:sz w:val="24"/>
          <w:szCs w:val="24"/>
        </w:rPr>
      </w:pPr>
      <w:r>
        <w:rPr>
          <w:color w:val="231F20"/>
          <w:sz w:val="24"/>
          <w:szCs w:val="24"/>
        </w:rPr>
        <w:t>New Mexico Early Learning Guidelines</w:t>
      </w:r>
    </w:p>
    <w:p w14:paraId="4C5C9DF6" w14:textId="77777777" w:rsidR="00000BE1" w:rsidRDefault="00000BE1" w:rsidP="00000BE1"/>
    <w:p w14:paraId="7F6B1ED4" w14:textId="562D3CB7" w:rsidR="002D0D3A" w:rsidRPr="00BE133F" w:rsidRDefault="00A10271" w:rsidP="00000BE1">
      <w:pPr>
        <w:rPr>
          <w:b/>
          <w:color w:val="990000"/>
          <w:sz w:val="24"/>
          <w:szCs w:val="24"/>
        </w:rPr>
      </w:pPr>
      <w:r w:rsidRPr="00BE133F">
        <w:rPr>
          <w:b/>
          <w:color w:val="980000"/>
          <w:sz w:val="24"/>
          <w:szCs w:val="24"/>
        </w:rPr>
        <w:t>C</w:t>
      </w:r>
      <w:r w:rsidRPr="00BE133F">
        <w:rPr>
          <w:b/>
          <w:color w:val="990000"/>
          <w:sz w:val="24"/>
          <w:szCs w:val="24"/>
        </w:rPr>
        <w:t>OURSE COMPETENCIES:</w:t>
      </w:r>
    </w:p>
    <w:p w14:paraId="1A45EBBD" w14:textId="77777777" w:rsidR="00BE133F" w:rsidRDefault="00BE133F" w:rsidP="00BE133F">
      <w:pPr>
        <w:pBdr>
          <w:top w:val="nil"/>
          <w:left w:val="nil"/>
          <w:bottom w:val="nil"/>
          <w:right w:val="nil"/>
          <w:between w:val="nil"/>
        </w:pBdr>
        <w:spacing w:before="191" w:line="254" w:lineRule="auto"/>
        <w:ind w:right="563" w:firstLine="720"/>
        <w:jc w:val="both"/>
        <w:rPr>
          <w:color w:val="990000"/>
          <w:sz w:val="24"/>
          <w:szCs w:val="24"/>
        </w:rPr>
      </w:pPr>
      <w:r>
        <w:rPr>
          <w:color w:val="990000"/>
          <w:sz w:val="24"/>
          <w:szCs w:val="24"/>
        </w:rPr>
        <w:t xml:space="preserve">This course is part of the </w:t>
      </w:r>
      <w:r>
        <w:rPr>
          <w:i/>
          <w:color w:val="990000"/>
          <w:sz w:val="24"/>
          <w:szCs w:val="24"/>
          <w:u w:val="single"/>
        </w:rPr>
        <w:t>New Mexico Early Childhood Education and Development Articulation Catalog of Courses and Programs</w:t>
      </w:r>
      <w:r>
        <w:rPr>
          <w:color w:val="990000"/>
          <w:sz w:val="24"/>
          <w:szCs w:val="24"/>
        </w:rPr>
        <w:t>. The following objectives are taken from the New Mexico Public Education Department’s Common Core Competencies for early childhood professionals (see Common Core Content manual).  Upon completion of this course, students will be able to demonstrate the following competencies at the established level of proficiency:</w:t>
      </w:r>
    </w:p>
    <w:p w14:paraId="75BFB26F" w14:textId="77777777" w:rsidR="00BE133F" w:rsidRDefault="00BE133F" w:rsidP="00BE133F"/>
    <w:p w14:paraId="44FA9D1D" w14:textId="77777777" w:rsidR="002D0D3A" w:rsidRDefault="00A10271">
      <w:pPr>
        <w:spacing w:before="200" w:line="276" w:lineRule="auto"/>
        <w:ind w:left="720" w:right="578" w:hanging="720"/>
        <w:jc w:val="both"/>
        <w:rPr>
          <w:color w:val="990000"/>
          <w:sz w:val="24"/>
          <w:szCs w:val="24"/>
        </w:rPr>
      </w:pPr>
      <w:r>
        <w:rPr>
          <w:color w:val="990000"/>
          <w:sz w:val="24"/>
          <w:szCs w:val="24"/>
        </w:rPr>
        <w:t>Demonstrate ability to choose valid tools that are developmentally, culturally, and linguistically appropriate; use the tools correctly; make appropriate referrals; and interpret assessment results, with the goal of obtaining valid, useful information to inform practice and decision making. F.1</w:t>
      </w:r>
    </w:p>
    <w:p w14:paraId="5D6A42B7" w14:textId="77777777" w:rsidR="002D0D3A" w:rsidRDefault="002D0D3A">
      <w:pPr>
        <w:ind w:left="720" w:hanging="720"/>
        <w:rPr>
          <w:color w:val="990000"/>
          <w:sz w:val="24"/>
          <w:szCs w:val="24"/>
        </w:rPr>
      </w:pPr>
    </w:p>
    <w:p w14:paraId="508E56DF" w14:textId="77777777" w:rsidR="002D0D3A" w:rsidRDefault="00A10271">
      <w:pPr>
        <w:spacing w:line="276" w:lineRule="auto"/>
        <w:ind w:left="720" w:right="711" w:hanging="720"/>
        <w:rPr>
          <w:color w:val="990000"/>
          <w:sz w:val="24"/>
          <w:szCs w:val="24"/>
        </w:rPr>
      </w:pPr>
      <w:r>
        <w:rPr>
          <w:color w:val="990000"/>
          <w:sz w:val="24"/>
          <w:szCs w:val="24"/>
        </w:rPr>
        <w:t>Demonstrate knowledge of maintaining appropriate records of children’s development and behavior that safeguard confidentiality and privacy. F.2</w:t>
      </w:r>
    </w:p>
    <w:p w14:paraId="7FA79488" w14:textId="77777777" w:rsidR="002D0D3A" w:rsidRDefault="002D0D3A">
      <w:pPr>
        <w:ind w:left="720" w:hanging="720"/>
        <w:rPr>
          <w:color w:val="990000"/>
          <w:sz w:val="24"/>
          <w:szCs w:val="24"/>
        </w:rPr>
      </w:pPr>
    </w:p>
    <w:p w14:paraId="5AFA1858" w14:textId="77777777" w:rsidR="002D0D3A" w:rsidRDefault="00A10271" w:rsidP="004C7F60">
      <w:pPr>
        <w:spacing w:line="276" w:lineRule="auto"/>
        <w:ind w:left="720" w:right="-10" w:hanging="720"/>
        <w:rPr>
          <w:color w:val="990000"/>
          <w:sz w:val="24"/>
          <w:szCs w:val="24"/>
        </w:rPr>
      </w:pPr>
      <w:r>
        <w:rPr>
          <w:color w:val="990000"/>
          <w:sz w:val="24"/>
          <w:szCs w:val="24"/>
        </w:rPr>
        <w:t>Demonstrate knowledge of the educator’s role as a participating member of the assessment process as described and mandated by state and federal regulations for Individual family service plans (IFSP) and individual education plans (IEP).  F.3</w:t>
      </w:r>
    </w:p>
    <w:p w14:paraId="4784DA62" w14:textId="77777777" w:rsidR="002D0D3A" w:rsidRDefault="002D0D3A" w:rsidP="004C7F60">
      <w:pPr>
        <w:ind w:left="720" w:right="-10" w:hanging="720"/>
        <w:rPr>
          <w:color w:val="990000"/>
          <w:sz w:val="24"/>
          <w:szCs w:val="24"/>
        </w:rPr>
      </w:pPr>
    </w:p>
    <w:p w14:paraId="4EBAC974" w14:textId="77777777" w:rsidR="002D0D3A" w:rsidRDefault="00A10271" w:rsidP="004C7F60">
      <w:pPr>
        <w:spacing w:line="276" w:lineRule="auto"/>
        <w:ind w:left="720" w:right="-10" w:hanging="720"/>
        <w:rPr>
          <w:color w:val="990000"/>
          <w:sz w:val="24"/>
          <w:szCs w:val="24"/>
        </w:rPr>
      </w:pPr>
      <w:r>
        <w:rPr>
          <w:color w:val="990000"/>
          <w:sz w:val="24"/>
          <w:szCs w:val="24"/>
        </w:rPr>
        <w:t>Demonstrate understanding of the influences of environmental factors, cultural/linguistic differences, and diverse ways of learning on assessment outcomes. F.4</w:t>
      </w:r>
    </w:p>
    <w:p w14:paraId="35C18609" w14:textId="77777777" w:rsidR="002D0D3A" w:rsidRDefault="002D0D3A" w:rsidP="004C7F60">
      <w:pPr>
        <w:pBdr>
          <w:top w:val="nil"/>
          <w:left w:val="nil"/>
          <w:bottom w:val="nil"/>
          <w:right w:val="nil"/>
          <w:between w:val="nil"/>
        </w:pBdr>
        <w:spacing w:line="276" w:lineRule="auto"/>
        <w:ind w:right="-10"/>
        <w:rPr>
          <w:color w:val="990000"/>
          <w:sz w:val="24"/>
          <w:szCs w:val="24"/>
        </w:rPr>
      </w:pPr>
    </w:p>
    <w:p w14:paraId="1E927F27" w14:textId="77777777" w:rsidR="002D0D3A" w:rsidRDefault="00A10271" w:rsidP="004C7F60">
      <w:pPr>
        <w:spacing w:before="33" w:line="276" w:lineRule="auto"/>
        <w:ind w:left="720" w:right="-10" w:hanging="720"/>
        <w:rPr>
          <w:color w:val="990000"/>
          <w:sz w:val="24"/>
          <w:szCs w:val="24"/>
        </w:rPr>
      </w:pPr>
      <w:r>
        <w:rPr>
          <w:color w:val="990000"/>
          <w:sz w:val="24"/>
          <w:szCs w:val="24"/>
        </w:rPr>
        <w:t>Involve the family and, as appropriate, other team members in assessing the child’s development, strengths, and needs in order to set goals for the child. F.5</w:t>
      </w:r>
    </w:p>
    <w:p w14:paraId="7524C2B9" w14:textId="77777777" w:rsidR="002D0D3A" w:rsidRDefault="002D0D3A" w:rsidP="004C7F60">
      <w:pPr>
        <w:spacing w:before="9"/>
        <w:ind w:right="-10"/>
        <w:rPr>
          <w:color w:val="990000"/>
          <w:sz w:val="24"/>
          <w:szCs w:val="24"/>
        </w:rPr>
      </w:pPr>
    </w:p>
    <w:p w14:paraId="1E4F1EF5" w14:textId="77777777" w:rsidR="002D0D3A" w:rsidRDefault="00A10271" w:rsidP="004C7F60">
      <w:pPr>
        <w:spacing w:line="276" w:lineRule="auto"/>
        <w:ind w:left="720" w:right="-10" w:hanging="720"/>
        <w:rPr>
          <w:color w:val="990000"/>
          <w:sz w:val="24"/>
          <w:szCs w:val="24"/>
        </w:rPr>
      </w:pPr>
      <w:r>
        <w:rPr>
          <w:color w:val="990000"/>
          <w:sz w:val="24"/>
          <w:szCs w:val="24"/>
        </w:rPr>
        <w:t>Articulate an understanding of the distinctions and definitions of assessment concepts (e.g., screening, diagnostic assessment, standardized, testing, accountability assessment).  F.6</w:t>
      </w:r>
    </w:p>
    <w:p w14:paraId="5C635845" w14:textId="77777777" w:rsidR="002D0D3A" w:rsidRDefault="002D0D3A">
      <w:pPr>
        <w:spacing w:before="9"/>
        <w:rPr>
          <w:color w:val="990000"/>
          <w:sz w:val="24"/>
          <w:szCs w:val="24"/>
        </w:rPr>
      </w:pPr>
    </w:p>
    <w:p w14:paraId="6A3E42E7" w14:textId="77777777" w:rsidR="002D0D3A" w:rsidRDefault="00A10271">
      <w:pPr>
        <w:spacing w:line="276" w:lineRule="auto"/>
        <w:ind w:left="720" w:right="305" w:hanging="720"/>
        <w:jc w:val="both"/>
        <w:rPr>
          <w:color w:val="990000"/>
          <w:sz w:val="24"/>
          <w:szCs w:val="24"/>
        </w:rPr>
      </w:pPr>
      <w:r>
        <w:rPr>
          <w:color w:val="990000"/>
          <w:sz w:val="24"/>
          <w:szCs w:val="24"/>
        </w:rPr>
        <w:t>Apply understanding of assessment concepts toward selection of appropriate formal assessment measures, critiquing the limitations of inappropriate measures, and discussing assessment issues as part of interdisciplinary teams.  F.7</w:t>
      </w:r>
    </w:p>
    <w:p w14:paraId="71999113" w14:textId="77777777" w:rsidR="002D0D3A" w:rsidRDefault="00A10271">
      <w:pPr>
        <w:spacing w:before="200" w:line="276" w:lineRule="auto"/>
        <w:ind w:left="720" w:right="131" w:hanging="720"/>
        <w:rPr>
          <w:color w:val="990000"/>
          <w:sz w:val="24"/>
          <w:szCs w:val="24"/>
        </w:rPr>
      </w:pPr>
      <w:r>
        <w:rPr>
          <w:color w:val="990000"/>
          <w:sz w:val="24"/>
          <w:szCs w:val="24"/>
        </w:rPr>
        <w:t>Articulate an understanding that responsible assessment is legally and ethically grounded and guided by sound professional standards. It is collaborative and open with the goal of supporting diverse children and families. F.8</w:t>
      </w:r>
    </w:p>
    <w:p w14:paraId="2B5F7B17" w14:textId="77777777" w:rsidR="002D0D3A" w:rsidRDefault="002D0D3A">
      <w:pPr>
        <w:spacing w:before="9"/>
        <w:rPr>
          <w:color w:val="990000"/>
          <w:sz w:val="24"/>
          <w:szCs w:val="24"/>
        </w:rPr>
      </w:pPr>
    </w:p>
    <w:p w14:paraId="0901FE7F" w14:textId="77777777" w:rsidR="002D0D3A" w:rsidRDefault="00A10271">
      <w:pPr>
        <w:spacing w:line="276" w:lineRule="auto"/>
        <w:ind w:left="720" w:right="247" w:hanging="720"/>
        <w:rPr>
          <w:color w:val="990000"/>
          <w:sz w:val="24"/>
          <w:szCs w:val="24"/>
        </w:rPr>
      </w:pPr>
      <w:r>
        <w:rPr>
          <w:color w:val="990000"/>
          <w:sz w:val="24"/>
          <w:szCs w:val="24"/>
        </w:rPr>
        <w:t>Demonstrate knowledge of assessment techniques, interpretation of assessment information in the application of this data to curriculum development and/or intervention planning. F.9</w:t>
      </w:r>
    </w:p>
    <w:p w14:paraId="2C8CF926" w14:textId="77777777" w:rsidR="002D0D3A" w:rsidRDefault="002D0D3A">
      <w:pPr>
        <w:ind w:left="720" w:hanging="720"/>
        <w:rPr>
          <w:color w:val="990000"/>
          <w:sz w:val="24"/>
          <w:szCs w:val="24"/>
        </w:rPr>
      </w:pPr>
    </w:p>
    <w:p w14:paraId="373EE452" w14:textId="77777777" w:rsidR="002D0D3A" w:rsidRDefault="00A10271">
      <w:pPr>
        <w:spacing w:line="276" w:lineRule="auto"/>
        <w:ind w:left="720" w:right="131" w:hanging="720"/>
        <w:rPr>
          <w:color w:val="990000"/>
          <w:sz w:val="24"/>
          <w:szCs w:val="24"/>
        </w:rPr>
      </w:pPr>
      <w:r>
        <w:rPr>
          <w:color w:val="990000"/>
          <w:sz w:val="24"/>
          <w:szCs w:val="24"/>
        </w:rPr>
        <w:t>Demonstrate knowledge of a variety of techniques and procedures to evaluate and modify program goals for young children and their families. F.10</w:t>
      </w:r>
    </w:p>
    <w:p w14:paraId="02C9FC81" w14:textId="77777777" w:rsidR="002D0D3A" w:rsidRDefault="002D0D3A">
      <w:pPr>
        <w:spacing w:before="9"/>
        <w:rPr>
          <w:color w:val="990000"/>
          <w:sz w:val="24"/>
          <w:szCs w:val="24"/>
        </w:rPr>
      </w:pPr>
    </w:p>
    <w:p w14:paraId="19E884C2" w14:textId="77777777" w:rsidR="002D0D3A" w:rsidRDefault="00A10271">
      <w:pPr>
        <w:spacing w:line="276" w:lineRule="auto"/>
        <w:ind w:left="720" w:right="131" w:hanging="720"/>
        <w:rPr>
          <w:color w:val="990000"/>
          <w:sz w:val="24"/>
          <w:szCs w:val="24"/>
        </w:rPr>
      </w:pPr>
      <w:r>
        <w:rPr>
          <w:color w:val="990000"/>
          <w:sz w:val="24"/>
          <w:szCs w:val="24"/>
        </w:rPr>
        <w:t>Demonstrate knowledge and use of program evaluation to ensure comprehensive quality of the total environment for children, families, and the community.  F.11</w:t>
      </w:r>
    </w:p>
    <w:p w14:paraId="0839BA2F" w14:textId="77777777" w:rsidR="002D0D3A" w:rsidRDefault="002D0D3A">
      <w:pPr>
        <w:ind w:left="720" w:hanging="720"/>
        <w:rPr>
          <w:color w:val="990000"/>
          <w:sz w:val="24"/>
          <w:szCs w:val="24"/>
        </w:rPr>
      </w:pPr>
    </w:p>
    <w:p w14:paraId="29A84DEE" w14:textId="77777777" w:rsidR="002D0D3A" w:rsidRDefault="00A10271">
      <w:pPr>
        <w:ind w:left="720" w:hanging="720"/>
        <w:rPr>
          <w:color w:val="990000"/>
          <w:sz w:val="24"/>
          <w:szCs w:val="24"/>
        </w:rPr>
      </w:pPr>
      <w:r>
        <w:rPr>
          <w:color w:val="990000"/>
          <w:sz w:val="24"/>
          <w:szCs w:val="24"/>
        </w:rPr>
        <w:t>Use both self and collaborative evaluations as part of ongoing program evaluations.  F.12</w:t>
      </w:r>
    </w:p>
    <w:p w14:paraId="38C2676C" w14:textId="77777777" w:rsidR="002D0D3A" w:rsidRDefault="002D0D3A">
      <w:pPr>
        <w:ind w:left="720" w:hanging="720"/>
        <w:rPr>
          <w:sz w:val="24"/>
          <w:szCs w:val="24"/>
        </w:rPr>
      </w:pPr>
    </w:p>
    <w:p w14:paraId="15066A69" w14:textId="77777777" w:rsidR="002D0D3A" w:rsidRDefault="00A10271">
      <w:pPr>
        <w:spacing w:line="276" w:lineRule="auto"/>
        <w:ind w:right="489"/>
        <w:rPr>
          <w:b/>
          <w:sz w:val="24"/>
          <w:szCs w:val="24"/>
        </w:rPr>
      </w:pPr>
      <w:r>
        <w:rPr>
          <w:b/>
          <w:sz w:val="24"/>
          <w:szCs w:val="24"/>
        </w:rPr>
        <w:t xml:space="preserve">STUDENT LEARNING OUTCOMES (recommended)  </w:t>
      </w:r>
    </w:p>
    <w:p w14:paraId="03495AE6" w14:textId="77777777" w:rsidR="002D0D3A" w:rsidRDefault="00A10271">
      <w:pPr>
        <w:spacing w:line="276" w:lineRule="auto"/>
        <w:rPr>
          <w:sz w:val="24"/>
          <w:szCs w:val="24"/>
        </w:rPr>
      </w:pPr>
      <w:r>
        <w:rPr>
          <w:b/>
          <w:sz w:val="24"/>
          <w:szCs w:val="24"/>
        </w:rPr>
        <w:t>Students will</w:t>
      </w:r>
      <w:r>
        <w:rPr>
          <w:sz w:val="24"/>
          <w:szCs w:val="24"/>
        </w:rPr>
        <w:t>:</w:t>
      </w:r>
    </w:p>
    <w:p w14:paraId="3030EDD1" w14:textId="77777777" w:rsidR="002D0D3A" w:rsidRDefault="00A10271">
      <w:pPr>
        <w:spacing w:line="276" w:lineRule="auto"/>
        <w:rPr>
          <w:sz w:val="24"/>
          <w:szCs w:val="24"/>
        </w:rPr>
      </w:pPr>
      <w:r>
        <w:rPr>
          <w:sz w:val="24"/>
          <w:szCs w:val="24"/>
        </w:rPr>
        <w:t xml:space="preserve"> </w:t>
      </w:r>
    </w:p>
    <w:p w14:paraId="6020309C" w14:textId="77777777" w:rsidR="002D0D3A" w:rsidRDefault="00A10271" w:rsidP="006F3FA2">
      <w:pPr>
        <w:numPr>
          <w:ilvl w:val="0"/>
          <w:numId w:val="14"/>
        </w:numPr>
        <w:spacing w:line="276" w:lineRule="auto"/>
        <w:ind w:hanging="720"/>
        <w:contextualSpacing/>
        <w:rPr>
          <w:sz w:val="24"/>
          <w:szCs w:val="24"/>
        </w:rPr>
      </w:pPr>
      <w:r>
        <w:rPr>
          <w:sz w:val="24"/>
          <w:szCs w:val="24"/>
        </w:rPr>
        <w:t>Use authentic observation as the foundation for assessment and growth and development.</w:t>
      </w:r>
    </w:p>
    <w:p w14:paraId="4DF5BEAB" w14:textId="77777777" w:rsidR="002D0D3A" w:rsidRDefault="00A10271" w:rsidP="006F3FA2">
      <w:pPr>
        <w:numPr>
          <w:ilvl w:val="0"/>
          <w:numId w:val="14"/>
        </w:numPr>
        <w:spacing w:line="276" w:lineRule="auto"/>
        <w:ind w:hanging="720"/>
        <w:contextualSpacing/>
        <w:rPr>
          <w:sz w:val="24"/>
          <w:szCs w:val="24"/>
        </w:rPr>
      </w:pPr>
      <w:r>
        <w:rPr>
          <w:sz w:val="24"/>
          <w:szCs w:val="24"/>
        </w:rPr>
        <w:t>Identify and describe age, culturally, and linguistically appropriate assessment tools for young children.</w:t>
      </w:r>
    </w:p>
    <w:p w14:paraId="67A07279" w14:textId="77777777" w:rsidR="002D0D3A" w:rsidRDefault="00A10271" w:rsidP="006F3FA2">
      <w:pPr>
        <w:numPr>
          <w:ilvl w:val="0"/>
          <w:numId w:val="14"/>
        </w:numPr>
        <w:spacing w:line="276" w:lineRule="auto"/>
        <w:ind w:hanging="720"/>
        <w:contextualSpacing/>
        <w:rPr>
          <w:sz w:val="24"/>
          <w:szCs w:val="24"/>
        </w:rPr>
      </w:pPr>
      <w:r>
        <w:rPr>
          <w:sz w:val="24"/>
          <w:szCs w:val="24"/>
        </w:rPr>
        <w:t>Identify IFSP and IEP procedures and the roles of multidisciplinary teams in serving children in the process of evaluation.</w:t>
      </w:r>
    </w:p>
    <w:p w14:paraId="11546952" w14:textId="77777777" w:rsidR="002D0D3A" w:rsidRDefault="00A10271" w:rsidP="006F3FA2">
      <w:pPr>
        <w:numPr>
          <w:ilvl w:val="0"/>
          <w:numId w:val="14"/>
        </w:numPr>
        <w:spacing w:line="276" w:lineRule="auto"/>
        <w:ind w:hanging="720"/>
        <w:contextualSpacing/>
        <w:rPr>
          <w:sz w:val="24"/>
          <w:szCs w:val="24"/>
        </w:rPr>
      </w:pPr>
      <w:r>
        <w:rPr>
          <w:sz w:val="24"/>
          <w:szCs w:val="24"/>
        </w:rPr>
        <w:t>Describe the effects of cultural and socio-economic factors on evaluation and key legal and ethical issues in assessment.</w:t>
      </w:r>
    </w:p>
    <w:p w14:paraId="6E592EB3" w14:textId="77777777" w:rsidR="002D0D3A" w:rsidRDefault="00A10271">
      <w:pPr>
        <w:spacing w:line="276" w:lineRule="auto"/>
        <w:rPr>
          <w:sz w:val="24"/>
          <w:szCs w:val="24"/>
        </w:rPr>
      </w:pPr>
      <w:r>
        <w:rPr>
          <w:sz w:val="24"/>
          <w:szCs w:val="24"/>
        </w:rPr>
        <w:t xml:space="preserve"> </w:t>
      </w:r>
      <w:r>
        <w:rPr>
          <w:b/>
          <w:sz w:val="24"/>
          <w:szCs w:val="24"/>
        </w:rPr>
        <w:t xml:space="preserve"> </w:t>
      </w:r>
    </w:p>
    <w:p w14:paraId="6E6186E8" w14:textId="77777777" w:rsidR="002D0D3A" w:rsidRDefault="00A10271">
      <w:pPr>
        <w:spacing w:before="212"/>
        <w:ind w:left="720" w:hanging="720"/>
        <w:rPr>
          <w:sz w:val="24"/>
          <w:szCs w:val="24"/>
        </w:rPr>
      </w:pPr>
      <w:r>
        <w:rPr>
          <w:b/>
          <w:color w:val="231F20"/>
          <w:sz w:val="24"/>
          <w:szCs w:val="24"/>
        </w:rPr>
        <w:t>ASSIGNMENT IDEAS (Suggested):</w:t>
      </w:r>
    </w:p>
    <w:p w14:paraId="2E81521E" w14:textId="77777777" w:rsidR="002D0D3A" w:rsidRDefault="002D0D3A">
      <w:pPr>
        <w:spacing w:before="5"/>
        <w:rPr>
          <w:b/>
          <w:sz w:val="24"/>
          <w:szCs w:val="24"/>
        </w:rPr>
      </w:pPr>
    </w:p>
    <w:p w14:paraId="323808AA" w14:textId="77777777" w:rsidR="002D0D3A" w:rsidRDefault="00A10271">
      <w:pPr>
        <w:spacing w:line="276" w:lineRule="auto"/>
        <w:ind w:right="131"/>
        <w:rPr>
          <w:sz w:val="24"/>
          <w:szCs w:val="24"/>
        </w:rPr>
      </w:pPr>
      <w:r>
        <w:rPr>
          <w:color w:val="231F20"/>
          <w:sz w:val="24"/>
          <w:szCs w:val="24"/>
        </w:rPr>
        <w:t xml:space="preserve">Go to the website </w:t>
      </w:r>
      <w:hyperlink r:id="rId19">
        <w:r>
          <w:rPr>
            <w:color w:val="231F20"/>
            <w:sz w:val="24"/>
            <w:szCs w:val="24"/>
          </w:rPr>
          <w:t>www.newmexicokids.org</w:t>
        </w:r>
      </w:hyperlink>
      <w:r>
        <w:rPr>
          <w:color w:val="231F20"/>
          <w:sz w:val="24"/>
          <w:szCs w:val="24"/>
        </w:rPr>
        <w:t xml:space="preserve"> and find licensing regulations that govern programs. Select 5-8 regulations and write a reflection about how the regulations will make a difference in quality programming.</w:t>
      </w:r>
    </w:p>
    <w:p w14:paraId="2AB12B57" w14:textId="77777777" w:rsidR="002D0D3A" w:rsidRDefault="002D0D3A">
      <w:pPr>
        <w:spacing w:before="12"/>
        <w:rPr>
          <w:sz w:val="24"/>
          <w:szCs w:val="24"/>
        </w:rPr>
      </w:pPr>
    </w:p>
    <w:p w14:paraId="69D86A51" w14:textId="77777777" w:rsidR="002D0D3A" w:rsidRDefault="00A10271">
      <w:pPr>
        <w:spacing w:line="276" w:lineRule="auto"/>
        <w:ind w:right="131"/>
        <w:rPr>
          <w:i/>
          <w:color w:val="231F20"/>
          <w:sz w:val="24"/>
          <w:szCs w:val="24"/>
        </w:rPr>
      </w:pPr>
      <w:r>
        <w:rPr>
          <w:color w:val="231F20"/>
          <w:sz w:val="24"/>
          <w:szCs w:val="24"/>
        </w:rPr>
        <w:t xml:space="preserve">Read and critique the following NAEYC position paper (found at </w:t>
      </w:r>
      <w:r>
        <w:rPr>
          <w:color w:val="231F20"/>
          <w:sz w:val="24"/>
          <w:szCs w:val="24"/>
          <w:u w:val="single"/>
        </w:rPr>
        <w:t>www.naeyc.org</w:t>
      </w:r>
      <w:r>
        <w:rPr>
          <w:color w:val="231F20"/>
          <w:sz w:val="24"/>
          <w:szCs w:val="24"/>
        </w:rPr>
        <w:t xml:space="preserve">):  </w:t>
      </w:r>
      <w:r>
        <w:rPr>
          <w:i/>
          <w:color w:val="231F20"/>
          <w:sz w:val="24"/>
          <w:szCs w:val="24"/>
        </w:rPr>
        <w:t>Early Childhood Curriculum, Assessment, and Program Evaluation and Supplement on Screening and Assessment of Young English-Language Learners.</w:t>
      </w:r>
    </w:p>
    <w:p w14:paraId="2E738ABB" w14:textId="77777777" w:rsidR="002D0D3A" w:rsidRDefault="002D0D3A">
      <w:pPr>
        <w:spacing w:line="276" w:lineRule="auto"/>
        <w:ind w:right="131"/>
        <w:rPr>
          <w:color w:val="231F20"/>
          <w:sz w:val="24"/>
          <w:szCs w:val="24"/>
        </w:rPr>
      </w:pPr>
    </w:p>
    <w:p w14:paraId="0783C6F5" w14:textId="12A0495B" w:rsidR="002D0D3A" w:rsidRDefault="00A10271" w:rsidP="005409FC">
      <w:pPr>
        <w:spacing w:line="276" w:lineRule="auto"/>
        <w:ind w:right="131"/>
        <w:rPr>
          <w:sz w:val="24"/>
          <w:szCs w:val="24"/>
        </w:rPr>
      </w:pPr>
      <w:r>
        <w:rPr>
          <w:color w:val="231F20"/>
          <w:sz w:val="24"/>
          <w:szCs w:val="24"/>
        </w:rPr>
        <w:t>Review assessment tools for infant/toddlers, preschoolers and school age and critique whether or not they are developmentally and culturally appropriate.</w:t>
      </w:r>
      <w:r w:rsidR="005409FC">
        <w:rPr>
          <w:rFonts w:ascii="PMingLiU" w:eastAsia="PMingLiU" w:hAnsi="PMingLiU" w:cs="PMingLiU"/>
          <w:sz w:val="24"/>
          <w:szCs w:val="24"/>
        </w:rPr>
        <w:t xml:space="preserve"> </w:t>
      </w:r>
      <w:r>
        <w:rPr>
          <w:color w:val="231F20"/>
          <w:sz w:val="24"/>
          <w:szCs w:val="24"/>
        </w:rPr>
        <w:t>Review at least two assessment instruments to determine the appropriateness for a given linguistic and/or cultural background.</w:t>
      </w:r>
    </w:p>
    <w:p w14:paraId="657448AB" w14:textId="77777777" w:rsidR="002D0D3A" w:rsidRDefault="002D0D3A">
      <w:pPr>
        <w:spacing w:line="276" w:lineRule="auto"/>
        <w:rPr>
          <w:sz w:val="24"/>
          <w:szCs w:val="24"/>
        </w:rPr>
      </w:pPr>
    </w:p>
    <w:p w14:paraId="3914B3A5" w14:textId="77777777" w:rsidR="002D0D3A" w:rsidRDefault="00A10271">
      <w:pPr>
        <w:spacing w:line="276" w:lineRule="auto"/>
        <w:ind w:right="489"/>
        <w:rPr>
          <w:sz w:val="24"/>
          <w:szCs w:val="24"/>
        </w:rPr>
      </w:pPr>
      <w:r>
        <w:rPr>
          <w:color w:val="231F20"/>
          <w:sz w:val="24"/>
          <w:szCs w:val="24"/>
        </w:rPr>
        <w:t>Learn about roles and participation in the multidisciplinary evaluation team by interviewing a teacher whose classroom serves children who are developing typically and atypically.</w:t>
      </w:r>
    </w:p>
    <w:p w14:paraId="6A3C8D84" w14:textId="77777777" w:rsidR="002D0D3A" w:rsidRDefault="002D0D3A">
      <w:pPr>
        <w:spacing w:before="10"/>
        <w:rPr>
          <w:sz w:val="24"/>
          <w:szCs w:val="24"/>
        </w:rPr>
      </w:pPr>
    </w:p>
    <w:p w14:paraId="300DF338" w14:textId="77777777" w:rsidR="002D0D3A" w:rsidRDefault="00A10271">
      <w:pPr>
        <w:spacing w:line="276" w:lineRule="auto"/>
        <w:ind w:right="711"/>
        <w:rPr>
          <w:sz w:val="24"/>
          <w:szCs w:val="24"/>
        </w:rPr>
      </w:pPr>
      <w:r>
        <w:rPr>
          <w:color w:val="231F20"/>
          <w:sz w:val="24"/>
          <w:szCs w:val="24"/>
        </w:rPr>
        <w:t>Practice using the ITERS-R and ECERS-R in classrooms to assess the quality of these environments.</w:t>
      </w:r>
    </w:p>
    <w:p w14:paraId="22388543" w14:textId="77777777" w:rsidR="002D0D3A" w:rsidRDefault="002D0D3A">
      <w:pPr>
        <w:rPr>
          <w:sz w:val="24"/>
          <w:szCs w:val="24"/>
        </w:rPr>
      </w:pPr>
    </w:p>
    <w:p w14:paraId="6D5D0D9D" w14:textId="77777777" w:rsidR="002D0D3A" w:rsidRDefault="00A10271">
      <w:pPr>
        <w:rPr>
          <w:sz w:val="24"/>
          <w:szCs w:val="24"/>
        </w:rPr>
      </w:pPr>
      <w:r>
        <w:rPr>
          <w:color w:val="231F20"/>
          <w:sz w:val="24"/>
          <w:szCs w:val="24"/>
        </w:rPr>
        <w:t>Develop a family friendly brochure that describes the IFSP and IEP process.</w:t>
      </w:r>
    </w:p>
    <w:p w14:paraId="25E03BAB" w14:textId="77777777" w:rsidR="002D0D3A" w:rsidRDefault="002D0D3A">
      <w:pPr>
        <w:rPr>
          <w:sz w:val="24"/>
          <w:szCs w:val="24"/>
        </w:rPr>
      </w:pPr>
    </w:p>
    <w:p w14:paraId="265DDDDF" w14:textId="77777777" w:rsidR="002D0D3A" w:rsidRDefault="00A10271">
      <w:pPr>
        <w:spacing w:line="276" w:lineRule="auto"/>
        <w:ind w:right="600"/>
        <w:jc w:val="both"/>
        <w:rPr>
          <w:sz w:val="24"/>
          <w:szCs w:val="24"/>
        </w:rPr>
      </w:pPr>
      <w:r>
        <w:rPr>
          <w:color w:val="231F20"/>
          <w:sz w:val="24"/>
          <w:szCs w:val="24"/>
        </w:rPr>
        <w:t>Interview two early childhood teachers in two separate settings. (One Pre-K teacher and one K- 3</w:t>
      </w:r>
      <w:r>
        <w:rPr>
          <w:color w:val="231F20"/>
          <w:sz w:val="24"/>
          <w:szCs w:val="24"/>
          <w:vertAlign w:val="superscript"/>
        </w:rPr>
        <w:t xml:space="preserve">rd </w:t>
      </w:r>
      <w:r>
        <w:rPr>
          <w:color w:val="231F20"/>
          <w:sz w:val="24"/>
          <w:szCs w:val="24"/>
        </w:rPr>
        <w:t>grade teacher.) What assessment tools or means they use for assessment. How often do they use them? How do they evaluate their program, curriculum, children and themselves? How do they incorporate families?</w:t>
      </w:r>
    </w:p>
    <w:p w14:paraId="7A158A2D" w14:textId="77777777" w:rsidR="002D0D3A" w:rsidRDefault="002D0D3A">
      <w:pPr>
        <w:spacing w:before="9"/>
        <w:rPr>
          <w:sz w:val="24"/>
          <w:szCs w:val="24"/>
        </w:rPr>
      </w:pPr>
    </w:p>
    <w:p w14:paraId="2762DC35" w14:textId="77777777" w:rsidR="002D0D3A" w:rsidRDefault="00A10271">
      <w:pPr>
        <w:spacing w:line="276" w:lineRule="auto"/>
        <w:ind w:right="449"/>
        <w:rPr>
          <w:sz w:val="24"/>
          <w:szCs w:val="24"/>
        </w:rPr>
      </w:pPr>
      <w:r>
        <w:rPr>
          <w:color w:val="231F20"/>
          <w:sz w:val="24"/>
          <w:szCs w:val="24"/>
        </w:rPr>
        <w:t>Ecological Inventory – (a) Choose a commercially available inventory, an inventory published in a journal, or an inventory developed on your own.  The assessment should focus on the environment, the organization of daily schedule, and the social features (staffing, beliefs, and expectations) of a child’s environment. (b) Practice using the inventory in an early childhood setting. (c) Choose a child, use the inventory, and write about the child’s daily experiences in this setting.</w:t>
      </w:r>
    </w:p>
    <w:p w14:paraId="16A69A79" w14:textId="77777777" w:rsidR="002D0D3A" w:rsidRDefault="002D0D3A">
      <w:pPr>
        <w:spacing w:before="9"/>
        <w:rPr>
          <w:rFonts w:ascii="PMingLiU" w:eastAsia="PMingLiU" w:hAnsi="PMingLiU" w:cs="PMingLiU"/>
          <w:sz w:val="27"/>
          <w:szCs w:val="27"/>
        </w:rPr>
      </w:pPr>
    </w:p>
    <w:p w14:paraId="1080D6CC" w14:textId="77777777" w:rsidR="002D0D3A" w:rsidRDefault="00A10271">
      <w:pPr>
        <w:spacing w:line="276" w:lineRule="auto"/>
        <w:ind w:right="563"/>
        <w:rPr>
          <w:sz w:val="24"/>
          <w:szCs w:val="24"/>
        </w:rPr>
      </w:pPr>
      <w:r>
        <w:rPr>
          <w:color w:val="231F20"/>
          <w:sz w:val="24"/>
          <w:szCs w:val="24"/>
        </w:rPr>
        <w:t>View video or CD vignettes of children in early childhood settings. Focusing on one child, write a detailed running record observation. Analyze your observations and assess the child’s skills in the following areas: fine/gross motor, social/emotional, cognitive/language.</w:t>
      </w:r>
    </w:p>
    <w:p w14:paraId="39BD047C" w14:textId="77777777" w:rsidR="002D0D3A" w:rsidRDefault="00A10271">
      <w:pPr>
        <w:spacing w:before="205"/>
        <w:ind w:left="720" w:hanging="720"/>
        <w:rPr>
          <w:sz w:val="24"/>
          <w:szCs w:val="24"/>
        </w:rPr>
      </w:pPr>
      <w:r>
        <w:rPr>
          <w:b/>
          <w:color w:val="231F20"/>
          <w:sz w:val="24"/>
          <w:szCs w:val="24"/>
        </w:rPr>
        <w:t>EVALUATION:</w:t>
      </w:r>
    </w:p>
    <w:p w14:paraId="2361E19D" w14:textId="77777777" w:rsidR="002D0D3A" w:rsidRDefault="002D0D3A">
      <w:pPr>
        <w:ind w:left="720" w:hanging="720"/>
        <w:rPr>
          <w:b/>
          <w:sz w:val="24"/>
          <w:szCs w:val="24"/>
        </w:rPr>
      </w:pPr>
    </w:p>
    <w:p w14:paraId="3CBEF872" w14:textId="77777777" w:rsidR="0056534B" w:rsidRDefault="00A10271" w:rsidP="0056534B">
      <w:pPr>
        <w:spacing w:line="254" w:lineRule="auto"/>
        <w:ind w:right="420" w:hanging="15"/>
        <w:rPr>
          <w:color w:val="231F20"/>
          <w:sz w:val="24"/>
          <w:szCs w:val="24"/>
        </w:rPr>
      </w:pPr>
      <w:r>
        <w:rPr>
          <w:color w:val="231F20"/>
          <w:sz w:val="24"/>
          <w:szCs w:val="24"/>
        </w:rPr>
        <w:t>This course is competency based. Student competency will be evaluated through a variety of assignments such as projects, student presentations, papers, exams and in-class and out-of-class experiences.  In addition, see Appendix III</w:t>
      </w:r>
      <w:r>
        <w:rPr>
          <w:i/>
          <w:color w:val="231F20"/>
          <w:sz w:val="28"/>
          <w:szCs w:val="28"/>
        </w:rPr>
        <w:t xml:space="preserve">  </w:t>
      </w:r>
      <w:r>
        <w:rPr>
          <w:i/>
          <w:color w:val="231F20"/>
          <w:sz w:val="24"/>
          <w:szCs w:val="24"/>
        </w:rPr>
        <w:t>Sample Assignments and Rubrics</w:t>
      </w:r>
      <w:r>
        <w:rPr>
          <w:color w:val="231F20"/>
          <w:sz w:val="24"/>
          <w:szCs w:val="24"/>
        </w:rPr>
        <w:t>, for appropriate evaluation and grading rubrics.</w:t>
      </w:r>
      <w:r w:rsidR="0056534B">
        <w:rPr>
          <w:color w:val="231F20"/>
          <w:sz w:val="24"/>
          <w:szCs w:val="24"/>
        </w:rPr>
        <w:t xml:space="preserve"> </w:t>
      </w:r>
    </w:p>
    <w:p w14:paraId="1C4E27BD" w14:textId="77777777" w:rsidR="0056534B" w:rsidRDefault="0056534B" w:rsidP="0056534B">
      <w:pPr>
        <w:spacing w:line="254" w:lineRule="auto"/>
        <w:ind w:right="420" w:hanging="15"/>
        <w:rPr>
          <w:b/>
          <w:color w:val="231F20"/>
          <w:sz w:val="24"/>
          <w:szCs w:val="24"/>
        </w:rPr>
      </w:pPr>
    </w:p>
    <w:p w14:paraId="6D5FAE96" w14:textId="00CC530A" w:rsidR="002D0D3A" w:rsidRDefault="00A10271" w:rsidP="0056534B">
      <w:pPr>
        <w:spacing w:line="254" w:lineRule="auto"/>
        <w:ind w:right="420" w:hanging="15"/>
        <w:rPr>
          <w:sz w:val="24"/>
          <w:szCs w:val="24"/>
        </w:rPr>
      </w:pPr>
      <w:r>
        <w:rPr>
          <w:b/>
          <w:color w:val="231F20"/>
          <w:sz w:val="24"/>
          <w:szCs w:val="24"/>
        </w:rPr>
        <w:t>SUGGESTED COURSE OUTLINE</w:t>
      </w:r>
      <w:r w:rsidR="00BE133F">
        <w:rPr>
          <w:b/>
          <w:color w:val="231F20"/>
          <w:sz w:val="24"/>
          <w:szCs w:val="24"/>
        </w:rPr>
        <w:t xml:space="preserve"> (based on 16 week semester)</w:t>
      </w:r>
      <w:r>
        <w:rPr>
          <w:b/>
          <w:color w:val="231F20"/>
          <w:sz w:val="24"/>
          <w:szCs w:val="24"/>
        </w:rPr>
        <w:t>:</w:t>
      </w:r>
    </w:p>
    <w:p w14:paraId="0AB991C1" w14:textId="77777777" w:rsidR="002D0D3A" w:rsidRDefault="002D0D3A">
      <w:pPr>
        <w:rPr>
          <w:b/>
          <w:sz w:val="24"/>
          <w:szCs w:val="24"/>
        </w:rPr>
      </w:pPr>
    </w:p>
    <w:p w14:paraId="0C1943E7" w14:textId="5C3FD39F" w:rsidR="002D0D3A" w:rsidRDefault="00A10271">
      <w:pPr>
        <w:rPr>
          <w:color w:val="231F20"/>
          <w:sz w:val="24"/>
          <w:szCs w:val="24"/>
        </w:rPr>
      </w:pPr>
      <w:r>
        <w:rPr>
          <w:color w:val="231F20"/>
          <w:sz w:val="24"/>
          <w:szCs w:val="24"/>
          <w:u w:val="single"/>
        </w:rPr>
        <w:t xml:space="preserve">Weeks 1 &amp; 2 Overview of Assessment </w:t>
      </w:r>
      <w:r>
        <w:rPr>
          <w:color w:val="231F20"/>
          <w:sz w:val="24"/>
          <w:szCs w:val="24"/>
        </w:rPr>
        <w:t>(F.11, F.12, F10)</w:t>
      </w:r>
    </w:p>
    <w:p w14:paraId="404E9D88" w14:textId="77777777" w:rsidR="002D0D3A" w:rsidRDefault="002D0D3A">
      <w:pPr>
        <w:rPr>
          <w:color w:val="231F20"/>
          <w:sz w:val="24"/>
          <w:szCs w:val="24"/>
        </w:rPr>
      </w:pPr>
    </w:p>
    <w:p w14:paraId="22FE2F1E" w14:textId="77777777" w:rsidR="002D0D3A" w:rsidRDefault="00A10271" w:rsidP="006F3FA2">
      <w:pPr>
        <w:numPr>
          <w:ilvl w:val="0"/>
          <w:numId w:val="18"/>
        </w:numPr>
        <w:ind w:left="0" w:right="-1095" w:firstLine="0"/>
        <w:contextualSpacing/>
        <w:rPr>
          <w:color w:val="231F20"/>
          <w:sz w:val="24"/>
          <w:szCs w:val="24"/>
        </w:rPr>
      </w:pPr>
      <w:r>
        <w:rPr>
          <w:color w:val="231F20"/>
          <w:sz w:val="24"/>
          <w:szCs w:val="24"/>
        </w:rPr>
        <w:t>Overview of scope of early childhood settings- Infants through primary education</w:t>
      </w:r>
    </w:p>
    <w:p w14:paraId="0C625B08" w14:textId="77777777" w:rsidR="002D0D3A" w:rsidRDefault="00A10271" w:rsidP="006F3FA2">
      <w:pPr>
        <w:numPr>
          <w:ilvl w:val="0"/>
          <w:numId w:val="18"/>
        </w:numPr>
        <w:ind w:left="0" w:firstLine="0"/>
        <w:contextualSpacing/>
        <w:rPr>
          <w:color w:val="231F20"/>
          <w:sz w:val="24"/>
          <w:szCs w:val="24"/>
        </w:rPr>
      </w:pPr>
      <w:r>
        <w:rPr>
          <w:color w:val="231F20"/>
          <w:sz w:val="24"/>
          <w:szCs w:val="24"/>
        </w:rPr>
        <w:t>Purposes and definitions of assessment</w:t>
      </w:r>
    </w:p>
    <w:p w14:paraId="344B002C" w14:textId="77777777" w:rsidR="002D0D3A" w:rsidRDefault="00A10271" w:rsidP="006F3FA2">
      <w:pPr>
        <w:numPr>
          <w:ilvl w:val="0"/>
          <w:numId w:val="18"/>
        </w:numPr>
        <w:ind w:left="0" w:firstLine="0"/>
        <w:contextualSpacing/>
        <w:rPr>
          <w:color w:val="231F20"/>
          <w:sz w:val="24"/>
          <w:szCs w:val="24"/>
        </w:rPr>
      </w:pPr>
      <w:r>
        <w:rPr>
          <w:color w:val="231F20"/>
          <w:sz w:val="24"/>
          <w:szCs w:val="24"/>
        </w:rPr>
        <w:t>Developmentally appropriateness in assessment of children</w:t>
      </w:r>
    </w:p>
    <w:p w14:paraId="3C526FA7" w14:textId="77777777" w:rsidR="002D0D3A" w:rsidRDefault="002D0D3A">
      <w:pPr>
        <w:rPr>
          <w:color w:val="231F20"/>
          <w:sz w:val="24"/>
          <w:szCs w:val="24"/>
        </w:rPr>
      </w:pPr>
    </w:p>
    <w:p w14:paraId="41922113" w14:textId="77777777" w:rsidR="002D0D3A" w:rsidRDefault="00A10271">
      <w:pPr>
        <w:rPr>
          <w:color w:val="231F20"/>
          <w:sz w:val="24"/>
          <w:szCs w:val="24"/>
        </w:rPr>
      </w:pPr>
      <w:r>
        <w:rPr>
          <w:color w:val="231F20"/>
          <w:sz w:val="24"/>
          <w:szCs w:val="24"/>
          <w:u w:val="single"/>
        </w:rPr>
        <w:t xml:space="preserve">Weeks 3 &amp; 4 Defining Assessment </w:t>
      </w:r>
      <w:r>
        <w:rPr>
          <w:color w:val="231F20"/>
          <w:sz w:val="24"/>
          <w:szCs w:val="24"/>
        </w:rPr>
        <w:t>(F.7, F.6)</w:t>
      </w:r>
    </w:p>
    <w:p w14:paraId="1E0BB3B7" w14:textId="77777777" w:rsidR="002D0D3A" w:rsidRDefault="002D0D3A">
      <w:pPr>
        <w:rPr>
          <w:color w:val="231F20"/>
          <w:sz w:val="24"/>
          <w:szCs w:val="24"/>
        </w:rPr>
      </w:pPr>
    </w:p>
    <w:p w14:paraId="41FA36D7" w14:textId="77777777" w:rsidR="002D0D3A" w:rsidRDefault="00A10271" w:rsidP="006F3FA2">
      <w:pPr>
        <w:numPr>
          <w:ilvl w:val="0"/>
          <w:numId w:val="21"/>
        </w:numPr>
        <w:ind w:left="0" w:firstLine="0"/>
        <w:contextualSpacing/>
        <w:rPr>
          <w:color w:val="231F20"/>
          <w:sz w:val="24"/>
          <w:szCs w:val="24"/>
        </w:rPr>
      </w:pPr>
      <w:r>
        <w:rPr>
          <w:color w:val="231F20"/>
          <w:sz w:val="24"/>
          <w:szCs w:val="24"/>
        </w:rPr>
        <w:t>Stakeholders in assessment process</w:t>
      </w:r>
    </w:p>
    <w:p w14:paraId="3716BB42" w14:textId="77777777" w:rsidR="002D0D3A" w:rsidRDefault="00A10271" w:rsidP="006F3FA2">
      <w:pPr>
        <w:numPr>
          <w:ilvl w:val="0"/>
          <w:numId w:val="21"/>
        </w:numPr>
        <w:ind w:left="0" w:firstLine="0"/>
        <w:contextualSpacing/>
        <w:rPr>
          <w:color w:val="231F20"/>
          <w:sz w:val="24"/>
          <w:szCs w:val="24"/>
        </w:rPr>
      </w:pPr>
      <w:r>
        <w:rPr>
          <w:color w:val="231F20"/>
          <w:sz w:val="24"/>
          <w:szCs w:val="24"/>
        </w:rPr>
        <w:t>Foundations of the assessment system</w:t>
      </w:r>
    </w:p>
    <w:p w14:paraId="7E1AB50E" w14:textId="77777777" w:rsidR="002D0D3A" w:rsidRDefault="00A10271" w:rsidP="006F3FA2">
      <w:pPr>
        <w:numPr>
          <w:ilvl w:val="0"/>
          <w:numId w:val="21"/>
        </w:numPr>
        <w:ind w:left="0" w:firstLine="0"/>
        <w:contextualSpacing/>
        <w:rPr>
          <w:color w:val="231F20"/>
          <w:sz w:val="24"/>
          <w:szCs w:val="24"/>
        </w:rPr>
      </w:pPr>
      <w:r>
        <w:rPr>
          <w:color w:val="231F20"/>
          <w:sz w:val="24"/>
          <w:szCs w:val="24"/>
        </w:rPr>
        <w:t>Focus on standards</w:t>
      </w:r>
    </w:p>
    <w:p w14:paraId="61A0D15F" w14:textId="77777777" w:rsidR="002D0D3A" w:rsidRDefault="00A10271" w:rsidP="006F3FA2">
      <w:pPr>
        <w:numPr>
          <w:ilvl w:val="0"/>
          <w:numId w:val="21"/>
        </w:numPr>
        <w:ind w:left="0" w:firstLine="0"/>
        <w:contextualSpacing/>
        <w:rPr>
          <w:color w:val="231F20"/>
          <w:sz w:val="24"/>
          <w:szCs w:val="24"/>
        </w:rPr>
      </w:pPr>
      <w:r>
        <w:rPr>
          <w:color w:val="231F20"/>
          <w:sz w:val="24"/>
          <w:szCs w:val="24"/>
        </w:rPr>
        <w:t>Common Core standards</w:t>
      </w:r>
    </w:p>
    <w:p w14:paraId="718D09F1" w14:textId="77777777" w:rsidR="002D0D3A" w:rsidRDefault="002D0D3A">
      <w:pPr>
        <w:rPr>
          <w:sz w:val="24"/>
          <w:szCs w:val="24"/>
        </w:rPr>
      </w:pPr>
    </w:p>
    <w:p w14:paraId="4AC359FC" w14:textId="77777777" w:rsidR="002D0D3A" w:rsidRDefault="00A10271">
      <w:pPr>
        <w:rPr>
          <w:color w:val="231F20"/>
          <w:sz w:val="24"/>
          <w:szCs w:val="24"/>
        </w:rPr>
      </w:pPr>
      <w:r>
        <w:rPr>
          <w:color w:val="231F20"/>
          <w:sz w:val="24"/>
          <w:szCs w:val="24"/>
          <w:u w:val="single"/>
        </w:rPr>
        <w:t xml:space="preserve">Week 5 Family Partnerships </w:t>
      </w:r>
      <w:r>
        <w:rPr>
          <w:color w:val="231F20"/>
          <w:sz w:val="24"/>
          <w:szCs w:val="24"/>
        </w:rPr>
        <w:t>(F.8, F.2)</w:t>
      </w:r>
    </w:p>
    <w:p w14:paraId="43600711" w14:textId="77777777" w:rsidR="002D0D3A" w:rsidRDefault="002D0D3A">
      <w:pPr>
        <w:rPr>
          <w:color w:val="231F20"/>
          <w:sz w:val="24"/>
          <w:szCs w:val="24"/>
        </w:rPr>
      </w:pPr>
    </w:p>
    <w:p w14:paraId="55FBEDF1" w14:textId="77777777" w:rsidR="002D0D3A" w:rsidRDefault="00A10271" w:rsidP="006F3FA2">
      <w:pPr>
        <w:numPr>
          <w:ilvl w:val="0"/>
          <w:numId w:val="24"/>
        </w:numPr>
        <w:spacing w:before="5"/>
        <w:ind w:left="0" w:firstLine="0"/>
        <w:contextualSpacing/>
        <w:rPr>
          <w:sz w:val="24"/>
          <w:szCs w:val="24"/>
        </w:rPr>
      </w:pPr>
      <w:r>
        <w:rPr>
          <w:sz w:val="24"/>
          <w:szCs w:val="24"/>
        </w:rPr>
        <w:t>Establishing relationships with families</w:t>
      </w:r>
    </w:p>
    <w:p w14:paraId="3CE41D6E" w14:textId="77777777" w:rsidR="002D0D3A" w:rsidRDefault="00A10271" w:rsidP="006F3FA2">
      <w:pPr>
        <w:numPr>
          <w:ilvl w:val="0"/>
          <w:numId w:val="24"/>
        </w:numPr>
        <w:spacing w:before="5"/>
        <w:ind w:left="0" w:firstLine="0"/>
        <w:contextualSpacing/>
        <w:rPr>
          <w:sz w:val="24"/>
          <w:szCs w:val="24"/>
        </w:rPr>
      </w:pPr>
      <w:r>
        <w:rPr>
          <w:sz w:val="24"/>
          <w:szCs w:val="24"/>
        </w:rPr>
        <w:t>Strategies for engaging families in the assessment process</w:t>
      </w:r>
    </w:p>
    <w:p w14:paraId="1649C780" w14:textId="77777777" w:rsidR="002D0D3A" w:rsidRDefault="00A10271" w:rsidP="006F3FA2">
      <w:pPr>
        <w:numPr>
          <w:ilvl w:val="0"/>
          <w:numId w:val="24"/>
        </w:numPr>
        <w:spacing w:before="5"/>
        <w:ind w:left="0" w:firstLine="0"/>
        <w:contextualSpacing/>
        <w:rPr>
          <w:sz w:val="24"/>
          <w:szCs w:val="24"/>
        </w:rPr>
      </w:pPr>
      <w:r>
        <w:rPr>
          <w:sz w:val="24"/>
          <w:szCs w:val="24"/>
        </w:rPr>
        <w:t>Obtaining information from families</w:t>
      </w:r>
    </w:p>
    <w:p w14:paraId="2777385E" w14:textId="77777777" w:rsidR="002D0D3A" w:rsidRDefault="00A10271" w:rsidP="006F3FA2">
      <w:pPr>
        <w:numPr>
          <w:ilvl w:val="0"/>
          <w:numId w:val="24"/>
        </w:numPr>
        <w:spacing w:before="5"/>
        <w:ind w:left="0" w:firstLine="0"/>
        <w:contextualSpacing/>
        <w:rPr>
          <w:sz w:val="24"/>
          <w:szCs w:val="24"/>
        </w:rPr>
      </w:pPr>
      <w:r>
        <w:rPr>
          <w:sz w:val="24"/>
          <w:szCs w:val="24"/>
        </w:rPr>
        <w:t>Parental rights</w:t>
      </w:r>
    </w:p>
    <w:p w14:paraId="23BA30D6" w14:textId="77777777" w:rsidR="002D0D3A" w:rsidRDefault="002D0D3A">
      <w:pPr>
        <w:spacing w:before="5"/>
        <w:rPr>
          <w:sz w:val="24"/>
          <w:szCs w:val="24"/>
        </w:rPr>
      </w:pPr>
    </w:p>
    <w:p w14:paraId="38F04E8B" w14:textId="17A65820" w:rsidR="002D0D3A" w:rsidRDefault="00A10271">
      <w:pPr>
        <w:rPr>
          <w:color w:val="231F20"/>
          <w:sz w:val="24"/>
          <w:szCs w:val="24"/>
        </w:rPr>
      </w:pPr>
      <w:r>
        <w:rPr>
          <w:color w:val="231F20"/>
          <w:sz w:val="24"/>
          <w:szCs w:val="24"/>
          <w:u w:val="single"/>
        </w:rPr>
        <w:t xml:space="preserve">Weeks 6 Observation as a tool </w:t>
      </w:r>
      <w:r>
        <w:rPr>
          <w:color w:val="231F20"/>
          <w:sz w:val="24"/>
          <w:szCs w:val="24"/>
        </w:rPr>
        <w:t>(F.3, F.7)</w:t>
      </w:r>
    </w:p>
    <w:p w14:paraId="76020B4D" w14:textId="77777777" w:rsidR="002D0D3A" w:rsidRDefault="002D0D3A">
      <w:pPr>
        <w:rPr>
          <w:color w:val="231F20"/>
          <w:sz w:val="24"/>
          <w:szCs w:val="24"/>
        </w:rPr>
      </w:pPr>
    </w:p>
    <w:p w14:paraId="47787CE3" w14:textId="77777777" w:rsidR="002D0D3A" w:rsidRDefault="00A10271" w:rsidP="006F3FA2">
      <w:pPr>
        <w:numPr>
          <w:ilvl w:val="1"/>
          <w:numId w:val="30"/>
        </w:numPr>
        <w:tabs>
          <w:tab w:val="left" w:pos="720"/>
        </w:tabs>
        <w:spacing w:line="276" w:lineRule="auto"/>
        <w:ind w:left="0" w:firstLine="0"/>
      </w:pPr>
      <w:r>
        <w:rPr>
          <w:color w:val="231F20"/>
          <w:sz w:val="24"/>
          <w:szCs w:val="24"/>
        </w:rPr>
        <w:t>Observation as an assessment tool</w:t>
      </w:r>
    </w:p>
    <w:p w14:paraId="745BEA4D" w14:textId="77777777" w:rsidR="002D0D3A" w:rsidRDefault="00A10271" w:rsidP="006F3FA2">
      <w:pPr>
        <w:numPr>
          <w:ilvl w:val="1"/>
          <w:numId w:val="30"/>
        </w:numPr>
        <w:tabs>
          <w:tab w:val="left" w:pos="720"/>
        </w:tabs>
        <w:spacing w:line="276" w:lineRule="auto"/>
        <w:ind w:left="0" w:firstLine="0"/>
        <w:rPr>
          <w:color w:val="231F20"/>
          <w:sz w:val="24"/>
          <w:szCs w:val="24"/>
        </w:rPr>
      </w:pPr>
      <w:r>
        <w:rPr>
          <w:color w:val="231F20"/>
          <w:sz w:val="24"/>
          <w:szCs w:val="24"/>
        </w:rPr>
        <w:t>Being a good observer</w:t>
      </w:r>
    </w:p>
    <w:p w14:paraId="05388403" w14:textId="77777777" w:rsidR="002D0D3A" w:rsidRDefault="00A10271" w:rsidP="006F3FA2">
      <w:pPr>
        <w:numPr>
          <w:ilvl w:val="1"/>
          <w:numId w:val="30"/>
        </w:numPr>
        <w:tabs>
          <w:tab w:val="left" w:pos="720"/>
        </w:tabs>
        <w:spacing w:line="276" w:lineRule="auto"/>
        <w:ind w:left="0" w:firstLine="0"/>
        <w:rPr>
          <w:color w:val="231F20"/>
          <w:sz w:val="24"/>
          <w:szCs w:val="24"/>
        </w:rPr>
      </w:pPr>
      <w:r>
        <w:rPr>
          <w:color w:val="231F20"/>
          <w:sz w:val="24"/>
          <w:szCs w:val="24"/>
        </w:rPr>
        <w:t>Planning for observation</w:t>
      </w:r>
    </w:p>
    <w:p w14:paraId="642D1A44" w14:textId="77777777" w:rsidR="002D0D3A" w:rsidRDefault="00A10271" w:rsidP="006F3FA2">
      <w:pPr>
        <w:numPr>
          <w:ilvl w:val="1"/>
          <w:numId w:val="30"/>
        </w:numPr>
        <w:tabs>
          <w:tab w:val="left" w:pos="720"/>
        </w:tabs>
        <w:spacing w:line="276" w:lineRule="auto"/>
        <w:ind w:left="0" w:firstLine="0"/>
        <w:rPr>
          <w:color w:val="231F20"/>
          <w:sz w:val="24"/>
          <w:szCs w:val="24"/>
        </w:rPr>
      </w:pPr>
      <w:r>
        <w:rPr>
          <w:color w:val="231F20"/>
          <w:sz w:val="24"/>
          <w:szCs w:val="24"/>
        </w:rPr>
        <w:t>Recording methods for observation</w:t>
      </w:r>
    </w:p>
    <w:p w14:paraId="31557EDE" w14:textId="77777777" w:rsidR="002D0D3A" w:rsidRDefault="00A10271" w:rsidP="006F3FA2">
      <w:pPr>
        <w:numPr>
          <w:ilvl w:val="1"/>
          <w:numId w:val="30"/>
        </w:numPr>
        <w:tabs>
          <w:tab w:val="left" w:pos="720"/>
        </w:tabs>
        <w:spacing w:line="276" w:lineRule="auto"/>
        <w:ind w:left="0" w:firstLine="0"/>
        <w:rPr>
          <w:color w:val="231F20"/>
          <w:sz w:val="24"/>
          <w:szCs w:val="24"/>
        </w:rPr>
      </w:pPr>
      <w:r>
        <w:rPr>
          <w:color w:val="231F20"/>
          <w:sz w:val="24"/>
          <w:szCs w:val="24"/>
        </w:rPr>
        <w:t>Limitations of observation</w:t>
      </w:r>
    </w:p>
    <w:p w14:paraId="37F0CE29" w14:textId="77777777" w:rsidR="002D0D3A" w:rsidRDefault="002D0D3A">
      <w:pPr>
        <w:tabs>
          <w:tab w:val="left" w:pos="1160"/>
        </w:tabs>
        <w:spacing w:before="162"/>
        <w:ind w:left="1160"/>
        <w:rPr>
          <w:color w:val="231F20"/>
          <w:sz w:val="24"/>
          <w:szCs w:val="24"/>
        </w:rPr>
      </w:pPr>
    </w:p>
    <w:p w14:paraId="2C21C79F" w14:textId="638F8389" w:rsidR="002D0D3A" w:rsidRDefault="00A10271">
      <w:pPr>
        <w:rPr>
          <w:color w:val="231F20"/>
          <w:sz w:val="24"/>
          <w:szCs w:val="24"/>
        </w:rPr>
      </w:pPr>
      <w:r>
        <w:rPr>
          <w:color w:val="231F20"/>
          <w:sz w:val="24"/>
          <w:szCs w:val="24"/>
          <w:u w:val="single"/>
        </w:rPr>
        <w:t xml:space="preserve">Weeks 7 &amp; 8 Basic Measurement Concepts </w:t>
      </w:r>
      <w:r w:rsidR="00000BE1">
        <w:rPr>
          <w:color w:val="231F20"/>
          <w:sz w:val="24"/>
          <w:szCs w:val="24"/>
          <w:u w:val="single"/>
        </w:rPr>
        <w:t xml:space="preserve"> </w:t>
      </w:r>
      <w:r>
        <w:rPr>
          <w:color w:val="231F20"/>
          <w:sz w:val="24"/>
          <w:szCs w:val="24"/>
        </w:rPr>
        <w:t>(F.4, F.1)</w:t>
      </w:r>
    </w:p>
    <w:p w14:paraId="26F3F89A" w14:textId="77777777" w:rsidR="002D0D3A" w:rsidRDefault="002D0D3A">
      <w:pPr>
        <w:rPr>
          <w:color w:val="231F20"/>
          <w:sz w:val="24"/>
          <w:szCs w:val="24"/>
        </w:rPr>
      </w:pPr>
    </w:p>
    <w:p w14:paraId="7894FD9D" w14:textId="77777777" w:rsidR="002D0D3A" w:rsidRDefault="00A10271" w:rsidP="006F3FA2">
      <w:pPr>
        <w:numPr>
          <w:ilvl w:val="1"/>
          <w:numId w:val="30"/>
        </w:numPr>
        <w:tabs>
          <w:tab w:val="left" w:pos="1160"/>
        </w:tabs>
        <w:spacing w:line="276" w:lineRule="auto"/>
        <w:ind w:left="720" w:hanging="630"/>
      </w:pPr>
      <w:r>
        <w:rPr>
          <w:color w:val="231F20"/>
          <w:sz w:val="24"/>
          <w:szCs w:val="24"/>
        </w:rPr>
        <w:t>Basic concepts of statistics and measurement</w:t>
      </w:r>
    </w:p>
    <w:p w14:paraId="06D26FCB" w14:textId="77777777" w:rsidR="002D0D3A" w:rsidRDefault="00A10271" w:rsidP="006F3FA2">
      <w:pPr>
        <w:numPr>
          <w:ilvl w:val="1"/>
          <w:numId w:val="30"/>
        </w:numPr>
        <w:tabs>
          <w:tab w:val="left" w:pos="1160"/>
        </w:tabs>
        <w:spacing w:line="276" w:lineRule="auto"/>
        <w:ind w:left="720" w:hanging="630"/>
        <w:rPr>
          <w:color w:val="231F20"/>
          <w:sz w:val="24"/>
          <w:szCs w:val="24"/>
        </w:rPr>
      </w:pPr>
      <w:r>
        <w:rPr>
          <w:color w:val="231F20"/>
          <w:sz w:val="24"/>
          <w:szCs w:val="24"/>
        </w:rPr>
        <w:t>Types of scores- raw, mean, range, standard deviation, percentile, developmental quotients, standard scores</w:t>
      </w:r>
    </w:p>
    <w:p w14:paraId="521766AF" w14:textId="77777777" w:rsidR="002D0D3A" w:rsidRDefault="00A10271" w:rsidP="006F3FA2">
      <w:pPr>
        <w:numPr>
          <w:ilvl w:val="1"/>
          <w:numId w:val="30"/>
        </w:numPr>
        <w:tabs>
          <w:tab w:val="left" w:pos="1160"/>
        </w:tabs>
        <w:spacing w:line="276" w:lineRule="auto"/>
        <w:ind w:left="720" w:hanging="630"/>
        <w:rPr>
          <w:color w:val="231F20"/>
          <w:sz w:val="24"/>
          <w:szCs w:val="24"/>
        </w:rPr>
      </w:pPr>
      <w:r>
        <w:rPr>
          <w:color w:val="231F20"/>
          <w:sz w:val="24"/>
          <w:szCs w:val="24"/>
        </w:rPr>
        <w:t>Standardized instrument development</w:t>
      </w:r>
    </w:p>
    <w:p w14:paraId="66CB1A4B" w14:textId="77777777" w:rsidR="002D0D3A" w:rsidRDefault="00A10271" w:rsidP="006F3FA2">
      <w:pPr>
        <w:numPr>
          <w:ilvl w:val="1"/>
          <w:numId w:val="30"/>
        </w:numPr>
        <w:tabs>
          <w:tab w:val="left" w:pos="1160"/>
        </w:tabs>
        <w:spacing w:line="276" w:lineRule="auto"/>
        <w:ind w:left="720" w:hanging="630"/>
        <w:rPr>
          <w:color w:val="231F20"/>
          <w:sz w:val="24"/>
          <w:szCs w:val="24"/>
        </w:rPr>
      </w:pPr>
      <w:r>
        <w:rPr>
          <w:color w:val="231F20"/>
          <w:sz w:val="24"/>
          <w:szCs w:val="24"/>
        </w:rPr>
        <w:t>Evaluating and choosing instruments</w:t>
      </w:r>
    </w:p>
    <w:p w14:paraId="18BC9D78" w14:textId="77777777" w:rsidR="002D0D3A" w:rsidRDefault="00A10271" w:rsidP="006F3FA2">
      <w:pPr>
        <w:numPr>
          <w:ilvl w:val="1"/>
          <w:numId w:val="30"/>
        </w:numPr>
        <w:tabs>
          <w:tab w:val="left" w:pos="1160"/>
        </w:tabs>
        <w:spacing w:line="276" w:lineRule="auto"/>
        <w:ind w:left="720" w:hanging="630"/>
        <w:rPr>
          <w:color w:val="231F20"/>
          <w:sz w:val="24"/>
          <w:szCs w:val="24"/>
        </w:rPr>
      </w:pPr>
      <w:r>
        <w:rPr>
          <w:color w:val="231F20"/>
          <w:sz w:val="24"/>
          <w:szCs w:val="24"/>
        </w:rPr>
        <w:t>Administering standardized instruments</w:t>
      </w:r>
    </w:p>
    <w:p w14:paraId="16F1BF7D" w14:textId="77777777" w:rsidR="002D0D3A" w:rsidRDefault="002D0D3A">
      <w:pPr>
        <w:rPr>
          <w:sz w:val="24"/>
          <w:szCs w:val="24"/>
        </w:rPr>
      </w:pPr>
    </w:p>
    <w:p w14:paraId="534BEF68" w14:textId="77777777" w:rsidR="002D0D3A" w:rsidRDefault="00A10271">
      <w:pPr>
        <w:rPr>
          <w:color w:val="231F20"/>
          <w:sz w:val="24"/>
          <w:szCs w:val="24"/>
        </w:rPr>
      </w:pPr>
      <w:r>
        <w:rPr>
          <w:color w:val="231F20"/>
          <w:sz w:val="24"/>
          <w:szCs w:val="24"/>
          <w:u w:val="single"/>
        </w:rPr>
        <w:t xml:space="preserve">Weeks 9-10 Choosing Assessments </w:t>
      </w:r>
      <w:r>
        <w:rPr>
          <w:color w:val="231F20"/>
          <w:sz w:val="24"/>
          <w:szCs w:val="24"/>
        </w:rPr>
        <w:t>(F.6, F.7, F.9)</w:t>
      </w:r>
    </w:p>
    <w:p w14:paraId="232C502F" w14:textId="77777777" w:rsidR="002D0D3A" w:rsidRDefault="002D0D3A">
      <w:pPr>
        <w:rPr>
          <w:color w:val="231F20"/>
          <w:sz w:val="24"/>
          <w:szCs w:val="24"/>
        </w:rPr>
      </w:pPr>
    </w:p>
    <w:p w14:paraId="760CE806" w14:textId="77777777" w:rsidR="002D0D3A" w:rsidRDefault="00A10271" w:rsidP="006F3FA2">
      <w:pPr>
        <w:numPr>
          <w:ilvl w:val="0"/>
          <w:numId w:val="25"/>
        </w:numPr>
        <w:spacing w:line="276" w:lineRule="auto"/>
        <w:ind w:left="0" w:firstLine="0"/>
        <w:rPr>
          <w:color w:val="231F20"/>
          <w:sz w:val="24"/>
          <w:szCs w:val="24"/>
        </w:rPr>
      </w:pPr>
      <w:r>
        <w:rPr>
          <w:color w:val="231F20"/>
          <w:sz w:val="24"/>
          <w:szCs w:val="24"/>
        </w:rPr>
        <w:t>Choosing an instrument for assessment</w:t>
      </w:r>
    </w:p>
    <w:p w14:paraId="682E1CEC" w14:textId="77777777" w:rsidR="002D0D3A" w:rsidRDefault="00A10271" w:rsidP="006F3FA2">
      <w:pPr>
        <w:numPr>
          <w:ilvl w:val="0"/>
          <w:numId w:val="25"/>
        </w:numPr>
        <w:spacing w:line="276" w:lineRule="auto"/>
        <w:ind w:left="0" w:firstLine="0"/>
        <w:rPr>
          <w:color w:val="231F20"/>
          <w:sz w:val="24"/>
          <w:szCs w:val="24"/>
        </w:rPr>
      </w:pPr>
      <w:r>
        <w:rPr>
          <w:color w:val="231F20"/>
          <w:sz w:val="24"/>
          <w:szCs w:val="24"/>
        </w:rPr>
        <w:t>Cultural sensitivity</w:t>
      </w:r>
    </w:p>
    <w:p w14:paraId="4C18758E" w14:textId="77777777" w:rsidR="002D0D3A" w:rsidRDefault="00A10271" w:rsidP="006F3FA2">
      <w:pPr>
        <w:numPr>
          <w:ilvl w:val="0"/>
          <w:numId w:val="25"/>
        </w:numPr>
        <w:spacing w:line="276" w:lineRule="auto"/>
        <w:ind w:left="0" w:firstLine="0"/>
        <w:rPr>
          <w:color w:val="231F20"/>
          <w:sz w:val="24"/>
          <w:szCs w:val="24"/>
        </w:rPr>
      </w:pPr>
      <w:r>
        <w:rPr>
          <w:color w:val="231F20"/>
          <w:sz w:val="24"/>
          <w:szCs w:val="24"/>
        </w:rPr>
        <w:t>Responsibility and errors in using standardized assessments</w:t>
      </w:r>
    </w:p>
    <w:p w14:paraId="6162B109" w14:textId="77777777" w:rsidR="002D0D3A" w:rsidRDefault="00A10271" w:rsidP="006F3FA2">
      <w:pPr>
        <w:numPr>
          <w:ilvl w:val="0"/>
          <w:numId w:val="25"/>
        </w:numPr>
        <w:spacing w:line="276" w:lineRule="auto"/>
        <w:ind w:left="0" w:firstLine="0"/>
        <w:rPr>
          <w:color w:val="231F20"/>
          <w:sz w:val="24"/>
          <w:szCs w:val="24"/>
        </w:rPr>
      </w:pPr>
      <w:r>
        <w:rPr>
          <w:color w:val="231F20"/>
          <w:sz w:val="24"/>
          <w:szCs w:val="24"/>
        </w:rPr>
        <w:t>Early childhood screenings and diagnosis</w:t>
      </w:r>
    </w:p>
    <w:p w14:paraId="222E880E" w14:textId="77777777" w:rsidR="002D0D3A" w:rsidRDefault="00A10271" w:rsidP="006F3FA2">
      <w:pPr>
        <w:numPr>
          <w:ilvl w:val="0"/>
          <w:numId w:val="25"/>
        </w:numPr>
        <w:spacing w:line="276" w:lineRule="auto"/>
        <w:ind w:left="0" w:firstLine="0"/>
        <w:rPr>
          <w:color w:val="231F20"/>
          <w:sz w:val="24"/>
          <w:szCs w:val="24"/>
        </w:rPr>
      </w:pPr>
      <w:r>
        <w:rPr>
          <w:color w:val="231F20"/>
          <w:sz w:val="24"/>
          <w:szCs w:val="24"/>
        </w:rPr>
        <w:t>Multidisciplinary teams</w:t>
      </w:r>
    </w:p>
    <w:p w14:paraId="6E263622" w14:textId="77777777" w:rsidR="002D0D3A" w:rsidRDefault="00A10271" w:rsidP="006F3FA2">
      <w:pPr>
        <w:numPr>
          <w:ilvl w:val="0"/>
          <w:numId w:val="25"/>
        </w:numPr>
        <w:spacing w:line="276" w:lineRule="auto"/>
        <w:ind w:left="0" w:firstLine="0"/>
        <w:rPr>
          <w:color w:val="231F20"/>
          <w:sz w:val="24"/>
          <w:szCs w:val="24"/>
        </w:rPr>
      </w:pPr>
      <w:r>
        <w:rPr>
          <w:color w:val="231F20"/>
          <w:sz w:val="24"/>
          <w:szCs w:val="24"/>
        </w:rPr>
        <w:t>Individualized Education Plans</w:t>
      </w:r>
    </w:p>
    <w:p w14:paraId="4AF7A745" w14:textId="77777777" w:rsidR="002D0D3A" w:rsidRDefault="00A10271" w:rsidP="006F3FA2">
      <w:pPr>
        <w:numPr>
          <w:ilvl w:val="0"/>
          <w:numId w:val="25"/>
        </w:numPr>
        <w:spacing w:line="276" w:lineRule="auto"/>
        <w:ind w:left="0" w:firstLine="0"/>
        <w:rPr>
          <w:color w:val="231F20"/>
          <w:sz w:val="24"/>
          <w:szCs w:val="24"/>
        </w:rPr>
      </w:pPr>
      <w:r>
        <w:rPr>
          <w:color w:val="231F20"/>
          <w:sz w:val="24"/>
          <w:szCs w:val="24"/>
        </w:rPr>
        <w:t>Individualized Family Service Plans</w:t>
      </w:r>
    </w:p>
    <w:p w14:paraId="19D8D1B8" w14:textId="77777777" w:rsidR="002D0D3A" w:rsidRDefault="00A10271" w:rsidP="006F3FA2">
      <w:pPr>
        <w:numPr>
          <w:ilvl w:val="0"/>
          <w:numId w:val="25"/>
        </w:numPr>
        <w:spacing w:line="276" w:lineRule="auto"/>
        <w:ind w:left="0" w:firstLine="0"/>
        <w:rPr>
          <w:color w:val="231F20"/>
          <w:sz w:val="24"/>
          <w:szCs w:val="24"/>
        </w:rPr>
      </w:pPr>
      <w:r>
        <w:rPr>
          <w:color w:val="231F20"/>
          <w:sz w:val="24"/>
          <w:szCs w:val="24"/>
        </w:rPr>
        <w:t>Using multiple measures</w:t>
      </w:r>
    </w:p>
    <w:p w14:paraId="2DF2368B" w14:textId="77777777" w:rsidR="002D0D3A" w:rsidRDefault="00A10271" w:rsidP="006F3FA2">
      <w:pPr>
        <w:numPr>
          <w:ilvl w:val="0"/>
          <w:numId w:val="25"/>
        </w:numPr>
        <w:spacing w:line="276" w:lineRule="auto"/>
        <w:ind w:left="0" w:firstLine="0"/>
        <w:rPr>
          <w:color w:val="231F20"/>
          <w:sz w:val="24"/>
          <w:szCs w:val="24"/>
        </w:rPr>
      </w:pPr>
      <w:r>
        <w:rPr>
          <w:color w:val="231F20"/>
          <w:sz w:val="24"/>
          <w:szCs w:val="24"/>
        </w:rPr>
        <w:t>Performance assessments</w:t>
      </w:r>
    </w:p>
    <w:p w14:paraId="40233CE6" w14:textId="77777777" w:rsidR="002D0D3A" w:rsidRDefault="00A10271" w:rsidP="006F3FA2">
      <w:pPr>
        <w:numPr>
          <w:ilvl w:val="0"/>
          <w:numId w:val="25"/>
        </w:numPr>
        <w:spacing w:line="276" w:lineRule="auto"/>
        <w:ind w:left="0" w:firstLine="0"/>
        <w:rPr>
          <w:color w:val="231F20"/>
          <w:sz w:val="24"/>
          <w:szCs w:val="24"/>
        </w:rPr>
      </w:pPr>
      <w:r>
        <w:rPr>
          <w:color w:val="231F20"/>
          <w:sz w:val="24"/>
          <w:szCs w:val="24"/>
        </w:rPr>
        <w:t>Child study</w:t>
      </w:r>
    </w:p>
    <w:p w14:paraId="22E42B8F" w14:textId="77777777" w:rsidR="002D0D3A" w:rsidRDefault="002D0D3A">
      <w:pPr>
        <w:spacing w:line="276" w:lineRule="auto"/>
        <w:ind w:left="720"/>
        <w:rPr>
          <w:color w:val="231F20"/>
          <w:sz w:val="24"/>
          <w:szCs w:val="24"/>
        </w:rPr>
      </w:pPr>
    </w:p>
    <w:p w14:paraId="2667C4EC" w14:textId="77777777" w:rsidR="002D0D3A" w:rsidRDefault="00A10271">
      <w:pPr>
        <w:spacing w:line="276" w:lineRule="auto"/>
        <w:rPr>
          <w:color w:val="231F20"/>
          <w:sz w:val="24"/>
          <w:szCs w:val="24"/>
        </w:rPr>
      </w:pPr>
      <w:r>
        <w:rPr>
          <w:color w:val="231F20"/>
          <w:sz w:val="24"/>
          <w:szCs w:val="24"/>
          <w:u w:val="single"/>
        </w:rPr>
        <w:t xml:space="preserve">Weeks 12 &amp; 13 Interventions </w:t>
      </w:r>
      <w:r>
        <w:rPr>
          <w:color w:val="231F20"/>
          <w:sz w:val="24"/>
          <w:szCs w:val="24"/>
        </w:rPr>
        <w:t>(F.9, F.10, F.1)</w:t>
      </w:r>
    </w:p>
    <w:p w14:paraId="75FA5F82" w14:textId="77777777" w:rsidR="002D0D3A" w:rsidRDefault="002D0D3A">
      <w:pPr>
        <w:spacing w:line="276" w:lineRule="auto"/>
        <w:rPr>
          <w:color w:val="231F20"/>
          <w:sz w:val="24"/>
          <w:szCs w:val="24"/>
        </w:rPr>
      </w:pPr>
    </w:p>
    <w:p w14:paraId="212EECE6" w14:textId="77777777" w:rsidR="002D0D3A" w:rsidRDefault="00A10271" w:rsidP="006F3FA2">
      <w:pPr>
        <w:numPr>
          <w:ilvl w:val="0"/>
          <w:numId w:val="30"/>
        </w:numPr>
        <w:tabs>
          <w:tab w:val="left" w:pos="720"/>
        </w:tabs>
        <w:spacing w:line="276" w:lineRule="auto"/>
        <w:ind w:left="0" w:firstLine="0"/>
      </w:pPr>
      <w:r>
        <w:rPr>
          <w:color w:val="231F20"/>
          <w:sz w:val="24"/>
          <w:szCs w:val="24"/>
        </w:rPr>
        <w:t>Role of assessments in the intervention process</w:t>
      </w:r>
    </w:p>
    <w:p w14:paraId="2042F1F9" w14:textId="77777777" w:rsidR="002D0D3A" w:rsidRDefault="00A10271" w:rsidP="006F3FA2">
      <w:pPr>
        <w:numPr>
          <w:ilvl w:val="0"/>
          <w:numId w:val="30"/>
        </w:numPr>
        <w:tabs>
          <w:tab w:val="left" w:pos="720"/>
        </w:tabs>
        <w:spacing w:line="276" w:lineRule="auto"/>
        <w:ind w:left="0" w:firstLine="0"/>
      </w:pPr>
      <w:r>
        <w:rPr>
          <w:color w:val="231F20"/>
          <w:sz w:val="24"/>
          <w:szCs w:val="24"/>
        </w:rPr>
        <w:t>Challenging behaviors</w:t>
      </w:r>
    </w:p>
    <w:p w14:paraId="43499CB2" w14:textId="77777777" w:rsidR="002D0D3A" w:rsidRDefault="00A10271" w:rsidP="006F3FA2">
      <w:pPr>
        <w:numPr>
          <w:ilvl w:val="0"/>
          <w:numId w:val="30"/>
        </w:numPr>
        <w:tabs>
          <w:tab w:val="left" w:pos="720"/>
        </w:tabs>
        <w:spacing w:line="276" w:lineRule="auto"/>
        <w:ind w:left="0" w:firstLine="0"/>
      </w:pPr>
      <w:r>
        <w:rPr>
          <w:color w:val="231F20"/>
          <w:sz w:val="24"/>
          <w:szCs w:val="24"/>
        </w:rPr>
        <w:t>Response to Intervention</w:t>
      </w:r>
    </w:p>
    <w:p w14:paraId="7A0D3E30" w14:textId="77777777" w:rsidR="002D0D3A" w:rsidRDefault="002D0D3A">
      <w:pPr>
        <w:spacing w:before="5"/>
        <w:rPr>
          <w:sz w:val="24"/>
          <w:szCs w:val="24"/>
        </w:rPr>
      </w:pPr>
    </w:p>
    <w:p w14:paraId="6917BC5C" w14:textId="77777777" w:rsidR="002D0D3A" w:rsidRDefault="00A10271">
      <w:pPr>
        <w:rPr>
          <w:color w:val="231F20"/>
          <w:sz w:val="24"/>
          <w:szCs w:val="24"/>
        </w:rPr>
      </w:pPr>
      <w:r>
        <w:rPr>
          <w:color w:val="231F20"/>
          <w:sz w:val="24"/>
          <w:szCs w:val="24"/>
          <w:u w:val="single"/>
        </w:rPr>
        <w:t xml:space="preserve">Weeks 14 &amp; 15 &amp; 16 Communication and Reporting  </w:t>
      </w:r>
      <w:r>
        <w:rPr>
          <w:color w:val="231F20"/>
          <w:sz w:val="24"/>
          <w:szCs w:val="24"/>
        </w:rPr>
        <w:t>(F.5, F.8)</w:t>
      </w:r>
    </w:p>
    <w:p w14:paraId="4EA1F840" w14:textId="77777777" w:rsidR="002D0D3A" w:rsidRDefault="002D0D3A">
      <w:pPr>
        <w:rPr>
          <w:color w:val="231F20"/>
          <w:sz w:val="24"/>
          <w:szCs w:val="24"/>
        </w:rPr>
      </w:pPr>
    </w:p>
    <w:p w14:paraId="36BD9F7E" w14:textId="77777777" w:rsidR="002D0D3A" w:rsidRDefault="00A10271" w:rsidP="006F3FA2">
      <w:pPr>
        <w:numPr>
          <w:ilvl w:val="0"/>
          <w:numId w:val="30"/>
        </w:numPr>
        <w:tabs>
          <w:tab w:val="left" w:pos="720"/>
        </w:tabs>
        <w:spacing w:line="276" w:lineRule="auto"/>
        <w:ind w:left="0" w:firstLine="0"/>
      </w:pPr>
      <w:r>
        <w:rPr>
          <w:color w:val="231F20"/>
          <w:sz w:val="24"/>
          <w:szCs w:val="24"/>
        </w:rPr>
        <w:t>Conferences with families</w:t>
      </w:r>
    </w:p>
    <w:p w14:paraId="239C825C" w14:textId="77777777" w:rsidR="002D0D3A" w:rsidRDefault="00A10271" w:rsidP="006F3FA2">
      <w:pPr>
        <w:numPr>
          <w:ilvl w:val="0"/>
          <w:numId w:val="30"/>
        </w:numPr>
        <w:tabs>
          <w:tab w:val="left" w:pos="720"/>
        </w:tabs>
        <w:spacing w:line="276" w:lineRule="auto"/>
        <w:ind w:left="0" w:firstLine="0"/>
        <w:rPr>
          <w:color w:val="231F20"/>
          <w:sz w:val="24"/>
          <w:szCs w:val="24"/>
        </w:rPr>
      </w:pPr>
      <w:r>
        <w:rPr>
          <w:color w:val="231F20"/>
          <w:sz w:val="24"/>
          <w:szCs w:val="24"/>
        </w:rPr>
        <w:t>Grading in the early years</w:t>
      </w:r>
    </w:p>
    <w:p w14:paraId="4641D83E" w14:textId="77777777" w:rsidR="002D0D3A" w:rsidRDefault="00A10271" w:rsidP="006F3FA2">
      <w:pPr>
        <w:numPr>
          <w:ilvl w:val="0"/>
          <w:numId w:val="30"/>
        </w:numPr>
        <w:tabs>
          <w:tab w:val="left" w:pos="1160"/>
        </w:tabs>
        <w:spacing w:line="276" w:lineRule="auto"/>
        <w:ind w:left="720" w:right="109" w:hanging="720"/>
        <w:rPr>
          <w:color w:val="231F20"/>
          <w:sz w:val="24"/>
          <w:szCs w:val="24"/>
        </w:rPr>
      </w:pPr>
      <w:r>
        <w:rPr>
          <w:color w:val="231F20"/>
          <w:sz w:val="24"/>
          <w:szCs w:val="24"/>
        </w:rPr>
        <w:t>National and state mandates:  Licensing regulations, accreditation standards (NAC, NAEYC, Head Start Performance Standards)</w:t>
      </w:r>
    </w:p>
    <w:p w14:paraId="67118DAD" w14:textId="77777777" w:rsidR="002D0D3A" w:rsidRDefault="00A10271" w:rsidP="006F3FA2">
      <w:pPr>
        <w:numPr>
          <w:ilvl w:val="0"/>
          <w:numId w:val="30"/>
        </w:numPr>
        <w:tabs>
          <w:tab w:val="left" w:pos="1170"/>
        </w:tabs>
        <w:spacing w:line="276" w:lineRule="auto"/>
        <w:ind w:left="720" w:right="1070" w:hanging="720"/>
        <w:rPr>
          <w:color w:val="231F20"/>
          <w:sz w:val="24"/>
          <w:szCs w:val="24"/>
        </w:rPr>
      </w:pPr>
      <w:r>
        <w:rPr>
          <w:color w:val="231F20"/>
          <w:sz w:val="24"/>
          <w:szCs w:val="24"/>
        </w:rPr>
        <w:t>Program evaluation &amp; review, family surveys, staff evaluations</w:t>
      </w:r>
    </w:p>
    <w:p w14:paraId="277506CF" w14:textId="77777777" w:rsidR="002D0D3A" w:rsidRDefault="00A10271" w:rsidP="006F3FA2">
      <w:pPr>
        <w:numPr>
          <w:ilvl w:val="0"/>
          <w:numId w:val="30"/>
        </w:numPr>
        <w:spacing w:line="276" w:lineRule="auto"/>
        <w:ind w:left="720" w:hanging="720"/>
      </w:pPr>
      <w:r>
        <w:rPr>
          <w:color w:val="231F20"/>
          <w:sz w:val="24"/>
          <w:szCs w:val="24"/>
        </w:rPr>
        <w:t>Defining the role and purpose of program evaluation</w:t>
      </w:r>
      <w:r>
        <w:rPr>
          <w:color w:val="231F20"/>
          <w:sz w:val="24"/>
          <w:szCs w:val="24"/>
        </w:rPr>
        <w:br/>
      </w:r>
    </w:p>
    <w:p w14:paraId="4F92E853" w14:textId="7D573747" w:rsidR="002D0D3A" w:rsidRDefault="00A10271">
      <w:pPr>
        <w:tabs>
          <w:tab w:val="left" w:pos="1170"/>
        </w:tabs>
        <w:spacing w:line="276" w:lineRule="auto"/>
        <w:ind w:right="2000"/>
        <w:rPr>
          <w:color w:val="231F20"/>
          <w:sz w:val="24"/>
          <w:szCs w:val="24"/>
        </w:rPr>
      </w:pPr>
      <w:r>
        <w:rPr>
          <w:color w:val="231F20"/>
          <w:sz w:val="24"/>
          <w:szCs w:val="24"/>
        </w:rPr>
        <w:t xml:space="preserve">  </w:t>
      </w:r>
    </w:p>
    <w:p w14:paraId="15F092C9" w14:textId="493BE363" w:rsidR="0056534B" w:rsidRDefault="0056534B">
      <w:pPr>
        <w:tabs>
          <w:tab w:val="left" w:pos="1170"/>
        </w:tabs>
        <w:spacing w:line="276" w:lineRule="auto"/>
        <w:ind w:right="2000"/>
        <w:rPr>
          <w:color w:val="231F20"/>
          <w:sz w:val="24"/>
          <w:szCs w:val="24"/>
        </w:rPr>
      </w:pPr>
    </w:p>
    <w:p w14:paraId="198F39EA" w14:textId="26AD7D88" w:rsidR="0056534B" w:rsidRDefault="0056534B">
      <w:pPr>
        <w:tabs>
          <w:tab w:val="left" w:pos="1170"/>
        </w:tabs>
        <w:spacing w:line="276" w:lineRule="auto"/>
        <w:ind w:right="2000"/>
        <w:rPr>
          <w:color w:val="231F20"/>
          <w:sz w:val="24"/>
          <w:szCs w:val="24"/>
        </w:rPr>
      </w:pPr>
    </w:p>
    <w:p w14:paraId="68B594BC" w14:textId="1917D155" w:rsidR="0056534B" w:rsidRDefault="0056534B">
      <w:pPr>
        <w:tabs>
          <w:tab w:val="left" w:pos="1170"/>
        </w:tabs>
        <w:spacing w:line="276" w:lineRule="auto"/>
        <w:ind w:right="2000"/>
        <w:rPr>
          <w:color w:val="231F20"/>
          <w:sz w:val="24"/>
          <w:szCs w:val="24"/>
        </w:rPr>
      </w:pPr>
    </w:p>
    <w:p w14:paraId="41C665F9" w14:textId="7342CEDB" w:rsidR="0056534B" w:rsidRDefault="0056534B">
      <w:pPr>
        <w:rPr>
          <w:color w:val="231F20"/>
          <w:sz w:val="24"/>
          <w:szCs w:val="24"/>
        </w:rPr>
      </w:pPr>
      <w:r>
        <w:rPr>
          <w:color w:val="231F20"/>
          <w:sz w:val="24"/>
          <w:szCs w:val="24"/>
        </w:rPr>
        <w:br w:type="page"/>
      </w:r>
    </w:p>
    <w:p w14:paraId="350558E8" w14:textId="77777777" w:rsidR="002D0D3A" w:rsidRDefault="002D0D3A">
      <w:pPr>
        <w:pStyle w:val="Heading1"/>
        <w:tabs>
          <w:tab w:val="left" w:pos="2160"/>
        </w:tabs>
        <w:ind w:left="0"/>
      </w:pPr>
      <w:bookmarkStart w:id="13" w:name="_6x43hqm95502" w:colFirst="0" w:colLast="0"/>
      <w:bookmarkEnd w:id="13"/>
    </w:p>
    <w:p w14:paraId="29308EC7" w14:textId="36D705DA" w:rsidR="002D0D3A" w:rsidRPr="00BE133F" w:rsidRDefault="00A10271" w:rsidP="00BE133F">
      <w:pPr>
        <w:pStyle w:val="Heading1"/>
        <w:tabs>
          <w:tab w:val="left" w:pos="2160"/>
        </w:tabs>
        <w:ind w:left="0"/>
        <w:jc w:val="center"/>
        <w:rPr>
          <w:b/>
          <w:color w:val="990000"/>
        </w:rPr>
      </w:pPr>
      <w:bookmarkStart w:id="14" w:name="_Toc19871334"/>
      <w:r w:rsidRPr="00BE133F">
        <w:rPr>
          <w:b/>
          <w:color w:val="990000"/>
        </w:rPr>
        <w:t>ECED 1130</w:t>
      </w:r>
      <w:r w:rsidR="00AA2892">
        <w:rPr>
          <w:b/>
          <w:color w:val="990000"/>
        </w:rPr>
        <w:tab/>
      </w:r>
      <w:r w:rsidRPr="00BE133F">
        <w:rPr>
          <w:b/>
          <w:color w:val="990000"/>
        </w:rPr>
        <w:tab/>
        <w:t>Family and Community Collaboration</w:t>
      </w:r>
      <w:bookmarkEnd w:id="14"/>
    </w:p>
    <w:p w14:paraId="46E2419B" w14:textId="77777777" w:rsidR="002D0D3A" w:rsidRPr="00BE133F" w:rsidRDefault="00A10271">
      <w:pPr>
        <w:tabs>
          <w:tab w:val="left" w:pos="2160"/>
        </w:tabs>
        <w:spacing w:before="32"/>
        <w:ind w:left="720"/>
        <w:jc w:val="center"/>
        <w:rPr>
          <w:b/>
          <w:color w:val="990000"/>
          <w:sz w:val="24"/>
          <w:szCs w:val="24"/>
        </w:rPr>
      </w:pPr>
      <w:r w:rsidRPr="00BE133F">
        <w:rPr>
          <w:color w:val="990000"/>
          <w:sz w:val="24"/>
          <w:szCs w:val="24"/>
        </w:rPr>
        <w:t>(3 credit hours)</w:t>
      </w:r>
    </w:p>
    <w:p w14:paraId="70FBC4ED" w14:textId="77777777" w:rsidR="002D0D3A" w:rsidRDefault="002D0D3A">
      <w:pPr>
        <w:spacing w:before="2"/>
        <w:rPr>
          <w:b/>
          <w:color w:val="990000"/>
          <w:sz w:val="28"/>
          <w:szCs w:val="28"/>
        </w:rPr>
      </w:pPr>
    </w:p>
    <w:p w14:paraId="05BEAE57" w14:textId="77777777" w:rsidR="002D0D3A" w:rsidRDefault="00A10271">
      <w:pPr>
        <w:ind w:left="720" w:hanging="720"/>
        <w:rPr>
          <w:color w:val="990000"/>
          <w:sz w:val="24"/>
          <w:szCs w:val="24"/>
        </w:rPr>
      </w:pPr>
      <w:r>
        <w:rPr>
          <w:b/>
          <w:color w:val="990000"/>
          <w:sz w:val="24"/>
          <w:szCs w:val="24"/>
        </w:rPr>
        <w:t>COURSE  DESCRIPTION:</w:t>
      </w:r>
    </w:p>
    <w:p w14:paraId="7F32E4FE" w14:textId="11A52B99" w:rsidR="002D0D3A" w:rsidRDefault="00A10271">
      <w:pPr>
        <w:pBdr>
          <w:top w:val="nil"/>
          <w:left w:val="nil"/>
          <w:bottom w:val="nil"/>
          <w:right w:val="nil"/>
          <w:between w:val="nil"/>
        </w:pBdr>
        <w:spacing w:before="191" w:line="254" w:lineRule="auto"/>
        <w:ind w:right="156" w:firstLine="720"/>
        <w:jc w:val="both"/>
        <w:rPr>
          <w:color w:val="990000"/>
          <w:sz w:val="24"/>
          <w:szCs w:val="24"/>
        </w:rPr>
      </w:pPr>
      <w:r>
        <w:rPr>
          <w:color w:val="990000"/>
          <w:sz w:val="24"/>
          <w:szCs w:val="24"/>
        </w:rPr>
        <w:t xml:space="preserve">This beginning course examines the involvement of families and communities from diverse cultural and linguistic backgrounds in early childhood programs. Ways to establish collaborative relationships with families in early childhood settings </w:t>
      </w:r>
      <w:r w:rsidR="007B048E">
        <w:rPr>
          <w:color w:val="990000"/>
          <w:sz w:val="24"/>
          <w:szCs w:val="24"/>
        </w:rPr>
        <w:t>are</w:t>
      </w:r>
      <w:r>
        <w:rPr>
          <w:color w:val="990000"/>
          <w:sz w:val="24"/>
          <w:szCs w:val="24"/>
        </w:rPr>
        <w:t xml:space="preserve"> discuss</w:t>
      </w:r>
      <w:r w:rsidR="007B048E">
        <w:rPr>
          <w:color w:val="990000"/>
          <w:sz w:val="24"/>
          <w:szCs w:val="24"/>
        </w:rPr>
        <w:t>ed</w:t>
      </w:r>
      <w:r>
        <w:rPr>
          <w:color w:val="990000"/>
          <w:sz w:val="24"/>
          <w:szCs w:val="24"/>
        </w:rPr>
        <w:t>. Families’ goals and desires for their children will be supported through culturally responsive strategies.</w:t>
      </w:r>
    </w:p>
    <w:p w14:paraId="1C412612" w14:textId="77777777" w:rsidR="002D0D3A" w:rsidRDefault="002D0D3A">
      <w:pPr>
        <w:spacing w:before="7"/>
        <w:ind w:left="720" w:hanging="720"/>
        <w:rPr>
          <w:sz w:val="24"/>
          <w:szCs w:val="24"/>
        </w:rPr>
      </w:pPr>
    </w:p>
    <w:p w14:paraId="0A5E3CA3" w14:textId="77777777" w:rsidR="002D0D3A" w:rsidRPr="00BE133F" w:rsidRDefault="00A10271" w:rsidP="00000BE1">
      <w:pPr>
        <w:ind w:right="144"/>
        <w:rPr>
          <w:b/>
          <w:color w:val="231F20"/>
          <w:sz w:val="24"/>
          <w:szCs w:val="24"/>
        </w:rPr>
      </w:pPr>
      <w:r w:rsidRPr="00BE133F">
        <w:rPr>
          <w:b/>
          <w:color w:val="231F20"/>
          <w:sz w:val="24"/>
          <w:szCs w:val="24"/>
        </w:rPr>
        <w:t>SUGGESTED TEXTS (newer versions may be available):</w:t>
      </w:r>
    </w:p>
    <w:p w14:paraId="5C48E040" w14:textId="77777777" w:rsidR="002D0D3A" w:rsidRDefault="002D0D3A">
      <w:pPr>
        <w:spacing w:before="1"/>
        <w:rPr>
          <w:b/>
          <w:sz w:val="24"/>
          <w:szCs w:val="24"/>
        </w:rPr>
      </w:pPr>
    </w:p>
    <w:p w14:paraId="72CFE970" w14:textId="77777777" w:rsidR="002D0D3A" w:rsidRDefault="00A10271">
      <w:pPr>
        <w:ind w:left="720" w:hanging="720"/>
        <w:rPr>
          <w:color w:val="231F20"/>
          <w:sz w:val="24"/>
          <w:szCs w:val="24"/>
        </w:rPr>
      </w:pPr>
      <w:r>
        <w:rPr>
          <w:color w:val="231F20"/>
          <w:sz w:val="24"/>
          <w:szCs w:val="24"/>
        </w:rPr>
        <w:t xml:space="preserve">Allen, J. (2007). </w:t>
      </w:r>
      <w:r>
        <w:rPr>
          <w:i/>
          <w:color w:val="231F20"/>
          <w:sz w:val="24"/>
          <w:szCs w:val="24"/>
        </w:rPr>
        <w:t>Creating welcoming schools</w:t>
      </w:r>
      <w:r>
        <w:rPr>
          <w:color w:val="231F20"/>
          <w:sz w:val="24"/>
          <w:szCs w:val="24"/>
        </w:rPr>
        <w:t>. New York, NY: Teachers College Press.</w:t>
      </w:r>
    </w:p>
    <w:p w14:paraId="2D3B66FF" w14:textId="77777777" w:rsidR="002D0D3A" w:rsidRDefault="002D0D3A">
      <w:pPr>
        <w:ind w:left="720" w:hanging="720"/>
        <w:rPr>
          <w:color w:val="231F20"/>
          <w:sz w:val="24"/>
          <w:szCs w:val="24"/>
        </w:rPr>
      </w:pPr>
    </w:p>
    <w:p w14:paraId="5AEB2179" w14:textId="77777777" w:rsidR="002D0D3A" w:rsidRDefault="00A10271">
      <w:pPr>
        <w:ind w:left="720" w:hanging="720"/>
        <w:rPr>
          <w:color w:val="231F20"/>
          <w:sz w:val="24"/>
          <w:szCs w:val="24"/>
        </w:rPr>
      </w:pPr>
      <w:r>
        <w:rPr>
          <w:color w:val="231F20"/>
          <w:sz w:val="24"/>
          <w:szCs w:val="24"/>
        </w:rPr>
        <w:t>Casper, V. &amp; Theilheimer, R. (2009). Introduction to early childhood education: Learning together. New York, NY: McGraw-Hill.</w:t>
      </w:r>
    </w:p>
    <w:p w14:paraId="096FFAD3" w14:textId="77777777" w:rsidR="002D0D3A" w:rsidRDefault="00A10271">
      <w:pPr>
        <w:spacing w:before="187" w:line="279" w:lineRule="auto"/>
        <w:ind w:left="720" w:hanging="720"/>
        <w:rPr>
          <w:color w:val="000000"/>
          <w:sz w:val="24"/>
          <w:szCs w:val="24"/>
        </w:rPr>
      </w:pPr>
      <w:r>
        <w:rPr>
          <w:color w:val="231F20"/>
          <w:sz w:val="24"/>
          <w:szCs w:val="24"/>
        </w:rPr>
        <w:t xml:space="preserve">Couchenour, D., &amp; Chrisman, K. (2010). </w:t>
      </w:r>
      <w:r>
        <w:rPr>
          <w:i/>
          <w:color w:val="231F20"/>
          <w:sz w:val="24"/>
          <w:szCs w:val="24"/>
        </w:rPr>
        <w:t>Families, schools, and communities: Together for young children</w:t>
      </w:r>
      <w:r>
        <w:rPr>
          <w:sz w:val="24"/>
          <w:szCs w:val="24"/>
        </w:rPr>
        <w:t xml:space="preserve"> </w:t>
      </w:r>
      <w:r>
        <w:rPr>
          <w:color w:val="231F20"/>
          <w:sz w:val="24"/>
          <w:szCs w:val="24"/>
        </w:rPr>
        <w:t>(4</w:t>
      </w:r>
      <w:r>
        <w:rPr>
          <w:color w:val="231F20"/>
          <w:sz w:val="24"/>
          <w:szCs w:val="24"/>
          <w:vertAlign w:val="superscript"/>
        </w:rPr>
        <w:t xml:space="preserve">th </w:t>
      </w:r>
      <w:r>
        <w:rPr>
          <w:color w:val="231F20"/>
          <w:sz w:val="24"/>
          <w:szCs w:val="24"/>
        </w:rPr>
        <w:t>ed.). Clifton Park, NY: Thomson/Delmar.</w:t>
      </w:r>
    </w:p>
    <w:p w14:paraId="27F6184B" w14:textId="77777777" w:rsidR="002D0D3A" w:rsidRDefault="002D0D3A">
      <w:pPr>
        <w:spacing w:before="12"/>
        <w:ind w:left="720" w:hanging="720"/>
        <w:rPr>
          <w:sz w:val="24"/>
          <w:szCs w:val="24"/>
        </w:rPr>
      </w:pPr>
    </w:p>
    <w:p w14:paraId="270EAC18" w14:textId="77777777" w:rsidR="002D0D3A" w:rsidRDefault="00A10271">
      <w:pPr>
        <w:spacing w:line="252" w:lineRule="auto"/>
        <w:ind w:left="720" w:right="137" w:hanging="720"/>
        <w:rPr>
          <w:sz w:val="24"/>
          <w:szCs w:val="24"/>
        </w:rPr>
      </w:pPr>
      <w:r>
        <w:rPr>
          <w:color w:val="231F20"/>
          <w:sz w:val="24"/>
          <w:szCs w:val="24"/>
        </w:rPr>
        <w:t xml:space="preserve">Davis, C., &amp; Yang, A. (2005). </w:t>
      </w:r>
      <w:r>
        <w:rPr>
          <w:i/>
          <w:color w:val="231F20"/>
          <w:sz w:val="24"/>
          <w:szCs w:val="24"/>
        </w:rPr>
        <w:t>Parents and teachers working together</w:t>
      </w:r>
      <w:r>
        <w:rPr>
          <w:color w:val="231F20"/>
          <w:sz w:val="24"/>
          <w:szCs w:val="24"/>
        </w:rPr>
        <w:t>. Turners Falls, MA: Northeast Foundation for Children.</w:t>
      </w:r>
    </w:p>
    <w:p w14:paraId="78ECED0E" w14:textId="77777777" w:rsidR="002D0D3A" w:rsidRDefault="002D0D3A">
      <w:pPr>
        <w:spacing w:before="4"/>
        <w:ind w:left="720" w:hanging="720"/>
        <w:rPr>
          <w:sz w:val="24"/>
          <w:szCs w:val="24"/>
        </w:rPr>
      </w:pPr>
    </w:p>
    <w:p w14:paraId="344F3835" w14:textId="77777777" w:rsidR="002D0D3A" w:rsidRDefault="00A10271">
      <w:pPr>
        <w:spacing w:line="254" w:lineRule="auto"/>
        <w:ind w:left="720" w:right="137" w:hanging="720"/>
        <w:rPr>
          <w:color w:val="231F20"/>
          <w:sz w:val="24"/>
          <w:szCs w:val="24"/>
        </w:rPr>
      </w:pPr>
      <w:r>
        <w:rPr>
          <w:color w:val="231F20"/>
          <w:sz w:val="24"/>
          <w:szCs w:val="24"/>
        </w:rPr>
        <w:t xml:space="preserve">Gestwicki, C. (2016). </w:t>
      </w:r>
      <w:r>
        <w:rPr>
          <w:i/>
          <w:color w:val="231F20"/>
          <w:sz w:val="24"/>
          <w:szCs w:val="24"/>
        </w:rPr>
        <w:t xml:space="preserve">Home, school, and community relations </w:t>
      </w:r>
      <w:r>
        <w:rPr>
          <w:color w:val="231F20"/>
          <w:sz w:val="24"/>
          <w:szCs w:val="24"/>
        </w:rPr>
        <w:t>(9</w:t>
      </w:r>
      <w:r>
        <w:rPr>
          <w:color w:val="231F20"/>
          <w:sz w:val="24"/>
          <w:szCs w:val="24"/>
          <w:vertAlign w:val="superscript"/>
        </w:rPr>
        <w:t xml:space="preserve">th </w:t>
      </w:r>
      <w:r>
        <w:rPr>
          <w:color w:val="231F20"/>
          <w:sz w:val="24"/>
          <w:szCs w:val="24"/>
        </w:rPr>
        <w:t>ed.). Clifton Park, NY: Delmar Cengage Learning.</w:t>
      </w:r>
    </w:p>
    <w:p w14:paraId="5E2C287C" w14:textId="77777777" w:rsidR="002D0D3A" w:rsidRDefault="002D0D3A">
      <w:pPr>
        <w:spacing w:line="254" w:lineRule="auto"/>
        <w:ind w:left="720" w:right="137" w:hanging="720"/>
        <w:rPr>
          <w:color w:val="231F20"/>
          <w:sz w:val="24"/>
          <w:szCs w:val="24"/>
        </w:rPr>
      </w:pPr>
    </w:p>
    <w:p w14:paraId="5F1A1814" w14:textId="77777777" w:rsidR="002D0D3A" w:rsidRDefault="00A10271">
      <w:pPr>
        <w:spacing w:line="254" w:lineRule="auto"/>
        <w:ind w:left="720" w:right="137" w:hanging="720"/>
        <w:rPr>
          <w:color w:val="231F20"/>
          <w:sz w:val="24"/>
          <w:szCs w:val="24"/>
        </w:rPr>
      </w:pPr>
      <w:r>
        <w:rPr>
          <w:color w:val="231F20"/>
          <w:sz w:val="24"/>
          <w:szCs w:val="24"/>
        </w:rPr>
        <w:t xml:space="preserve">Howell, J. &amp; Reinhard, K. (2015). </w:t>
      </w:r>
      <w:r>
        <w:rPr>
          <w:i/>
          <w:color w:val="231F20"/>
          <w:sz w:val="24"/>
          <w:szCs w:val="24"/>
        </w:rPr>
        <w:t xml:space="preserve">Rituals and traditions. Fostering a sense of community in preschool. </w:t>
      </w:r>
      <w:r>
        <w:rPr>
          <w:color w:val="231F20"/>
          <w:sz w:val="24"/>
          <w:szCs w:val="24"/>
        </w:rPr>
        <w:t>Washington, DC: NAEYC.</w:t>
      </w:r>
    </w:p>
    <w:p w14:paraId="071A9AD9" w14:textId="77777777" w:rsidR="002D0D3A" w:rsidRDefault="002D0D3A">
      <w:pPr>
        <w:spacing w:line="254" w:lineRule="auto"/>
        <w:ind w:left="720" w:right="137" w:hanging="720"/>
        <w:rPr>
          <w:color w:val="231F20"/>
          <w:sz w:val="24"/>
          <w:szCs w:val="24"/>
        </w:rPr>
      </w:pPr>
    </w:p>
    <w:p w14:paraId="22B339AC" w14:textId="77777777" w:rsidR="002D0D3A" w:rsidRDefault="00A10271">
      <w:pPr>
        <w:spacing w:line="254" w:lineRule="auto"/>
        <w:ind w:left="720" w:right="137" w:hanging="720"/>
        <w:rPr>
          <w:color w:val="231F20"/>
          <w:sz w:val="24"/>
          <w:szCs w:val="24"/>
        </w:rPr>
      </w:pPr>
      <w:r>
        <w:rPr>
          <w:color w:val="231F20"/>
          <w:sz w:val="24"/>
          <w:szCs w:val="24"/>
        </w:rPr>
        <w:t xml:space="preserve">Redman, G. &amp; Redman, A. (2010). </w:t>
      </w:r>
      <w:r>
        <w:rPr>
          <w:i/>
          <w:color w:val="231F20"/>
          <w:sz w:val="24"/>
          <w:szCs w:val="24"/>
        </w:rPr>
        <w:t xml:space="preserve">A casebook for exploring diversity </w:t>
      </w:r>
      <w:r>
        <w:rPr>
          <w:color w:val="231F20"/>
          <w:sz w:val="24"/>
          <w:szCs w:val="24"/>
        </w:rPr>
        <w:t>(4th ed.).</w:t>
      </w:r>
      <w:r>
        <w:rPr>
          <w:i/>
          <w:color w:val="231F20"/>
          <w:sz w:val="24"/>
          <w:szCs w:val="24"/>
        </w:rPr>
        <w:t xml:space="preserve"> </w:t>
      </w:r>
      <w:r>
        <w:rPr>
          <w:color w:val="231F20"/>
          <w:sz w:val="24"/>
          <w:szCs w:val="24"/>
        </w:rPr>
        <w:t>Upper Saddle River, NJ: Pearson.</w:t>
      </w:r>
    </w:p>
    <w:p w14:paraId="50B82FDC" w14:textId="77777777" w:rsidR="002D0D3A" w:rsidRDefault="002D0D3A">
      <w:pPr>
        <w:spacing w:before="5"/>
        <w:ind w:left="720" w:hanging="720"/>
        <w:rPr>
          <w:sz w:val="24"/>
          <w:szCs w:val="24"/>
        </w:rPr>
      </w:pPr>
    </w:p>
    <w:p w14:paraId="4510E37D" w14:textId="77777777" w:rsidR="002D0D3A" w:rsidRDefault="00A10271">
      <w:pPr>
        <w:spacing w:line="252" w:lineRule="auto"/>
        <w:ind w:left="720" w:right="137" w:hanging="720"/>
        <w:rPr>
          <w:sz w:val="24"/>
          <w:szCs w:val="24"/>
        </w:rPr>
      </w:pPr>
      <w:r>
        <w:rPr>
          <w:color w:val="231F20"/>
          <w:sz w:val="24"/>
          <w:szCs w:val="24"/>
        </w:rPr>
        <w:t xml:space="preserve">Robles, W., &amp; Beck, V. (2013). </w:t>
      </w:r>
      <w:r>
        <w:rPr>
          <w:i/>
          <w:color w:val="231F20"/>
          <w:sz w:val="24"/>
          <w:szCs w:val="24"/>
        </w:rPr>
        <w:t xml:space="preserve">Teaching young children in multicultural classrooms: Issues, concepts, and strategies </w:t>
      </w:r>
      <w:r>
        <w:rPr>
          <w:color w:val="231F20"/>
          <w:sz w:val="24"/>
          <w:szCs w:val="24"/>
        </w:rPr>
        <w:t>(4</w:t>
      </w:r>
      <w:r>
        <w:rPr>
          <w:color w:val="231F20"/>
          <w:sz w:val="24"/>
          <w:szCs w:val="24"/>
          <w:vertAlign w:val="superscript"/>
        </w:rPr>
        <w:t xml:space="preserve">rd </w:t>
      </w:r>
      <w:r>
        <w:rPr>
          <w:color w:val="231F20"/>
          <w:sz w:val="24"/>
          <w:szCs w:val="24"/>
        </w:rPr>
        <w:t>ed.). Clifton Park, NY: Delmar Cengage Learning.</w:t>
      </w:r>
    </w:p>
    <w:p w14:paraId="33F400B6" w14:textId="77777777" w:rsidR="002D0D3A" w:rsidRDefault="002D0D3A">
      <w:pPr>
        <w:spacing w:before="2"/>
        <w:ind w:left="720" w:hanging="720"/>
        <w:rPr>
          <w:sz w:val="24"/>
          <w:szCs w:val="24"/>
        </w:rPr>
      </w:pPr>
    </w:p>
    <w:p w14:paraId="32CC18D7" w14:textId="77777777" w:rsidR="002D0D3A" w:rsidRDefault="00A10271">
      <w:pPr>
        <w:spacing w:line="279" w:lineRule="auto"/>
        <w:ind w:left="720" w:hanging="720"/>
        <w:rPr>
          <w:color w:val="000000"/>
          <w:sz w:val="24"/>
          <w:szCs w:val="24"/>
        </w:rPr>
      </w:pPr>
      <w:r>
        <w:rPr>
          <w:color w:val="231F20"/>
          <w:sz w:val="24"/>
          <w:szCs w:val="24"/>
        </w:rPr>
        <w:t xml:space="preserve">Turner-Vorbeck, T., &amp; Miller-Marsh, M. (2008). </w:t>
      </w:r>
      <w:r>
        <w:rPr>
          <w:i/>
          <w:color w:val="231F20"/>
          <w:sz w:val="24"/>
          <w:szCs w:val="24"/>
        </w:rPr>
        <w:t>Other kinds of families</w:t>
      </w:r>
      <w:r>
        <w:rPr>
          <w:color w:val="231F20"/>
          <w:sz w:val="24"/>
          <w:szCs w:val="24"/>
        </w:rPr>
        <w:t xml:space="preserve">: </w:t>
      </w:r>
      <w:r>
        <w:rPr>
          <w:i/>
          <w:color w:val="231F20"/>
          <w:sz w:val="24"/>
          <w:szCs w:val="24"/>
        </w:rPr>
        <w:t>Embracing diversity in schools</w:t>
      </w:r>
      <w:r>
        <w:rPr>
          <w:color w:val="231F20"/>
          <w:sz w:val="24"/>
          <w:szCs w:val="24"/>
        </w:rPr>
        <w:t>.New York, NY: Teachers College Press.</w:t>
      </w:r>
    </w:p>
    <w:p w14:paraId="5AE1B7F6" w14:textId="77777777" w:rsidR="002D0D3A" w:rsidRDefault="002D0D3A">
      <w:pPr>
        <w:spacing w:before="9"/>
        <w:ind w:left="720" w:hanging="720"/>
        <w:rPr>
          <w:sz w:val="24"/>
          <w:szCs w:val="24"/>
        </w:rPr>
      </w:pPr>
    </w:p>
    <w:p w14:paraId="205B39A0" w14:textId="77777777" w:rsidR="002D0D3A" w:rsidRDefault="00A10271">
      <w:pPr>
        <w:pBdr>
          <w:top w:val="nil"/>
          <w:left w:val="nil"/>
          <w:bottom w:val="nil"/>
          <w:right w:val="nil"/>
          <w:between w:val="nil"/>
        </w:pBdr>
        <w:ind w:left="720" w:hanging="720"/>
        <w:rPr>
          <w:color w:val="000000"/>
          <w:sz w:val="24"/>
          <w:szCs w:val="24"/>
        </w:rPr>
      </w:pPr>
      <w:r>
        <w:rPr>
          <w:color w:val="231F20"/>
          <w:sz w:val="24"/>
          <w:szCs w:val="24"/>
        </w:rPr>
        <w:t>New Mexico Early Learning Guidelines</w:t>
      </w:r>
    </w:p>
    <w:p w14:paraId="66BE801F" w14:textId="77777777" w:rsidR="002D0D3A" w:rsidRDefault="002D0D3A">
      <w:pPr>
        <w:spacing w:before="5"/>
        <w:rPr>
          <w:sz w:val="24"/>
          <w:szCs w:val="24"/>
        </w:rPr>
      </w:pPr>
    </w:p>
    <w:p w14:paraId="254EE880" w14:textId="77777777" w:rsidR="002D0D3A" w:rsidRDefault="002D0D3A">
      <w:pPr>
        <w:ind w:left="720"/>
        <w:rPr>
          <w:b/>
        </w:rPr>
      </w:pPr>
    </w:p>
    <w:p w14:paraId="5F3A3BCF" w14:textId="77777777" w:rsidR="002D0D3A" w:rsidRPr="00CC1003" w:rsidRDefault="00A10271" w:rsidP="0056534B">
      <w:pPr>
        <w:rPr>
          <w:b/>
          <w:color w:val="990000"/>
          <w:sz w:val="24"/>
          <w:szCs w:val="24"/>
        </w:rPr>
      </w:pPr>
      <w:r w:rsidRPr="00CC1003">
        <w:rPr>
          <w:b/>
          <w:color w:val="990000"/>
          <w:sz w:val="24"/>
          <w:szCs w:val="24"/>
        </w:rPr>
        <w:t>COURSE  COMPETENCIES:</w:t>
      </w:r>
    </w:p>
    <w:p w14:paraId="54CBBAE7" w14:textId="77777777" w:rsidR="00BE133F" w:rsidRDefault="00BE133F" w:rsidP="00BE133F">
      <w:pPr>
        <w:pBdr>
          <w:top w:val="nil"/>
          <w:left w:val="nil"/>
          <w:bottom w:val="nil"/>
          <w:right w:val="nil"/>
          <w:between w:val="nil"/>
        </w:pBdr>
        <w:spacing w:before="191" w:line="254" w:lineRule="auto"/>
        <w:ind w:right="563" w:firstLine="720"/>
        <w:jc w:val="both"/>
        <w:rPr>
          <w:color w:val="990000"/>
          <w:sz w:val="24"/>
          <w:szCs w:val="24"/>
        </w:rPr>
      </w:pPr>
      <w:r>
        <w:rPr>
          <w:color w:val="990000"/>
          <w:sz w:val="24"/>
          <w:szCs w:val="24"/>
        </w:rPr>
        <w:t xml:space="preserve">This course is part of the </w:t>
      </w:r>
      <w:r>
        <w:rPr>
          <w:i/>
          <w:color w:val="990000"/>
          <w:sz w:val="24"/>
          <w:szCs w:val="24"/>
          <w:u w:val="single"/>
        </w:rPr>
        <w:t>New Mexico Early Childhood Education and Development Articulation Catalog of Courses and Programs</w:t>
      </w:r>
      <w:r>
        <w:rPr>
          <w:color w:val="990000"/>
          <w:sz w:val="24"/>
          <w:szCs w:val="24"/>
        </w:rPr>
        <w:t>. The following objectives are taken from the New Mexico Public Education Department’s Common Core Competencies for early childhood professionals (see Common Core Content manual).  Upon completion of this course, students will be able to demonstrate the following competencies at the established level of proficiency:</w:t>
      </w:r>
    </w:p>
    <w:p w14:paraId="48ACB0E8" w14:textId="77777777" w:rsidR="00BE133F" w:rsidRDefault="00BE133F" w:rsidP="0056534B">
      <w:pPr>
        <w:pBdr>
          <w:top w:val="nil"/>
          <w:left w:val="nil"/>
          <w:bottom w:val="nil"/>
          <w:right w:val="nil"/>
          <w:between w:val="nil"/>
        </w:pBdr>
        <w:ind w:left="720" w:hanging="720"/>
        <w:rPr>
          <w:color w:val="990000"/>
          <w:sz w:val="24"/>
          <w:szCs w:val="24"/>
        </w:rPr>
      </w:pPr>
    </w:p>
    <w:p w14:paraId="12A567F9" w14:textId="26CE0543" w:rsidR="0056534B" w:rsidRDefault="00A10271" w:rsidP="0056534B">
      <w:pPr>
        <w:pBdr>
          <w:top w:val="nil"/>
          <w:left w:val="nil"/>
          <w:bottom w:val="nil"/>
          <w:right w:val="nil"/>
          <w:between w:val="nil"/>
        </w:pBdr>
        <w:ind w:left="720" w:hanging="720"/>
        <w:rPr>
          <w:color w:val="990000"/>
          <w:sz w:val="24"/>
          <w:szCs w:val="24"/>
        </w:rPr>
      </w:pPr>
      <w:r>
        <w:rPr>
          <w:color w:val="990000"/>
          <w:sz w:val="24"/>
          <w:szCs w:val="24"/>
        </w:rPr>
        <w:t>Demonstrate knowledge and skill in building positive, reciprocal relationships with families. C.1</w:t>
      </w:r>
    </w:p>
    <w:p w14:paraId="0434E74D" w14:textId="77777777" w:rsidR="0056534B" w:rsidRDefault="0056534B" w:rsidP="0056534B">
      <w:pPr>
        <w:pBdr>
          <w:top w:val="nil"/>
          <w:left w:val="nil"/>
          <w:bottom w:val="nil"/>
          <w:right w:val="nil"/>
          <w:between w:val="nil"/>
        </w:pBdr>
        <w:ind w:left="720" w:hanging="720"/>
        <w:rPr>
          <w:color w:val="990000"/>
          <w:sz w:val="24"/>
          <w:szCs w:val="24"/>
        </w:rPr>
      </w:pPr>
    </w:p>
    <w:p w14:paraId="2EC8E66C" w14:textId="6E9278E5" w:rsidR="002D0D3A" w:rsidRDefault="00A10271" w:rsidP="0056534B">
      <w:pPr>
        <w:pBdr>
          <w:top w:val="nil"/>
          <w:left w:val="nil"/>
          <w:bottom w:val="nil"/>
          <w:right w:val="nil"/>
          <w:between w:val="nil"/>
        </w:pBdr>
        <w:ind w:left="720" w:hanging="720"/>
        <w:rPr>
          <w:color w:val="990000"/>
          <w:sz w:val="24"/>
          <w:szCs w:val="24"/>
        </w:rPr>
      </w:pPr>
      <w:r>
        <w:rPr>
          <w:color w:val="990000"/>
          <w:sz w:val="24"/>
          <w:szCs w:val="24"/>
        </w:rPr>
        <w:t xml:space="preserve">Articulate an understanding of a safe and welcoming environment for families and community members. C.2 </w:t>
      </w:r>
    </w:p>
    <w:p w14:paraId="6C3C889C" w14:textId="77777777" w:rsidR="002D0D3A" w:rsidRDefault="002D0D3A">
      <w:pPr>
        <w:pBdr>
          <w:top w:val="nil"/>
          <w:left w:val="nil"/>
          <w:bottom w:val="nil"/>
          <w:right w:val="nil"/>
          <w:between w:val="nil"/>
        </w:pBdr>
        <w:spacing w:before="3"/>
        <w:ind w:left="720" w:right="489" w:hanging="720"/>
        <w:rPr>
          <w:color w:val="990000"/>
          <w:sz w:val="24"/>
          <w:szCs w:val="24"/>
        </w:rPr>
      </w:pPr>
    </w:p>
    <w:p w14:paraId="6951BE88" w14:textId="77777777" w:rsidR="002D0D3A" w:rsidRDefault="00A10271">
      <w:pPr>
        <w:pBdr>
          <w:top w:val="nil"/>
          <w:left w:val="nil"/>
          <w:bottom w:val="nil"/>
          <w:right w:val="nil"/>
          <w:between w:val="nil"/>
        </w:pBdr>
        <w:spacing w:before="3"/>
        <w:ind w:left="720" w:right="489" w:hanging="720"/>
        <w:rPr>
          <w:color w:val="990000"/>
          <w:sz w:val="24"/>
          <w:szCs w:val="24"/>
        </w:rPr>
      </w:pPr>
      <w:r>
        <w:rPr>
          <w:color w:val="990000"/>
          <w:sz w:val="24"/>
          <w:szCs w:val="24"/>
        </w:rPr>
        <w:t>Develop and maintain ongoing contact with families through a variety of communication strategies. C.3</w:t>
      </w:r>
    </w:p>
    <w:p w14:paraId="00075CF9" w14:textId="77777777" w:rsidR="002D0D3A" w:rsidRDefault="002D0D3A">
      <w:pPr>
        <w:pBdr>
          <w:top w:val="nil"/>
          <w:left w:val="nil"/>
          <w:bottom w:val="nil"/>
          <w:right w:val="nil"/>
          <w:between w:val="nil"/>
        </w:pBdr>
        <w:spacing w:before="3"/>
        <w:ind w:left="720" w:right="489" w:hanging="720"/>
        <w:rPr>
          <w:color w:val="990000"/>
          <w:sz w:val="24"/>
          <w:szCs w:val="24"/>
        </w:rPr>
      </w:pPr>
    </w:p>
    <w:p w14:paraId="35866FB5" w14:textId="77777777" w:rsidR="002D0D3A" w:rsidRDefault="00A10271">
      <w:pPr>
        <w:pBdr>
          <w:top w:val="nil"/>
          <w:left w:val="nil"/>
          <w:bottom w:val="nil"/>
          <w:right w:val="nil"/>
          <w:between w:val="nil"/>
        </w:pBdr>
        <w:spacing w:before="79" w:line="254" w:lineRule="auto"/>
        <w:ind w:left="720" w:right="489" w:hanging="720"/>
        <w:rPr>
          <w:color w:val="990000"/>
          <w:sz w:val="24"/>
          <w:szCs w:val="24"/>
        </w:rPr>
      </w:pPr>
      <w:r>
        <w:rPr>
          <w:color w:val="990000"/>
          <w:sz w:val="24"/>
          <w:szCs w:val="24"/>
        </w:rPr>
        <w:t>Demonstrate knowledge of and respect for variations across cultures, in terms of family strengths, expectations, values, and child-rearing practices. C.4</w:t>
      </w:r>
    </w:p>
    <w:p w14:paraId="017855E4" w14:textId="77777777" w:rsidR="002D0D3A" w:rsidRDefault="002D0D3A">
      <w:pPr>
        <w:spacing w:before="9"/>
        <w:rPr>
          <w:color w:val="990000"/>
          <w:sz w:val="24"/>
          <w:szCs w:val="24"/>
        </w:rPr>
      </w:pPr>
    </w:p>
    <w:p w14:paraId="0083B27F" w14:textId="77777777" w:rsidR="002D0D3A" w:rsidRDefault="00A10271">
      <w:pPr>
        <w:pBdr>
          <w:top w:val="nil"/>
          <w:left w:val="nil"/>
          <w:bottom w:val="nil"/>
          <w:right w:val="nil"/>
          <w:between w:val="nil"/>
        </w:pBdr>
        <w:ind w:left="720" w:hanging="720"/>
        <w:rPr>
          <w:color w:val="990000"/>
          <w:sz w:val="24"/>
          <w:szCs w:val="24"/>
        </w:rPr>
      </w:pPr>
      <w:r>
        <w:rPr>
          <w:color w:val="990000"/>
          <w:sz w:val="24"/>
          <w:szCs w:val="24"/>
        </w:rPr>
        <w:t>Articulate understanding of the complexity and dynamics of family systems. C.5</w:t>
      </w:r>
    </w:p>
    <w:p w14:paraId="57635B1F" w14:textId="77777777" w:rsidR="002D0D3A" w:rsidRDefault="002D0D3A">
      <w:pPr>
        <w:spacing w:before="3"/>
        <w:rPr>
          <w:color w:val="990000"/>
          <w:sz w:val="24"/>
          <w:szCs w:val="24"/>
        </w:rPr>
      </w:pPr>
    </w:p>
    <w:p w14:paraId="19ABA750" w14:textId="77777777" w:rsidR="002D0D3A" w:rsidRDefault="00A10271">
      <w:pPr>
        <w:pBdr>
          <w:top w:val="nil"/>
          <w:left w:val="nil"/>
          <w:bottom w:val="nil"/>
          <w:right w:val="nil"/>
          <w:between w:val="nil"/>
        </w:pBdr>
        <w:ind w:left="720" w:hanging="720"/>
        <w:rPr>
          <w:color w:val="990000"/>
          <w:sz w:val="24"/>
          <w:szCs w:val="24"/>
        </w:rPr>
      </w:pPr>
      <w:r>
        <w:rPr>
          <w:color w:val="990000"/>
          <w:sz w:val="24"/>
          <w:szCs w:val="24"/>
        </w:rPr>
        <w:t>Demonstrate understanding of the importance of families as the primary educator of their child. C.6</w:t>
      </w:r>
    </w:p>
    <w:p w14:paraId="693E7AA2" w14:textId="77777777" w:rsidR="002D0D3A" w:rsidRDefault="002D0D3A">
      <w:pPr>
        <w:spacing w:before="3"/>
        <w:rPr>
          <w:color w:val="990000"/>
          <w:sz w:val="24"/>
          <w:szCs w:val="24"/>
        </w:rPr>
      </w:pPr>
    </w:p>
    <w:p w14:paraId="1CF37923" w14:textId="77777777" w:rsidR="002D0D3A" w:rsidRDefault="00A10271">
      <w:pPr>
        <w:pBdr>
          <w:top w:val="nil"/>
          <w:left w:val="nil"/>
          <w:bottom w:val="nil"/>
          <w:right w:val="nil"/>
          <w:between w:val="nil"/>
        </w:pBdr>
        <w:ind w:left="720" w:hanging="720"/>
        <w:rPr>
          <w:color w:val="990000"/>
          <w:sz w:val="24"/>
          <w:szCs w:val="24"/>
        </w:rPr>
      </w:pPr>
      <w:r>
        <w:rPr>
          <w:color w:val="990000"/>
          <w:sz w:val="24"/>
          <w:szCs w:val="24"/>
        </w:rPr>
        <w:t>Involve families and community members in contributing to the learning environment. C.9</w:t>
      </w:r>
    </w:p>
    <w:p w14:paraId="437AF6DA" w14:textId="77777777" w:rsidR="002D0D3A" w:rsidRDefault="002D0D3A">
      <w:pPr>
        <w:spacing w:before="5"/>
        <w:rPr>
          <w:color w:val="990000"/>
          <w:sz w:val="24"/>
          <w:szCs w:val="24"/>
        </w:rPr>
      </w:pPr>
    </w:p>
    <w:p w14:paraId="5F5CD971" w14:textId="77777777" w:rsidR="002D0D3A" w:rsidRDefault="00A10271">
      <w:pPr>
        <w:pBdr>
          <w:top w:val="nil"/>
          <w:left w:val="nil"/>
          <w:bottom w:val="nil"/>
          <w:right w:val="nil"/>
          <w:between w:val="nil"/>
        </w:pBdr>
        <w:spacing w:line="254" w:lineRule="auto"/>
        <w:ind w:left="720" w:right="489" w:hanging="720"/>
        <w:rPr>
          <w:color w:val="990000"/>
          <w:sz w:val="24"/>
          <w:szCs w:val="24"/>
        </w:rPr>
      </w:pPr>
      <w:r>
        <w:rPr>
          <w:color w:val="990000"/>
          <w:sz w:val="24"/>
          <w:szCs w:val="24"/>
        </w:rPr>
        <w:t>Demonstrate ability to communicate to families the program’s policies, procedures, and those procedural safeguards that are mandated by state and federal regulations.  C.11</w:t>
      </w:r>
    </w:p>
    <w:p w14:paraId="080EB280" w14:textId="77777777" w:rsidR="002D0D3A" w:rsidRDefault="002D0D3A">
      <w:pPr>
        <w:ind w:left="720" w:hanging="720"/>
        <w:rPr>
          <w:color w:val="990000"/>
          <w:sz w:val="24"/>
          <w:szCs w:val="24"/>
        </w:rPr>
      </w:pPr>
    </w:p>
    <w:p w14:paraId="36E281F0" w14:textId="77777777" w:rsidR="002D0D3A" w:rsidRDefault="00A10271">
      <w:pPr>
        <w:pBdr>
          <w:top w:val="nil"/>
          <w:left w:val="nil"/>
          <w:bottom w:val="nil"/>
          <w:right w:val="nil"/>
          <w:between w:val="nil"/>
        </w:pBdr>
        <w:spacing w:line="254" w:lineRule="auto"/>
        <w:ind w:left="720" w:right="489" w:hanging="720"/>
        <w:rPr>
          <w:color w:val="990000"/>
          <w:sz w:val="24"/>
          <w:szCs w:val="24"/>
        </w:rPr>
      </w:pPr>
      <w:r>
        <w:rPr>
          <w:color w:val="990000"/>
          <w:sz w:val="24"/>
          <w:szCs w:val="24"/>
        </w:rPr>
        <w:t>Apply knowledge of family theory and research to understand family and community characteristics including socioeconomic conditions; family structures, relationships, stressors, and supports (including the impact of having a child with diverse abilities); home language and ethnicity. C.12</w:t>
      </w:r>
    </w:p>
    <w:p w14:paraId="2A9F98D3" w14:textId="77777777" w:rsidR="002D0D3A" w:rsidRDefault="002D0D3A">
      <w:pPr>
        <w:ind w:left="720" w:hanging="720"/>
        <w:rPr>
          <w:color w:val="990000"/>
          <w:sz w:val="24"/>
          <w:szCs w:val="24"/>
        </w:rPr>
      </w:pPr>
    </w:p>
    <w:p w14:paraId="47B698D0" w14:textId="77777777" w:rsidR="002D0D3A" w:rsidRDefault="00A10271">
      <w:pPr>
        <w:pBdr>
          <w:top w:val="nil"/>
          <w:left w:val="nil"/>
          <w:bottom w:val="nil"/>
          <w:right w:val="nil"/>
          <w:between w:val="nil"/>
        </w:pBdr>
        <w:spacing w:line="254" w:lineRule="auto"/>
        <w:ind w:left="720" w:right="711" w:hanging="720"/>
        <w:rPr>
          <w:color w:val="990000"/>
          <w:sz w:val="24"/>
          <w:szCs w:val="24"/>
        </w:rPr>
      </w:pPr>
      <w:r>
        <w:rPr>
          <w:color w:val="990000"/>
          <w:sz w:val="24"/>
          <w:szCs w:val="24"/>
        </w:rPr>
        <w:t>Demonstrate knowledge of and skill to access community resources that assist families and contribute directly or indirectly to children’s positive development such as mental health services, health care, adult education, English language instruction, and economic assistance.  C.13</w:t>
      </w:r>
    </w:p>
    <w:p w14:paraId="43114C50" w14:textId="77777777" w:rsidR="002D0D3A" w:rsidRDefault="002D0D3A">
      <w:pPr>
        <w:spacing w:before="12"/>
        <w:ind w:left="720" w:hanging="720"/>
        <w:rPr>
          <w:color w:val="990000"/>
          <w:sz w:val="24"/>
          <w:szCs w:val="24"/>
        </w:rPr>
      </w:pPr>
    </w:p>
    <w:p w14:paraId="09A9705C" w14:textId="77777777" w:rsidR="002D0D3A" w:rsidRDefault="00A10271">
      <w:pPr>
        <w:pBdr>
          <w:top w:val="nil"/>
          <w:left w:val="nil"/>
          <w:bottom w:val="nil"/>
          <w:right w:val="nil"/>
          <w:between w:val="nil"/>
        </w:pBdr>
        <w:spacing w:line="252" w:lineRule="auto"/>
        <w:ind w:left="720" w:right="711" w:hanging="720"/>
        <w:rPr>
          <w:color w:val="990000"/>
          <w:sz w:val="24"/>
          <w:szCs w:val="24"/>
        </w:rPr>
      </w:pPr>
      <w:r>
        <w:rPr>
          <w:color w:val="990000"/>
          <w:sz w:val="24"/>
          <w:szCs w:val="24"/>
        </w:rPr>
        <w:t>Demonstrate effective written and oral communication skills when working with children, families, and early care, education, and family support professionals. E.14</w:t>
      </w:r>
    </w:p>
    <w:p w14:paraId="44481DFD" w14:textId="77777777" w:rsidR="002D0D3A" w:rsidRDefault="002D0D3A">
      <w:pPr>
        <w:ind w:left="720" w:hanging="720"/>
        <w:rPr>
          <w:color w:val="990000"/>
          <w:sz w:val="24"/>
          <w:szCs w:val="24"/>
        </w:rPr>
      </w:pPr>
    </w:p>
    <w:p w14:paraId="1DB33EF7" w14:textId="77777777" w:rsidR="002D0D3A" w:rsidRDefault="00A10271">
      <w:pPr>
        <w:pBdr>
          <w:top w:val="nil"/>
          <w:left w:val="nil"/>
          <w:bottom w:val="nil"/>
          <w:right w:val="nil"/>
          <w:between w:val="nil"/>
        </w:pBdr>
        <w:spacing w:line="252" w:lineRule="auto"/>
        <w:ind w:left="720" w:right="489" w:hanging="720"/>
        <w:rPr>
          <w:color w:val="990000"/>
          <w:sz w:val="24"/>
          <w:szCs w:val="24"/>
        </w:rPr>
      </w:pPr>
      <w:r>
        <w:rPr>
          <w:color w:val="990000"/>
          <w:sz w:val="24"/>
          <w:szCs w:val="24"/>
        </w:rPr>
        <w:t>Demonstrate a commitment to leadership and advocacy for excellence in programs and services for young children and their families. G.6</w:t>
      </w:r>
    </w:p>
    <w:p w14:paraId="00834B39" w14:textId="77777777" w:rsidR="002D0D3A" w:rsidRDefault="002D0D3A">
      <w:pPr>
        <w:ind w:left="720" w:hanging="720"/>
        <w:rPr>
          <w:sz w:val="24"/>
          <w:szCs w:val="24"/>
        </w:rPr>
      </w:pPr>
    </w:p>
    <w:p w14:paraId="37FC7704" w14:textId="6E46C743" w:rsidR="002D0D3A" w:rsidRPr="00CC1003" w:rsidRDefault="00A10271" w:rsidP="00CC1003">
      <w:pPr>
        <w:spacing w:line="276" w:lineRule="auto"/>
        <w:ind w:right="489"/>
        <w:rPr>
          <w:b/>
          <w:sz w:val="24"/>
          <w:szCs w:val="24"/>
        </w:rPr>
      </w:pPr>
      <w:r>
        <w:rPr>
          <w:b/>
          <w:sz w:val="24"/>
          <w:szCs w:val="24"/>
        </w:rPr>
        <w:t>STUDENT LEARNING OUTCOMES (recommended)</w:t>
      </w:r>
      <w:r>
        <w:rPr>
          <w:sz w:val="24"/>
          <w:szCs w:val="24"/>
        </w:rPr>
        <w:t xml:space="preserve">:          </w:t>
      </w:r>
      <w:r>
        <w:rPr>
          <w:sz w:val="24"/>
          <w:szCs w:val="24"/>
        </w:rPr>
        <w:tab/>
      </w:r>
    </w:p>
    <w:p w14:paraId="6B6EB82E" w14:textId="77777777" w:rsidR="002D0D3A" w:rsidRDefault="002D0D3A">
      <w:pPr>
        <w:spacing w:line="276" w:lineRule="auto"/>
        <w:ind w:left="720"/>
        <w:rPr>
          <w:sz w:val="24"/>
          <w:szCs w:val="24"/>
        </w:rPr>
      </w:pPr>
    </w:p>
    <w:p w14:paraId="119CB3DA" w14:textId="77777777" w:rsidR="002D0D3A" w:rsidRDefault="00A10271" w:rsidP="0056534B">
      <w:pPr>
        <w:spacing w:line="276" w:lineRule="auto"/>
        <w:ind w:left="720" w:hanging="720"/>
        <w:rPr>
          <w:sz w:val="24"/>
          <w:szCs w:val="24"/>
        </w:rPr>
      </w:pPr>
      <w:r>
        <w:rPr>
          <w:sz w:val="24"/>
          <w:szCs w:val="24"/>
        </w:rPr>
        <w:t>1.   Identify and demonstrate methods of effective and professional communication with linguistically and culturally diverse families.</w:t>
      </w:r>
    </w:p>
    <w:p w14:paraId="43AC5E7A" w14:textId="7C9A1D0E" w:rsidR="002D0D3A" w:rsidRDefault="00A10271" w:rsidP="0056534B">
      <w:pPr>
        <w:spacing w:line="276" w:lineRule="auto"/>
        <w:ind w:left="720" w:hanging="720"/>
        <w:rPr>
          <w:color w:val="231F20"/>
          <w:sz w:val="24"/>
          <w:szCs w:val="24"/>
        </w:rPr>
      </w:pPr>
      <w:r>
        <w:rPr>
          <w:sz w:val="24"/>
          <w:szCs w:val="24"/>
        </w:rPr>
        <w:t xml:space="preserve">2.  </w:t>
      </w:r>
      <w:r w:rsidR="0056534B">
        <w:rPr>
          <w:sz w:val="24"/>
          <w:szCs w:val="24"/>
        </w:rPr>
        <w:t xml:space="preserve"> </w:t>
      </w:r>
      <w:r>
        <w:rPr>
          <w:sz w:val="24"/>
          <w:szCs w:val="24"/>
        </w:rPr>
        <w:t>Identify biases and how biases could affect relationships with children and families through self-reflection.</w:t>
      </w:r>
    </w:p>
    <w:p w14:paraId="46B15592" w14:textId="77777777" w:rsidR="002D0D3A" w:rsidRDefault="00A10271" w:rsidP="0056534B">
      <w:pPr>
        <w:spacing w:line="276" w:lineRule="auto"/>
        <w:ind w:left="720" w:hanging="720"/>
        <w:rPr>
          <w:sz w:val="24"/>
          <w:szCs w:val="24"/>
        </w:rPr>
      </w:pPr>
      <w:r>
        <w:rPr>
          <w:color w:val="231F20"/>
          <w:sz w:val="24"/>
          <w:szCs w:val="24"/>
        </w:rPr>
        <w:t>3.   Apply knowledge of diverse family structures and cultural values t</w:t>
      </w:r>
      <w:r>
        <w:rPr>
          <w:sz w:val="24"/>
          <w:szCs w:val="24"/>
        </w:rPr>
        <w:t>hrough a strengths-based approach to create a safe welcoming classroom environment for families and community.</w:t>
      </w:r>
    </w:p>
    <w:p w14:paraId="781F847E" w14:textId="6C111B04" w:rsidR="002D0D3A" w:rsidRDefault="00A10271">
      <w:pPr>
        <w:spacing w:line="276" w:lineRule="auto"/>
        <w:ind w:left="720" w:hanging="720"/>
        <w:rPr>
          <w:sz w:val="24"/>
          <w:szCs w:val="24"/>
        </w:rPr>
      </w:pPr>
      <w:r>
        <w:rPr>
          <w:sz w:val="24"/>
          <w:szCs w:val="24"/>
        </w:rPr>
        <w:t>4.   Use community resources to support linguistically and culturally diverse families and children.</w:t>
      </w:r>
    </w:p>
    <w:p w14:paraId="6C2AC0B2" w14:textId="77777777" w:rsidR="002D0D3A" w:rsidRDefault="002D0D3A">
      <w:pPr>
        <w:rPr>
          <w:sz w:val="24"/>
          <w:szCs w:val="24"/>
        </w:rPr>
      </w:pPr>
    </w:p>
    <w:p w14:paraId="3F2F4E4C" w14:textId="77777777" w:rsidR="002D0D3A" w:rsidRDefault="00A10271">
      <w:pPr>
        <w:rPr>
          <w:sz w:val="24"/>
          <w:szCs w:val="24"/>
        </w:rPr>
      </w:pPr>
      <w:r>
        <w:rPr>
          <w:b/>
          <w:color w:val="231F20"/>
          <w:sz w:val="24"/>
          <w:szCs w:val="24"/>
        </w:rPr>
        <w:t>ASSIGNMENT IDEAS (Suggested):</w:t>
      </w:r>
    </w:p>
    <w:p w14:paraId="14DB872A" w14:textId="77777777" w:rsidR="002D0D3A" w:rsidRDefault="002D0D3A" w:rsidP="004C7F60">
      <w:pPr>
        <w:ind w:left="720" w:right="-10" w:hanging="720"/>
        <w:rPr>
          <w:b/>
          <w:sz w:val="24"/>
          <w:szCs w:val="24"/>
        </w:rPr>
      </w:pPr>
    </w:p>
    <w:p w14:paraId="188E9398" w14:textId="2D337A20" w:rsidR="002D0D3A" w:rsidRDefault="00A10271" w:rsidP="005409FC">
      <w:pPr>
        <w:pBdr>
          <w:top w:val="nil"/>
          <w:left w:val="nil"/>
          <w:bottom w:val="nil"/>
          <w:right w:val="nil"/>
          <w:between w:val="nil"/>
        </w:pBdr>
        <w:spacing w:line="254" w:lineRule="auto"/>
        <w:ind w:right="-10"/>
        <w:rPr>
          <w:color w:val="000000"/>
          <w:sz w:val="24"/>
          <w:szCs w:val="24"/>
        </w:rPr>
      </w:pPr>
      <w:r>
        <w:rPr>
          <w:color w:val="231F20"/>
          <w:sz w:val="24"/>
          <w:szCs w:val="24"/>
        </w:rPr>
        <w:t>Review a variety of formal and informal communication strategies and create examples (i.e., bulletin boards, newsletters, emails, webpage)</w:t>
      </w:r>
      <w:r w:rsidR="005409FC">
        <w:rPr>
          <w:color w:val="231F20"/>
          <w:sz w:val="24"/>
          <w:szCs w:val="24"/>
        </w:rPr>
        <w:t>.</w:t>
      </w:r>
      <w:r w:rsidR="005409FC">
        <w:rPr>
          <w:sz w:val="24"/>
          <w:szCs w:val="24"/>
        </w:rPr>
        <w:t xml:space="preserve"> </w:t>
      </w:r>
      <w:r>
        <w:rPr>
          <w:color w:val="231F20"/>
          <w:sz w:val="24"/>
          <w:szCs w:val="24"/>
        </w:rPr>
        <w:t>Complete a family tree and/or oral history project.</w:t>
      </w:r>
    </w:p>
    <w:p w14:paraId="30C0FC12" w14:textId="77777777" w:rsidR="002D0D3A" w:rsidRDefault="002D0D3A">
      <w:pPr>
        <w:spacing w:before="10"/>
        <w:rPr>
          <w:sz w:val="24"/>
          <w:szCs w:val="24"/>
        </w:rPr>
      </w:pPr>
    </w:p>
    <w:p w14:paraId="76930DCF" w14:textId="77777777" w:rsidR="002D0D3A" w:rsidRDefault="00A10271">
      <w:pPr>
        <w:pBdr>
          <w:top w:val="nil"/>
          <w:left w:val="nil"/>
          <w:bottom w:val="nil"/>
          <w:right w:val="nil"/>
          <w:between w:val="nil"/>
        </w:pBdr>
        <w:spacing w:line="254" w:lineRule="auto"/>
        <w:ind w:right="489"/>
        <w:rPr>
          <w:color w:val="000000"/>
          <w:sz w:val="24"/>
          <w:szCs w:val="24"/>
        </w:rPr>
      </w:pPr>
      <w:r>
        <w:rPr>
          <w:color w:val="231F20"/>
          <w:sz w:val="24"/>
          <w:szCs w:val="24"/>
        </w:rPr>
        <w:t>Prepare a philosophy of family collaboration that reflects an appreciation for gender, race, age, sexual orientation, diverse abilities, nationality, and language.</w:t>
      </w:r>
    </w:p>
    <w:p w14:paraId="0285C526" w14:textId="77777777" w:rsidR="002D0D3A" w:rsidRDefault="002D0D3A">
      <w:pPr>
        <w:rPr>
          <w:sz w:val="24"/>
          <w:szCs w:val="24"/>
        </w:rPr>
      </w:pPr>
    </w:p>
    <w:p w14:paraId="60E8FB86" w14:textId="77777777" w:rsidR="002D0D3A" w:rsidRDefault="00A10271">
      <w:pPr>
        <w:pBdr>
          <w:top w:val="nil"/>
          <w:left w:val="nil"/>
          <w:bottom w:val="nil"/>
          <w:right w:val="nil"/>
          <w:between w:val="nil"/>
        </w:pBdr>
        <w:rPr>
          <w:color w:val="000000"/>
          <w:sz w:val="24"/>
          <w:szCs w:val="24"/>
        </w:rPr>
      </w:pPr>
      <w:r>
        <w:rPr>
          <w:color w:val="231F20"/>
          <w:sz w:val="24"/>
          <w:szCs w:val="24"/>
        </w:rPr>
        <w:t>Write a position paper on ways to involve families and communities in culturally responsive ways.</w:t>
      </w:r>
    </w:p>
    <w:p w14:paraId="650630C7" w14:textId="77777777" w:rsidR="002D0D3A" w:rsidRDefault="002D0D3A">
      <w:pPr>
        <w:spacing w:before="5"/>
        <w:rPr>
          <w:sz w:val="24"/>
          <w:szCs w:val="24"/>
        </w:rPr>
      </w:pPr>
    </w:p>
    <w:p w14:paraId="398A1EC1" w14:textId="77777777" w:rsidR="002D0D3A" w:rsidRDefault="00A10271">
      <w:pPr>
        <w:pBdr>
          <w:top w:val="nil"/>
          <w:left w:val="nil"/>
          <w:bottom w:val="nil"/>
          <w:right w:val="nil"/>
          <w:between w:val="nil"/>
        </w:pBdr>
        <w:spacing w:line="254" w:lineRule="auto"/>
        <w:ind w:right="446"/>
        <w:rPr>
          <w:color w:val="000000"/>
          <w:sz w:val="24"/>
          <w:szCs w:val="24"/>
        </w:rPr>
      </w:pPr>
      <w:r>
        <w:rPr>
          <w:color w:val="231F20"/>
          <w:sz w:val="24"/>
          <w:szCs w:val="24"/>
        </w:rPr>
        <w:t>Prepare listing of community agencies and describe the services offered to families and early childhood programs.</w:t>
      </w:r>
    </w:p>
    <w:p w14:paraId="02CAB180" w14:textId="77777777" w:rsidR="002D0D3A" w:rsidRDefault="002D0D3A">
      <w:pPr>
        <w:spacing w:before="11"/>
        <w:rPr>
          <w:sz w:val="24"/>
          <w:szCs w:val="24"/>
        </w:rPr>
      </w:pPr>
    </w:p>
    <w:p w14:paraId="350837BE" w14:textId="77777777" w:rsidR="002D0D3A" w:rsidRDefault="00A10271">
      <w:pPr>
        <w:pBdr>
          <w:top w:val="nil"/>
          <w:left w:val="nil"/>
          <w:bottom w:val="nil"/>
          <w:right w:val="nil"/>
          <w:between w:val="nil"/>
        </w:pBdr>
        <w:spacing w:line="254" w:lineRule="auto"/>
        <w:ind w:right="131"/>
        <w:rPr>
          <w:color w:val="000000"/>
          <w:sz w:val="24"/>
          <w:szCs w:val="24"/>
        </w:rPr>
      </w:pPr>
      <w:r>
        <w:rPr>
          <w:color w:val="231F20"/>
          <w:sz w:val="24"/>
          <w:szCs w:val="24"/>
        </w:rPr>
        <w:t>Develop a family information bulletin board or display on a selected topic (i.e., health and nutrition, immunizations, family literacy, separation anxiety, monitoring TV watching).</w:t>
      </w:r>
    </w:p>
    <w:p w14:paraId="174F4F5E" w14:textId="77777777" w:rsidR="002D0D3A" w:rsidRDefault="002D0D3A">
      <w:pPr>
        <w:spacing w:before="9"/>
        <w:rPr>
          <w:sz w:val="24"/>
          <w:szCs w:val="24"/>
        </w:rPr>
      </w:pPr>
    </w:p>
    <w:p w14:paraId="58A47D5F" w14:textId="77777777" w:rsidR="002D0D3A" w:rsidRDefault="00A10271">
      <w:pPr>
        <w:pBdr>
          <w:top w:val="nil"/>
          <w:left w:val="nil"/>
          <w:bottom w:val="nil"/>
          <w:right w:val="nil"/>
          <w:between w:val="nil"/>
        </w:pBdr>
        <w:rPr>
          <w:color w:val="000000"/>
          <w:sz w:val="24"/>
          <w:szCs w:val="24"/>
        </w:rPr>
      </w:pPr>
      <w:r>
        <w:rPr>
          <w:color w:val="231F20"/>
          <w:sz w:val="24"/>
          <w:szCs w:val="24"/>
        </w:rPr>
        <w:t>Develop an activity that includes recognizing, respecting and valuing family traditions.</w:t>
      </w:r>
    </w:p>
    <w:p w14:paraId="396A9681" w14:textId="77777777" w:rsidR="002D0D3A" w:rsidRDefault="002D0D3A">
      <w:pPr>
        <w:spacing w:before="3"/>
        <w:rPr>
          <w:sz w:val="24"/>
          <w:szCs w:val="24"/>
        </w:rPr>
      </w:pPr>
    </w:p>
    <w:p w14:paraId="491CA968" w14:textId="77777777" w:rsidR="002D0D3A" w:rsidRDefault="00A10271">
      <w:pPr>
        <w:pBdr>
          <w:top w:val="nil"/>
          <w:left w:val="nil"/>
          <w:bottom w:val="nil"/>
          <w:right w:val="nil"/>
          <w:between w:val="nil"/>
        </w:pBdr>
        <w:rPr>
          <w:color w:val="000000"/>
          <w:sz w:val="24"/>
          <w:szCs w:val="24"/>
        </w:rPr>
      </w:pPr>
      <w:r>
        <w:rPr>
          <w:color w:val="231F20"/>
          <w:sz w:val="24"/>
          <w:szCs w:val="24"/>
        </w:rPr>
        <w:t>Write a research paper on a particular disability or chronic illness affecting both the child and the family.</w:t>
      </w:r>
    </w:p>
    <w:p w14:paraId="6B9BCCC0" w14:textId="77777777" w:rsidR="002D0D3A" w:rsidRDefault="002D0D3A">
      <w:pPr>
        <w:spacing w:before="6"/>
        <w:rPr>
          <w:sz w:val="24"/>
          <w:szCs w:val="24"/>
        </w:rPr>
      </w:pPr>
    </w:p>
    <w:p w14:paraId="530AD703" w14:textId="77777777" w:rsidR="002D0D3A" w:rsidRDefault="00A10271">
      <w:pPr>
        <w:pBdr>
          <w:top w:val="nil"/>
          <w:left w:val="nil"/>
          <w:bottom w:val="nil"/>
          <w:right w:val="nil"/>
          <w:between w:val="nil"/>
        </w:pBdr>
        <w:spacing w:line="252" w:lineRule="auto"/>
        <w:ind w:right="131"/>
        <w:rPr>
          <w:color w:val="231F20"/>
          <w:sz w:val="24"/>
          <w:szCs w:val="24"/>
        </w:rPr>
      </w:pPr>
      <w:r>
        <w:rPr>
          <w:color w:val="231F20"/>
          <w:sz w:val="24"/>
          <w:szCs w:val="24"/>
        </w:rPr>
        <w:t>Create a brochure or directory of local resources, support agencies, service providers for the families served in your program.</w:t>
      </w:r>
    </w:p>
    <w:p w14:paraId="61E77244" w14:textId="77777777" w:rsidR="002D0D3A" w:rsidRDefault="002D0D3A">
      <w:pPr>
        <w:pBdr>
          <w:top w:val="nil"/>
          <w:left w:val="nil"/>
          <w:bottom w:val="nil"/>
          <w:right w:val="nil"/>
          <w:between w:val="nil"/>
        </w:pBdr>
        <w:spacing w:line="252" w:lineRule="auto"/>
        <w:ind w:right="131"/>
        <w:rPr>
          <w:color w:val="231F20"/>
          <w:sz w:val="24"/>
          <w:szCs w:val="24"/>
        </w:rPr>
      </w:pPr>
    </w:p>
    <w:p w14:paraId="0717954A" w14:textId="77777777" w:rsidR="002D0D3A" w:rsidRDefault="00A10271">
      <w:pPr>
        <w:pBdr>
          <w:top w:val="nil"/>
          <w:left w:val="nil"/>
          <w:bottom w:val="nil"/>
          <w:right w:val="nil"/>
          <w:between w:val="nil"/>
        </w:pBdr>
        <w:spacing w:line="252" w:lineRule="auto"/>
        <w:ind w:right="131"/>
        <w:rPr>
          <w:color w:val="231F20"/>
          <w:sz w:val="24"/>
          <w:szCs w:val="24"/>
        </w:rPr>
      </w:pPr>
      <w:r>
        <w:rPr>
          <w:color w:val="231F20"/>
          <w:sz w:val="24"/>
          <w:szCs w:val="24"/>
        </w:rPr>
        <w:t>Role-play of a parent-teacher conference</w:t>
      </w:r>
    </w:p>
    <w:p w14:paraId="2EC6F1A7" w14:textId="77777777" w:rsidR="002D0D3A" w:rsidRDefault="002D0D3A">
      <w:pPr>
        <w:pBdr>
          <w:top w:val="nil"/>
          <w:left w:val="nil"/>
          <w:bottom w:val="nil"/>
          <w:right w:val="nil"/>
          <w:between w:val="nil"/>
        </w:pBdr>
        <w:spacing w:line="252" w:lineRule="auto"/>
        <w:ind w:right="131"/>
        <w:rPr>
          <w:color w:val="231F20"/>
          <w:sz w:val="24"/>
          <w:szCs w:val="24"/>
        </w:rPr>
      </w:pPr>
    </w:p>
    <w:p w14:paraId="21316F3C" w14:textId="77777777" w:rsidR="002D0D3A" w:rsidRDefault="00A10271">
      <w:pPr>
        <w:ind w:left="720" w:hanging="720"/>
        <w:rPr>
          <w:sz w:val="24"/>
          <w:szCs w:val="24"/>
        </w:rPr>
      </w:pPr>
      <w:r>
        <w:rPr>
          <w:b/>
          <w:color w:val="231F20"/>
          <w:sz w:val="24"/>
          <w:szCs w:val="24"/>
        </w:rPr>
        <w:t>EVALUATION:</w:t>
      </w:r>
    </w:p>
    <w:p w14:paraId="008502EE" w14:textId="77777777" w:rsidR="002D0D3A" w:rsidRDefault="002D0D3A">
      <w:pPr>
        <w:ind w:left="720" w:hanging="720"/>
        <w:rPr>
          <w:b/>
          <w:sz w:val="24"/>
          <w:szCs w:val="24"/>
        </w:rPr>
      </w:pPr>
    </w:p>
    <w:p w14:paraId="09CE056F" w14:textId="77777777" w:rsidR="002D0D3A" w:rsidRDefault="00A10271">
      <w:pPr>
        <w:spacing w:line="254" w:lineRule="auto"/>
        <w:ind w:right="420" w:hanging="15"/>
        <w:jc w:val="both"/>
        <w:rPr>
          <w:sz w:val="24"/>
          <w:szCs w:val="24"/>
        </w:rPr>
      </w:pPr>
      <w:r>
        <w:rPr>
          <w:color w:val="231F20"/>
          <w:sz w:val="24"/>
          <w:szCs w:val="24"/>
        </w:rPr>
        <w:t>This course is competency based. Student competency will be evaluated through a variety of assignments such as projects, student presentations, papers, exams and in-class and out-of-class experiences.  In addition, see Appendix III</w:t>
      </w:r>
      <w:r>
        <w:rPr>
          <w:i/>
          <w:color w:val="231F20"/>
          <w:sz w:val="28"/>
          <w:szCs w:val="28"/>
        </w:rPr>
        <w:t xml:space="preserve">  </w:t>
      </w:r>
      <w:r>
        <w:rPr>
          <w:i/>
          <w:color w:val="231F20"/>
          <w:sz w:val="24"/>
          <w:szCs w:val="24"/>
        </w:rPr>
        <w:t>Sample Assignments and Rubrics</w:t>
      </w:r>
      <w:r>
        <w:rPr>
          <w:color w:val="231F20"/>
          <w:sz w:val="24"/>
          <w:szCs w:val="24"/>
        </w:rPr>
        <w:t>, for appropriate evaluation and grading rubrics.</w:t>
      </w:r>
    </w:p>
    <w:p w14:paraId="3FB323CE" w14:textId="77777777" w:rsidR="002D0D3A" w:rsidRDefault="002D0D3A">
      <w:pPr>
        <w:ind w:left="720" w:hanging="720"/>
        <w:rPr>
          <w:color w:val="231F20"/>
          <w:sz w:val="24"/>
          <w:szCs w:val="24"/>
        </w:rPr>
      </w:pPr>
    </w:p>
    <w:p w14:paraId="567168D1" w14:textId="77777777" w:rsidR="002D0D3A" w:rsidRDefault="002D0D3A">
      <w:pPr>
        <w:ind w:left="720" w:hanging="720"/>
        <w:rPr>
          <w:sz w:val="24"/>
          <w:szCs w:val="24"/>
        </w:rPr>
      </w:pPr>
    </w:p>
    <w:p w14:paraId="57CF0D50" w14:textId="1A2CDE18" w:rsidR="002D0D3A" w:rsidRDefault="00A10271">
      <w:pPr>
        <w:ind w:left="720" w:hanging="720"/>
        <w:rPr>
          <w:sz w:val="24"/>
          <w:szCs w:val="24"/>
        </w:rPr>
      </w:pPr>
      <w:r>
        <w:rPr>
          <w:b/>
          <w:color w:val="231F20"/>
          <w:sz w:val="24"/>
          <w:szCs w:val="24"/>
        </w:rPr>
        <w:t>SUGGESTED COURSE OUTLINE</w:t>
      </w:r>
      <w:r w:rsidR="009B3537">
        <w:rPr>
          <w:b/>
          <w:color w:val="231F20"/>
          <w:sz w:val="24"/>
          <w:szCs w:val="24"/>
        </w:rPr>
        <w:t xml:space="preserve"> (based on 16 week semester)</w:t>
      </w:r>
      <w:r>
        <w:rPr>
          <w:b/>
          <w:color w:val="231F20"/>
          <w:sz w:val="24"/>
          <w:szCs w:val="24"/>
        </w:rPr>
        <w:t>:</w:t>
      </w:r>
    </w:p>
    <w:p w14:paraId="3D3EABC6" w14:textId="77777777" w:rsidR="002D0D3A" w:rsidRDefault="002D0D3A">
      <w:pPr>
        <w:ind w:left="720" w:hanging="720"/>
        <w:rPr>
          <w:b/>
          <w:sz w:val="24"/>
          <w:szCs w:val="24"/>
        </w:rPr>
      </w:pPr>
    </w:p>
    <w:p w14:paraId="2850B27B" w14:textId="77777777" w:rsidR="002D0D3A" w:rsidRDefault="00A10271">
      <w:pPr>
        <w:ind w:left="720" w:hanging="720"/>
        <w:rPr>
          <w:color w:val="231F20"/>
          <w:sz w:val="24"/>
          <w:szCs w:val="24"/>
        </w:rPr>
      </w:pPr>
      <w:r>
        <w:rPr>
          <w:color w:val="231F20"/>
          <w:sz w:val="24"/>
          <w:szCs w:val="24"/>
          <w:u w:val="single"/>
        </w:rPr>
        <w:t xml:space="preserve">Weeks 1-2-3 Understanding Families </w:t>
      </w:r>
      <w:r>
        <w:rPr>
          <w:color w:val="231F20"/>
          <w:sz w:val="24"/>
          <w:szCs w:val="24"/>
        </w:rPr>
        <w:t>(C.4, C.5, C.12)</w:t>
      </w:r>
    </w:p>
    <w:p w14:paraId="3ADBF392" w14:textId="77777777" w:rsidR="002D0D3A" w:rsidRDefault="002D0D3A">
      <w:pPr>
        <w:ind w:left="720" w:hanging="720"/>
        <w:rPr>
          <w:color w:val="231F20"/>
          <w:sz w:val="24"/>
          <w:szCs w:val="24"/>
        </w:rPr>
      </w:pPr>
    </w:p>
    <w:p w14:paraId="231C0E8B" w14:textId="77777777" w:rsidR="002D0D3A" w:rsidRDefault="00A10271" w:rsidP="006F3FA2">
      <w:pPr>
        <w:numPr>
          <w:ilvl w:val="1"/>
          <w:numId w:val="30"/>
        </w:numPr>
        <w:tabs>
          <w:tab w:val="left" w:pos="1160"/>
        </w:tabs>
        <w:spacing w:line="276" w:lineRule="auto"/>
        <w:ind w:left="720" w:hanging="720"/>
      </w:pPr>
      <w:r>
        <w:rPr>
          <w:color w:val="231F20"/>
          <w:sz w:val="24"/>
          <w:szCs w:val="24"/>
        </w:rPr>
        <w:t>Culture</w:t>
      </w:r>
    </w:p>
    <w:p w14:paraId="0666B08F" w14:textId="77777777" w:rsidR="002D0D3A" w:rsidRDefault="00A10271" w:rsidP="006F3FA2">
      <w:pPr>
        <w:numPr>
          <w:ilvl w:val="1"/>
          <w:numId w:val="30"/>
        </w:numPr>
        <w:tabs>
          <w:tab w:val="left" w:pos="1160"/>
        </w:tabs>
        <w:spacing w:line="276" w:lineRule="auto"/>
        <w:ind w:left="720" w:hanging="720"/>
        <w:rPr>
          <w:color w:val="231F20"/>
          <w:sz w:val="24"/>
          <w:szCs w:val="24"/>
        </w:rPr>
      </w:pPr>
      <w:r>
        <w:rPr>
          <w:color w:val="231F20"/>
          <w:sz w:val="24"/>
          <w:szCs w:val="24"/>
        </w:rPr>
        <w:t>Race and ethnicity</w:t>
      </w:r>
    </w:p>
    <w:p w14:paraId="2C900B0F" w14:textId="77777777" w:rsidR="002D0D3A" w:rsidRDefault="00A10271" w:rsidP="006F3FA2">
      <w:pPr>
        <w:numPr>
          <w:ilvl w:val="1"/>
          <w:numId w:val="30"/>
        </w:numPr>
        <w:tabs>
          <w:tab w:val="left" w:pos="1160"/>
        </w:tabs>
        <w:spacing w:line="276" w:lineRule="auto"/>
        <w:ind w:left="720" w:hanging="720"/>
        <w:rPr>
          <w:color w:val="231F20"/>
          <w:sz w:val="24"/>
          <w:szCs w:val="24"/>
        </w:rPr>
      </w:pPr>
      <w:r>
        <w:rPr>
          <w:color w:val="231F20"/>
          <w:sz w:val="24"/>
          <w:szCs w:val="24"/>
        </w:rPr>
        <w:t>Changing family structures</w:t>
      </w:r>
    </w:p>
    <w:p w14:paraId="2D04FF44" w14:textId="77777777" w:rsidR="002D0D3A" w:rsidRDefault="00A10271" w:rsidP="006F3FA2">
      <w:pPr>
        <w:numPr>
          <w:ilvl w:val="1"/>
          <w:numId w:val="30"/>
        </w:numPr>
        <w:tabs>
          <w:tab w:val="left" w:pos="1160"/>
        </w:tabs>
        <w:spacing w:line="276" w:lineRule="auto"/>
        <w:ind w:left="720" w:hanging="720"/>
        <w:rPr>
          <w:color w:val="231F20"/>
          <w:sz w:val="24"/>
          <w:szCs w:val="24"/>
        </w:rPr>
      </w:pPr>
      <w:r>
        <w:rPr>
          <w:color w:val="231F20"/>
          <w:sz w:val="24"/>
          <w:szCs w:val="24"/>
        </w:rPr>
        <w:t>Culture and the family</w:t>
      </w:r>
    </w:p>
    <w:p w14:paraId="33C18BC0" w14:textId="77777777" w:rsidR="002D0D3A" w:rsidRDefault="00A10271" w:rsidP="006F3FA2">
      <w:pPr>
        <w:numPr>
          <w:ilvl w:val="1"/>
          <w:numId w:val="30"/>
        </w:numPr>
        <w:tabs>
          <w:tab w:val="left" w:pos="1160"/>
        </w:tabs>
        <w:spacing w:line="276" w:lineRule="auto"/>
        <w:ind w:left="720" w:hanging="720"/>
      </w:pPr>
      <w:r>
        <w:rPr>
          <w:color w:val="231F20"/>
          <w:sz w:val="24"/>
          <w:szCs w:val="24"/>
        </w:rPr>
        <w:t>The United States as a culturally diverse society</w:t>
      </w:r>
    </w:p>
    <w:p w14:paraId="6DB956EF" w14:textId="77777777" w:rsidR="0056534B" w:rsidRDefault="0056534B">
      <w:pPr>
        <w:tabs>
          <w:tab w:val="left" w:pos="828"/>
        </w:tabs>
        <w:spacing w:line="358" w:lineRule="auto"/>
        <w:ind w:right="75"/>
        <w:rPr>
          <w:sz w:val="24"/>
          <w:szCs w:val="24"/>
        </w:rPr>
      </w:pPr>
    </w:p>
    <w:p w14:paraId="61ADE152" w14:textId="7A48FEC4" w:rsidR="002D0D3A" w:rsidRDefault="00A10271" w:rsidP="0056534B">
      <w:pPr>
        <w:tabs>
          <w:tab w:val="left" w:pos="828"/>
        </w:tabs>
        <w:ind w:right="72"/>
        <w:rPr>
          <w:color w:val="231F20"/>
          <w:sz w:val="24"/>
          <w:szCs w:val="24"/>
        </w:rPr>
      </w:pPr>
      <w:r>
        <w:rPr>
          <w:color w:val="231F20"/>
          <w:sz w:val="24"/>
          <w:szCs w:val="24"/>
          <w:u w:val="single"/>
        </w:rPr>
        <w:t xml:space="preserve">Weeks 4-5-6 Multicultural Education  </w:t>
      </w:r>
      <w:r>
        <w:rPr>
          <w:color w:val="231F20"/>
          <w:sz w:val="24"/>
          <w:szCs w:val="24"/>
        </w:rPr>
        <w:t>(C.1, C.2, C.9, C.12)</w:t>
      </w:r>
    </w:p>
    <w:p w14:paraId="5D628D6D" w14:textId="77777777" w:rsidR="0056534B" w:rsidRDefault="0056534B" w:rsidP="0056534B">
      <w:pPr>
        <w:tabs>
          <w:tab w:val="left" w:pos="828"/>
        </w:tabs>
        <w:ind w:right="72"/>
        <w:rPr>
          <w:color w:val="231F20"/>
          <w:sz w:val="24"/>
          <w:szCs w:val="24"/>
        </w:rPr>
      </w:pPr>
    </w:p>
    <w:p w14:paraId="66A9EBDE" w14:textId="77777777" w:rsidR="002D0D3A" w:rsidRDefault="00A10271" w:rsidP="006F3FA2">
      <w:pPr>
        <w:numPr>
          <w:ilvl w:val="0"/>
          <w:numId w:val="30"/>
        </w:numPr>
        <w:tabs>
          <w:tab w:val="left" w:pos="828"/>
        </w:tabs>
        <w:ind w:left="720" w:right="72" w:hanging="720"/>
      </w:pPr>
      <w:r>
        <w:rPr>
          <w:color w:val="231F20"/>
          <w:sz w:val="24"/>
          <w:szCs w:val="24"/>
        </w:rPr>
        <w:t>The history of equality in education</w:t>
      </w:r>
    </w:p>
    <w:p w14:paraId="1FCA7EC3" w14:textId="77777777" w:rsidR="002D0D3A" w:rsidRDefault="00A10271" w:rsidP="006F3FA2">
      <w:pPr>
        <w:numPr>
          <w:ilvl w:val="0"/>
          <w:numId w:val="30"/>
        </w:numPr>
        <w:tabs>
          <w:tab w:val="left" w:pos="828"/>
        </w:tabs>
        <w:ind w:left="720" w:right="72" w:hanging="720"/>
      </w:pPr>
      <w:r>
        <w:rPr>
          <w:color w:val="231F20"/>
          <w:sz w:val="24"/>
          <w:szCs w:val="24"/>
        </w:rPr>
        <w:t>Beginnings of multicultural education</w:t>
      </w:r>
    </w:p>
    <w:p w14:paraId="366DD3E2" w14:textId="77777777" w:rsidR="002D0D3A" w:rsidRDefault="00A10271" w:rsidP="006F3FA2">
      <w:pPr>
        <w:numPr>
          <w:ilvl w:val="0"/>
          <w:numId w:val="30"/>
        </w:numPr>
        <w:tabs>
          <w:tab w:val="left" w:pos="828"/>
        </w:tabs>
        <w:spacing w:line="276" w:lineRule="auto"/>
        <w:ind w:left="720" w:right="75" w:hanging="720"/>
      </w:pPr>
      <w:r>
        <w:rPr>
          <w:color w:val="231F20"/>
          <w:sz w:val="24"/>
          <w:szCs w:val="24"/>
        </w:rPr>
        <w:t>Approaches and models of multicultural education</w:t>
      </w:r>
    </w:p>
    <w:p w14:paraId="2E666529" w14:textId="77777777" w:rsidR="002D0D3A" w:rsidRDefault="002D0D3A">
      <w:pPr>
        <w:spacing w:line="276" w:lineRule="auto"/>
        <w:ind w:left="720" w:right="75" w:hanging="720"/>
        <w:rPr>
          <w:sz w:val="24"/>
          <w:szCs w:val="24"/>
        </w:rPr>
      </w:pPr>
    </w:p>
    <w:p w14:paraId="2943AA7E" w14:textId="77777777" w:rsidR="002D0D3A" w:rsidRDefault="00A10271">
      <w:pPr>
        <w:ind w:left="720" w:right="195" w:hanging="720"/>
        <w:rPr>
          <w:color w:val="231F20"/>
          <w:sz w:val="24"/>
          <w:szCs w:val="24"/>
        </w:rPr>
      </w:pPr>
      <w:r>
        <w:rPr>
          <w:color w:val="231F20"/>
          <w:sz w:val="24"/>
          <w:szCs w:val="24"/>
          <w:u w:val="single"/>
        </w:rPr>
        <w:t>Week 7-8-9 Implementing Multicultural Education</w:t>
      </w:r>
      <w:r>
        <w:rPr>
          <w:color w:val="231F20"/>
          <w:sz w:val="24"/>
          <w:szCs w:val="24"/>
        </w:rPr>
        <w:t>(C.4, C.6, C.12)</w:t>
      </w:r>
    </w:p>
    <w:p w14:paraId="23F05A06" w14:textId="77777777" w:rsidR="002D0D3A" w:rsidRDefault="002D0D3A">
      <w:pPr>
        <w:ind w:left="720" w:right="195" w:hanging="720"/>
        <w:rPr>
          <w:color w:val="231F20"/>
          <w:sz w:val="24"/>
          <w:szCs w:val="24"/>
        </w:rPr>
      </w:pPr>
    </w:p>
    <w:p w14:paraId="56BA5F23" w14:textId="77777777" w:rsidR="002D0D3A" w:rsidRDefault="00A10271" w:rsidP="006F3FA2">
      <w:pPr>
        <w:numPr>
          <w:ilvl w:val="0"/>
          <w:numId w:val="30"/>
        </w:numPr>
        <w:tabs>
          <w:tab w:val="left" w:pos="828"/>
        </w:tabs>
        <w:spacing w:line="276" w:lineRule="auto"/>
        <w:ind w:left="720" w:hanging="720"/>
      </w:pPr>
      <w:r>
        <w:rPr>
          <w:color w:val="231F20"/>
          <w:sz w:val="24"/>
          <w:szCs w:val="24"/>
        </w:rPr>
        <w:t>Curriculum planning</w:t>
      </w:r>
    </w:p>
    <w:p w14:paraId="46E09C14" w14:textId="77777777" w:rsidR="002D0D3A" w:rsidRDefault="00A10271" w:rsidP="006F3FA2">
      <w:pPr>
        <w:numPr>
          <w:ilvl w:val="0"/>
          <w:numId w:val="30"/>
        </w:numPr>
        <w:tabs>
          <w:tab w:val="left" w:pos="828"/>
        </w:tabs>
        <w:spacing w:line="276" w:lineRule="auto"/>
        <w:ind w:left="720" w:hanging="720"/>
      </w:pPr>
      <w:r>
        <w:rPr>
          <w:color w:val="231F20"/>
          <w:sz w:val="24"/>
          <w:szCs w:val="24"/>
        </w:rPr>
        <w:t>Implementing standards in a diverse classroom</w:t>
      </w:r>
    </w:p>
    <w:p w14:paraId="31D0875B" w14:textId="77777777" w:rsidR="002D0D3A" w:rsidRDefault="00A10271" w:rsidP="006F3FA2">
      <w:pPr>
        <w:numPr>
          <w:ilvl w:val="0"/>
          <w:numId w:val="30"/>
        </w:numPr>
        <w:tabs>
          <w:tab w:val="left" w:pos="828"/>
        </w:tabs>
        <w:spacing w:line="276" w:lineRule="auto"/>
        <w:ind w:left="720" w:hanging="720"/>
      </w:pPr>
      <w:r>
        <w:rPr>
          <w:color w:val="231F20"/>
          <w:sz w:val="24"/>
          <w:szCs w:val="24"/>
        </w:rPr>
        <w:t>Language diversity</w:t>
      </w:r>
    </w:p>
    <w:p w14:paraId="27E56A9A" w14:textId="77777777" w:rsidR="002D0D3A" w:rsidRDefault="00A10271" w:rsidP="006F3FA2">
      <w:pPr>
        <w:numPr>
          <w:ilvl w:val="0"/>
          <w:numId w:val="30"/>
        </w:numPr>
        <w:tabs>
          <w:tab w:val="left" w:pos="828"/>
        </w:tabs>
        <w:spacing w:line="276" w:lineRule="auto"/>
        <w:ind w:left="720" w:right="953" w:hanging="720"/>
      </w:pPr>
      <w:r>
        <w:rPr>
          <w:color w:val="231F20"/>
          <w:sz w:val="24"/>
          <w:szCs w:val="24"/>
        </w:rPr>
        <w:t>Meeting the needs of English Language Learners (ELL)</w:t>
      </w:r>
    </w:p>
    <w:p w14:paraId="273766CB" w14:textId="77777777" w:rsidR="002D0D3A" w:rsidRDefault="00A10271" w:rsidP="006F3FA2">
      <w:pPr>
        <w:numPr>
          <w:ilvl w:val="0"/>
          <w:numId w:val="30"/>
        </w:numPr>
        <w:tabs>
          <w:tab w:val="left" w:pos="828"/>
        </w:tabs>
        <w:spacing w:line="276" w:lineRule="auto"/>
        <w:ind w:left="720" w:right="953" w:hanging="720"/>
        <w:rPr>
          <w:color w:val="231F20"/>
          <w:sz w:val="24"/>
          <w:szCs w:val="24"/>
        </w:rPr>
      </w:pPr>
      <w:r>
        <w:rPr>
          <w:color w:val="231F20"/>
          <w:sz w:val="24"/>
          <w:szCs w:val="24"/>
        </w:rPr>
        <w:t>Developing a multicultural classroom environment</w:t>
      </w:r>
    </w:p>
    <w:p w14:paraId="136F5337" w14:textId="77777777" w:rsidR="002D0D3A" w:rsidRDefault="00A10271" w:rsidP="006F3FA2">
      <w:pPr>
        <w:numPr>
          <w:ilvl w:val="0"/>
          <w:numId w:val="30"/>
        </w:numPr>
        <w:tabs>
          <w:tab w:val="left" w:pos="828"/>
        </w:tabs>
        <w:spacing w:line="276" w:lineRule="auto"/>
        <w:ind w:left="720" w:right="953" w:hanging="720"/>
        <w:rPr>
          <w:color w:val="231F20"/>
          <w:sz w:val="24"/>
          <w:szCs w:val="24"/>
        </w:rPr>
      </w:pPr>
      <w:r>
        <w:rPr>
          <w:color w:val="231F20"/>
          <w:sz w:val="24"/>
          <w:szCs w:val="24"/>
        </w:rPr>
        <w:t>Designing classroom activities</w:t>
      </w:r>
    </w:p>
    <w:p w14:paraId="30D813D0" w14:textId="77777777" w:rsidR="002D0D3A" w:rsidRDefault="002D0D3A">
      <w:pPr>
        <w:tabs>
          <w:tab w:val="left" w:pos="828"/>
        </w:tabs>
        <w:spacing w:before="202" w:line="276" w:lineRule="auto"/>
        <w:ind w:left="820" w:right="953"/>
        <w:rPr>
          <w:color w:val="231F20"/>
          <w:sz w:val="24"/>
          <w:szCs w:val="24"/>
        </w:rPr>
      </w:pPr>
    </w:p>
    <w:p w14:paraId="6C7CDA31" w14:textId="77777777" w:rsidR="002D0D3A" w:rsidRDefault="00A10271" w:rsidP="0056534B">
      <w:pPr>
        <w:spacing w:line="360" w:lineRule="auto"/>
        <w:ind w:left="720" w:right="480" w:hanging="720"/>
        <w:rPr>
          <w:color w:val="231F20"/>
          <w:sz w:val="24"/>
          <w:szCs w:val="24"/>
        </w:rPr>
      </w:pPr>
      <w:r>
        <w:rPr>
          <w:color w:val="231F20"/>
          <w:sz w:val="24"/>
          <w:szCs w:val="24"/>
          <w:u w:val="single"/>
        </w:rPr>
        <w:t>Weeks 10-11-12 Engaging Families</w:t>
      </w:r>
      <w:r>
        <w:rPr>
          <w:color w:val="231F20"/>
          <w:sz w:val="24"/>
          <w:szCs w:val="24"/>
        </w:rPr>
        <w:t>(C.1, C.2, C.3, C.5,C.9, C.11, C.12, E.14)</w:t>
      </w:r>
    </w:p>
    <w:p w14:paraId="0CCB7C85" w14:textId="77777777" w:rsidR="002D0D3A" w:rsidRDefault="002D0D3A" w:rsidP="0056534B">
      <w:pPr>
        <w:spacing w:line="360" w:lineRule="auto"/>
        <w:ind w:left="720" w:right="480" w:hanging="720"/>
        <w:rPr>
          <w:color w:val="231F20"/>
          <w:sz w:val="24"/>
          <w:szCs w:val="24"/>
        </w:rPr>
      </w:pPr>
    </w:p>
    <w:p w14:paraId="7574B163" w14:textId="77777777" w:rsidR="002D0D3A" w:rsidRDefault="00A10271" w:rsidP="006F3FA2">
      <w:pPr>
        <w:numPr>
          <w:ilvl w:val="0"/>
          <w:numId w:val="30"/>
        </w:numPr>
        <w:tabs>
          <w:tab w:val="left" w:pos="828"/>
        </w:tabs>
        <w:spacing w:line="360" w:lineRule="auto"/>
        <w:ind w:left="720" w:hanging="720"/>
      </w:pPr>
      <w:r>
        <w:rPr>
          <w:color w:val="231F20"/>
          <w:sz w:val="24"/>
          <w:szCs w:val="24"/>
        </w:rPr>
        <w:t>Working together towards collaboration</w:t>
      </w:r>
    </w:p>
    <w:p w14:paraId="18C61037" w14:textId="77777777" w:rsidR="002D0D3A" w:rsidRDefault="00A10271" w:rsidP="006F3FA2">
      <w:pPr>
        <w:numPr>
          <w:ilvl w:val="0"/>
          <w:numId w:val="30"/>
        </w:numPr>
        <w:tabs>
          <w:tab w:val="left" w:pos="828"/>
        </w:tabs>
        <w:spacing w:line="276" w:lineRule="auto"/>
        <w:ind w:left="720" w:hanging="720"/>
        <w:rPr>
          <w:color w:val="231F20"/>
          <w:sz w:val="24"/>
          <w:szCs w:val="24"/>
        </w:rPr>
      </w:pPr>
      <w:r>
        <w:rPr>
          <w:color w:val="231F20"/>
          <w:sz w:val="24"/>
          <w:szCs w:val="24"/>
        </w:rPr>
        <w:t>Defining family engagement</w:t>
      </w:r>
    </w:p>
    <w:p w14:paraId="0168BB2B" w14:textId="77777777" w:rsidR="002D0D3A" w:rsidRDefault="00A10271" w:rsidP="006F3FA2">
      <w:pPr>
        <w:numPr>
          <w:ilvl w:val="0"/>
          <w:numId w:val="30"/>
        </w:numPr>
        <w:tabs>
          <w:tab w:val="left" w:pos="828"/>
        </w:tabs>
        <w:spacing w:line="276" w:lineRule="auto"/>
        <w:ind w:left="720" w:hanging="720"/>
      </w:pPr>
      <w:r>
        <w:rPr>
          <w:color w:val="231F20"/>
          <w:sz w:val="24"/>
          <w:szCs w:val="24"/>
        </w:rPr>
        <w:t>Identify a variety of informal and formal communication strategies</w:t>
      </w:r>
    </w:p>
    <w:p w14:paraId="29E1020A" w14:textId="77777777" w:rsidR="002D0D3A" w:rsidRDefault="00A10271" w:rsidP="006F3FA2">
      <w:pPr>
        <w:numPr>
          <w:ilvl w:val="0"/>
          <w:numId w:val="30"/>
        </w:numPr>
        <w:tabs>
          <w:tab w:val="left" w:pos="828"/>
        </w:tabs>
        <w:spacing w:line="276" w:lineRule="auto"/>
        <w:ind w:left="720" w:hanging="720"/>
      </w:pPr>
      <w:r>
        <w:rPr>
          <w:color w:val="231F20"/>
          <w:sz w:val="24"/>
          <w:szCs w:val="24"/>
        </w:rPr>
        <w:t>The role of program policies and procedures</w:t>
      </w:r>
    </w:p>
    <w:p w14:paraId="381813EC" w14:textId="77777777" w:rsidR="002D0D3A" w:rsidRDefault="00A10271" w:rsidP="006F3FA2">
      <w:pPr>
        <w:numPr>
          <w:ilvl w:val="0"/>
          <w:numId w:val="30"/>
        </w:numPr>
        <w:tabs>
          <w:tab w:val="left" w:pos="828"/>
        </w:tabs>
        <w:spacing w:line="276" w:lineRule="auto"/>
        <w:ind w:left="720" w:hanging="720"/>
        <w:rPr>
          <w:color w:val="231F20"/>
          <w:sz w:val="24"/>
          <w:szCs w:val="24"/>
        </w:rPr>
      </w:pPr>
      <w:r>
        <w:rPr>
          <w:color w:val="231F20"/>
          <w:sz w:val="24"/>
          <w:szCs w:val="24"/>
        </w:rPr>
        <w:t>Activities for engaging families</w:t>
      </w:r>
    </w:p>
    <w:p w14:paraId="0EC1255C" w14:textId="77777777" w:rsidR="002D0D3A" w:rsidRDefault="00A10271" w:rsidP="006F3FA2">
      <w:pPr>
        <w:numPr>
          <w:ilvl w:val="0"/>
          <w:numId w:val="30"/>
        </w:numPr>
        <w:tabs>
          <w:tab w:val="left" w:pos="828"/>
        </w:tabs>
        <w:spacing w:line="276" w:lineRule="auto"/>
        <w:ind w:left="720" w:hanging="720"/>
        <w:rPr>
          <w:color w:val="231F20"/>
          <w:sz w:val="24"/>
          <w:szCs w:val="24"/>
        </w:rPr>
      </w:pPr>
      <w:r>
        <w:rPr>
          <w:color w:val="231F20"/>
          <w:sz w:val="24"/>
          <w:szCs w:val="24"/>
        </w:rPr>
        <w:t>The role of the professional as advocate for children and their families</w:t>
      </w:r>
    </w:p>
    <w:p w14:paraId="22C2E356" w14:textId="77777777" w:rsidR="002D0D3A" w:rsidRDefault="002D0D3A">
      <w:pPr>
        <w:ind w:left="720" w:hanging="720"/>
        <w:rPr>
          <w:sz w:val="24"/>
          <w:szCs w:val="24"/>
        </w:rPr>
      </w:pPr>
    </w:p>
    <w:p w14:paraId="29981477" w14:textId="77777777" w:rsidR="002D0D3A" w:rsidRDefault="00A10271">
      <w:pPr>
        <w:ind w:left="720" w:right="195" w:hanging="720"/>
        <w:rPr>
          <w:color w:val="231F20"/>
          <w:sz w:val="24"/>
          <w:szCs w:val="24"/>
        </w:rPr>
      </w:pPr>
      <w:r>
        <w:rPr>
          <w:color w:val="231F20"/>
          <w:sz w:val="24"/>
          <w:szCs w:val="24"/>
          <w:u w:val="single"/>
        </w:rPr>
        <w:t xml:space="preserve">Weeks 13-14-15 Inviting Community Participation </w:t>
      </w:r>
      <w:r>
        <w:rPr>
          <w:color w:val="231F20"/>
          <w:sz w:val="24"/>
          <w:szCs w:val="24"/>
        </w:rPr>
        <w:t>(C.9, C.13, G.6)</w:t>
      </w:r>
    </w:p>
    <w:p w14:paraId="4A55D1E0" w14:textId="77777777" w:rsidR="002D0D3A" w:rsidRDefault="002D0D3A">
      <w:pPr>
        <w:ind w:left="720" w:right="195" w:hanging="720"/>
        <w:rPr>
          <w:color w:val="231F20"/>
          <w:sz w:val="24"/>
          <w:szCs w:val="24"/>
        </w:rPr>
      </w:pPr>
    </w:p>
    <w:p w14:paraId="59616480" w14:textId="77777777" w:rsidR="002D0D3A" w:rsidRDefault="00A10271" w:rsidP="006F3FA2">
      <w:pPr>
        <w:numPr>
          <w:ilvl w:val="0"/>
          <w:numId w:val="30"/>
        </w:numPr>
        <w:tabs>
          <w:tab w:val="left" w:pos="828"/>
        </w:tabs>
        <w:spacing w:line="276" w:lineRule="auto"/>
        <w:ind w:left="720" w:hanging="720"/>
      </w:pPr>
      <w:r>
        <w:rPr>
          <w:color w:val="231F20"/>
          <w:sz w:val="24"/>
          <w:szCs w:val="24"/>
        </w:rPr>
        <w:t>Changing communities</w:t>
      </w:r>
    </w:p>
    <w:p w14:paraId="08597272" w14:textId="77777777" w:rsidR="002D0D3A" w:rsidRDefault="00A10271" w:rsidP="006F3FA2">
      <w:pPr>
        <w:numPr>
          <w:ilvl w:val="0"/>
          <w:numId w:val="30"/>
        </w:numPr>
        <w:tabs>
          <w:tab w:val="left" w:pos="828"/>
        </w:tabs>
        <w:spacing w:line="276" w:lineRule="auto"/>
        <w:ind w:left="720" w:hanging="720"/>
        <w:rPr>
          <w:color w:val="231F20"/>
          <w:sz w:val="24"/>
          <w:szCs w:val="24"/>
        </w:rPr>
      </w:pPr>
      <w:r>
        <w:rPr>
          <w:color w:val="231F20"/>
          <w:sz w:val="24"/>
          <w:szCs w:val="24"/>
        </w:rPr>
        <w:t>The school, neighborhood, and community</w:t>
      </w:r>
    </w:p>
    <w:p w14:paraId="6A884120" w14:textId="77777777" w:rsidR="002D0D3A" w:rsidRDefault="00A10271" w:rsidP="006F3FA2">
      <w:pPr>
        <w:numPr>
          <w:ilvl w:val="0"/>
          <w:numId w:val="30"/>
        </w:numPr>
        <w:tabs>
          <w:tab w:val="left" w:pos="828"/>
        </w:tabs>
        <w:spacing w:line="276" w:lineRule="auto"/>
        <w:ind w:left="720" w:hanging="720"/>
      </w:pPr>
      <w:r>
        <w:rPr>
          <w:color w:val="231F20"/>
          <w:sz w:val="24"/>
          <w:szCs w:val="24"/>
        </w:rPr>
        <w:t>Community participation in the learning environment</w:t>
      </w:r>
    </w:p>
    <w:p w14:paraId="08374DEF" w14:textId="77777777" w:rsidR="002D0D3A" w:rsidRDefault="00A10271" w:rsidP="006F3FA2">
      <w:pPr>
        <w:numPr>
          <w:ilvl w:val="0"/>
          <w:numId w:val="30"/>
        </w:numPr>
        <w:tabs>
          <w:tab w:val="left" w:pos="828"/>
        </w:tabs>
        <w:spacing w:line="276" w:lineRule="auto"/>
        <w:ind w:left="720" w:hanging="720"/>
      </w:pPr>
      <w:r>
        <w:rPr>
          <w:color w:val="231F20"/>
          <w:sz w:val="24"/>
          <w:szCs w:val="24"/>
        </w:rPr>
        <w:t>Identify community resources and organizations to meet the various needs of families</w:t>
      </w:r>
    </w:p>
    <w:p w14:paraId="4CB56D1D" w14:textId="77777777" w:rsidR="002D0D3A" w:rsidRDefault="002D0D3A">
      <w:pPr>
        <w:spacing w:line="276" w:lineRule="auto"/>
        <w:ind w:left="720" w:hanging="720"/>
        <w:rPr>
          <w:sz w:val="24"/>
          <w:szCs w:val="24"/>
        </w:rPr>
      </w:pPr>
    </w:p>
    <w:p w14:paraId="6727E094" w14:textId="77777777" w:rsidR="002D0D3A" w:rsidRDefault="002D0D3A">
      <w:pPr>
        <w:spacing w:before="4"/>
        <w:ind w:left="720" w:hanging="720"/>
        <w:rPr>
          <w:sz w:val="24"/>
          <w:szCs w:val="24"/>
        </w:rPr>
      </w:pPr>
    </w:p>
    <w:p w14:paraId="7FDF6EF2" w14:textId="77777777" w:rsidR="002D0D3A" w:rsidRDefault="002D0D3A">
      <w:pPr>
        <w:pBdr>
          <w:top w:val="nil"/>
          <w:left w:val="nil"/>
          <w:bottom w:val="nil"/>
          <w:right w:val="nil"/>
          <w:between w:val="nil"/>
        </w:pBdr>
        <w:ind w:left="720" w:right="195" w:hanging="720"/>
        <w:rPr>
          <w:color w:val="000000"/>
          <w:sz w:val="24"/>
          <w:szCs w:val="24"/>
        </w:rPr>
      </w:pPr>
    </w:p>
    <w:p w14:paraId="39B02A4F" w14:textId="77777777" w:rsidR="002D0D3A" w:rsidRDefault="002D0D3A">
      <w:pPr>
        <w:ind w:left="720" w:hanging="720"/>
        <w:rPr>
          <w:sz w:val="24"/>
          <w:szCs w:val="24"/>
        </w:rPr>
      </w:pPr>
    </w:p>
    <w:p w14:paraId="4A730D80" w14:textId="7094261F" w:rsidR="002D0D3A" w:rsidRDefault="00A10271" w:rsidP="0056534B">
      <w:pPr>
        <w:pBdr>
          <w:top w:val="nil"/>
          <w:left w:val="nil"/>
          <w:bottom w:val="nil"/>
          <w:right w:val="nil"/>
          <w:between w:val="nil"/>
        </w:pBdr>
        <w:spacing w:line="276" w:lineRule="auto"/>
        <w:ind w:left="720" w:hanging="720"/>
        <w:rPr>
          <w:sz w:val="24"/>
          <w:szCs w:val="24"/>
        </w:rPr>
      </w:pPr>
      <w:r>
        <w:br w:type="page"/>
      </w:r>
    </w:p>
    <w:p w14:paraId="3AD9B367" w14:textId="1240F155" w:rsidR="002D0D3A" w:rsidRPr="009B3537" w:rsidRDefault="00A10271" w:rsidP="00EF5630">
      <w:pPr>
        <w:pStyle w:val="Heading1"/>
        <w:tabs>
          <w:tab w:val="clear" w:pos="1710"/>
        </w:tabs>
        <w:ind w:left="0"/>
        <w:jc w:val="center"/>
        <w:rPr>
          <w:b/>
          <w:color w:val="990000"/>
        </w:rPr>
      </w:pPr>
      <w:bookmarkStart w:id="15" w:name="_Toc19871335"/>
      <w:r w:rsidRPr="009B3537">
        <w:rPr>
          <w:b/>
          <w:color w:val="990000"/>
        </w:rPr>
        <w:t>ECED 2110</w:t>
      </w:r>
      <w:r w:rsidR="00AA2892">
        <w:rPr>
          <w:b/>
          <w:color w:val="990000"/>
        </w:rPr>
        <w:tab/>
      </w:r>
      <w:r w:rsidRPr="009B3537">
        <w:rPr>
          <w:b/>
          <w:color w:val="990000"/>
        </w:rPr>
        <w:tab/>
        <w:t>Professionalism</w:t>
      </w:r>
      <w:bookmarkEnd w:id="15"/>
    </w:p>
    <w:p w14:paraId="4CC45055" w14:textId="3F11443A" w:rsidR="002D0D3A" w:rsidRDefault="0056534B">
      <w:pPr>
        <w:tabs>
          <w:tab w:val="left" w:pos="3465"/>
        </w:tabs>
        <w:spacing w:before="32"/>
        <w:ind w:left="720" w:hanging="720"/>
        <w:jc w:val="center"/>
        <w:rPr>
          <w:color w:val="990000"/>
          <w:sz w:val="24"/>
          <w:szCs w:val="24"/>
        </w:rPr>
      </w:pPr>
      <w:r>
        <w:rPr>
          <w:color w:val="990000"/>
          <w:sz w:val="24"/>
          <w:szCs w:val="24"/>
        </w:rPr>
        <w:t xml:space="preserve">             </w:t>
      </w:r>
      <w:r w:rsidR="00A10271">
        <w:rPr>
          <w:color w:val="990000"/>
          <w:sz w:val="24"/>
          <w:szCs w:val="24"/>
        </w:rPr>
        <w:t>(2 credit hours)</w:t>
      </w:r>
    </w:p>
    <w:p w14:paraId="224AA585" w14:textId="77777777" w:rsidR="002D0D3A" w:rsidRDefault="002D0D3A">
      <w:pPr>
        <w:spacing w:before="9"/>
        <w:ind w:left="720" w:hanging="720"/>
        <w:rPr>
          <w:b/>
          <w:color w:val="990000"/>
          <w:sz w:val="24"/>
          <w:szCs w:val="24"/>
        </w:rPr>
      </w:pPr>
    </w:p>
    <w:p w14:paraId="24BCB496" w14:textId="77777777" w:rsidR="002D0D3A" w:rsidRDefault="00A10271">
      <w:pPr>
        <w:ind w:left="720" w:hanging="720"/>
        <w:rPr>
          <w:color w:val="990000"/>
          <w:sz w:val="24"/>
          <w:szCs w:val="24"/>
        </w:rPr>
      </w:pPr>
      <w:r>
        <w:rPr>
          <w:b/>
          <w:color w:val="990000"/>
          <w:sz w:val="24"/>
          <w:szCs w:val="24"/>
        </w:rPr>
        <w:t>COURSE  DESCRIPTION:</w:t>
      </w:r>
    </w:p>
    <w:p w14:paraId="7668AD17" w14:textId="77777777" w:rsidR="002D0D3A" w:rsidRDefault="00A10271">
      <w:pPr>
        <w:spacing w:before="197" w:line="276" w:lineRule="auto"/>
        <w:ind w:right="119" w:firstLine="720"/>
        <w:jc w:val="both"/>
        <w:rPr>
          <w:color w:val="990000"/>
          <w:sz w:val="24"/>
          <w:szCs w:val="24"/>
        </w:rPr>
      </w:pPr>
      <w:r>
        <w:rPr>
          <w:color w:val="990000"/>
          <w:sz w:val="24"/>
          <w:szCs w:val="24"/>
        </w:rPr>
        <w:t>This course provides a broad-based orientation to the field of early care and education. Early childhood history, philosophy, ethics and advocacy are introduced. Basic principles of early childhood systems are explored. Multiple perspectives on early care and education are introduced. Professional responsibilities such as cultural responsiveness and reflective practice are examined.</w:t>
      </w:r>
    </w:p>
    <w:p w14:paraId="28C539F4" w14:textId="77777777" w:rsidR="002D0D3A" w:rsidRDefault="002D0D3A">
      <w:pPr>
        <w:ind w:left="720" w:hanging="720"/>
        <w:rPr>
          <w:sz w:val="24"/>
          <w:szCs w:val="24"/>
        </w:rPr>
      </w:pPr>
    </w:p>
    <w:p w14:paraId="314CFD04" w14:textId="77777777" w:rsidR="002D0D3A" w:rsidRPr="009B3537" w:rsidRDefault="00A10271" w:rsidP="009B3537">
      <w:pPr>
        <w:ind w:right="144"/>
        <w:rPr>
          <w:b/>
          <w:color w:val="231F20"/>
          <w:sz w:val="24"/>
          <w:szCs w:val="24"/>
        </w:rPr>
      </w:pPr>
      <w:r w:rsidRPr="009B3537">
        <w:rPr>
          <w:b/>
          <w:color w:val="231F20"/>
          <w:sz w:val="24"/>
          <w:szCs w:val="24"/>
        </w:rPr>
        <w:t>SUGGESTED TEXTS (newer versions may be available):</w:t>
      </w:r>
    </w:p>
    <w:p w14:paraId="71933ED8" w14:textId="77777777" w:rsidR="002D0D3A" w:rsidRDefault="002D0D3A">
      <w:pPr>
        <w:ind w:left="720" w:hanging="720"/>
        <w:rPr>
          <w:b/>
          <w:color w:val="231F20"/>
          <w:sz w:val="24"/>
          <w:szCs w:val="24"/>
        </w:rPr>
      </w:pPr>
    </w:p>
    <w:p w14:paraId="38DECDBE" w14:textId="77777777" w:rsidR="002D0D3A" w:rsidRDefault="00A10271">
      <w:pPr>
        <w:spacing w:line="252" w:lineRule="auto"/>
        <w:ind w:left="720" w:right="126" w:hanging="720"/>
        <w:rPr>
          <w:color w:val="231F20"/>
          <w:sz w:val="24"/>
          <w:szCs w:val="24"/>
        </w:rPr>
      </w:pPr>
      <w:r>
        <w:rPr>
          <w:color w:val="231F20"/>
          <w:sz w:val="24"/>
          <w:szCs w:val="24"/>
        </w:rPr>
        <w:t xml:space="preserve">Baptiste, N., &amp; Reyes, L. (2008). </w:t>
      </w:r>
      <w:r>
        <w:rPr>
          <w:i/>
          <w:color w:val="231F20"/>
          <w:sz w:val="24"/>
          <w:szCs w:val="24"/>
        </w:rPr>
        <w:t xml:space="preserve">Ethics in early care and education </w:t>
      </w:r>
      <w:r>
        <w:rPr>
          <w:color w:val="231F20"/>
          <w:sz w:val="24"/>
          <w:szCs w:val="24"/>
        </w:rPr>
        <w:t>(2</w:t>
      </w:r>
      <w:r>
        <w:rPr>
          <w:color w:val="231F20"/>
          <w:sz w:val="24"/>
          <w:szCs w:val="24"/>
          <w:vertAlign w:val="superscript"/>
        </w:rPr>
        <w:t xml:space="preserve">nd </w:t>
      </w:r>
      <w:r>
        <w:rPr>
          <w:color w:val="231F20"/>
          <w:sz w:val="24"/>
          <w:szCs w:val="24"/>
        </w:rPr>
        <w:t>ed.). Upper Saddle River, NJ: Prentice Hall.</w:t>
      </w:r>
    </w:p>
    <w:p w14:paraId="5687D3CE" w14:textId="77777777" w:rsidR="002D0D3A" w:rsidRDefault="002D0D3A">
      <w:pPr>
        <w:spacing w:line="252" w:lineRule="auto"/>
        <w:ind w:left="720" w:right="126" w:hanging="720"/>
        <w:rPr>
          <w:color w:val="231F20"/>
          <w:sz w:val="24"/>
          <w:szCs w:val="24"/>
        </w:rPr>
      </w:pPr>
    </w:p>
    <w:p w14:paraId="33D56140" w14:textId="77777777" w:rsidR="002D0D3A" w:rsidRDefault="00A10271">
      <w:pPr>
        <w:spacing w:line="252" w:lineRule="auto"/>
        <w:ind w:left="720" w:right="126" w:hanging="720"/>
        <w:rPr>
          <w:color w:val="231F20"/>
          <w:sz w:val="24"/>
          <w:szCs w:val="24"/>
        </w:rPr>
      </w:pPr>
      <w:r>
        <w:rPr>
          <w:color w:val="231F20"/>
          <w:sz w:val="24"/>
          <w:szCs w:val="24"/>
        </w:rPr>
        <w:t xml:space="preserve">Feeney, S., Freeman, N. K., &amp; Moravcik, E. (2000). </w:t>
      </w:r>
      <w:r>
        <w:rPr>
          <w:i/>
          <w:color w:val="231F20"/>
          <w:sz w:val="24"/>
          <w:szCs w:val="24"/>
        </w:rPr>
        <w:t>Teaching the NAEYC code of ethical conduct: Activity sourcebook .</w:t>
      </w:r>
      <w:r>
        <w:rPr>
          <w:color w:val="231F20"/>
          <w:sz w:val="24"/>
          <w:szCs w:val="24"/>
        </w:rPr>
        <w:t xml:space="preserve"> NAEYC.</w:t>
      </w:r>
    </w:p>
    <w:p w14:paraId="1C009ECE" w14:textId="77777777" w:rsidR="002D0D3A" w:rsidRDefault="00A10271">
      <w:pPr>
        <w:spacing w:line="252" w:lineRule="auto"/>
        <w:ind w:left="720" w:right="126" w:hanging="720"/>
        <w:rPr>
          <w:color w:val="231F20"/>
          <w:sz w:val="24"/>
          <w:szCs w:val="24"/>
        </w:rPr>
      </w:pPr>
      <w:r>
        <w:rPr>
          <w:color w:val="231F20"/>
          <w:sz w:val="24"/>
          <w:szCs w:val="24"/>
        </w:rPr>
        <w:t xml:space="preserve"> </w:t>
      </w:r>
    </w:p>
    <w:p w14:paraId="5ED91469" w14:textId="77777777" w:rsidR="002D0D3A" w:rsidRDefault="00A10271">
      <w:pPr>
        <w:spacing w:line="252" w:lineRule="auto"/>
        <w:ind w:left="720" w:right="126" w:hanging="720"/>
        <w:rPr>
          <w:color w:val="231F20"/>
          <w:sz w:val="24"/>
          <w:szCs w:val="24"/>
        </w:rPr>
      </w:pPr>
      <w:r>
        <w:rPr>
          <w:color w:val="231F20"/>
          <w:sz w:val="24"/>
          <w:szCs w:val="24"/>
        </w:rPr>
        <w:t xml:space="preserve">Feeney, S., Freeman, N. K., &amp; Moravcik, E. (2016). </w:t>
      </w:r>
      <w:r>
        <w:rPr>
          <w:i/>
          <w:color w:val="231F20"/>
          <w:sz w:val="24"/>
          <w:szCs w:val="24"/>
        </w:rPr>
        <w:t>Teaching the NAEYC code of ethical conduct: A resource guide.</w:t>
      </w:r>
      <w:r>
        <w:rPr>
          <w:color w:val="231F20"/>
          <w:sz w:val="24"/>
          <w:szCs w:val="24"/>
        </w:rPr>
        <w:t xml:space="preserve"> NAEYC.</w:t>
      </w:r>
    </w:p>
    <w:p w14:paraId="48F0D63D" w14:textId="77777777" w:rsidR="002D0D3A" w:rsidRDefault="002D0D3A">
      <w:pPr>
        <w:ind w:left="720" w:hanging="720"/>
        <w:rPr>
          <w:sz w:val="24"/>
          <w:szCs w:val="24"/>
        </w:rPr>
      </w:pPr>
    </w:p>
    <w:p w14:paraId="5A57B0AF" w14:textId="77777777" w:rsidR="002D0D3A" w:rsidRDefault="00A10271">
      <w:pPr>
        <w:spacing w:line="254" w:lineRule="auto"/>
        <w:ind w:left="720" w:right="126" w:hanging="720"/>
        <w:rPr>
          <w:color w:val="231F20"/>
          <w:sz w:val="24"/>
          <w:szCs w:val="24"/>
        </w:rPr>
      </w:pPr>
      <w:r>
        <w:rPr>
          <w:color w:val="231F20"/>
          <w:sz w:val="24"/>
          <w:szCs w:val="24"/>
        </w:rPr>
        <w:t xml:space="preserve">Follari, M. L. (2010). </w:t>
      </w:r>
      <w:r>
        <w:rPr>
          <w:i/>
          <w:color w:val="231F20"/>
          <w:sz w:val="24"/>
          <w:szCs w:val="24"/>
        </w:rPr>
        <w:t xml:space="preserve">Foundation and best practices in early childhood education: History, theories, and approaches to learning </w:t>
      </w:r>
      <w:r>
        <w:rPr>
          <w:color w:val="231F20"/>
          <w:sz w:val="24"/>
          <w:szCs w:val="24"/>
        </w:rPr>
        <w:t>(2</w:t>
      </w:r>
      <w:r>
        <w:rPr>
          <w:color w:val="231F20"/>
          <w:sz w:val="24"/>
          <w:szCs w:val="24"/>
          <w:vertAlign w:val="superscript"/>
        </w:rPr>
        <w:t xml:space="preserve">nd </w:t>
      </w:r>
      <w:r>
        <w:rPr>
          <w:color w:val="231F20"/>
          <w:sz w:val="24"/>
          <w:szCs w:val="24"/>
        </w:rPr>
        <w:t>ed.). Upper Saddle River, NJ: Prentice Hall.</w:t>
      </w:r>
    </w:p>
    <w:p w14:paraId="71221133" w14:textId="77777777" w:rsidR="002D0D3A" w:rsidRDefault="002D0D3A">
      <w:pPr>
        <w:spacing w:line="254" w:lineRule="auto"/>
        <w:ind w:left="720" w:right="126" w:hanging="720"/>
        <w:rPr>
          <w:color w:val="231F20"/>
          <w:sz w:val="24"/>
          <w:szCs w:val="24"/>
        </w:rPr>
      </w:pPr>
    </w:p>
    <w:p w14:paraId="42FAB362" w14:textId="77777777" w:rsidR="002D0D3A" w:rsidRDefault="00A10271">
      <w:pPr>
        <w:spacing w:line="254" w:lineRule="auto"/>
        <w:ind w:left="720" w:right="126" w:hanging="720"/>
        <w:rPr>
          <w:color w:val="231F20"/>
          <w:sz w:val="24"/>
          <w:szCs w:val="24"/>
        </w:rPr>
      </w:pPr>
      <w:r>
        <w:rPr>
          <w:color w:val="231F20"/>
          <w:sz w:val="24"/>
          <w:szCs w:val="24"/>
        </w:rPr>
        <w:t xml:space="preserve">Goffin, S. (2015). </w:t>
      </w:r>
      <w:r>
        <w:rPr>
          <w:i/>
          <w:color w:val="231F20"/>
          <w:sz w:val="24"/>
          <w:szCs w:val="24"/>
        </w:rPr>
        <w:t xml:space="preserve">Professionalizing early childhood education as a field of practice. A guide to the next era. </w:t>
      </w:r>
      <w:r>
        <w:rPr>
          <w:color w:val="231F20"/>
          <w:sz w:val="24"/>
          <w:szCs w:val="24"/>
        </w:rPr>
        <w:t>St. Paul, MN: Red Leaf Press.</w:t>
      </w:r>
    </w:p>
    <w:p w14:paraId="26C09922" w14:textId="77777777" w:rsidR="002D0D3A" w:rsidRDefault="002D0D3A">
      <w:pPr>
        <w:ind w:left="720" w:hanging="720"/>
        <w:rPr>
          <w:sz w:val="24"/>
          <w:szCs w:val="24"/>
        </w:rPr>
      </w:pPr>
    </w:p>
    <w:p w14:paraId="45BF81B9" w14:textId="77777777" w:rsidR="002D0D3A" w:rsidRDefault="00A10271">
      <w:pPr>
        <w:spacing w:line="279" w:lineRule="auto"/>
        <w:ind w:left="720" w:hanging="720"/>
        <w:rPr>
          <w:color w:val="231F20"/>
          <w:sz w:val="24"/>
          <w:szCs w:val="24"/>
        </w:rPr>
      </w:pPr>
      <w:r>
        <w:rPr>
          <w:color w:val="231F20"/>
          <w:sz w:val="24"/>
          <w:szCs w:val="24"/>
        </w:rPr>
        <w:t xml:space="preserve">Gordon, A. M., &amp; Browne, K. W. (2016). </w:t>
      </w:r>
      <w:r>
        <w:rPr>
          <w:i/>
          <w:color w:val="231F20"/>
          <w:sz w:val="24"/>
          <w:szCs w:val="24"/>
        </w:rPr>
        <w:t>Beginnings and beyond: Foundations in early childhood education</w:t>
      </w:r>
      <w:r>
        <w:rPr>
          <w:sz w:val="24"/>
          <w:szCs w:val="24"/>
        </w:rPr>
        <w:t xml:space="preserve"> </w:t>
      </w:r>
      <w:r>
        <w:rPr>
          <w:color w:val="231F20"/>
          <w:sz w:val="24"/>
          <w:szCs w:val="24"/>
        </w:rPr>
        <w:t>(10</w:t>
      </w:r>
      <w:r>
        <w:rPr>
          <w:color w:val="231F20"/>
          <w:sz w:val="24"/>
          <w:szCs w:val="24"/>
          <w:vertAlign w:val="superscript"/>
        </w:rPr>
        <w:t xml:space="preserve">th </w:t>
      </w:r>
      <w:r>
        <w:rPr>
          <w:color w:val="231F20"/>
          <w:sz w:val="24"/>
          <w:szCs w:val="24"/>
        </w:rPr>
        <w:t>ed.). Clifton Park, NY: Delmar Cengage Learning.</w:t>
      </w:r>
    </w:p>
    <w:p w14:paraId="5EE05DE9" w14:textId="77777777" w:rsidR="002D0D3A" w:rsidRDefault="002D0D3A">
      <w:pPr>
        <w:spacing w:line="279" w:lineRule="auto"/>
        <w:ind w:left="720" w:hanging="720"/>
        <w:rPr>
          <w:color w:val="231F20"/>
          <w:sz w:val="24"/>
          <w:szCs w:val="24"/>
        </w:rPr>
      </w:pPr>
    </w:p>
    <w:p w14:paraId="607FAD54" w14:textId="77777777" w:rsidR="002D0D3A" w:rsidRDefault="00A10271">
      <w:pPr>
        <w:spacing w:line="279" w:lineRule="auto"/>
        <w:ind w:left="720" w:hanging="720"/>
        <w:rPr>
          <w:color w:val="231F20"/>
          <w:sz w:val="24"/>
          <w:szCs w:val="24"/>
        </w:rPr>
      </w:pPr>
      <w:r>
        <w:rPr>
          <w:color w:val="231F20"/>
          <w:sz w:val="24"/>
          <w:szCs w:val="24"/>
        </w:rPr>
        <w:t xml:space="preserve">Lemov, D. (2015). </w:t>
      </w:r>
      <w:r>
        <w:rPr>
          <w:i/>
          <w:color w:val="231F20"/>
          <w:sz w:val="24"/>
          <w:szCs w:val="24"/>
        </w:rPr>
        <w:t xml:space="preserve">Teach like a champion. </w:t>
      </w:r>
      <w:r>
        <w:rPr>
          <w:color w:val="231F20"/>
          <w:sz w:val="24"/>
          <w:szCs w:val="24"/>
        </w:rPr>
        <w:t>San Francisco, CA: Jossey-Bass</w:t>
      </w:r>
    </w:p>
    <w:p w14:paraId="1D2948C2" w14:textId="77777777" w:rsidR="002D0D3A" w:rsidRDefault="002D0D3A">
      <w:pPr>
        <w:spacing w:line="279" w:lineRule="auto"/>
        <w:ind w:left="720" w:hanging="720"/>
        <w:rPr>
          <w:color w:val="231F20"/>
          <w:sz w:val="24"/>
          <w:szCs w:val="24"/>
        </w:rPr>
      </w:pPr>
    </w:p>
    <w:p w14:paraId="53D8FAC4" w14:textId="77777777" w:rsidR="002D0D3A" w:rsidRDefault="00A10271">
      <w:pPr>
        <w:spacing w:line="279" w:lineRule="auto"/>
        <w:ind w:left="720" w:hanging="720"/>
        <w:rPr>
          <w:color w:val="231F20"/>
          <w:sz w:val="24"/>
          <w:szCs w:val="24"/>
        </w:rPr>
      </w:pPr>
      <w:r>
        <w:rPr>
          <w:color w:val="231F20"/>
          <w:sz w:val="24"/>
          <w:szCs w:val="24"/>
        </w:rPr>
        <w:t xml:space="preserve">McDonald, M. &amp; Ruggieri-Vesey, K. (2002). </w:t>
      </w:r>
      <w:r>
        <w:rPr>
          <w:i/>
          <w:color w:val="231F20"/>
          <w:sz w:val="24"/>
          <w:szCs w:val="24"/>
        </w:rPr>
        <w:t>Teachers’ messages for report cards</w:t>
      </w:r>
      <w:r>
        <w:rPr>
          <w:color w:val="231F20"/>
          <w:sz w:val="24"/>
          <w:szCs w:val="24"/>
        </w:rPr>
        <w:t xml:space="preserve"> (3rd ed.). Greensboro, NC: Fearon Publishing.</w:t>
      </w:r>
    </w:p>
    <w:p w14:paraId="46190533" w14:textId="77777777" w:rsidR="002D0D3A" w:rsidRDefault="002D0D3A">
      <w:pPr>
        <w:ind w:left="720" w:hanging="720"/>
        <w:rPr>
          <w:i/>
          <w:sz w:val="24"/>
          <w:szCs w:val="24"/>
        </w:rPr>
      </w:pPr>
    </w:p>
    <w:p w14:paraId="48E940C1" w14:textId="77777777" w:rsidR="002D0D3A" w:rsidRDefault="00A10271">
      <w:pPr>
        <w:spacing w:line="252" w:lineRule="auto"/>
        <w:ind w:left="720" w:right="126" w:hanging="720"/>
        <w:rPr>
          <w:color w:val="231F20"/>
          <w:sz w:val="24"/>
          <w:szCs w:val="24"/>
        </w:rPr>
      </w:pPr>
      <w:r>
        <w:rPr>
          <w:color w:val="231F20"/>
          <w:sz w:val="24"/>
          <w:szCs w:val="24"/>
        </w:rPr>
        <w:t xml:space="preserve">Morrison, G. (2017). </w:t>
      </w:r>
      <w:r>
        <w:rPr>
          <w:i/>
          <w:color w:val="231F20"/>
          <w:sz w:val="24"/>
          <w:szCs w:val="24"/>
        </w:rPr>
        <w:t xml:space="preserve">Fundamentals of early childhood education </w:t>
      </w:r>
      <w:r>
        <w:rPr>
          <w:color w:val="231F20"/>
          <w:sz w:val="24"/>
          <w:szCs w:val="24"/>
        </w:rPr>
        <w:t>(8</w:t>
      </w:r>
      <w:r>
        <w:rPr>
          <w:color w:val="231F20"/>
          <w:sz w:val="24"/>
          <w:szCs w:val="24"/>
          <w:vertAlign w:val="superscript"/>
        </w:rPr>
        <w:t xml:space="preserve">th </w:t>
      </w:r>
      <w:r>
        <w:rPr>
          <w:color w:val="231F20"/>
          <w:sz w:val="24"/>
          <w:szCs w:val="24"/>
        </w:rPr>
        <w:t>ed.). Upper Saddle River, NJ: Prentice Hall.</w:t>
      </w:r>
    </w:p>
    <w:p w14:paraId="3766140A" w14:textId="77777777" w:rsidR="002D0D3A" w:rsidRDefault="002D0D3A">
      <w:pPr>
        <w:spacing w:line="252" w:lineRule="auto"/>
        <w:ind w:left="720" w:right="126" w:hanging="720"/>
        <w:rPr>
          <w:color w:val="231F20"/>
          <w:sz w:val="24"/>
          <w:szCs w:val="24"/>
        </w:rPr>
      </w:pPr>
    </w:p>
    <w:p w14:paraId="621B9AFF" w14:textId="77777777" w:rsidR="002D0D3A" w:rsidRDefault="00A10271">
      <w:pPr>
        <w:spacing w:line="252" w:lineRule="auto"/>
        <w:ind w:left="720" w:right="126" w:hanging="720"/>
        <w:rPr>
          <w:color w:val="231F20"/>
          <w:sz w:val="24"/>
          <w:szCs w:val="24"/>
        </w:rPr>
      </w:pPr>
      <w:r>
        <w:rPr>
          <w:color w:val="231F20"/>
          <w:sz w:val="24"/>
          <w:szCs w:val="24"/>
        </w:rPr>
        <w:t xml:space="preserve">Washington, V., Gadson, B., Amel, K. (2015). </w:t>
      </w:r>
      <w:r>
        <w:rPr>
          <w:i/>
          <w:color w:val="231F20"/>
          <w:sz w:val="24"/>
          <w:szCs w:val="24"/>
        </w:rPr>
        <w:t>The new early childhood professional. A step-by-step guide to overcoming Goliath</w:t>
      </w:r>
      <w:r>
        <w:rPr>
          <w:color w:val="231F20"/>
          <w:sz w:val="24"/>
          <w:szCs w:val="24"/>
        </w:rPr>
        <w:t>. Washington, DC: NAEYC.</w:t>
      </w:r>
    </w:p>
    <w:p w14:paraId="581620E5" w14:textId="77777777" w:rsidR="002D0D3A" w:rsidRDefault="002D0D3A">
      <w:pPr>
        <w:spacing w:before="12"/>
        <w:ind w:left="720" w:hanging="720"/>
        <w:rPr>
          <w:sz w:val="24"/>
          <w:szCs w:val="24"/>
        </w:rPr>
      </w:pPr>
    </w:p>
    <w:p w14:paraId="63F8DF7C" w14:textId="77777777" w:rsidR="002D0D3A" w:rsidRDefault="00A10271">
      <w:pPr>
        <w:pBdr>
          <w:top w:val="nil"/>
          <w:left w:val="nil"/>
          <w:bottom w:val="nil"/>
          <w:right w:val="nil"/>
          <w:between w:val="nil"/>
        </w:pBdr>
        <w:ind w:left="720" w:hanging="720"/>
        <w:rPr>
          <w:color w:val="000000"/>
          <w:sz w:val="24"/>
          <w:szCs w:val="24"/>
        </w:rPr>
      </w:pPr>
      <w:r>
        <w:rPr>
          <w:color w:val="231F20"/>
          <w:sz w:val="24"/>
          <w:szCs w:val="24"/>
        </w:rPr>
        <w:t>New Mexico Early Learning Guidelines</w:t>
      </w:r>
    </w:p>
    <w:p w14:paraId="3E1FCA4E" w14:textId="77777777" w:rsidR="002D0D3A" w:rsidRDefault="002D0D3A">
      <w:pPr>
        <w:spacing w:before="1"/>
        <w:ind w:left="720" w:hanging="720"/>
        <w:rPr>
          <w:sz w:val="24"/>
          <w:szCs w:val="24"/>
        </w:rPr>
      </w:pPr>
    </w:p>
    <w:p w14:paraId="64A0FA1C" w14:textId="77777777" w:rsidR="002D0D3A" w:rsidRDefault="00A10271">
      <w:pPr>
        <w:ind w:left="720" w:hanging="720"/>
        <w:rPr>
          <w:color w:val="990000"/>
          <w:sz w:val="24"/>
          <w:szCs w:val="24"/>
        </w:rPr>
      </w:pPr>
      <w:r>
        <w:rPr>
          <w:b/>
          <w:color w:val="990000"/>
          <w:sz w:val="24"/>
          <w:szCs w:val="24"/>
        </w:rPr>
        <w:t>COURSE  COMPETENCIES:</w:t>
      </w:r>
    </w:p>
    <w:p w14:paraId="0EA7F3F8" w14:textId="77777777" w:rsidR="002D0D3A" w:rsidRDefault="002D0D3A">
      <w:pPr>
        <w:ind w:left="720" w:hanging="720"/>
        <w:rPr>
          <w:b/>
          <w:color w:val="990000"/>
          <w:sz w:val="24"/>
          <w:szCs w:val="24"/>
        </w:rPr>
      </w:pPr>
    </w:p>
    <w:p w14:paraId="4E6F188D" w14:textId="77777777" w:rsidR="009B3537" w:rsidRDefault="009B3537" w:rsidP="009B3537">
      <w:pPr>
        <w:pBdr>
          <w:top w:val="nil"/>
          <w:left w:val="nil"/>
          <w:bottom w:val="nil"/>
          <w:right w:val="nil"/>
          <w:between w:val="nil"/>
        </w:pBdr>
        <w:spacing w:before="191" w:line="254" w:lineRule="auto"/>
        <w:ind w:right="563" w:firstLine="720"/>
        <w:jc w:val="both"/>
        <w:rPr>
          <w:color w:val="990000"/>
          <w:sz w:val="24"/>
          <w:szCs w:val="24"/>
        </w:rPr>
      </w:pPr>
      <w:r>
        <w:rPr>
          <w:color w:val="990000"/>
          <w:sz w:val="24"/>
          <w:szCs w:val="24"/>
        </w:rPr>
        <w:t xml:space="preserve">This course is part of the </w:t>
      </w:r>
      <w:r>
        <w:rPr>
          <w:i/>
          <w:color w:val="990000"/>
          <w:sz w:val="24"/>
          <w:szCs w:val="24"/>
          <w:u w:val="single"/>
        </w:rPr>
        <w:t>New Mexico Early Childhood Education and Development Articulation Catalog of Courses and Programs</w:t>
      </w:r>
      <w:r>
        <w:rPr>
          <w:color w:val="990000"/>
          <w:sz w:val="24"/>
          <w:szCs w:val="24"/>
        </w:rPr>
        <w:t>. The following objectives are taken from the New Mexico Public Education Department’s Common Core Competencies for early childhood professionals (see Common Core Content manual).  Upon completion of this course, students will be able to demonstrate the following competencies at the established level of proficiency:</w:t>
      </w:r>
    </w:p>
    <w:p w14:paraId="305E4632" w14:textId="77777777" w:rsidR="002D0D3A" w:rsidRDefault="002D0D3A">
      <w:pPr>
        <w:spacing w:before="12"/>
        <w:ind w:firstLine="720"/>
        <w:rPr>
          <w:color w:val="990000"/>
          <w:sz w:val="24"/>
          <w:szCs w:val="24"/>
        </w:rPr>
      </w:pPr>
    </w:p>
    <w:p w14:paraId="78402DAA" w14:textId="77777777" w:rsidR="0056534B" w:rsidRDefault="00A10271" w:rsidP="0056534B">
      <w:pPr>
        <w:pBdr>
          <w:top w:val="nil"/>
          <w:left w:val="nil"/>
          <w:bottom w:val="nil"/>
          <w:right w:val="nil"/>
          <w:between w:val="nil"/>
        </w:pBdr>
        <w:spacing w:line="252" w:lineRule="auto"/>
        <w:ind w:left="720" w:right="234" w:hanging="720"/>
        <w:jc w:val="both"/>
        <w:rPr>
          <w:color w:val="990000"/>
          <w:sz w:val="24"/>
          <w:szCs w:val="24"/>
        </w:rPr>
      </w:pPr>
      <w:r>
        <w:rPr>
          <w:color w:val="990000"/>
          <w:sz w:val="24"/>
          <w:szCs w:val="24"/>
        </w:rPr>
        <w:t>Recognize signs of emotional distress, child abuse, and neglect in young children and use procedures appropriate to the situation, such as initiating discussions with families, referring to appropriate professionals, and, in cases of suspected abuse or neglect, reporting to designated authorities.  B.4</w:t>
      </w:r>
    </w:p>
    <w:p w14:paraId="09683F9A" w14:textId="77777777" w:rsidR="0056534B" w:rsidRDefault="0056534B" w:rsidP="0056534B">
      <w:pPr>
        <w:pBdr>
          <w:top w:val="nil"/>
          <w:left w:val="nil"/>
          <w:bottom w:val="nil"/>
          <w:right w:val="nil"/>
          <w:between w:val="nil"/>
        </w:pBdr>
        <w:spacing w:line="252" w:lineRule="auto"/>
        <w:ind w:left="720" w:right="234" w:hanging="720"/>
        <w:jc w:val="both"/>
        <w:rPr>
          <w:color w:val="990000"/>
          <w:sz w:val="24"/>
          <w:szCs w:val="24"/>
        </w:rPr>
      </w:pPr>
    </w:p>
    <w:p w14:paraId="3BE3455F" w14:textId="5124BCB5" w:rsidR="002D0D3A" w:rsidRDefault="00A10271" w:rsidP="0056534B">
      <w:pPr>
        <w:pBdr>
          <w:top w:val="nil"/>
          <w:left w:val="nil"/>
          <w:bottom w:val="nil"/>
          <w:right w:val="nil"/>
          <w:between w:val="nil"/>
        </w:pBdr>
        <w:spacing w:line="252" w:lineRule="auto"/>
        <w:ind w:left="720" w:right="234" w:hanging="720"/>
        <w:jc w:val="both"/>
        <w:rPr>
          <w:color w:val="990000"/>
          <w:sz w:val="24"/>
          <w:szCs w:val="24"/>
        </w:rPr>
      </w:pPr>
      <w:r>
        <w:rPr>
          <w:color w:val="990000"/>
          <w:sz w:val="24"/>
          <w:szCs w:val="24"/>
        </w:rPr>
        <w:t>Demonstrate ability to communicate to families the program’s policies, procedures, and those procedural safeguards that are mandated by state and federal regulations.  C.11</w:t>
      </w:r>
    </w:p>
    <w:p w14:paraId="18E913CC" w14:textId="77777777" w:rsidR="002D0D3A" w:rsidRDefault="002D0D3A">
      <w:pPr>
        <w:ind w:left="720" w:hanging="720"/>
        <w:rPr>
          <w:color w:val="990000"/>
          <w:sz w:val="24"/>
          <w:szCs w:val="24"/>
        </w:rPr>
      </w:pPr>
    </w:p>
    <w:p w14:paraId="40A93B1F" w14:textId="77777777" w:rsidR="002D0D3A" w:rsidRDefault="00A10271">
      <w:pPr>
        <w:pBdr>
          <w:top w:val="nil"/>
          <w:left w:val="nil"/>
          <w:bottom w:val="nil"/>
          <w:right w:val="nil"/>
          <w:between w:val="nil"/>
        </w:pBdr>
        <w:ind w:left="720" w:hanging="720"/>
        <w:rPr>
          <w:color w:val="990000"/>
          <w:sz w:val="24"/>
          <w:szCs w:val="24"/>
        </w:rPr>
      </w:pPr>
      <w:r>
        <w:rPr>
          <w:color w:val="990000"/>
          <w:sz w:val="24"/>
          <w:szCs w:val="24"/>
        </w:rPr>
        <w:t>Use both self and collaborative evaluations as part of ongoing program evaluations.  F.12</w:t>
      </w:r>
    </w:p>
    <w:p w14:paraId="374DEF13" w14:textId="77777777" w:rsidR="002D0D3A" w:rsidRDefault="002D0D3A">
      <w:pPr>
        <w:ind w:left="720" w:hanging="720"/>
        <w:rPr>
          <w:color w:val="990000"/>
          <w:sz w:val="24"/>
          <w:szCs w:val="24"/>
        </w:rPr>
      </w:pPr>
    </w:p>
    <w:p w14:paraId="43D98B70" w14:textId="77777777" w:rsidR="002D0D3A" w:rsidRDefault="00A10271">
      <w:pPr>
        <w:pBdr>
          <w:top w:val="nil"/>
          <w:left w:val="nil"/>
          <w:bottom w:val="nil"/>
          <w:right w:val="nil"/>
          <w:between w:val="nil"/>
        </w:pBdr>
        <w:spacing w:line="252" w:lineRule="auto"/>
        <w:ind w:left="720" w:right="489" w:hanging="720"/>
        <w:rPr>
          <w:color w:val="990000"/>
          <w:sz w:val="24"/>
          <w:szCs w:val="24"/>
        </w:rPr>
      </w:pPr>
      <w:r>
        <w:rPr>
          <w:color w:val="990000"/>
          <w:sz w:val="24"/>
          <w:szCs w:val="24"/>
        </w:rPr>
        <w:t>Demonstrate ability to adhere to early childhood professional codes of ethical conduct and issues of confidentiality. G.1</w:t>
      </w:r>
    </w:p>
    <w:p w14:paraId="0BC711DF" w14:textId="77777777" w:rsidR="002D0D3A" w:rsidRDefault="002D0D3A">
      <w:pPr>
        <w:ind w:left="720" w:hanging="720"/>
        <w:rPr>
          <w:color w:val="990000"/>
          <w:sz w:val="24"/>
          <w:szCs w:val="24"/>
        </w:rPr>
      </w:pPr>
    </w:p>
    <w:p w14:paraId="6F0544BE" w14:textId="77777777" w:rsidR="002D0D3A" w:rsidRDefault="00A10271">
      <w:pPr>
        <w:pBdr>
          <w:top w:val="nil"/>
          <w:left w:val="nil"/>
          <w:bottom w:val="nil"/>
          <w:right w:val="nil"/>
          <w:between w:val="nil"/>
        </w:pBdr>
        <w:spacing w:line="252" w:lineRule="auto"/>
        <w:ind w:left="720" w:right="489" w:hanging="720"/>
        <w:rPr>
          <w:color w:val="990000"/>
          <w:sz w:val="24"/>
          <w:szCs w:val="24"/>
        </w:rPr>
      </w:pPr>
      <w:r>
        <w:rPr>
          <w:color w:val="990000"/>
          <w:sz w:val="24"/>
          <w:szCs w:val="24"/>
        </w:rPr>
        <w:t>Demonstrate awareness of federal, state, and local regulations, and public policies regarding programs and services for children birth through eight years of age. G.2</w:t>
      </w:r>
    </w:p>
    <w:p w14:paraId="382B17B9" w14:textId="77777777" w:rsidR="002D0D3A" w:rsidRDefault="002D0D3A">
      <w:pPr>
        <w:ind w:left="720" w:hanging="720"/>
        <w:rPr>
          <w:color w:val="990000"/>
          <w:sz w:val="24"/>
          <w:szCs w:val="24"/>
        </w:rPr>
      </w:pPr>
    </w:p>
    <w:p w14:paraId="6839E0DB" w14:textId="77777777" w:rsidR="002D0D3A" w:rsidRDefault="00A10271">
      <w:pPr>
        <w:pBdr>
          <w:top w:val="nil"/>
          <w:left w:val="nil"/>
          <w:bottom w:val="nil"/>
          <w:right w:val="nil"/>
          <w:between w:val="nil"/>
        </w:pBdr>
        <w:spacing w:line="252" w:lineRule="auto"/>
        <w:ind w:left="720" w:right="563" w:hanging="720"/>
        <w:rPr>
          <w:color w:val="990000"/>
          <w:sz w:val="24"/>
          <w:szCs w:val="24"/>
        </w:rPr>
      </w:pPr>
      <w:r>
        <w:rPr>
          <w:color w:val="990000"/>
          <w:sz w:val="24"/>
          <w:szCs w:val="24"/>
        </w:rPr>
        <w:t>Demonstrate understanding of conditions of children, families, and professionals; the historical and current issues and trends; legal issues; and legislation and other public policies affecting children, families, and programs for young children and the early childhood profession. G.3</w:t>
      </w:r>
    </w:p>
    <w:p w14:paraId="0F742ACC" w14:textId="77777777" w:rsidR="002D0D3A" w:rsidRDefault="002D0D3A">
      <w:pPr>
        <w:ind w:left="720" w:hanging="720"/>
        <w:rPr>
          <w:color w:val="990000"/>
          <w:sz w:val="24"/>
          <w:szCs w:val="24"/>
        </w:rPr>
      </w:pPr>
    </w:p>
    <w:p w14:paraId="769A8389" w14:textId="77777777" w:rsidR="002D0D3A" w:rsidRDefault="00A10271">
      <w:pPr>
        <w:pBdr>
          <w:top w:val="nil"/>
          <w:left w:val="nil"/>
          <w:bottom w:val="nil"/>
          <w:right w:val="nil"/>
          <w:between w:val="nil"/>
        </w:pBdr>
        <w:spacing w:line="252" w:lineRule="auto"/>
        <w:ind w:left="720" w:right="489" w:hanging="720"/>
        <w:rPr>
          <w:color w:val="990000"/>
          <w:sz w:val="24"/>
          <w:szCs w:val="24"/>
        </w:rPr>
      </w:pPr>
      <w:r>
        <w:rPr>
          <w:color w:val="990000"/>
          <w:sz w:val="24"/>
          <w:szCs w:val="24"/>
        </w:rPr>
        <w:t>Demonstrate critical reflection of one’s own professional and educational practices from community, state, national, and global perspectives.  G.4</w:t>
      </w:r>
    </w:p>
    <w:p w14:paraId="20B51E26" w14:textId="77777777" w:rsidR="002D0D3A" w:rsidRDefault="002D0D3A">
      <w:pPr>
        <w:ind w:left="720" w:hanging="720"/>
        <w:rPr>
          <w:color w:val="990000"/>
          <w:sz w:val="24"/>
          <w:szCs w:val="24"/>
        </w:rPr>
      </w:pPr>
    </w:p>
    <w:p w14:paraId="5F52698D" w14:textId="77777777" w:rsidR="002D0D3A" w:rsidRDefault="00A10271">
      <w:pPr>
        <w:pBdr>
          <w:top w:val="nil"/>
          <w:left w:val="nil"/>
          <w:bottom w:val="nil"/>
          <w:right w:val="nil"/>
          <w:between w:val="nil"/>
        </w:pBdr>
        <w:spacing w:line="252" w:lineRule="auto"/>
        <w:ind w:left="720" w:right="489" w:hanging="720"/>
        <w:rPr>
          <w:color w:val="990000"/>
          <w:sz w:val="24"/>
          <w:szCs w:val="24"/>
        </w:rPr>
      </w:pPr>
      <w:r>
        <w:rPr>
          <w:color w:val="990000"/>
          <w:sz w:val="24"/>
          <w:szCs w:val="24"/>
        </w:rPr>
        <w:t>Demonstrate understanding of the early childhood profession, its multiple historical, philosophical, and social foundations, and how these foundations influence current thought and practice. G.5</w:t>
      </w:r>
    </w:p>
    <w:p w14:paraId="77A82694" w14:textId="77777777" w:rsidR="002D0D3A" w:rsidRDefault="002D0D3A">
      <w:pPr>
        <w:ind w:left="720" w:hanging="720"/>
        <w:rPr>
          <w:color w:val="990000"/>
          <w:sz w:val="24"/>
          <w:szCs w:val="24"/>
        </w:rPr>
      </w:pPr>
    </w:p>
    <w:p w14:paraId="08DCEC3D" w14:textId="77777777" w:rsidR="002D0D3A" w:rsidRDefault="00A10271" w:rsidP="009B3537">
      <w:pPr>
        <w:ind w:left="720" w:hanging="720"/>
        <w:rPr>
          <w:color w:val="990000"/>
          <w:sz w:val="24"/>
          <w:szCs w:val="24"/>
        </w:rPr>
      </w:pPr>
      <w:r>
        <w:rPr>
          <w:color w:val="990000"/>
          <w:sz w:val="24"/>
          <w:szCs w:val="24"/>
        </w:rPr>
        <w:t>Demonstrate knowledge in technology resources to engage in ongoing professional development. G.7</w:t>
      </w:r>
    </w:p>
    <w:p w14:paraId="1E5F8600" w14:textId="2C573E64" w:rsidR="002D0D3A" w:rsidRDefault="002D0D3A">
      <w:pPr>
        <w:ind w:left="720"/>
      </w:pPr>
    </w:p>
    <w:p w14:paraId="2A014F48" w14:textId="0F4B458A" w:rsidR="00CC1003" w:rsidRDefault="00CC1003">
      <w:pPr>
        <w:ind w:left="720"/>
      </w:pPr>
    </w:p>
    <w:p w14:paraId="55B78471" w14:textId="77777777" w:rsidR="00CC1003" w:rsidRDefault="00CC1003">
      <w:pPr>
        <w:ind w:left="720"/>
      </w:pPr>
    </w:p>
    <w:p w14:paraId="51A47D6C" w14:textId="77777777" w:rsidR="002D0D3A" w:rsidRDefault="00A10271">
      <w:pPr>
        <w:spacing w:line="276" w:lineRule="auto"/>
        <w:ind w:right="489"/>
        <w:rPr>
          <w:b/>
          <w:sz w:val="24"/>
          <w:szCs w:val="24"/>
        </w:rPr>
      </w:pPr>
      <w:r>
        <w:rPr>
          <w:b/>
          <w:sz w:val="24"/>
          <w:szCs w:val="24"/>
        </w:rPr>
        <w:t xml:space="preserve">STUDENT LEARNING OUTCOMES (recommended)  </w:t>
      </w:r>
    </w:p>
    <w:p w14:paraId="147A70E2" w14:textId="7C60BD90" w:rsidR="002D0D3A" w:rsidRDefault="002D0D3A">
      <w:pPr>
        <w:spacing w:line="276" w:lineRule="auto"/>
        <w:ind w:left="720"/>
        <w:rPr>
          <w:sz w:val="24"/>
          <w:szCs w:val="24"/>
        </w:rPr>
      </w:pPr>
    </w:p>
    <w:p w14:paraId="38494E9E" w14:textId="77777777" w:rsidR="002D0D3A" w:rsidRDefault="00A10271" w:rsidP="0056534B">
      <w:pPr>
        <w:spacing w:line="276" w:lineRule="auto"/>
        <w:ind w:left="720" w:hanging="720"/>
        <w:rPr>
          <w:sz w:val="24"/>
          <w:szCs w:val="24"/>
        </w:rPr>
      </w:pPr>
      <w:r>
        <w:rPr>
          <w:sz w:val="24"/>
          <w:szCs w:val="24"/>
        </w:rPr>
        <w:t xml:space="preserve">1.     Demonstrate a commitment to the principles of professionalism and code of ethics in the field of early childhood education.  </w:t>
      </w:r>
    </w:p>
    <w:p w14:paraId="6F59C5EF" w14:textId="77777777" w:rsidR="002D0D3A" w:rsidRDefault="00A10271" w:rsidP="0056534B">
      <w:pPr>
        <w:spacing w:line="276" w:lineRule="auto"/>
        <w:ind w:left="720" w:hanging="720"/>
        <w:rPr>
          <w:sz w:val="24"/>
          <w:szCs w:val="24"/>
        </w:rPr>
      </w:pPr>
      <w:r>
        <w:rPr>
          <w:sz w:val="24"/>
          <w:szCs w:val="24"/>
        </w:rPr>
        <w:t xml:space="preserve">2.     Identify the historical and theoretical foundations of early childhood education and demonstrate how these apply to current practice, theory and events in the field.  </w:t>
      </w:r>
    </w:p>
    <w:p w14:paraId="620B470D" w14:textId="77777777" w:rsidR="002D0D3A" w:rsidRDefault="00A10271" w:rsidP="0056534B">
      <w:pPr>
        <w:spacing w:line="276" w:lineRule="auto"/>
        <w:ind w:left="720" w:hanging="720"/>
        <w:rPr>
          <w:sz w:val="24"/>
          <w:szCs w:val="24"/>
        </w:rPr>
      </w:pPr>
      <w:r>
        <w:rPr>
          <w:sz w:val="24"/>
          <w:szCs w:val="24"/>
        </w:rPr>
        <w:t>3.     Demonstrate how to effectively advocate for families and children through understanding of public policy, legal issues, and current regulations.</w:t>
      </w:r>
    </w:p>
    <w:p w14:paraId="65B1A6D8" w14:textId="77777777" w:rsidR="002D0D3A" w:rsidRDefault="00A10271">
      <w:pPr>
        <w:spacing w:line="276" w:lineRule="auto"/>
        <w:ind w:left="720"/>
        <w:rPr>
          <w:sz w:val="24"/>
          <w:szCs w:val="24"/>
        </w:rPr>
      </w:pPr>
      <w:r>
        <w:rPr>
          <w:sz w:val="24"/>
          <w:szCs w:val="24"/>
        </w:rPr>
        <w:t xml:space="preserve"> </w:t>
      </w:r>
    </w:p>
    <w:p w14:paraId="6B5AA699" w14:textId="77777777" w:rsidR="002D0D3A" w:rsidRDefault="00A10271">
      <w:pPr>
        <w:spacing w:before="182"/>
        <w:ind w:left="720" w:hanging="720"/>
        <w:rPr>
          <w:sz w:val="24"/>
          <w:szCs w:val="24"/>
        </w:rPr>
      </w:pPr>
      <w:r>
        <w:rPr>
          <w:b/>
          <w:color w:val="231F20"/>
          <w:sz w:val="24"/>
          <w:szCs w:val="24"/>
        </w:rPr>
        <w:t>ASSIGNMENT IDEAS (Suggested):</w:t>
      </w:r>
    </w:p>
    <w:p w14:paraId="0FB63EA3" w14:textId="77777777" w:rsidR="002D0D3A" w:rsidRDefault="002D0D3A">
      <w:pPr>
        <w:ind w:left="720" w:hanging="720"/>
        <w:rPr>
          <w:b/>
          <w:sz w:val="24"/>
          <w:szCs w:val="24"/>
        </w:rPr>
      </w:pPr>
    </w:p>
    <w:p w14:paraId="5D8D9ADA" w14:textId="77777777" w:rsidR="002D0D3A" w:rsidRDefault="00A10271">
      <w:pPr>
        <w:pBdr>
          <w:top w:val="nil"/>
          <w:left w:val="nil"/>
          <w:bottom w:val="nil"/>
          <w:right w:val="nil"/>
          <w:between w:val="nil"/>
        </w:pBdr>
        <w:spacing w:line="252" w:lineRule="auto"/>
        <w:ind w:right="489"/>
        <w:rPr>
          <w:color w:val="000000"/>
          <w:sz w:val="24"/>
          <w:szCs w:val="24"/>
        </w:rPr>
      </w:pPr>
      <w:r>
        <w:rPr>
          <w:color w:val="231F20"/>
          <w:sz w:val="24"/>
          <w:szCs w:val="24"/>
        </w:rPr>
        <w:t>Write a personal philosophy of early childhood education. In your philosophy include (1) your beliefs about how young children learn, (2) your commitment to working with culturally and linguistically diverse populations, (3) examples of education/ care experiences with young children, (4) a statement of professional ethics, and (5) professional advocacy goals.</w:t>
      </w:r>
    </w:p>
    <w:p w14:paraId="1C7A7A69" w14:textId="77777777" w:rsidR="002D0D3A" w:rsidRDefault="002D0D3A">
      <w:pPr>
        <w:spacing w:before="13"/>
        <w:rPr>
          <w:sz w:val="24"/>
          <w:szCs w:val="24"/>
        </w:rPr>
      </w:pPr>
    </w:p>
    <w:p w14:paraId="59A18419" w14:textId="77777777" w:rsidR="0056534B" w:rsidRDefault="00A10271" w:rsidP="0056534B">
      <w:pPr>
        <w:pBdr>
          <w:top w:val="nil"/>
          <w:left w:val="nil"/>
          <w:bottom w:val="nil"/>
          <w:right w:val="nil"/>
          <w:between w:val="nil"/>
        </w:pBdr>
        <w:spacing w:line="252" w:lineRule="auto"/>
        <w:ind w:right="489"/>
        <w:rPr>
          <w:sz w:val="24"/>
          <w:szCs w:val="24"/>
        </w:rPr>
      </w:pPr>
      <w:r>
        <w:rPr>
          <w:color w:val="231F20"/>
          <w:sz w:val="24"/>
          <w:szCs w:val="24"/>
        </w:rPr>
        <w:t>Research a current early childhood issue. Read a minimum of three professional journal articles or newspaper articles that discuss the issue in-depth. Present your findings to the entire class.</w:t>
      </w:r>
      <w:r w:rsidR="0056534B">
        <w:rPr>
          <w:sz w:val="24"/>
          <w:szCs w:val="24"/>
        </w:rPr>
        <w:t xml:space="preserve"> </w:t>
      </w:r>
    </w:p>
    <w:p w14:paraId="02B57845" w14:textId="77777777" w:rsidR="0056534B" w:rsidRDefault="0056534B" w:rsidP="0056534B">
      <w:pPr>
        <w:pBdr>
          <w:top w:val="nil"/>
          <w:left w:val="nil"/>
          <w:bottom w:val="nil"/>
          <w:right w:val="nil"/>
          <w:between w:val="nil"/>
        </w:pBdr>
        <w:spacing w:line="252" w:lineRule="auto"/>
        <w:ind w:right="489"/>
        <w:rPr>
          <w:color w:val="231F20"/>
          <w:sz w:val="24"/>
          <w:szCs w:val="24"/>
        </w:rPr>
      </w:pPr>
    </w:p>
    <w:p w14:paraId="2E65AFE7" w14:textId="24559803" w:rsidR="002D0D3A" w:rsidRDefault="00A10271" w:rsidP="0056534B">
      <w:pPr>
        <w:pBdr>
          <w:top w:val="nil"/>
          <w:left w:val="nil"/>
          <w:bottom w:val="nil"/>
          <w:right w:val="nil"/>
          <w:between w:val="nil"/>
        </w:pBdr>
        <w:spacing w:line="252" w:lineRule="auto"/>
        <w:ind w:right="489"/>
        <w:rPr>
          <w:color w:val="000000"/>
          <w:sz w:val="24"/>
          <w:szCs w:val="24"/>
        </w:rPr>
      </w:pPr>
      <w:r>
        <w:rPr>
          <w:color w:val="231F20"/>
          <w:sz w:val="24"/>
          <w:szCs w:val="24"/>
        </w:rPr>
        <w:t>Shadow and interview an early childhood professional. Develop questions to learn what he or she does and believes. Write a reaction paper that reports the educational preparation, major responsibilities, special demands, and the personal and professional rewards of the work.</w:t>
      </w:r>
    </w:p>
    <w:p w14:paraId="0E19F7BB" w14:textId="77777777" w:rsidR="002D0D3A" w:rsidRDefault="002D0D3A">
      <w:pPr>
        <w:spacing w:before="13"/>
        <w:rPr>
          <w:sz w:val="24"/>
          <w:szCs w:val="24"/>
        </w:rPr>
      </w:pPr>
    </w:p>
    <w:p w14:paraId="15416700" w14:textId="77777777" w:rsidR="002D0D3A" w:rsidRDefault="00A10271">
      <w:pPr>
        <w:pBdr>
          <w:top w:val="nil"/>
          <w:left w:val="nil"/>
          <w:bottom w:val="nil"/>
          <w:right w:val="nil"/>
          <w:between w:val="nil"/>
        </w:pBdr>
        <w:spacing w:line="252" w:lineRule="auto"/>
        <w:ind w:right="247"/>
        <w:rPr>
          <w:color w:val="000000"/>
          <w:sz w:val="24"/>
          <w:szCs w:val="24"/>
        </w:rPr>
      </w:pPr>
      <w:r>
        <w:rPr>
          <w:color w:val="231F20"/>
          <w:sz w:val="24"/>
          <w:szCs w:val="24"/>
        </w:rPr>
        <w:t>Choose an individual who has influenced the field of early childhood. Learn about this person. Share what you know through a presentation demonstrating to your peers that you understand the major contributions of this individual.</w:t>
      </w:r>
    </w:p>
    <w:p w14:paraId="091928F8" w14:textId="77777777" w:rsidR="002D0D3A" w:rsidRDefault="002D0D3A">
      <w:pPr>
        <w:rPr>
          <w:sz w:val="24"/>
          <w:szCs w:val="24"/>
        </w:rPr>
      </w:pPr>
    </w:p>
    <w:p w14:paraId="25456DE3" w14:textId="77777777" w:rsidR="002D0D3A" w:rsidRDefault="00A10271">
      <w:pPr>
        <w:pBdr>
          <w:top w:val="nil"/>
          <w:left w:val="nil"/>
          <w:bottom w:val="nil"/>
          <w:right w:val="nil"/>
          <w:between w:val="nil"/>
        </w:pBdr>
        <w:spacing w:line="252" w:lineRule="auto"/>
        <w:ind w:right="131"/>
        <w:rPr>
          <w:color w:val="000000"/>
          <w:sz w:val="24"/>
          <w:szCs w:val="24"/>
        </w:rPr>
      </w:pPr>
      <w:r>
        <w:rPr>
          <w:color w:val="231F20"/>
          <w:sz w:val="24"/>
          <w:szCs w:val="24"/>
        </w:rPr>
        <w:t>Attend an early childhood professional organization meeting or a community early childhood activity and report back to the class what was learned.</w:t>
      </w:r>
    </w:p>
    <w:p w14:paraId="7395755A" w14:textId="77777777" w:rsidR="002D0D3A" w:rsidRDefault="002D0D3A">
      <w:pPr>
        <w:rPr>
          <w:sz w:val="24"/>
          <w:szCs w:val="24"/>
        </w:rPr>
      </w:pPr>
    </w:p>
    <w:p w14:paraId="47C4005F" w14:textId="77777777" w:rsidR="002D0D3A" w:rsidRDefault="00A10271">
      <w:pPr>
        <w:pBdr>
          <w:top w:val="nil"/>
          <w:left w:val="nil"/>
          <w:bottom w:val="nil"/>
          <w:right w:val="nil"/>
          <w:between w:val="nil"/>
        </w:pBdr>
        <w:rPr>
          <w:color w:val="000000"/>
          <w:sz w:val="24"/>
          <w:szCs w:val="24"/>
        </w:rPr>
      </w:pPr>
      <w:r>
        <w:rPr>
          <w:color w:val="231F20"/>
          <w:sz w:val="24"/>
          <w:szCs w:val="24"/>
        </w:rPr>
        <w:t>Write a paper that compares and contrasts three major curriculum models for early childhood education.</w:t>
      </w:r>
    </w:p>
    <w:p w14:paraId="454F0DF5" w14:textId="77777777" w:rsidR="002D0D3A" w:rsidRDefault="002D0D3A">
      <w:pPr>
        <w:rPr>
          <w:sz w:val="24"/>
          <w:szCs w:val="24"/>
        </w:rPr>
      </w:pPr>
    </w:p>
    <w:p w14:paraId="04D75ADB" w14:textId="77777777" w:rsidR="002D0D3A" w:rsidRDefault="00A10271">
      <w:pPr>
        <w:pBdr>
          <w:top w:val="nil"/>
          <w:left w:val="nil"/>
          <w:bottom w:val="nil"/>
          <w:right w:val="nil"/>
          <w:between w:val="nil"/>
        </w:pBdr>
        <w:spacing w:line="254" w:lineRule="auto"/>
        <w:ind w:right="131"/>
        <w:rPr>
          <w:color w:val="000000"/>
          <w:sz w:val="24"/>
          <w:szCs w:val="24"/>
        </w:rPr>
      </w:pPr>
      <w:r>
        <w:rPr>
          <w:color w:val="231F20"/>
          <w:sz w:val="24"/>
          <w:szCs w:val="24"/>
        </w:rPr>
        <w:t>Visit an early childhood care and/or education agency. Learn what agency professionals provide for children and families. Gather any brochures or other information to be shared with the class. Present findings.</w:t>
      </w:r>
    </w:p>
    <w:p w14:paraId="54C537C8" w14:textId="77777777" w:rsidR="002D0D3A" w:rsidRDefault="002D0D3A">
      <w:pPr>
        <w:rPr>
          <w:sz w:val="24"/>
          <w:szCs w:val="24"/>
        </w:rPr>
      </w:pPr>
    </w:p>
    <w:p w14:paraId="2CF9E4A6" w14:textId="77777777" w:rsidR="002D0D3A" w:rsidRDefault="00A10271">
      <w:pPr>
        <w:pBdr>
          <w:top w:val="nil"/>
          <w:left w:val="nil"/>
          <w:bottom w:val="nil"/>
          <w:right w:val="nil"/>
          <w:between w:val="nil"/>
        </w:pBdr>
        <w:spacing w:line="252" w:lineRule="auto"/>
        <w:ind w:right="489"/>
        <w:rPr>
          <w:color w:val="000000"/>
          <w:sz w:val="24"/>
          <w:szCs w:val="24"/>
        </w:rPr>
      </w:pPr>
      <w:r>
        <w:rPr>
          <w:color w:val="231F20"/>
          <w:sz w:val="24"/>
          <w:szCs w:val="24"/>
        </w:rPr>
        <w:t>Identify and access ten early childhood websites. Describe what is available on each website and how one would use this information as a professional.</w:t>
      </w:r>
    </w:p>
    <w:p w14:paraId="09C58ADA" w14:textId="77777777" w:rsidR="002D0D3A" w:rsidRDefault="002D0D3A">
      <w:pPr>
        <w:spacing w:before="13"/>
        <w:rPr>
          <w:sz w:val="24"/>
          <w:szCs w:val="24"/>
        </w:rPr>
      </w:pPr>
    </w:p>
    <w:p w14:paraId="7A6C78CD" w14:textId="77777777" w:rsidR="002D0D3A" w:rsidRDefault="00A10271">
      <w:pPr>
        <w:pBdr>
          <w:top w:val="nil"/>
          <w:left w:val="nil"/>
          <w:bottom w:val="nil"/>
          <w:right w:val="nil"/>
          <w:between w:val="nil"/>
        </w:pBdr>
        <w:spacing w:line="252" w:lineRule="auto"/>
        <w:ind w:right="489"/>
        <w:rPr>
          <w:color w:val="000000"/>
          <w:sz w:val="24"/>
          <w:szCs w:val="24"/>
        </w:rPr>
      </w:pPr>
      <w:r>
        <w:rPr>
          <w:color w:val="231F20"/>
          <w:sz w:val="24"/>
          <w:szCs w:val="24"/>
        </w:rPr>
        <w:t>Write a letter of advocacy to a public official requesting assistance in addressing a current issue in early childhood education. Provide data that supports the issue.</w:t>
      </w:r>
    </w:p>
    <w:p w14:paraId="2E6345BD" w14:textId="77777777" w:rsidR="002D0D3A" w:rsidRDefault="002D0D3A">
      <w:pPr>
        <w:rPr>
          <w:sz w:val="24"/>
          <w:szCs w:val="24"/>
        </w:rPr>
      </w:pPr>
    </w:p>
    <w:p w14:paraId="3177217A" w14:textId="77777777" w:rsidR="002D0D3A" w:rsidRDefault="00A10271">
      <w:pPr>
        <w:shd w:val="clear" w:color="auto" w:fill="FFFFFF"/>
        <w:rPr>
          <w:color w:val="222222"/>
          <w:sz w:val="24"/>
          <w:szCs w:val="24"/>
        </w:rPr>
      </w:pPr>
      <w:r>
        <w:rPr>
          <w:color w:val="222222"/>
          <w:sz w:val="24"/>
          <w:szCs w:val="24"/>
        </w:rPr>
        <w:t>Choose to write a paper, create a picture slide show, or be creative to describe the development of your life. Former projects have been: picture collages, written papers, slideshows, poster boards, etc.</w:t>
      </w:r>
    </w:p>
    <w:p w14:paraId="424C198A" w14:textId="77777777" w:rsidR="002D0D3A" w:rsidRDefault="00A10271">
      <w:pPr>
        <w:shd w:val="clear" w:color="auto" w:fill="FFFFFF"/>
        <w:rPr>
          <w:color w:val="222222"/>
          <w:sz w:val="24"/>
          <w:szCs w:val="24"/>
        </w:rPr>
      </w:pPr>
      <w:r>
        <w:rPr>
          <w:color w:val="222222"/>
          <w:sz w:val="24"/>
          <w:szCs w:val="24"/>
        </w:rPr>
        <w:t>The goal of this assignment is to describe the influences of the overlapping social, cultural, socio-economic and historic context that have influenced your development. Create a project that addresses the following points as they relate to your life.</w:t>
      </w:r>
    </w:p>
    <w:p w14:paraId="7C7CA343" w14:textId="77777777" w:rsidR="002D0D3A" w:rsidRDefault="002D0D3A">
      <w:pPr>
        <w:shd w:val="clear" w:color="auto" w:fill="FFFFFF"/>
        <w:rPr>
          <w:color w:val="222222"/>
          <w:sz w:val="24"/>
          <w:szCs w:val="24"/>
        </w:rPr>
      </w:pPr>
    </w:p>
    <w:p w14:paraId="54904344" w14:textId="77777777" w:rsidR="002D0D3A" w:rsidRDefault="00A10271">
      <w:pPr>
        <w:shd w:val="clear" w:color="auto" w:fill="FFFFFF"/>
        <w:rPr>
          <w:color w:val="222222"/>
          <w:sz w:val="24"/>
          <w:szCs w:val="24"/>
        </w:rPr>
      </w:pPr>
      <w:r>
        <w:rPr>
          <w:color w:val="222222"/>
          <w:sz w:val="24"/>
          <w:szCs w:val="24"/>
        </w:rPr>
        <w:t>Visit the Head Start Website at   https://eclkc.ohs.acf.hhs.gov/programs/article/head-start-programs .   Write a 2 or 3 page paper discussing  what are the goals of Head Start Programs and what the Head Start programs do to reach those goals for young children. Browse the site in order to get the information you need to write your paper.</w:t>
      </w:r>
    </w:p>
    <w:p w14:paraId="3D716058" w14:textId="77777777" w:rsidR="002D0D3A" w:rsidRDefault="002D0D3A">
      <w:pPr>
        <w:rPr>
          <w:color w:val="222222"/>
          <w:sz w:val="24"/>
          <w:szCs w:val="24"/>
        </w:rPr>
      </w:pPr>
    </w:p>
    <w:p w14:paraId="4189E53D" w14:textId="77777777" w:rsidR="002D0D3A" w:rsidRDefault="00A10271">
      <w:pPr>
        <w:spacing w:after="220"/>
        <w:rPr>
          <w:color w:val="222222"/>
          <w:sz w:val="24"/>
          <w:szCs w:val="24"/>
        </w:rPr>
      </w:pPr>
      <w:r>
        <w:rPr>
          <w:color w:val="222222"/>
          <w:sz w:val="24"/>
          <w:szCs w:val="24"/>
        </w:rPr>
        <w:t>Using the NAEYC Code of Ethics. Write a 3 page paper discussing: 1) Why is it important for ECE teachers to have a code of ethics? 2) Discuss each of the 4 sections of the code of ethics. 3) How do you intend to incorporate  the Code of Ethics' Core Values in your profession as a ECE teacher?</w:t>
      </w:r>
    </w:p>
    <w:p w14:paraId="622C23C2" w14:textId="77777777" w:rsidR="002D0D3A" w:rsidRDefault="00A10271">
      <w:pPr>
        <w:spacing w:after="220"/>
        <w:rPr>
          <w:sz w:val="24"/>
          <w:szCs w:val="24"/>
        </w:rPr>
      </w:pPr>
      <w:r>
        <w:rPr>
          <w:sz w:val="24"/>
          <w:szCs w:val="24"/>
        </w:rPr>
        <w:t xml:space="preserve">Developmentally Appropriate Practice is at the core of a good early childhood education. Visit the NAEYC website at http://www.naeyc.org/DAP  and read about DAP. Write a two page paper describing what is DAP; why it is important and describing some teaching strategies used within the DAP approach to educating young children. </w:t>
      </w:r>
    </w:p>
    <w:p w14:paraId="5264B812" w14:textId="77777777" w:rsidR="002D0D3A" w:rsidRDefault="002D0D3A">
      <w:pPr>
        <w:rPr>
          <w:sz w:val="24"/>
          <w:szCs w:val="24"/>
        </w:rPr>
      </w:pPr>
    </w:p>
    <w:p w14:paraId="7CF66845" w14:textId="77777777" w:rsidR="002D0D3A" w:rsidRPr="009B3537" w:rsidRDefault="00A10271">
      <w:pPr>
        <w:rPr>
          <w:b/>
          <w:sz w:val="24"/>
          <w:szCs w:val="24"/>
        </w:rPr>
      </w:pPr>
      <w:r w:rsidRPr="009B3537">
        <w:rPr>
          <w:b/>
          <w:color w:val="231F20"/>
          <w:sz w:val="24"/>
          <w:szCs w:val="24"/>
        </w:rPr>
        <w:t>EVALUATION:</w:t>
      </w:r>
    </w:p>
    <w:p w14:paraId="140B2830" w14:textId="77777777" w:rsidR="002D0D3A" w:rsidRDefault="002D0D3A">
      <w:pPr>
        <w:ind w:left="720" w:hanging="720"/>
        <w:rPr>
          <w:sz w:val="24"/>
          <w:szCs w:val="24"/>
        </w:rPr>
      </w:pPr>
    </w:p>
    <w:p w14:paraId="0B117C80" w14:textId="77777777" w:rsidR="002D0D3A" w:rsidRDefault="00A10271">
      <w:pPr>
        <w:spacing w:line="254" w:lineRule="auto"/>
        <w:ind w:right="420" w:hanging="15"/>
        <w:jc w:val="both"/>
        <w:rPr>
          <w:sz w:val="24"/>
          <w:szCs w:val="24"/>
        </w:rPr>
      </w:pPr>
      <w:r>
        <w:rPr>
          <w:color w:val="231F20"/>
          <w:sz w:val="24"/>
          <w:szCs w:val="24"/>
        </w:rPr>
        <w:t>This course is competency based. Student competency will be evaluated through a variety of assignments such as projects, student presentations, papers, exams and in-class and out-of-class experiences.  In addition, see Appendix III</w:t>
      </w:r>
      <w:r>
        <w:rPr>
          <w:i/>
          <w:color w:val="231F20"/>
          <w:sz w:val="28"/>
          <w:szCs w:val="28"/>
        </w:rPr>
        <w:t xml:space="preserve">  </w:t>
      </w:r>
      <w:r>
        <w:rPr>
          <w:i/>
          <w:color w:val="231F20"/>
          <w:sz w:val="24"/>
          <w:szCs w:val="24"/>
        </w:rPr>
        <w:t>Sample Assignments and Rubrics</w:t>
      </w:r>
      <w:r>
        <w:rPr>
          <w:color w:val="231F20"/>
          <w:sz w:val="24"/>
          <w:szCs w:val="24"/>
        </w:rPr>
        <w:t>, for appropriate evaluation and grading rubrics.</w:t>
      </w:r>
    </w:p>
    <w:p w14:paraId="38E203C8" w14:textId="77777777" w:rsidR="002D0D3A" w:rsidRDefault="002D0D3A">
      <w:pPr>
        <w:ind w:left="720" w:hanging="720"/>
        <w:rPr>
          <w:color w:val="231F20"/>
          <w:sz w:val="24"/>
          <w:szCs w:val="24"/>
        </w:rPr>
      </w:pPr>
    </w:p>
    <w:p w14:paraId="51B7DBDC" w14:textId="77777777" w:rsidR="002D0D3A" w:rsidRDefault="002D0D3A">
      <w:pPr>
        <w:spacing w:before="2"/>
        <w:rPr>
          <w:sz w:val="24"/>
          <w:szCs w:val="24"/>
        </w:rPr>
      </w:pPr>
    </w:p>
    <w:p w14:paraId="2B04D3DF" w14:textId="77777777" w:rsidR="009B3537" w:rsidRDefault="009B3537" w:rsidP="009B3537">
      <w:pPr>
        <w:rPr>
          <w:sz w:val="24"/>
          <w:szCs w:val="24"/>
        </w:rPr>
      </w:pPr>
      <w:r>
        <w:rPr>
          <w:b/>
          <w:color w:val="231F20"/>
          <w:sz w:val="24"/>
          <w:szCs w:val="24"/>
        </w:rPr>
        <w:t>SUGGESTED COURSE OUTLINE (based on 16 week semester):</w:t>
      </w:r>
    </w:p>
    <w:p w14:paraId="114F5C7E" w14:textId="77777777" w:rsidR="002D0D3A" w:rsidRDefault="002D0D3A">
      <w:pPr>
        <w:ind w:left="720" w:hanging="720"/>
        <w:rPr>
          <w:sz w:val="24"/>
          <w:szCs w:val="24"/>
        </w:rPr>
      </w:pPr>
    </w:p>
    <w:p w14:paraId="2C9BFE2E" w14:textId="77777777" w:rsidR="002D0D3A" w:rsidRDefault="00A10271">
      <w:pPr>
        <w:pBdr>
          <w:top w:val="nil"/>
          <w:left w:val="nil"/>
          <w:bottom w:val="nil"/>
          <w:right w:val="nil"/>
          <w:between w:val="nil"/>
        </w:pBdr>
        <w:ind w:left="720" w:hanging="720"/>
        <w:rPr>
          <w:color w:val="231F20"/>
          <w:sz w:val="24"/>
          <w:szCs w:val="24"/>
        </w:rPr>
      </w:pPr>
      <w:r>
        <w:rPr>
          <w:color w:val="231F20"/>
          <w:sz w:val="24"/>
          <w:szCs w:val="24"/>
          <w:u w:val="single"/>
        </w:rPr>
        <w:t xml:space="preserve">Week 1-2 Introduction to the Profession </w:t>
      </w:r>
      <w:r>
        <w:rPr>
          <w:color w:val="231F20"/>
          <w:sz w:val="24"/>
          <w:szCs w:val="24"/>
        </w:rPr>
        <w:t>(G.1), (G.2)</w:t>
      </w:r>
    </w:p>
    <w:p w14:paraId="7772EB39" w14:textId="77777777" w:rsidR="002D0D3A" w:rsidRDefault="002D0D3A">
      <w:pPr>
        <w:pBdr>
          <w:top w:val="nil"/>
          <w:left w:val="nil"/>
          <w:bottom w:val="nil"/>
          <w:right w:val="nil"/>
          <w:between w:val="nil"/>
        </w:pBdr>
        <w:ind w:left="720" w:hanging="720"/>
        <w:rPr>
          <w:color w:val="231F20"/>
          <w:sz w:val="24"/>
          <w:szCs w:val="24"/>
        </w:rPr>
      </w:pPr>
    </w:p>
    <w:p w14:paraId="0EB6D29C" w14:textId="77777777" w:rsidR="002D0D3A" w:rsidRDefault="00A10271" w:rsidP="006F3FA2">
      <w:pPr>
        <w:numPr>
          <w:ilvl w:val="1"/>
          <w:numId w:val="30"/>
        </w:numPr>
        <w:pBdr>
          <w:top w:val="nil"/>
          <w:left w:val="nil"/>
          <w:bottom w:val="nil"/>
          <w:right w:val="nil"/>
          <w:between w:val="nil"/>
        </w:pBdr>
        <w:spacing w:line="276" w:lineRule="auto"/>
        <w:ind w:left="0" w:firstLine="0"/>
      </w:pPr>
      <w:r>
        <w:rPr>
          <w:color w:val="231F20"/>
          <w:sz w:val="24"/>
          <w:szCs w:val="24"/>
        </w:rPr>
        <w:t>NAEYC’s Six Standards of Professionalism</w:t>
      </w:r>
    </w:p>
    <w:p w14:paraId="16BA698A" w14:textId="77777777" w:rsidR="002D0D3A" w:rsidRDefault="00A10271" w:rsidP="006F3FA2">
      <w:pPr>
        <w:numPr>
          <w:ilvl w:val="1"/>
          <w:numId w:val="30"/>
        </w:numPr>
        <w:pBdr>
          <w:top w:val="nil"/>
          <w:left w:val="nil"/>
          <w:bottom w:val="nil"/>
          <w:right w:val="nil"/>
          <w:between w:val="nil"/>
        </w:pBdr>
        <w:spacing w:line="276" w:lineRule="auto"/>
        <w:ind w:left="0" w:firstLine="0"/>
      </w:pPr>
      <w:r>
        <w:rPr>
          <w:color w:val="231F20"/>
          <w:sz w:val="24"/>
          <w:szCs w:val="24"/>
        </w:rPr>
        <w:t>Review of NAEYC’s Code of Ethical Conduct</w:t>
      </w:r>
    </w:p>
    <w:p w14:paraId="086F95D3" w14:textId="77777777" w:rsidR="002D0D3A" w:rsidRDefault="00A10271" w:rsidP="006F3FA2">
      <w:pPr>
        <w:numPr>
          <w:ilvl w:val="1"/>
          <w:numId w:val="30"/>
        </w:numPr>
        <w:pBdr>
          <w:top w:val="nil"/>
          <w:left w:val="nil"/>
          <w:bottom w:val="nil"/>
          <w:right w:val="nil"/>
          <w:between w:val="nil"/>
        </w:pBdr>
        <w:spacing w:line="276" w:lineRule="auto"/>
        <w:ind w:left="0" w:firstLine="0"/>
        <w:rPr>
          <w:color w:val="231F20"/>
          <w:sz w:val="24"/>
          <w:szCs w:val="24"/>
        </w:rPr>
      </w:pPr>
      <w:r>
        <w:rPr>
          <w:color w:val="231F20"/>
          <w:sz w:val="24"/>
          <w:szCs w:val="24"/>
        </w:rPr>
        <w:t>Developmentally Appropriate Practices (DAP)</w:t>
      </w:r>
    </w:p>
    <w:p w14:paraId="3BD36617" w14:textId="77777777" w:rsidR="002D0D3A" w:rsidRDefault="00A10271" w:rsidP="006F3FA2">
      <w:pPr>
        <w:numPr>
          <w:ilvl w:val="1"/>
          <w:numId w:val="30"/>
        </w:numPr>
        <w:pBdr>
          <w:top w:val="nil"/>
          <w:left w:val="nil"/>
          <w:bottom w:val="nil"/>
          <w:right w:val="nil"/>
          <w:between w:val="nil"/>
        </w:pBdr>
        <w:spacing w:line="276" w:lineRule="auto"/>
        <w:ind w:left="0" w:firstLine="0"/>
        <w:rPr>
          <w:color w:val="231F20"/>
          <w:sz w:val="24"/>
          <w:szCs w:val="24"/>
        </w:rPr>
      </w:pPr>
      <w:r>
        <w:rPr>
          <w:color w:val="231F20"/>
          <w:sz w:val="24"/>
          <w:szCs w:val="24"/>
        </w:rPr>
        <w:t>Pathways to becoming an early childhood professional</w:t>
      </w:r>
    </w:p>
    <w:p w14:paraId="3800612A" w14:textId="77777777" w:rsidR="002D0D3A" w:rsidRDefault="00A10271" w:rsidP="006F3FA2">
      <w:pPr>
        <w:numPr>
          <w:ilvl w:val="1"/>
          <w:numId w:val="30"/>
        </w:numPr>
        <w:spacing w:line="276" w:lineRule="auto"/>
        <w:ind w:left="720" w:hanging="720"/>
      </w:pPr>
      <w:r>
        <w:rPr>
          <w:color w:val="231F20"/>
          <w:sz w:val="24"/>
          <w:szCs w:val="24"/>
        </w:rPr>
        <w:t>NM’s Early Care, Education, and Family Support Professional Development System</w:t>
      </w:r>
    </w:p>
    <w:p w14:paraId="019C55D0" w14:textId="77777777" w:rsidR="002D0D3A" w:rsidRDefault="00A10271" w:rsidP="006F3FA2">
      <w:pPr>
        <w:numPr>
          <w:ilvl w:val="1"/>
          <w:numId w:val="30"/>
        </w:numPr>
        <w:pBdr>
          <w:top w:val="nil"/>
          <w:left w:val="nil"/>
          <w:bottom w:val="nil"/>
          <w:right w:val="nil"/>
          <w:between w:val="nil"/>
        </w:pBdr>
        <w:spacing w:line="276" w:lineRule="auto"/>
        <w:ind w:left="0" w:firstLine="0"/>
        <w:rPr>
          <w:color w:val="231F20"/>
          <w:sz w:val="24"/>
          <w:szCs w:val="24"/>
        </w:rPr>
      </w:pPr>
      <w:r>
        <w:rPr>
          <w:color w:val="231F20"/>
          <w:sz w:val="24"/>
          <w:szCs w:val="24"/>
        </w:rPr>
        <w:t>Developing a philosophy of education</w:t>
      </w:r>
    </w:p>
    <w:p w14:paraId="6594BFF6" w14:textId="77777777" w:rsidR="002D0D3A" w:rsidRDefault="00A10271" w:rsidP="006F3FA2">
      <w:pPr>
        <w:numPr>
          <w:ilvl w:val="1"/>
          <w:numId w:val="30"/>
        </w:numPr>
        <w:pBdr>
          <w:top w:val="nil"/>
          <w:left w:val="nil"/>
          <w:bottom w:val="nil"/>
          <w:right w:val="nil"/>
          <w:between w:val="nil"/>
        </w:pBdr>
        <w:spacing w:line="276" w:lineRule="auto"/>
        <w:ind w:left="0" w:firstLine="0"/>
        <w:rPr>
          <w:color w:val="231F20"/>
          <w:sz w:val="24"/>
          <w:szCs w:val="24"/>
        </w:rPr>
      </w:pPr>
      <w:r>
        <w:rPr>
          <w:color w:val="231F20"/>
          <w:sz w:val="24"/>
          <w:szCs w:val="24"/>
        </w:rPr>
        <w:t>Understanding current issues in early childhood education</w:t>
      </w:r>
    </w:p>
    <w:p w14:paraId="3061673C" w14:textId="77777777" w:rsidR="0056534B" w:rsidRDefault="00A10271" w:rsidP="006F3FA2">
      <w:pPr>
        <w:numPr>
          <w:ilvl w:val="1"/>
          <w:numId w:val="30"/>
        </w:numPr>
        <w:pBdr>
          <w:top w:val="nil"/>
          <w:left w:val="nil"/>
          <w:bottom w:val="nil"/>
          <w:right w:val="nil"/>
          <w:between w:val="nil"/>
        </w:pBdr>
        <w:spacing w:line="276" w:lineRule="auto"/>
        <w:ind w:left="0" w:firstLine="0"/>
        <w:rPr>
          <w:color w:val="231F20"/>
          <w:sz w:val="24"/>
          <w:szCs w:val="24"/>
        </w:rPr>
      </w:pPr>
      <w:r>
        <w:rPr>
          <w:color w:val="231F20"/>
          <w:sz w:val="24"/>
          <w:szCs w:val="24"/>
        </w:rPr>
        <w:t>Public policies affecting children, families, and programs for young children</w:t>
      </w:r>
    </w:p>
    <w:p w14:paraId="6D44273D" w14:textId="77777777" w:rsidR="0056534B" w:rsidRDefault="0056534B" w:rsidP="0056534B">
      <w:pPr>
        <w:pBdr>
          <w:top w:val="nil"/>
          <w:left w:val="nil"/>
          <w:bottom w:val="nil"/>
          <w:right w:val="nil"/>
          <w:between w:val="nil"/>
        </w:pBdr>
        <w:tabs>
          <w:tab w:val="left" w:pos="1160"/>
        </w:tabs>
        <w:spacing w:line="276" w:lineRule="auto"/>
        <w:rPr>
          <w:color w:val="231F20"/>
          <w:sz w:val="24"/>
          <w:szCs w:val="24"/>
          <w:u w:val="single"/>
        </w:rPr>
      </w:pPr>
    </w:p>
    <w:p w14:paraId="3FBD8EC4" w14:textId="54A897A0" w:rsidR="002D0D3A" w:rsidRDefault="00A10271" w:rsidP="00AB4720">
      <w:pPr>
        <w:pBdr>
          <w:top w:val="nil"/>
          <w:left w:val="nil"/>
          <w:bottom w:val="nil"/>
          <w:right w:val="nil"/>
          <w:between w:val="nil"/>
        </w:pBdr>
        <w:tabs>
          <w:tab w:val="left" w:pos="1160"/>
        </w:tabs>
        <w:spacing w:line="276" w:lineRule="auto"/>
        <w:rPr>
          <w:color w:val="231F20"/>
          <w:sz w:val="24"/>
          <w:szCs w:val="24"/>
        </w:rPr>
      </w:pPr>
      <w:r>
        <w:rPr>
          <w:color w:val="231F20"/>
          <w:sz w:val="24"/>
          <w:szCs w:val="24"/>
          <w:u w:val="single"/>
        </w:rPr>
        <w:t xml:space="preserve">Week 3-4  Foundations of Early Childhood Education </w:t>
      </w:r>
      <w:r>
        <w:rPr>
          <w:color w:val="231F20"/>
          <w:sz w:val="24"/>
          <w:szCs w:val="24"/>
        </w:rPr>
        <w:t>(G.3)</w:t>
      </w:r>
    </w:p>
    <w:p w14:paraId="661AC261" w14:textId="77777777" w:rsidR="002D0D3A" w:rsidRDefault="00A10271" w:rsidP="006F3FA2">
      <w:pPr>
        <w:numPr>
          <w:ilvl w:val="0"/>
          <w:numId w:val="28"/>
        </w:numPr>
        <w:pBdr>
          <w:top w:val="nil"/>
          <w:left w:val="nil"/>
          <w:bottom w:val="nil"/>
          <w:right w:val="nil"/>
          <w:between w:val="nil"/>
        </w:pBdr>
        <w:tabs>
          <w:tab w:val="left" w:pos="828"/>
        </w:tabs>
        <w:spacing w:line="276" w:lineRule="auto"/>
        <w:ind w:left="720" w:hanging="720"/>
        <w:rPr>
          <w:sz w:val="24"/>
          <w:szCs w:val="24"/>
        </w:rPr>
      </w:pPr>
      <w:r>
        <w:rPr>
          <w:color w:val="231F20"/>
          <w:sz w:val="24"/>
          <w:szCs w:val="24"/>
        </w:rPr>
        <w:t>History of child development and early education</w:t>
      </w:r>
    </w:p>
    <w:p w14:paraId="2B9FE087" w14:textId="77777777" w:rsidR="002D0D3A" w:rsidRDefault="00A10271" w:rsidP="006F3FA2">
      <w:pPr>
        <w:numPr>
          <w:ilvl w:val="0"/>
          <w:numId w:val="28"/>
        </w:numPr>
        <w:pBdr>
          <w:top w:val="nil"/>
          <w:left w:val="nil"/>
          <w:bottom w:val="nil"/>
          <w:right w:val="nil"/>
          <w:between w:val="nil"/>
        </w:pBdr>
        <w:tabs>
          <w:tab w:val="left" w:pos="828"/>
        </w:tabs>
        <w:spacing w:line="276" w:lineRule="auto"/>
        <w:ind w:left="720" w:hanging="720"/>
        <w:rPr>
          <w:color w:val="231F20"/>
          <w:sz w:val="24"/>
          <w:szCs w:val="24"/>
        </w:rPr>
      </w:pPr>
      <w:r>
        <w:rPr>
          <w:color w:val="231F20"/>
          <w:sz w:val="24"/>
          <w:szCs w:val="24"/>
        </w:rPr>
        <w:t>The importance of learning theories</w:t>
      </w:r>
    </w:p>
    <w:p w14:paraId="2F7553FD" w14:textId="77777777" w:rsidR="002D0D3A" w:rsidRDefault="002D0D3A">
      <w:pPr>
        <w:spacing w:before="8"/>
        <w:ind w:left="720" w:hanging="720"/>
        <w:rPr>
          <w:sz w:val="24"/>
          <w:szCs w:val="24"/>
        </w:rPr>
      </w:pPr>
    </w:p>
    <w:p w14:paraId="4323EC8C" w14:textId="77777777" w:rsidR="002D0D3A" w:rsidRDefault="00A10271">
      <w:pPr>
        <w:pBdr>
          <w:top w:val="nil"/>
          <w:left w:val="nil"/>
          <w:bottom w:val="nil"/>
          <w:right w:val="nil"/>
          <w:between w:val="nil"/>
        </w:pBdr>
        <w:ind w:left="720" w:right="195" w:hanging="720"/>
        <w:rPr>
          <w:color w:val="231F20"/>
          <w:sz w:val="24"/>
          <w:szCs w:val="24"/>
        </w:rPr>
      </w:pPr>
      <w:r>
        <w:rPr>
          <w:color w:val="231F20"/>
          <w:sz w:val="24"/>
          <w:szCs w:val="24"/>
          <w:u w:val="single"/>
        </w:rPr>
        <w:t xml:space="preserve">Week 5-6  Implementing Early Childhood Programs </w:t>
      </w:r>
      <w:r>
        <w:rPr>
          <w:color w:val="231F20"/>
          <w:sz w:val="24"/>
          <w:szCs w:val="24"/>
        </w:rPr>
        <w:t>(G.4, F.12)</w:t>
      </w:r>
    </w:p>
    <w:p w14:paraId="54369651" w14:textId="77777777" w:rsidR="002D0D3A" w:rsidRDefault="002D0D3A">
      <w:pPr>
        <w:pBdr>
          <w:top w:val="nil"/>
          <w:left w:val="nil"/>
          <w:bottom w:val="nil"/>
          <w:right w:val="nil"/>
          <w:between w:val="nil"/>
        </w:pBdr>
        <w:ind w:left="720" w:right="195" w:hanging="720"/>
        <w:rPr>
          <w:color w:val="231F20"/>
          <w:sz w:val="24"/>
          <w:szCs w:val="24"/>
        </w:rPr>
      </w:pPr>
    </w:p>
    <w:p w14:paraId="4D318B00" w14:textId="77777777" w:rsidR="002D0D3A" w:rsidRDefault="00A10271" w:rsidP="006F3FA2">
      <w:pPr>
        <w:numPr>
          <w:ilvl w:val="0"/>
          <w:numId w:val="28"/>
        </w:numPr>
        <w:pBdr>
          <w:top w:val="nil"/>
          <w:left w:val="nil"/>
          <w:bottom w:val="nil"/>
          <w:right w:val="nil"/>
          <w:between w:val="nil"/>
        </w:pBdr>
        <w:tabs>
          <w:tab w:val="left" w:pos="828"/>
        </w:tabs>
        <w:spacing w:line="276" w:lineRule="auto"/>
        <w:ind w:left="720" w:hanging="720"/>
        <w:rPr>
          <w:sz w:val="24"/>
          <w:szCs w:val="24"/>
        </w:rPr>
      </w:pPr>
      <w:r>
        <w:rPr>
          <w:color w:val="231F20"/>
          <w:sz w:val="24"/>
          <w:szCs w:val="24"/>
        </w:rPr>
        <w:t>Review of various program models  (i.e., Montessori, Head Start, Reggio Emilia, High Scope)</w:t>
      </w:r>
    </w:p>
    <w:p w14:paraId="00AE5639" w14:textId="77777777" w:rsidR="002D0D3A" w:rsidRDefault="00A10271" w:rsidP="006F3FA2">
      <w:pPr>
        <w:numPr>
          <w:ilvl w:val="0"/>
          <w:numId w:val="28"/>
        </w:numPr>
        <w:pBdr>
          <w:top w:val="nil"/>
          <w:left w:val="nil"/>
          <w:bottom w:val="nil"/>
          <w:right w:val="nil"/>
          <w:between w:val="nil"/>
        </w:pBdr>
        <w:tabs>
          <w:tab w:val="left" w:pos="828"/>
        </w:tabs>
        <w:spacing w:line="276" w:lineRule="auto"/>
        <w:ind w:left="720" w:hanging="720"/>
        <w:rPr>
          <w:color w:val="231F20"/>
          <w:sz w:val="24"/>
          <w:szCs w:val="24"/>
        </w:rPr>
      </w:pPr>
      <w:r>
        <w:rPr>
          <w:color w:val="231F20"/>
          <w:sz w:val="24"/>
          <w:szCs w:val="24"/>
        </w:rPr>
        <w:t>Federal programs</w:t>
      </w:r>
    </w:p>
    <w:p w14:paraId="3B2E664E" w14:textId="77777777" w:rsidR="002D0D3A" w:rsidRDefault="00A10271" w:rsidP="006F3FA2">
      <w:pPr>
        <w:numPr>
          <w:ilvl w:val="0"/>
          <w:numId w:val="28"/>
        </w:numPr>
        <w:pBdr>
          <w:top w:val="nil"/>
          <w:left w:val="nil"/>
          <w:bottom w:val="nil"/>
          <w:right w:val="nil"/>
          <w:between w:val="nil"/>
        </w:pBdr>
        <w:tabs>
          <w:tab w:val="left" w:pos="828"/>
        </w:tabs>
        <w:spacing w:line="276" w:lineRule="auto"/>
        <w:ind w:left="720" w:hanging="720"/>
        <w:rPr>
          <w:color w:val="231F20"/>
          <w:sz w:val="24"/>
          <w:szCs w:val="24"/>
        </w:rPr>
      </w:pPr>
      <w:r>
        <w:rPr>
          <w:color w:val="231F20"/>
          <w:sz w:val="24"/>
          <w:szCs w:val="24"/>
        </w:rPr>
        <w:t>Inclusive classrooms</w:t>
      </w:r>
    </w:p>
    <w:p w14:paraId="7E178E82" w14:textId="77777777" w:rsidR="002D0D3A" w:rsidRDefault="00A10271" w:rsidP="006F3FA2">
      <w:pPr>
        <w:numPr>
          <w:ilvl w:val="0"/>
          <w:numId w:val="28"/>
        </w:numPr>
        <w:pBdr>
          <w:top w:val="nil"/>
          <w:left w:val="nil"/>
          <w:bottom w:val="nil"/>
          <w:right w:val="nil"/>
          <w:between w:val="nil"/>
        </w:pBdr>
        <w:tabs>
          <w:tab w:val="left" w:pos="828"/>
        </w:tabs>
        <w:spacing w:line="276" w:lineRule="auto"/>
        <w:ind w:left="720" w:hanging="720"/>
        <w:rPr>
          <w:color w:val="231F20"/>
          <w:sz w:val="24"/>
          <w:szCs w:val="24"/>
        </w:rPr>
      </w:pPr>
      <w:r>
        <w:rPr>
          <w:color w:val="231F20"/>
          <w:sz w:val="24"/>
          <w:szCs w:val="24"/>
        </w:rPr>
        <w:t>Aspects of quality early childhood education</w:t>
      </w:r>
    </w:p>
    <w:p w14:paraId="68C3042A" w14:textId="77777777" w:rsidR="002D0D3A" w:rsidRDefault="00A10271" w:rsidP="006F3FA2">
      <w:pPr>
        <w:numPr>
          <w:ilvl w:val="0"/>
          <w:numId w:val="28"/>
        </w:numPr>
        <w:pBdr>
          <w:top w:val="nil"/>
          <w:left w:val="nil"/>
          <w:bottom w:val="nil"/>
          <w:right w:val="nil"/>
          <w:between w:val="nil"/>
        </w:pBdr>
        <w:tabs>
          <w:tab w:val="left" w:pos="828"/>
        </w:tabs>
        <w:spacing w:line="276" w:lineRule="auto"/>
        <w:ind w:left="720" w:hanging="720"/>
        <w:rPr>
          <w:sz w:val="24"/>
          <w:szCs w:val="24"/>
        </w:rPr>
      </w:pPr>
      <w:r>
        <w:rPr>
          <w:color w:val="231F20"/>
          <w:sz w:val="24"/>
          <w:szCs w:val="24"/>
        </w:rPr>
        <w:t>Administration of programs to include supervision and evaluation</w:t>
      </w:r>
    </w:p>
    <w:p w14:paraId="1C83B1AD" w14:textId="77777777" w:rsidR="002D0D3A" w:rsidRDefault="00A10271" w:rsidP="006F3FA2">
      <w:pPr>
        <w:numPr>
          <w:ilvl w:val="0"/>
          <w:numId w:val="28"/>
        </w:numPr>
        <w:ind w:left="720" w:right="195" w:hanging="720"/>
        <w:rPr>
          <w:sz w:val="24"/>
          <w:szCs w:val="24"/>
        </w:rPr>
      </w:pPr>
      <w:r>
        <w:rPr>
          <w:color w:val="231F20"/>
          <w:sz w:val="24"/>
          <w:szCs w:val="24"/>
        </w:rPr>
        <w:t>Developmental-Interaction Approach</w:t>
      </w:r>
    </w:p>
    <w:p w14:paraId="0343FB57" w14:textId="77777777" w:rsidR="002D0D3A" w:rsidRDefault="002D0D3A">
      <w:pPr>
        <w:pBdr>
          <w:top w:val="nil"/>
          <w:left w:val="nil"/>
          <w:bottom w:val="nil"/>
          <w:right w:val="nil"/>
          <w:between w:val="nil"/>
        </w:pBdr>
        <w:tabs>
          <w:tab w:val="left" w:pos="828"/>
        </w:tabs>
        <w:spacing w:before="160"/>
        <w:ind w:left="828"/>
        <w:rPr>
          <w:color w:val="231F20"/>
          <w:sz w:val="24"/>
          <w:szCs w:val="24"/>
        </w:rPr>
      </w:pPr>
    </w:p>
    <w:p w14:paraId="620DE2A3" w14:textId="77777777" w:rsidR="002D0D3A" w:rsidRDefault="00A10271">
      <w:pPr>
        <w:pBdr>
          <w:top w:val="nil"/>
          <w:left w:val="nil"/>
          <w:bottom w:val="nil"/>
          <w:right w:val="nil"/>
          <w:between w:val="nil"/>
        </w:pBdr>
        <w:ind w:left="720" w:right="195" w:hanging="720"/>
        <w:rPr>
          <w:color w:val="231F20"/>
          <w:sz w:val="24"/>
          <w:szCs w:val="24"/>
        </w:rPr>
      </w:pPr>
      <w:r>
        <w:rPr>
          <w:color w:val="231F20"/>
          <w:sz w:val="24"/>
          <w:szCs w:val="24"/>
          <w:u w:val="single"/>
        </w:rPr>
        <w:t xml:space="preserve">Week 7-8-9 </w:t>
      </w:r>
      <w:r>
        <w:rPr>
          <w:sz w:val="24"/>
          <w:szCs w:val="24"/>
          <w:u w:val="single"/>
        </w:rPr>
        <w:t xml:space="preserve">Early Intervention and </w:t>
      </w:r>
      <w:r>
        <w:rPr>
          <w:color w:val="231F20"/>
          <w:sz w:val="24"/>
          <w:szCs w:val="24"/>
          <w:u w:val="single"/>
        </w:rPr>
        <w:t xml:space="preserve">Inclusion  </w:t>
      </w:r>
      <w:r>
        <w:rPr>
          <w:color w:val="231F20"/>
          <w:sz w:val="24"/>
          <w:szCs w:val="24"/>
        </w:rPr>
        <w:t>(B.4, C.11, G.2)</w:t>
      </w:r>
    </w:p>
    <w:p w14:paraId="49BC8399" w14:textId="77777777" w:rsidR="002D0D3A" w:rsidRDefault="002D0D3A">
      <w:pPr>
        <w:pBdr>
          <w:top w:val="nil"/>
          <w:left w:val="nil"/>
          <w:bottom w:val="nil"/>
          <w:right w:val="nil"/>
          <w:between w:val="nil"/>
        </w:pBdr>
        <w:ind w:left="720" w:right="195" w:hanging="720"/>
        <w:rPr>
          <w:color w:val="231F20"/>
          <w:sz w:val="24"/>
          <w:szCs w:val="24"/>
        </w:rPr>
      </w:pPr>
    </w:p>
    <w:p w14:paraId="60116324" w14:textId="77777777" w:rsidR="002D0D3A" w:rsidRDefault="00A10271" w:rsidP="006F3FA2">
      <w:pPr>
        <w:numPr>
          <w:ilvl w:val="0"/>
          <w:numId w:val="28"/>
        </w:numPr>
        <w:tabs>
          <w:tab w:val="left" w:pos="828"/>
        </w:tabs>
        <w:spacing w:line="276" w:lineRule="auto"/>
        <w:ind w:left="720" w:hanging="735"/>
        <w:rPr>
          <w:sz w:val="24"/>
          <w:szCs w:val="24"/>
        </w:rPr>
      </w:pPr>
      <w:r>
        <w:rPr>
          <w:color w:val="231F20"/>
          <w:sz w:val="24"/>
          <w:szCs w:val="24"/>
        </w:rPr>
        <w:t>The Individuals with Disabilities Education Act (IDEA)</w:t>
      </w:r>
    </w:p>
    <w:p w14:paraId="16153EC3" w14:textId="77777777" w:rsidR="002D0D3A" w:rsidRDefault="00A10271" w:rsidP="006F3FA2">
      <w:pPr>
        <w:numPr>
          <w:ilvl w:val="0"/>
          <w:numId w:val="28"/>
        </w:numPr>
        <w:tabs>
          <w:tab w:val="left" w:pos="720"/>
        </w:tabs>
        <w:spacing w:line="276" w:lineRule="auto"/>
        <w:ind w:left="720" w:hanging="720"/>
        <w:rPr>
          <w:sz w:val="24"/>
          <w:szCs w:val="24"/>
        </w:rPr>
      </w:pPr>
      <w:r>
        <w:rPr>
          <w:sz w:val="24"/>
          <w:szCs w:val="24"/>
        </w:rPr>
        <w:t>Making referrals to appropriate professionals for early intervention</w:t>
      </w:r>
    </w:p>
    <w:p w14:paraId="48157AC8" w14:textId="77777777" w:rsidR="002D0D3A" w:rsidRDefault="00A10271" w:rsidP="006F3FA2">
      <w:pPr>
        <w:numPr>
          <w:ilvl w:val="0"/>
          <w:numId w:val="28"/>
        </w:numPr>
        <w:tabs>
          <w:tab w:val="left" w:pos="720"/>
        </w:tabs>
        <w:spacing w:line="276" w:lineRule="auto"/>
        <w:ind w:left="720" w:hanging="735"/>
        <w:rPr>
          <w:sz w:val="24"/>
          <w:szCs w:val="24"/>
        </w:rPr>
      </w:pPr>
      <w:r>
        <w:rPr>
          <w:color w:val="231F20"/>
          <w:sz w:val="24"/>
          <w:szCs w:val="24"/>
        </w:rPr>
        <w:t>New Mexico Early Learning Guidelines and Early Childhood Observational Tool</w:t>
      </w:r>
    </w:p>
    <w:p w14:paraId="7B14307B" w14:textId="77777777" w:rsidR="002D0D3A" w:rsidRDefault="00A10271" w:rsidP="006F3FA2">
      <w:pPr>
        <w:numPr>
          <w:ilvl w:val="0"/>
          <w:numId w:val="28"/>
        </w:numPr>
        <w:pBdr>
          <w:top w:val="nil"/>
          <w:left w:val="nil"/>
          <w:bottom w:val="nil"/>
          <w:right w:val="nil"/>
          <w:between w:val="nil"/>
        </w:pBdr>
        <w:tabs>
          <w:tab w:val="left" w:pos="828"/>
        </w:tabs>
        <w:spacing w:line="276" w:lineRule="auto"/>
        <w:ind w:left="720" w:hanging="735"/>
        <w:rPr>
          <w:sz w:val="24"/>
          <w:szCs w:val="24"/>
        </w:rPr>
      </w:pPr>
      <w:r>
        <w:rPr>
          <w:color w:val="231F20"/>
          <w:sz w:val="24"/>
          <w:szCs w:val="24"/>
        </w:rPr>
        <w:t xml:space="preserve">Principles of developmental observational assessment and curriculum design for full inclusion </w:t>
      </w:r>
    </w:p>
    <w:p w14:paraId="5094D91E" w14:textId="77777777" w:rsidR="002D0D3A" w:rsidRDefault="00A10271" w:rsidP="006F3FA2">
      <w:pPr>
        <w:numPr>
          <w:ilvl w:val="0"/>
          <w:numId w:val="28"/>
        </w:numPr>
        <w:pBdr>
          <w:top w:val="nil"/>
          <w:left w:val="nil"/>
          <w:bottom w:val="nil"/>
          <w:right w:val="nil"/>
          <w:between w:val="nil"/>
        </w:pBdr>
        <w:tabs>
          <w:tab w:val="left" w:pos="828"/>
        </w:tabs>
        <w:spacing w:line="276" w:lineRule="auto"/>
        <w:ind w:left="720" w:hanging="735"/>
        <w:rPr>
          <w:color w:val="231F20"/>
          <w:sz w:val="24"/>
          <w:szCs w:val="24"/>
        </w:rPr>
      </w:pPr>
      <w:r>
        <w:rPr>
          <w:color w:val="231F20"/>
          <w:sz w:val="24"/>
          <w:szCs w:val="24"/>
        </w:rPr>
        <w:t>Individual Family Service Plans (IFSP) and Individual  Education Plans (IEP)</w:t>
      </w:r>
    </w:p>
    <w:p w14:paraId="795A263E" w14:textId="77777777" w:rsidR="002D0D3A" w:rsidRDefault="002D0D3A">
      <w:pPr>
        <w:pBdr>
          <w:top w:val="nil"/>
          <w:left w:val="nil"/>
          <w:bottom w:val="nil"/>
          <w:right w:val="nil"/>
          <w:between w:val="nil"/>
        </w:pBdr>
        <w:tabs>
          <w:tab w:val="left" w:pos="828"/>
        </w:tabs>
        <w:spacing w:line="276" w:lineRule="auto"/>
        <w:ind w:left="828"/>
        <w:rPr>
          <w:sz w:val="24"/>
          <w:szCs w:val="24"/>
        </w:rPr>
      </w:pPr>
    </w:p>
    <w:p w14:paraId="127A0A45" w14:textId="77777777" w:rsidR="002D0D3A" w:rsidRDefault="00A10271">
      <w:pPr>
        <w:pBdr>
          <w:top w:val="nil"/>
          <w:left w:val="nil"/>
          <w:bottom w:val="nil"/>
          <w:right w:val="nil"/>
          <w:between w:val="nil"/>
        </w:pBdr>
        <w:ind w:left="720" w:right="195" w:hanging="720"/>
        <w:rPr>
          <w:sz w:val="24"/>
          <w:szCs w:val="24"/>
        </w:rPr>
      </w:pPr>
      <w:r>
        <w:rPr>
          <w:sz w:val="24"/>
          <w:szCs w:val="24"/>
          <w:u w:val="single"/>
        </w:rPr>
        <w:t xml:space="preserve">Week 10-11 Abuse Prevention  </w:t>
      </w:r>
      <w:r>
        <w:rPr>
          <w:sz w:val="24"/>
          <w:szCs w:val="24"/>
        </w:rPr>
        <w:t>(B.4, C.11, G.2)</w:t>
      </w:r>
    </w:p>
    <w:p w14:paraId="6EE8A259" w14:textId="77777777" w:rsidR="002D0D3A" w:rsidRDefault="002D0D3A">
      <w:pPr>
        <w:pBdr>
          <w:top w:val="nil"/>
          <w:left w:val="nil"/>
          <w:bottom w:val="nil"/>
          <w:right w:val="nil"/>
          <w:between w:val="nil"/>
        </w:pBdr>
        <w:ind w:left="720" w:right="195" w:hanging="720"/>
        <w:rPr>
          <w:sz w:val="24"/>
          <w:szCs w:val="24"/>
        </w:rPr>
      </w:pPr>
    </w:p>
    <w:p w14:paraId="6DA933C1" w14:textId="77777777" w:rsidR="002D0D3A" w:rsidRDefault="00A10271" w:rsidP="006F3FA2">
      <w:pPr>
        <w:numPr>
          <w:ilvl w:val="0"/>
          <w:numId w:val="28"/>
        </w:numPr>
        <w:pBdr>
          <w:top w:val="nil"/>
          <w:left w:val="nil"/>
          <w:bottom w:val="nil"/>
          <w:right w:val="nil"/>
          <w:between w:val="nil"/>
        </w:pBdr>
        <w:tabs>
          <w:tab w:val="left" w:pos="828"/>
        </w:tabs>
        <w:spacing w:line="276" w:lineRule="auto"/>
        <w:ind w:left="720" w:hanging="720"/>
        <w:rPr>
          <w:color w:val="000000"/>
          <w:sz w:val="24"/>
          <w:szCs w:val="24"/>
        </w:rPr>
      </w:pPr>
      <w:r>
        <w:rPr>
          <w:sz w:val="24"/>
          <w:szCs w:val="24"/>
        </w:rPr>
        <w:t>Signs of emotional distress, child abuse, and neglect in young children</w:t>
      </w:r>
    </w:p>
    <w:p w14:paraId="0F336409" w14:textId="77777777" w:rsidR="002D0D3A" w:rsidRDefault="00A10271" w:rsidP="006F3FA2">
      <w:pPr>
        <w:numPr>
          <w:ilvl w:val="0"/>
          <w:numId w:val="28"/>
        </w:numPr>
        <w:pBdr>
          <w:top w:val="nil"/>
          <w:left w:val="nil"/>
          <w:bottom w:val="nil"/>
          <w:right w:val="nil"/>
          <w:between w:val="nil"/>
        </w:pBdr>
        <w:tabs>
          <w:tab w:val="left" w:pos="828"/>
        </w:tabs>
        <w:spacing w:line="276" w:lineRule="auto"/>
        <w:ind w:left="720" w:hanging="720"/>
        <w:rPr>
          <w:color w:val="000000"/>
          <w:sz w:val="24"/>
          <w:szCs w:val="24"/>
        </w:rPr>
      </w:pPr>
      <w:r>
        <w:rPr>
          <w:sz w:val="24"/>
          <w:szCs w:val="24"/>
        </w:rPr>
        <w:t>Effects of emotional distress, child abuse, and neglect in young children</w:t>
      </w:r>
    </w:p>
    <w:p w14:paraId="4191568E" w14:textId="77777777" w:rsidR="002D0D3A" w:rsidRDefault="00A10271" w:rsidP="006F3FA2">
      <w:pPr>
        <w:numPr>
          <w:ilvl w:val="0"/>
          <w:numId w:val="28"/>
        </w:numPr>
        <w:pBdr>
          <w:top w:val="nil"/>
          <w:left w:val="nil"/>
          <w:bottom w:val="nil"/>
          <w:right w:val="nil"/>
          <w:between w:val="nil"/>
        </w:pBdr>
        <w:tabs>
          <w:tab w:val="left" w:pos="828"/>
        </w:tabs>
        <w:spacing w:line="276" w:lineRule="auto"/>
        <w:ind w:left="720" w:hanging="720"/>
        <w:rPr>
          <w:color w:val="000000"/>
          <w:sz w:val="24"/>
          <w:szCs w:val="24"/>
        </w:rPr>
      </w:pPr>
      <w:r>
        <w:rPr>
          <w:sz w:val="24"/>
          <w:szCs w:val="24"/>
        </w:rPr>
        <w:t>Reporting to designated authorities in cases of suspected abuse or neglect</w:t>
      </w:r>
    </w:p>
    <w:p w14:paraId="7FB262A5" w14:textId="77777777" w:rsidR="002D0D3A" w:rsidRDefault="002D0D3A">
      <w:pPr>
        <w:spacing w:line="276" w:lineRule="auto"/>
        <w:rPr>
          <w:sz w:val="24"/>
          <w:szCs w:val="24"/>
        </w:rPr>
      </w:pPr>
    </w:p>
    <w:p w14:paraId="797F44B5" w14:textId="77777777" w:rsidR="002D0D3A" w:rsidRDefault="00A10271">
      <w:pPr>
        <w:pBdr>
          <w:top w:val="nil"/>
          <w:left w:val="nil"/>
          <w:bottom w:val="nil"/>
          <w:right w:val="nil"/>
          <w:between w:val="nil"/>
        </w:pBdr>
        <w:ind w:left="720" w:right="195" w:hanging="720"/>
        <w:rPr>
          <w:color w:val="231F20"/>
          <w:sz w:val="24"/>
          <w:szCs w:val="24"/>
        </w:rPr>
      </w:pPr>
      <w:r>
        <w:rPr>
          <w:color w:val="231F20"/>
          <w:sz w:val="24"/>
          <w:szCs w:val="24"/>
          <w:u w:val="single"/>
        </w:rPr>
        <w:t xml:space="preserve">Week 12-13-14 Valuing Diversity and Community </w:t>
      </w:r>
      <w:r>
        <w:rPr>
          <w:color w:val="231F20"/>
          <w:sz w:val="24"/>
          <w:szCs w:val="24"/>
        </w:rPr>
        <w:t>(G.1, G.3)</w:t>
      </w:r>
    </w:p>
    <w:p w14:paraId="227BBBD5" w14:textId="77777777" w:rsidR="002D0D3A" w:rsidRDefault="002D0D3A">
      <w:pPr>
        <w:pBdr>
          <w:top w:val="nil"/>
          <w:left w:val="nil"/>
          <w:bottom w:val="nil"/>
          <w:right w:val="nil"/>
          <w:between w:val="nil"/>
        </w:pBdr>
        <w:ind w:left="720" w:right="195" w:hanging="720"/>
        <w:rPr>
          <w:color w:val="231F20"/>
          <w:sz w:val="24"/>
          <w:szCs w:val="24"/>
        </w:rPr>
      </w:pPr>
    </w:p>
    <w:p w14:paraId="7FE19964" w14:textId="77777777" w:rsidR="002D0D3A" w:rsidRDefault="00A10271" w:rsidP="006F3FA2">
      <w:pPr>
        <w:numPr>
          <w:ilvl w:val="0"/>
          <w:numId w:val="28"/>
        </w:numPr>
        <w:pBdr>
          <w:top w:val="nil"/>
          <w:left w:val="nil"/>
          <w:bottom w:val="nil"/>
          <w:right w:val="nil"/>
          <w:between w:val="nil"/>
        </w:pBdr>
        <w:tabs>
          <w:tab w:val="left" w:pos="828"/>
        </w:tabs>
        <w:spacing w:line="276" w:lineRule="auto"/>
        <w:ind w:left="720" w:hanging="720"/>
        <w:rPr>
          <w:color w:val="231F20"/>
          <w:sz w:val="24"/>
          <w:szCs w:val="24"/>
        </w:rPr>
      </w:pPr>
      <w:r>
        <w:rPr>
          <w:color w:val="231F20"/>
          <w:sz w:val="24"/>
          <w:szCs w:val="24"/>
        </w:rPr>
        <w:t>Children with disabilities</w:t>
      </w:r>
    </w:p>
    <w:p w14:paraId="0CC68851" w14:textId="77777777" w:rsidR="002D0D3A" w:rsidRDefault="00A10271" w:rsidP="006F3FA2">
      <w:pPr>
        <w:numPr>
          <w:ilvl w:val="0"/>
          <w:numId w:val="28"/>
        </w:numPr>
        <w:pBdr>
          <w:top w:val="nil"/>
          <w:left w:val="nil"/>
          <w:bottom w:val="nil"/>
          <w:right w:val="nil"/>
          <w:between w:val="nil"/>
        </w:pBdr>
        <w:tabs>
          <w:tab w:val="left" w:pos="828"/>
        </w:tabs>
        <w:spacing w:line="276" w:lineRule="auto"/>
        <w:ind w:left="720" w:hanging="720"/>
        <w:rPr>
          <w:color w:val="231F20"/>
          <w:sz w:val="24"/>
          <w:szCs w:val="24"/>
        </w:rPr>
      </w:pPr>
      <w:r>
        <w:rPr>
          <w:color w:val="231F20"/>
          <w:sz w:val="24"/>
          <w:szCs w:val="24"/>
        </w:rPr>
        <w:t>Teaching ELLs</w:t>
      </w:r>
    </w:p>
    <w:p w14:paraId="37684FFC" w14:textId="77777777" w:rsidR="002D0D3A" w:rsidRDefault="00A10271" w:rsidP="006F3FA2">
      <w:pPr>
        <w:numPr>
          <w:ilvl w:val="0"/>
          <w:numId w:val="28"/>
        </w:numPr>
        <w:pBdr>
          <w:top w:val="nil"/>
          <w:left w:val="nil"/>
          <w:bottom w:val="nil"/>
          <w:right w:val="nil"/>
          <w:between w:val="nil"/>
        </w:pBdr>
        <w:tabs>
          <w:tab w:val="left" w:pos="828"/>
        </w:tabs>
        <w:spacing w:line="276" w:lineRule="auto"/>
        <w:ind w:left="720" w:hanging="720"/>
        <w:rPr>
          <w:color w:val="231F20"/>
          <w:sz w:val="24"/>
          <w:szCs w:val="24"/>
        </w:rPr>
      </w:pPr>
      <w:r>
        <w:rPr>
          <w:color w:val="231F20"/>
          <w:sz w:val="24"/>
          <w:szCs w:val="24"/>
        </w:rPr>
        <w:t>Multicultural education</w:t>
      </w:r>
    </w:p>
    <w:p w14:paraId="37D1581B" w14:textId="77777777" w:rsidR="002D0D3A" w:rsidRDefault="00A10271" w:rsidP="006F3FA2">
      <w:pPr>
        <w:numPr>
          <w:ilvl w:val="0"/>
          <w:numId w:val="28"/>
        </w:numPr>
        <w:pBdr>
          <w:top w:val="nil"/>
          <w:left w:val="nil"/>
          <w:bottom w:val="nil"/>
          <w:right w:val="nil"/>
          <w:between w:val="nil"/>
        </w:pBdr>
        <w:tabs>
          <w:tab w:val="left" w:pos="828"/>
        </w:tabs>
        <w:spacing w:line="276" w:lineRule="auto"/>
        <w:ind w:left="720" w:hanging="720"/>
        <w:rPr>
          <w:color w:val="231F20"/>
          <w:sz w:val="24"/>
          <w:szCs w:val="24"/>
        </w:rPr>
      </w:pPr>
      <w:r>
        <w:rPr>
          <w:color w:val="231F20"/>
          <w:sz w:val="24"/>
          <w:szCs w:val="24"/>
        </w:rPr>
        <w:t xml:space="preserve">Changing families </w:t>
      </w:r>
    </w:p>
    <w:p w14:paraId="752DCA50" w14:textId="77777777" w:rsidR="002D0D3A" w:rsidRDefault="00A10271" w:rsidP="006F3FA2">
      <w:pPr>
        <w:numPr>
          <w:ilvl w:val="0"/>
          <w:numId w:val="28"/>
        </w:numPr>
        <w:pBdr>
          <w:top w:val="nil"/>
          <w:left w:val="nil"/>
          <w:bottom w:val="nil"/>
          <w:right w:val="nil"/>
          <w:between w:val="nil"/>
        </w:pBdr>
        <w:tabs>
          <w:tab w:val="left" w:pos="828"/>
        </w:tabs>
        <w:spacing w:line="276" w:lineRule="auto"/>
        <w:ind w:left="720" w:hanging="720"/>
        <w:rPr>
          <w:color w:val="231F20"/>
          <w:sz w:val="24"/>
          <w:szCs w:val="24"/>
        </w:rPr>
      </w:pPr>
      <w:r>
        <w:rPr>
          <w:color w:val="231F20"/>
          <w:sz w:val="24"/>
          <w:szCs w:val="24"/>
        </w:rPr>
        <w:t>Parent and family involvement</w:t>
      </w:r>
    </w:p>
    <w:p w14:paraId="47232B39" w14:textId="77777777" w:rsidR="0056534B" w:rsidRDefault="0056534B" w:rsidP="0056534B">
      <w:pPr>
        <w:rPr>
          <w:sz w:val="24"/>
          <w:szCs w:val="24"/>
        </w:rPr>
      </w:pPr>
    </w:p>
    <w:p w14:paraId="2D5E6A6C" w14:textId="08E4A88F" w:rsidR="002D0D3A" w:rsidRPr="004C7F60" w:rsidRDefault="00A10271" w:rsidP="0056534B">
      <w:pPr>
        <w:rPr>
          <w:sz w:val="24"/>
          <w:szCs w:val="24"/>
        </w:rPr>
      </w:pPr>
      <w:r w:rsidRPr="004C7F60">
        <w:rPr>
          <w:sz w:val="24"/>
          <w:szCs w:val="24"/>
          <w:u w:val="single"/>
        </w:rPr>
        <w:t xml:space="preserve">Week  15-16 Professional Presentation and Technology  </w:t>
      </w:r>
      <w:r w:rsidRPr="004C7F60">
        <w:rPr>
          <w:sz w:val="24"/>
          <w:szCs w:val="24"/>
        </w:rPr>
        <w:t>(G.7)</w:t>
      </w:r>
    </w:p>
    <w:p w14:paraId="1A256B9B" w14:textId="77777777" w:rsidR="002D0D3A" w:rsidRPr="004C7F60" w:rsidRDefault="002D0D3A">
      <w:pPr>
        <w:ind w:left="720"/>
        <w:rPr>
          <w:sz w:val="24"/>
          <w:szCs w:val="24"/>
        </w:rPr>
      </w:pPr>
    </w:p>
    <w:p w14:paraId="289DDFE5" w14:textId="77777777" w:rsidR="002D0D3A" w:rsidRPr="004C7F60" w:rsidRDefault="00A10271" w:rsidP="006F3FA2">
      <w:pPr>
        <w:numPr>
          <w:ilvl w:val="1"/>
          <w:numId w:val="28"/>
        </w:numPr>
        <w:tabs>
          <w:tab w:val="left" w:pos="1160"/>
        </w:tabs>
        <w:spacing w:line="276" w:lineRule="auto"/>
        <w:ind w:left="720" w:hanging="720"/>
      </w:pPr>
      <w:r w:rsidRPr="004C7F60">
        <w:rPr>
          <w:color w:val="231F20"/>
          <w:sz w:val="24"/>
          <w:szCs w:val="24"/>
        </w:rPr>
        <w:t>Documentation of children’s growth and development</w:t>
      </w:r>
    </w:p>
    <w:p w14:paraId="4BA30BB6" w14:textId="77777777" w:rsidR="002D0D3A" w:rsidRPr="004C7F60" w:rsidRDefault="00A10271" w:rsidP="006F3FA2">
      <w:pPr>
        <w:numPr>
          <w:ilvl w:val="1"/>
          <w:numId w:val="28"/>
        </w:numPr>
        <w:tabs>
          <w:tab w:val="left" w:pos="1160"/>
        </w:tabs>
        <w:spacing w:line="276" w:lineRule="auto"/>
        <w:ind w:left="720" w:hanging="720"/>
        <w:rPr>
          <w:color w:val="231F20"/>
        </w:rPr>
      </w:pPr>
      <w:r w:rsidRPr="004C7F60">
        <w:rPr>
          <w:color w:val="231F20"/>
          <w:sz w:val="24"/>
          <w:szCs w:val="24"/>
        </w:rPr>
        <w:t>Early childhood teaching and learning philosophies</w:t>
      </w:r>
    </w:p>
    <w:p w14:paraId="67EE273B" w14:textId="676512FD" w:rsidR="002D0D3A" w:rsidRPr="00AB4720" w:rsidRDefault="00A10271" w:rsidP="006F3FA2">
      <w:pPr>
        <w:numPr>
          <w:ilvl w:val="1"/>
          <w:numId w:val="28"/>
        </w:numPr>
        <w:tabs>
          <w:tab w:val="left" w:pos="1160"/>
        </w:tabs>
        <w:spacing w:line="276" w:lineRule="auto"/>
        <w:ind w:left="720" w:hanging="720"/>
        <w:rPr>
          <w:color w:val="231F20"/>
        </w:rPr>
      </w:pPr>
      <w:r w:rsidRPr="004C7F60">
        <w:rPr>
          <w:color w:val="231F20"/>
          <w:sz w:val="24"/>
          <w:szCs w:val="24"/>
        </w:rPr>
        <w:t>Collegiality</w:t>
      </w:r>
    </w:p>
    <w:p w14:paraId="3150CC3B" w14:textId="26552757" w:rsidR="002D0D3A" w:rsidRDefault="002D0D3A" w:rsidP="0056534B">
      <w:pPr>
        <w:pBdr>
          <w:top w:val="nil"/>
          <w:left w:val="nil"/>
          <w:bottom w:val="nil"/>
          <w:right w:val="nil"/>
          <w:between w:val="nil"/>
        </w:pBdr>
        <w:spacing w:line="276" w:lineRule="auto"/>
        <w:ind w:left="720" w:hanging="720"/>
        <w:rPr>
          <w:sz w:val="24"/>
          <w:szCs w:val="24"/>
        </w:rPr>
      </w:pPr>
    </w:p>
    <w:p w14:paraId="03B7BF44" w14:textId="1CD5D0AD" w:rsidR="002D0D3A" w:rsidRPr="009B3537" w:rsidRDefault="00A10271" w:rsidP="009B3537">
      <w:pPr>
        <w:pStyle w:val="Heading1"/>
        <w:spacing w:before="28"/>
        <w:ind w:left="0" w:right="-10"/>
        <w:jc w:val="center"/>
        <w:rPr>
          <w:b/>
        </w:rPr>
      </w:pPr>
      <w:bookmarkStart w:id="16" w:name="_Toc19871336"/>
      <w:r w:rsidRPr="009B3537">
        <w:rPr>
          <w:b/>
          <w:color w:val="980000"/>
        </w:rPr>
        <w:t>ECED 2115</w:t>
      </w:r>
      <w:r w:rsidRPr="009B3537">
        <w:rPr>
          <w:b/>
          <w:color w:val="980000"/>
        </w:rPr>
        <w:tab/>
        <w:t>Introduction to Language, Literacy, and Reading</w:t>
      </w:r>
      <w:bookmarkEnd w:id="16"/>
    </w:p>
    <w:p w14:paraId="3B314049" w14:textId="77777777" w:rsidR="002D0D3A" w:rsidRDefault="00A10271" w:rsidP="0056534B">
      <w:pPr>
        <w:spacing w:before="28"/>
        <w:ind w:left="2880" w:right="-10" w:firstLine="720"/>
        <w:rPr>
          <w:color w:val="990000"/>
          <w:sz w:val="24"/>
          <w:szCs w:val="24"/>
        </w:rPr>
      </w:pPr>
      <w:r>
        <w:rPr>
          <w:color w:val="990000"/>
          <w:sz w:val="24"/>
          <w:szCs w:val="24"/>
        </w:rPr>
        <w:t>(3 credit hours)</w:t>
      </w:r>
    </w:p>
    <w:p w14:paraId="6B7C0D47" w14:textId="77777777" w:rsidR="002D0D3A" w:rsidRDefault="002D0D3A" w:rsidP="0056534B">
      <w:pPr>
        <w:ind w:left="720" w:right="-10" w:hanging="720"/>
        <w:rPr>
          <w:b/>
          <w:color w:val="990000"/>
          <w:sz w:val="24"/>
          <w:szCs w:val="24"/>
        </w:rPr>
      </w:pPr>
    </w:p>
    <w:p w14:paraId="1116580E" w14:textId="77777777" w:rsidR="002D0D3A" w:rsidRDefault="00A10271" w:rsidP="0056534B">
      <w:pPr>
        <w:ind w:left="720" w:right="-10" w:hanging="720"/>
        <w:rPr>
          <w:color w:val="990000"/>
          <w:sz w:val="24"/>
          <w:szCs w:val="24"/>
        </w:rPr>
      </w:pPr>
      <w:r>
        <w:rPr>
          <w:b/>
          <w:color w:val="990000"/>
          <w:sz w:val="24"/>
          <w:szCs w:val="24"/>
        </w:rPr>
        <w:t>COURSE  DESCRIPTION:</w:t>
      </w:r>
    </w:p>
    <w:p w14:paraId="213CBCEC" w14:textId="77777777" w:rsidR="002D0D3A" w:rsidRDefault="00A10271" w:rsidP="0056534B">
      <w:pPr>
        <w:pBdr>
          <w:top w:val="nil"/>
          <w:left w:val="nil"/>
          <w:bottom w:val="nil"/>
          <w:right w:val="nil"/>
          <w:between w:val="nil"/>
        </w:pBdr>
        <w:spacing w:before="193" w:line="252" w:lineRule="auto"/>
        <w:ind w:right="-10" w:firstLine="720"/>
        <w:jc w:val="both"/>
        <w:rPr>
          <w:color w:val="990000"/>
          <w:sz w:val="24"/>
          <w:szCs w:val="24"/>
        </w:rPr>
      </w:pPr>
      <w:r>
        <w:rPr>
          <w:color w:val="990000"/>
          <w:sz w:val="24"/>
          <w:szCs w:val="24"/>
        </w:rPr>
        <w:t>This course is designed to prepare early childhood professionals for promoting children’s emergent literacy and reading development. Through a developmental approach, the course addresses ways in which early childhood professionals can foster young children’s oral language development, phonemic awareness, and literacy problem solving skills, fluency, vocabulary, and comprehension. This course provides the foundation for early childhood professionals to become knowledgeable about literacy development in young children.  Instructional approaches, theory-based and research-based strategies to support the emergent literacy and reading skills of native speakers and English language learners will be presented.</w:t>
      </w:r>
    </w:p>
    <w:p w14:paraId="3228672D" w14:textId="77777777" w:rsidR="002D0D3A" w:rsidRDefault="002D0D3A" w:rsidP="0056534B">
      <w:pPr>
        <w:ind w:left="720" w:right="-10" w:hanging="720"/>
        <w:rPr>
          <w:sz w:val="24"/>
          <w:szCs w:val="24"/>
        </w:rPr>
      </w:pPr>
    </w:p>
    <w:p w14:paraId="530B0116" w14:textId="77777777" w:rsidR="002D0D3A" w:rsidRPr="009B3537" w:rsidRDefault="002D0D3A" w:rsidP="0056534B">
      <w:pPr>
        <w:spacing w:before="10"/>
        <w:ind w:left="720" w:right="-10" w:hanging="720"/>
        <w:rPr>
          <w:sz w:val="24"/>
          <w:szCs w:val="24"/>
        </w:rPr>
      </w:pPr>
    </w:p>
    <w:p w14:paraId="68359DBA" w14:textId="77777777" w:rsidR="002D0D3A" w:rsidRPr="009B3537" w:rsidRDefault="00A10271" w:rsidP="0056534B">
      <w:pPr>
        <w:ind w:right="-10"/>
        <w:rPr>
          <w:b/>
          <w:color w:val="231F20"/>
          <w:sz w:val="24"/>
          <w:szCs w:val="24"/>
        </w:rPr>
      </w:pPr>
      <w:r w:rsidRPr="009B3537">
        <w:rPr>
          <w:b/>
          <w:color w:val="231F20"/>
          <w:sz w:val="24"/>
          <w:szCs w:val="24"/>
        </w:rPr>
        <w:t>SUGGESTED TEXTS (newer versions may be available):</w:t>
      </w:r>
    </w:p>
    <w:p w14:paraId="6BF0E89F" w14:textId="77777777" w:rsidR="002D0D3A" w:rsidRDefault="002D0D3A" w:rsidP="0056534B">
      <w:pPr>
        <w:spacing w:line="276" w:lineRule="auto"/>
        <w:ind w:left="720" w:right="-10" w:hanging="720"/>
        <w:rPr>
          <w:b/>
          <w:color w:val="231F20"/>
          <w:sz w:val="24"/>
          <w:szCs w:val="24"/>
        </w:rPr>
      </w:pPr>
    </w:p>
    <w:p w14:paraId="141905DD" w14:textId="77777777" w:rsidR="002D0D3A" w:rsidRDefault="00A10271" w:rsidP="0056534B">
      <w:pPr>
        <w:spacing w:line="276" w:lineRule="auto"/>
        <w:ind w:left="720" w:right="-10" w:hanging="720"/>
        <w:rPr>
          <w:color w:val="333333"/>
          <w:sz w:val="24"/>
          <w:szCs w:val="24"/>
          <w:highlight w:val="white"/>
        </w:rPr>
      </w:pPr>
      <w:r>
        <w:rPr>
          <w:color w:val="333333"/>
          <w:sz w:val="24"/>
          <w:szCs w:val="24"/>
          <w:highlight w:val="white"/>
        </w:rPr>
        <w:t>Bardige, B. S. (2016). Talk to me baby! How you can support young children's language development. (2nd Ed.) Baltimore, MD: Paul H. Brooks Publishing Company</w:t>
      </w:r>
    </w:p>
    <w:p w14:paraId="1F02AA8E" w14:textId="77777777" w:rsidR="002D0D3A" w:rsidRDefault="002D0D3A" w:rsidP="0056534B">
      <w:pPr>
        <w:spacing w:line="276" w:lineRule="auto"/>
        <w:ind w:left="720" w:right="-10" w:hanging="720"/>
        <w:rPr>
          <w:color w:val="333333"/>
          <w:sz w:val="24"/>
          <w:szCs w:val="24"/>
          <w:highlight w:val="white"/>
        </w:rPr>
      </w:pPr>
    </w:p>
    <w:p w14:paraId="4455D710" w14:textId="77777777" w:rsidR="002D0D3A" w:rsidRDefault="00A10271" w:rsidP="0056534B">
      <w:pPr>
        <w:spacing w:line="276" w:lineRule="auto"/>
        <w:ind w:left="720" w:right="-10" w:hanging="720"/>
        <w:rPr>
          <w:color w:val="333333"/>
          <w:sz w:val="24"/>
          <w:szCs w:val="24"/>
          <w:highlight w:val="white"/>
        </w:rPr>
      </w:pPr>
      <w:r>
        <w:rPr>
          <w:color w:val="333333"/>
          <w:sz w:val="24"/>
          <w:szCs w:val="24"/>
          <w:highlight w:val="white"/>
        </w:rPr>
        <w:t xml:space="preserve">Birckmayer, J., Kennedy, A., &amp; Stonehouse, A. (2008). From lullabies to literature: Stories in the lives of infants and toddlers. Washington, D.C.: NAEYC </w:t>
      </w:r>
    </w:p>
    <w:p w14:paraId="2C28539C" w14:textId="77777777" w:rsidR="002D0D3A" w:rsidRDefault="002D0D3A" w:rsidP="0056534B">
      <w:pPr>
        <w:spacing w:line="276" w:lineRule="auto"/>
        <w:ind w:left="720" w:right="-10" w:hanging="720"/>
        <w:rPr>
          <w:color w:val="231F20"/>
          <w:sz w:val="24"/>
          <w:szCs w:val="24"/>
        </w:rPr>
      </w:pPr>
    </w:p>
    <w:p w14:paraId="221C5680" w14:textId="77777777" w:rsidR="002D0D3A" w:rsidRDefault="00A10271" w:rsidP="0056534B">
      <w:pPr>
        <w:spacing w:line="276" w:lineRule="auto"/>
        <w:ind w:left="720" w:right="-10" w:hanging="720"/>
        <w:rPr>
          <w:sz w:val="24"/>
          <w:szCs w:val="24"/>
        </w:rPr>
      </w:pPr>
      <w:r>
        <w:rPr>
          <w:color w:val="231F20"/>
          <w:sz w:val="24"/>
          <w:szCs w:val="24"/>
        </w:rPr>
        <w:t xml:space="preserve">Beaty, J., &amp; Pratt, L. (2014). </w:t>
      </w:r>
      <w:r>
        <w:rPr>
          <w:i/>
          <w:color w:val="231F20"/>
          <w:sz w:val="24"/>
          <w:szCs w:val="24"/>
        </w:rPr>
        <w:t xml:space="preserve">Early literacy in preschool and kindergarten: A multicultural perspective </w:t>
      </w:r>
      <w:r>
        <w:rPr>
          <w:color w:val="231F20"/>
          <w:sz w:val="24"/>
          <w:szCs w:val="24"/>
        </w:rPr>
        <w:t>(4th ed.). Upper Saddle River, NJ: Pearson Merrill/Prentice Hall.</w:t>
      </w:r>
    </w:p>
    <w:p w14:paraId="342F2346" w14:textId="77777777" w:rsidR="002D0D3A" w:rsidRDefault="00A10271" w:rsidP="0056534B">
      <w:pPr>
        <w:spacing w:before="159" w:line="276" w:lineRule="auto"/>
        <w:ind w:left="720" w:right="-10" w:hanging="720"/>
        <w:rPr>
          <w:color w:val="231F20"/>
          <w:sz w:val="24"/>
          <w:szCs w:val="24"/>
        </w:rPr>
      </w:pPr>
      <w:r>
        <w:rPr>
          <w:color w:val="231F20"/>
          <w:sz w:val="24"/>
          <w:szCs w:val="24"/>
        </w:rPr>
        <w:t xml:space="preserve">Christie, J., Enz, B., &amp; Virkelich, C. (2014). </w:t>
      </w:r>
      <w:r>
        <w:rPr>
          <w:i/>
          <w:color w:val="231F20"/>
          <w:sz w:val="24"/>
          <w:szCs w:val="24"/>
        </w:rPr>
        <w:t xml:space="preserve">Teaching language and literacy: Preschool through the elementary grades (5th edition). </w:t>
      </w:r>
      <w:r>
        <w:rPr>
          <w:color w:val="231F20"/>
          <w:sz w:val="24"/>
          <w:szCs w:val="24"/>
        </w:rPr>
        <w:t>Boston, MA: Allyn &amp; Bacon.</w:t>
      </w:r>
    </w:p>
    <w:p w14:paraId="0F6905CE" w14:textId="77777777" w:rsidR="002D0D3A" w:rsidRDefault="00A10271" w:rsidP="0056534B">
      <w:pPr>
        <w:spacing w:before="159" w:line="276" w:lineRule="auto"/>
        <w:ind w:left="720" w:right="-10" w:hanging="720"/>
        <w:rPr>
          <w:color w:val="231F20"/>
          <w:sz w:val="24"/>
          <w:szCs w:val="24"/>
        </w:rPr>
      </w:pPr>
      <w:r>
        <w:rPr>
          <w:color w:val="231F20"/>
          <w:sz w:val="24"/>
          <w:szCs w:val="24"/>
        </w:rPr>
        <w:t xml:space="preserve">Cooper, J., Kiger, N., &amp; Robinson, M. (2012). </w:t>
      </w:r>
      <w:r>
        <w:rPr>
          <w:i/>
          <w:color w:val="231F20"/>
          <w:sz w:val="24"/>
          <w:szCs w:val="24"/>
        </w:rPr>
        <w:t xml:space="preserve">Helping children to construct meaning </w:t>
      </w:r>
      <w:r>
        <w:rPr>
          <w:color w:val="231F20"/>
          <w:sz w:val="24"/>
          <w:szCs w:val="24"/>
        </w:rPr>
        <w:t xml:space="preserve">(8th ed.). Belmont, CA: Wadsworth, Cengage Learning. </w:t>
      </w:r>
    </w:p>
    <w:p w14:paraId="4B106D5A" w14:textId="77777777" w:rsidR="002D0D3A" w:rsidRDefault="00A10271" w:rsidP="0056534B">
      <w:pPr>
        <w:spacing w:before="159" w:line="276" w:lineRule="auto"/>
        <w:ind w:left="720" w:right="-10" w:hanging="720"/>
        <w:rPr>
          <w:sz w:val="24"/>
          <w:szCs w:val="24"/>
        </w:rPr>
      </w:pPr>
      <w:r>
        <w:rPr>
          <w:color w:val="231F20"/>
          <w:sz w:val="24"/>
          <w:szCs w:val="24"/>
        </w:rPr>
        <w:t xml:space="preserve">Fields, J. V., &amp; Spangler, K. L. (2000). </w:t>
      </w:r>
      <w:r>
        <w:rPr>
          <w:i/>
          <w:color w:val="231F20"/>
          <w:sz w:val="24"/>
          <w:szCs w:val="24"/>
        </w:rPr>
        <w:t xml:space="preserve">Let’s begin reading right: A developmental approach to emergent literacy </w:t>
      </w:r>
      <w:r>
        <w:rPr>
          <w:color w:val="231F20"/>
          <w:sz w:val="24"/>
          <w:szCs w:val="24"/>
        </w:rPr>
        <w:t>(4</w:t>
      </w:r>
      <w:r>
        <w:rPr>
          <w:color w:val="231F20"/>
          <w:sz w:val="24"/>
          <w:szCs w:val="24"/>
          <w:vertAlign w:val="superscript"/>
        </w:rPr>
        <w:t xml:space="preserve">th </w:t>
      </w:r>
      <w:r>
        <w:rPr>
          <w:color w:val="231F20"/>
          <w:sz w:val="24"/>
          <w:szCs w:val="24"/>
        </w:rPr>
        <w:t>ed)</w:t>
      </w:r>
      <w:r>
        <w:rPr>
          <w:i/>
          <w:color w:val="231F20"/>
          <w:sz w:val="24"/>
          <w:szCs w:val="24"/>
        </w:rPr>
        <w:t xml:space="preserve">. </w:t>
      </w:r>
      <w:r>
        <w:rPr>
          <w:color w:val="231F20"/>
          <w:sz w:val="24"/>
          <w:szCs w:val="24"/>
        </w:rPr>
        <w:t>Upper Saddle River, NJ: Prentice Hall.</w:t>
      </w:r>
    </w:p>
    <w:p w14:paraId="503FF467" w14:textId="77777777" w:rsidR="002D0D3A" w:rsidRDefault="00A10271" w:rsidP="0056534B">
      <w:pPr>
        <w:spacing w:before="159" w:line="276" w:lineRule="auto"/>
        <w:ind w:left="720" w:right="-10" w:hanging="720"/>
        <w:rPr>
          <w:sz w:val="24"/>
          <w:szCs w:val="24"/>
        </w:rPr>
      </w:pPr>
      <w:r>
        <w:rPr>
          <w:color w:val="231F20"/>
          <w:sz w:val="24"/>
          <w:szCs w:val="24"/>
        </w:rPr>
        <w:t xml:space="preserve">McGee, L., &amp; Richgels, D. (2007). </w:t>
      </w:r>
      <w:r>
        <w:rPr>
          <w:i/>
          <w:color w:val="231F20"/>
          <w:sz w:val="24"/>
          <w:szCs w:val="24"/>
        </w:rPr>
        <w:t xml:space="preserve">Literacy’s beginnings: Supporting young readers and writers </w:t>
      </w:r>
      <w:r>
        <w:rPr>
          <w:color w:val="231F20"/>
          <w:sz w:val="24"/>
          <w:szCs w:val="24"/>
        </w:rPr>
        <w:t>(5</w:t>
      </w:r>
      <w:r>
        <w:rPr>
          <w:color w:val="231F20"/>
          <w:sz w:val="24"/>
          <w:szCs w:val="24"/>
          <w:vertAlign w:val="superscript"/>
        </w:rPr>
        <w:t xml:space="preserve">th </w:t>
      </w:r>
      <w:r>
        <w:rPr>
          <w:color w:val="231F20"/>
          <w:sz w:val="24"/>
          <w:szCs w:val="24"/>
        </w:rPr>
        <w:t>Ed.). Boston, MA: Allyn &amp; Bacon.</w:t>
      </w:r>
    </w:p>
    <w:p w14:paraId="40900409" w14:textId="77777777" w:rsidR="002D0D3A" w:rsidRDefault="002D0D3A" w:rsidP="0056534B">
      <w:pPr>
        <w:spacing w:before="5" w:line="276" w:lineRule="auto"/>
        <w:ind w:left="720" w:right="-10" w:hanging="720"/>
        <w:rPr>
          <w:sz w:val="24"/>
          <w:szCs w:val="24"/>
        </w:rPr>
      </w:pPr>
    </w:p>
    <w:p w14:paraId="6FF7A755" w14:textId="77777777" w:rsidR="002D0D3A" w:rsidRDefault="00A10271" w:rsidP="0056534B">
      <w:pPr>
        <w:spacing w:line="276" w:lineRule="auto"/>
        <w:ind w:left="720" w:right="-10" w:hanging="720"/>
        <w:rPr>
          <w:sz w:val="24"/>
          <w:szCs w:val="24"/>
        </w:rPr>
      </w:pPr>
      <w:r>
        <w:rPr>
          <w:color w:val="231F20"/>
          <w:sz w:val="24"/>
          <w:szCs w:val="24"/>
        </w:rPr>
        <w:t xml:space="preserve">Miller, W. ( 2000). </w:t>
      </w:r>
      <w:r>
        <w:rPr>
          <w:i/>
          <w:color w:val="231F20"/>
          <w:sz w:val="24"/>
          <w:szCs w:val="24"/>
        </w:rPr>
        <w:t xml:space="preserve">Strategies for developing emergent literacy. </w:t>
      </w:r>
      <w:r>
        <w:rPr>
          <w:color w:val="231F20"/>
          <w:sz w:val="24"/>
          <w:szCs w:val="24"/>
        </w:rPr>
        <w:t>Boston, MA: McGraw Hill.</w:t>
      </w:r>
    </w:p>
    <w:p w14:paraId="0ADB4E76" w14:textId="77777777" w:rsidR="002D0D3A" w:rsidRDefault="002D0D3A" w:rsidP="0056534B">
      <w:pPr>
        <w:spacing w:line="276" w:lineRule="auto"/>
        <w:ind w:left="720" w:right="-10" w:hanging="720"/>
        <w:rPr>
          <w:sz w:val="24"/>
          <w:szCs w:val="24"/>
        </w:rPr>
      </w:pPr>
    </w:p>
    <w:p w14:paraId="1A5DAB9C" w14:textId="77777777" w:rsidR="002D0D3A" w:rsidRDefault="00A10271" w:rsidP="0056534B">
      <w:pPr>
        <w:spacing w:line="276" w:lineRule="auto"/>
        <w:ind w:left="720" w:right="-10" w:hanging="720"/>
        <w:rPr>
          <w:color w:val="231F20"/>
          <w:sz w:val="24"/>
          <w:szCs w:val="24"/>
        </w:rPr>
      </w:pPr>
      <w:r>
        <w:rPr>
          <w:color w:val="231F20"/>
          <w:sz w:val="24"/>
          <w:szCs w:val="24"/>
        </w:rPr>
        <w:t xml:space="preserve">Morrow, L. (2001). </w:t>
      </w:r>
      <w:r>
        <w:rPr>
          <w:i/>
          <w:color w:val="231F20"/>
          <w:sz w:val="24"/>
          <w:szCs w:val="24"/>
        </w:rPr>
        <w:t xml:space="preserve">Literacy development in the early years </w:t>
      </w:r>
      <w:r>
        <w:rPr>
          <w:color w:val="231F20"/>
          <w:sz w:val="24"/>
          <w:szCs w:val="24"/>
        </w:rPr>
        <w:t>(4</w:t>
      </w:r>
      <w:r>
        <w:rPr>
          <w:color w:val="231F20"/>
          <w:sz w:val="24"/>
          <w:szCs w:val="24"/>
          <w:vertAlign w:val="superscript"/>
        </w:rPr>
        <w:t xml:space="preserve">th </w:t>
      </w:r>
      <w:r>
        <w:rPr>
          <w:color w:val="231F20"/>
          <w:sz w:val="24"/>
          <w:szCs w:val="24"/>
        </w:rPr>
        <w:t>ed.)</w:t>
      </w:r>
      <w:r>
        <w:rPr>
          <w:i/>
          <w:color w:val="231F20"/>
          <w:sz w:val="24"/>
          <w:szCs w:val="24"/>
        </w:rPr>
        <w:t xml:space="preserve">. </w:t>
      </w:r>
      <w:r>
        <w:rPr>
          <w:color w:val="231F20"/>
          <w:sz w:val="24"/>
          <w:szCs w:val="24"/>
        </w:rPr>
        <w:t>Boston, MA: Allyn &amp; Bacon.</w:t>
      </w:r>
    </w:p>
    <w:p w14:paraId="168D2FA1" w14:textId="77777777" w:rsidR="002D0D3A" w:rsidRDefault="002D0D3A" w:rsidP="0056534B">
      <w:pPr>
        <w:spacing w:line="276" w:lineRule="auto"/>
        <w:ind w:left="720" w:right="-10" w:hanging="720"/>
        <w:rPr>
          <w:color w:val="231F20"/>
          <w:sz w:val="24"/>
          <w:szCs w:val="24"/>
        </w:rPr>
      </w:pPr>
    </w:p>
    <w:p w14:paraId="4168F08E" w14:textId="77777777" w:rsidR="002D0D3A" w:rsidRDefault="00A10271" w:rsidP="0056534B">
      <w:pPr>
        <w:spacing w:line="276" w:lineRule="auto"/>
        <w:ind w:left="720" w:right="-10" w:hanging="720"/>
        <w:rPr>
          <w:color w:val="231F20"/>
          <w:sz w:val="24"/>
          <w:szCs w:val="24"/>
        </w:rPr>
      </w:pPr>
      <w:r>
        <w:rPr>
          <w:color w:val="231F20"/>
          <w:sz w:val="24"/>
          <w:szCs w:val="24"/>
        </w:rPr>
        <w:t xml:space="preserve">Morrow-Mandel, L. (2015). </w:t>
      </w:r>
      <w:r>
        <w:rPr>
          <w:i/>
          <w:color w:val="231F20"/>
          <w:sz w:val="24"/>
          <w:szCs w:val="24"/>
        </w:rPr>
        <w:t>Literacy development in the early years: Helping children read and write</w:t>
      </w:r>
      <w:r>
        <w:rPr>
          <w:color w:val="231F20"/>
          <w:sz w:val="24"/>
          <w:szCs w:val="24"/>
        </w:rPr>
        <w:t>(8th ed.). Boston, MA: Pearson.</w:t>
      </w:r>
    </w:p>
    <w:p w14:paraId="71E152D9" w14:textId="77777777" w:rsidR="002D0D3A" w:rsidRDefault="002D0D3A" w:rsidP="0056534B">
      <w:pPr>
        <w:spacing w:before="5" w:line="276" w:lineRule="auto"/>
        <w:ind w:left="720" w:right="-10" w:hanging="720"/>
        <w:rPr>
          <w:sz w:val="24"/>
          <w:szCs w:val="24"/>
        </w:rPr>
      </w:pPr>
    </w:p>
    <w:p w14:paraId="1B7DA79A" w14:textId="77777777" w:rsidR="0056534B" w:rsidRDefault="00A10271" w:rsidP="0056534B">
      <w:pPr>
        <w:tabs>
          <w:tab w:val="left" w:pos="8359"/>
        </w:tabs>
        <w:spacing w:line="276" w:lineRule="auto"/>
        <w:ind w:left="720" w:right="-10" w:hanging="720"/>
        <w:rPr>
          <w:sz w:val="24"/>
          <w:szCs w:val="24"/>
        </w:rPr>
      </w:pPr>
      <w:r>
        <w:rPr>
          <w:color w:val="231F20"/>
          <w:sz w:val="24"/>
          <w:szCs w:val="24"/>
        </w:rPr>
        <w:t xml:space="preserve">Neuman, S. B., Copple, C., &amp; Bredekamp, S. (2000). </w:t>
      </w:r>
      <w:r>
        <w:rPr>
          <w:i/>
          <w:color w:val="231F20"/>
          <w:sz w:val="24"/>
          <w:szCs w:val="24"/>
        </w:rPr>
        <w:t xml:space="preserve">Learning to read and write: Developmentally appropriate practices for young children. </w:t>
      </w:r>
      <w:r>
        <w:rPr>
          <w:color w:val="231F20"/>
          <w:sz w:val="24"/>
          <w:szCs w:val="24"/>
        </w:rPr>
        <w:t>Washington, DC: NAEYC.</w:t>
      </w:r>
      <w:r w:rsidR="0056534B">
        <w:rPr>
          <w:sz w:val="24"/>
          <w:szCs w:val="24"/>
        </w:rPr>
        <w:t xml:space="preserve"> </w:t>
      </w:r>
    </w:p>
    <w:p w14:paraId="38B65520" w14:textId="77777777" w:rsidR="0056534B" w:rsidRDefault="0056534B" w:rsidP="0056534B">
      <w:pPr>
        <w:tabs>
          <w:tab w:val="left" w:pos="8359"/>
        </w:tabs>
        <w:spacing w:line="276" w:lineRule="auto"/>
        <w:ind w:left="720" w:right="-10" w:hanging="720"/>
        <w:rPr>
          <w:color w:val="231F20"/>
          <w:sz w:val="24"/>
          <w:szCs w:val="24"/>
        </w:rPr>
      </w:pPr>
    </w:p>
    <w:p w14:paraId="0EB4CE88" w14:textId="3E936C81" w:rsidR="002D0D3A" w:rsidRDefault="00A10271" w:rsidP="0056534B">
      <w:pPr>
        <w:tabs>
          <w:tab w:val="left" w:pos="8359"/>
        </w:tabs>
        <w:spacing w:line="276" w:lineRule="auto"/>
        <w:ind w:left="720" w:right="-10" w:hanging="720"/>
        <w:rPr>
          <w:sz w:val="24"/>
          <w:szCs w:val="24"/>
        </w:rPr>
      </w:pPr>
      <w:r>
        <w:rPr>
          <w:color w:val="231F20"/>
          <w:sz w:val="24"/>
          <w:szCs w:val="24"/>
        </w:rPr>
        <w:t xml:space="preserve">Owocki, G. (2001). </w:t>
      </w:r>
      <w:r>
        <w:rPr>
          <w:i/>
          <w:color w:val="231F20"/>
          <w:sz w:val="24"/>
          <w:szCs w:val="24"/>
        </w:rPr>
        <w:t xml:space="preserve">Make way for literacy! Teaching the way young children learn. </w:t>
      </w:r>
      <w:r>
        <w:rPr>
          <w:color w:val="231F20"/>
          <w:sz w:val="24"/>
          <w:szCs w:val="24"/>
        </w:rPr>
        <w:t>Portsmouth, NH:  Heinemann.</w:t>
      </w:r>
    </w:p>
    <w:p w14:paraId="4963E975" w14:textId="77777777" w:rsidR="002D0D3A" w:rsidRDefault="002D0D3A" w:rsidP="0056534B">
      <w:pPr>
        <w:spacing w:line="276" w:lineRule="auto"/>
        <w:ind w:left="720" w:right="-10" w:hanging="720"/>
        <w:rPr>
          <w:sz w:val="24"/>
          <w:szCs w:val="24"/>
        </w:rPr>
      </w:pPr>
    </w:p>
    <w:p w14:paraId="1900143C" w14:textId="77777777" w:rsidR="002D0D3A" w:rsidRDefault="00A10271" w:rsidP="0056534B">
      <w:pPr>
        <w:spacing w:line="276" w:lineRule="auto"/>
        <w:ind w:left="720" w:right="-10" w:hanging="720"/>
        <w:rPr>
          <w:sz w:val="24"/>
          <w:szCs w:val="24"/>
        </w:rPr>
      </w:pPr>
      <w:r>
        <w:rPr>
          <w:color w:val="231F20"/>
          <w:sz w:val="24"/>
          <w:szCs w:val="24"/>
        </w:rPr>
        <w:t xml:space="preserve">Owocki, G., &amp; Goodman, Y. (2002). </w:t>
      </w:r>
      <w:r>
        <w:rPr>
          <w:i/>
          <w:color w:val="231F20"/>
          <w:sz w:val="24"/>
          <w:szCs w:val="24"/>
        </w:rPr>
        <w:t xml:space="preserve">Kidwatching: Documenting children’s literacy development. </w:t>
      </w:r>
      <w:r>
        <w:rPr>
          <w:color w:val="231F20"/>
          <w:sz w:val="24"/>
          <w:szCs w:val="24"/>
        </w:rPr>
        <w:t>Portsmouth, NH: Heinemann.</w:t>
      </w:r>
    </w:p>
    <w:p w14:paraId="3314F666" w14:textId="77777777" w:rsidR="002D0D3A" w:rsidRDefault="002D0D3A" w:rsidP="0056534B">
      <w:pPr>
        <w:spacing w:line="276" w:lineRule="auto"/>
        <w:ind w:left="720" w:right="-10" w:hanging="720"/>
        <w:rPr>
          <w:sz w:val="24"/>
          <w:szCs w:val="24"/>
        </w:rPr>
      </w:pPr>
    </w:p>
    <w:p w14:paraId="463D6E29" w14:textId="77777777" w:rsidR="002D0D3A" w:rsidRDefault="00A10271" w:rsidP="0056534B">
      <w:pPr>
        <w:spacing w:line="276" w:lineRule="auto"/>
        <w:ind w:left="720" w:right="-10" w:hanging="720"/>
        <w:rPr>
          <w:color w:val="231F20"/>
          <w:sz w:val="24"/>
          <w:szCs w:val="24"/>
        </w:rPr>
      </w:pPr>
      <w:r>
        <w:rPr>
          <w:color w:val="231F20"/>
          <w:sz w:val="24"/>
          <w:szCs w:val="24"/>
        </w:rPr>
        <w:t xml:space="preserve">Rosenkoetter, S., &amp; Knapp-Philo, J. (2006). </w:t>
      </w:r>
      <w:r>
        <w:rPr>
          <w:i/>
          <w:color w:val="231F20"/>
          <w:sz w:val="24"/>
          <w:szCs w:val="24"/>
        </w:rPr>
        <w:t xml:space="preserve">Learning to read the world: Language and literacy in the first three years. </w:t>
      </w:r>
      <w:r>
        <w:rPr>
          <w:color w:val="231F20"/>
          <w:sz w:val="24"/>
          <w:szCs w:val="24"/>
        </w:rPr>
        <w:t>Washington, D.C.: Zero to Three Press.</w:t>
      </w:r>
    </w:p>
    <w:p w14:paraId="3DB80332" w14:textId="77777777" w:rsidR="002D0D3A" w:rsidRDefault="00A10271" w:rsidP="0056534B">
      <w:pPr>
        <w:spacing w:line="276" w:lineRule="auto"/>
        <w:ind w:left="720" w:right="-10" w:hanging="720"/>
        <w:rPr>
          <w:color w:val="231F20"/>
          <w:sz w:val="24"/>
          <w:szCs w:val="24"/>
        </w:rPr>
      </w:pPr>
      <w:r>
        <w:rPr>
          <w:color w:val="231F20"/>
          <w:sz w:val="24"/>
          <w:szCs w:val="24"/>
        </w:rPr>
        <w:t>Schickedanz, J., &amp; Collins, M. (2012). So much more than the abc’s: The early phases of reading and writing. Washington, DC: NAEYC.</w:t>
      </w:r>
    </w:p>
    <w:p w14:paraId="575F6902" w14:textId="77777777" w:rsidR="002D0D3A" w:rsidRDefault="002D0D3A" w:rsidP="0056534B">
      <w:pPr>
        <w:spacing w:line="276" w:lineRule="auto"/>
        <w:ind w:right="-10"/>
        <w:rPr>
          <w:sz w:val="24"/>
          <w:szCs w:val="24"/>
        </w:rPr>
      </w:pPr>
    </w:p>
    <w:p w14:paraId="024C5563" w14:textId="77777777" w:rsidR="002D0D3A" w:rsidRDefault="00A10271" w:rsidP="0056534B">
      <w:pPr>
        <w:spacing w:line="276" w:lineRule="auto"/>
        <w:ind w:left="720" w:right="-10" w:hanging="720"/>
      </w:pPr>
      <w:r>
        <w:rPr>
          <w:color w:val="231F20"/>
          <w:sz w:val="24"/>
          <w:szCs w:val="24"/>
        </w:rPr>
        <w:t xml:space="preserve">Tompkins, G. E. (2007). </w:t>
      </w:r>
      <w:r>
        <w:rPr>
          <w:i/>
          <w:color w:val="231F20"/>
          <w:sz w:val="24"/>
          <w:szCs w:val="24"/>
        </w:rPr>
        <w:t>Literacy for the 21</w:t>
      </w:r>
      <w:r>
        <w:rPr>
          <w:i/>
          <w:color w:val="231F20"/>
          <w:sz w:val="24"/>
          <w:szCs w:val="24"/>
          <w:vertAlign w:val="superscript"/>
        </w:rPr>
        <w:t xml:space="preserve">st </w:t>
      </w:r>
      <w:r>
        <w:rPr>
          <w:i/>
          <w:color w:val="231F20"/>
          <w:sz w:val="24"/>
          <w:szCs w:val="24"/>
        </w:rPr>
        <w:t>century: Teaching reading and writing in the prekindergarten through grade 4</w:t>
      </w:r>
      <w:r>
        <w:rPr>
          <w:color w:val="231F20"/>
          <w:sz w:val="24"/>
          <w:szCs w:val="24"/>
        </w:rPr>
        <w:t>. Upper Saddle River, NJ: Pearson Merrill/Prentice</w:t>
      </w:r>
      <w:r>
        <w:rPr>
          <w:sz w:val="24"/>
          <w:szCs w:val="24"/>
        </w:rPr>
        <w:t xml:space="preserve"> </w:t>
      </w:r>
      <w:r>
        <w:rPr>
          <w:color w:val="231F20"/>
        </w:rPr>
        <w:t>Hall.</w:t>
      </w:r>
    </w:p>
    <w:p w14:paraId="45745A68" w14:textId="77777777" w:rsidR="002D0D3A" w:rsidRDefault="002D0D3A" w:rsidP="001B7F7F">
      <w:pPr>
        <w:spacing w:line="276" w:lineRule="auto"/>
        <w:ind w:left="720" w:right="-10" w:hanging="720"/>
        <w:rPr>
          <w:sz w:val="24"/>
          <w:szCs w:val="24"/>
        </w:rPr>
      </w:pPr>
    </w:p>
    <w:p w14:paraId="1BBD1E67" w14:textId="77777777" w:rsidR="002D0D3A" w:rsidRDefault="00A10271" w:rsidP="001B7F7F">
      <w:pPr>
        <w:pBdr>
          <w:top w:val="nil"/>
          <w:left w:val="nil"/>
          <w:bottom w:val="nil"/>
          <w:right w:val="nil"/>
          <w:between w:val="nil"/>
        </w:pBdr>
        <w:spacing w:line="276" w:lineRule="auto"/>
        <w:ind w:left="720" w:right="-10" w:hanging="720"/>
        <w:rPr>
          <w:color w:val="000000"/>
          <w:sz w:val="24"/>
          <w:szCs w:val="24"/>
        </w:rPr>
      </w:pPr>
      <w:r>
        <w:rPr>
          <w:color w:val="231F20"/>
          <w:sz w:val="24"/>
          <w:szCs w:val="24"/>
        </w:rPr>
        <w:t>New Mexico Early Learning Guidelines</w:t>
      </w:r>
    </w:p>
    <w:p w14:paraId="41441EFF" w14:textId="77777777" w:rsidR="002D0D3A" w:rsidRDefault="002D0D3A" w:rsidP="001B7F7F">
      <w:pPr>
        <w:ind w:left="720" w:right="-10" w:hanging="720"/>
        <w:rPr>
          <w:sz w:val="24"/>
          <w:szCs w:val="24"/>
        </w:rPr>
      </w:pPr>
    </w:p>
    <w:p w14:paraId="6D6604B6" w14:textId="77777777" w:rsidR="002D0D3A" w:rsidRDefault="002D0D3A" w:rsidP="001B7F7F">
      <w:pPr>
        <w:spacing w:before="1"/>
        <w:ind w:left="720" w:right="-10" w:hanging="720"/>
        <w:rPr>
          <w:sz w:val="24"/>
          <w:szCs w:val="24"/>
        </w:rPr>
      </w:pPr>
    </w:p>
    <w:p w14:paraId="7DCF9F6B" w14:textId="77777777" w:rsidR="002D0D3A" w:rsidRDefault="00A10271" w:rsidP="001B7F7F">
      <w:pPr>
        <w:ind w:left="720" w:right="-10" w:hanging="720"/>
        <w:rPr>
          <w:color w:val="990000"/>
          <w:sz w:val="24"/>
          <w:szCs w:val="24"/>
        </w:rPr>
      </w:pPr>
      <w:r>
        <w:rPr>
          <w:b/>
          <w:color w:val="990000"/>
          <w:sz w:val="24"/>
          <w:szCs w:val="24"/>
        </w:rPr>
        <w:t>COURSE  COMPETENCIES:</w:t>
      </w:r>
    </w:p>
    <w:p w14:paraId="2123BBE4" w14:textId="77777777" w:rsidR="002D0D3A" w:rsidRDefault="002D0D3A" w:rsidP="001B7F7F">
      <w:pPr>
        <w:ind w:left="720" w:right="-10" w:hanging="720"/>
        <w:rPr>
          <w:b/>
          <w:color w:val="990000"/>
          <w:sz w:val="24"/>
          <w:szCs w:val="24"/>
        </w:rPr>
      </w:pPr>
    </w:p>
    <w:p w14:paraId="61EA367A" w14:textId="77777777" w:rsidR="009B3537" w:rsidRDefault="009B3537" w:rsidP="009B3537">
      <w:pPr>
        <w:pBdr>
          <w:top w:val="nil"/>
          <w:left w:val="nil"/>
          <w:bottom w:val="nil"/>
          <w:right w:val="nil"/>
          <w:between w:val="nil"/>
        </w:pBdr>
        <w:spacing w:before="191" w:line="254" w:lineRule="auto"/>
        <w:ind w:right="563" w:firstLine="720"/>
        <w:jc w:val="both"/>
        <w:rPr>
          <w:color w:val="990000"/>
          <w:sz w:val="24"/>
          <w:szCs w:val="24"/>
        </w:rPr>
      </w:pPr>
      <w:r>
        <w:rPr>
          <w:color w:val="990000"/>
          <w:sz w:val="24"/>
          <w:szCs w:val="24"/>
        </w:rPr>
        <w:t xml:space="preserve">This course is part of the </w:t>
      </w:r>
      <w:r>
        <w:rPr>
          <w:i/>
          <w:color w:val="990000"/>
          <w:sz w:val="24"/>
          <w:szCs w:val="24"/>
          <w:u w:val="single"/>
        </w:rPr>
        <w:t>New Mexico Early Childhood Education and Development Articulation Catalog of Courses and Programs</w:t>
      </w:r>
      <w:r>
        <w:rPr>
          <w:color w:val="990000"/>
          <w:sz w:val="24"/>
          <w:szCs w:val="24"/>
        </w:rPr>
        <w:t>. The following objectives are taken from the New Mexico Public Education Department’s Common Core Competencies for early childhood professionals (see Common Core Content manual).  Upon completion of this course, students will be able to demonstrate the following competencies at the established level of proficiency:</w:t>
      </w:r>
    </w:p>
    <w:p w14:paraId="5E605647" w14:textId="77777777" w:rsidR="002D0D3A" w:rsidRDefault="002D0D3A" w:rsidP="001B7F7F">
      <w:pPr>
        <w:ind w:left="720" w:right="-10" w:hanging="720"/>
        <w:jc w:val="both"/>
        <w:rPr>
          <w:color w:val="990000"/>
          <w:sz w:val="24"/>
          <w:szCs w:val="24"/>
        </w:rPr>
      </w:pPr>
    </w:p>
    <w:p w14:paraId="30DACE37" w14:textId="77777777" w:rsidR="002D0D3A" w:rsidRDefault="00A10271" w:rsidP="001B7F7F">
      <w:pPr>
        <w:ind w:left="720" w:right="-10" w:hanging="720"/>
        <w:rPr>
          <w:color w:val="990000"/>
          <w:sz w:val="24"/>
          <w:szCs w:val="24"/>
        </w:rPr>
      </w:pPr>
      <w:r>
        <w:rPr>
          <w:color w:val="990000"/>
          <w:sz w:val="24"/>
          <w:szCs w:val="24"/>
        </w:rPr>
        <w:t>Demonstrate knowledge of the many functions that language serves in the cognitive, social, and emotional aspects of development in the formative years. A.7</w:t>
      </w:r>
    </w:p>
    <w:p w14:paraId="5525E773" w14:textId="77777777" w:rsidR="002D0D3A" w:rsidRDefault="002D0D3A" w:rsidP="001B7F7F">
      <w:pPr>
        <w:ind w:left="720" w:right="-10" w:hanging="720"/>
        <w:rPr>
          <w:color w:val="990000"/>
          <w:sz w:val="24"/>
          <w:szCs w:val="24"/>
        </w:rPr>
      </w:pPr>
    </w:p>
    <w:p w14:paraId="2A2D0DF5" w14:textId="77777777" w:rsidR="002D0D3A" w:rsidRDefault="00A10271" w:rsidP="001B7F7F">
      <w:pPr>
        <w:spacing w:line="288" w:lineRule="auto"/>
        <w:ind w:left="720" w:right="-10" w:hanging="720"/>
        <w:rPr>
          <w:color w:val="990000"/>
          <w:sz w:val="24"/>
          <w:szCs w:val="24"/>
        </w:rPr>
      </w:pPr>
      <w:r>
        <w:rPr>
          <w:color w:val="990000"/>
          <w:sz w:val="24"/>
          <w:szCs w:val="24"/>
        </w:rPr>
        <w:t>Demonstrate knowledge of the developmental sequence of language and literacy, including the influence of culture and home factors. A.8</w:t>
      </w:r>
    </w:p>
    <w:p w14:paraId="1D7D280D" w14:textId="77777777" w:rsidR="002D0D3A" w:rsidRDefault="002D0D3A" w:rsidP="001B7F7F">
      <w:pPr>
        <w:ind w:left="720" w:right="-10" w:hanging="720"/>
        <w:rPr>
          <w:color w:val="990000"/>
          <w:sz w:val="24"/>
          <w:szCs w:val="24"/>
        </w:rPr>
      </w:pPr>
    </w:p>
    <w:p w14:paraId="65764F77" w14:textId="77777777" w:rsidR="002D0D3A" w:rsidRDefault="00A10271" w:rsidP="001B7F7F">
      <w:pPr>
        <w:spacing w:line="288" w:lineRule="auto"/>
        <w:ind w:left="720" w:right="-10" w:hanging="720"/>
        <w:rPr>
          <w:color w:val="990000"/>
          <w:sz w:val="24"/>
          <w:szCs w:val="24"/>
        </w:rPr>
      </w:pPr>
      <w:r>
        <w:rPr>
          <w:color w:val="990000"/>
          <w:sz w:val="24"/>
          <w:szCs w:val="24"/>
        </w:rPr>
        <w:t>Demonstrate knowledge of how children acquire and use verbal, non-verbal, and alternative means of communication. A.9</w:t>
      </w:r>
    </w:p>
    <w:p w14:paraId="06D372C8" w14:textId="77777777" w:rsidR="002D0D3A" w:rsidRDefault="002D0D3A" w:rsidP="001B7F7F">
      <w:pPr>
        <w:spacing w:before="4"/>
        <w:ind w:left="720" w:right="-10" w:hanging="720"/>
        <w:rPr>
          <w:color w:val="990000"/>
          <w:sz w:val="24"/>
          <w:szCs w:val="24"/>
        </w:rPr>
      </w:pPr>
    </w:p>
    <w:p w14:paraId="3E0B6ED8" w14:textId="77777777" w:rsidR="007A551A" w:rsidRDefault="00A10271" w:rsidP="007A551A">
      <w:pPr>
        <w:spacing w:line="276" w:lineRule="auto"/>
        <w:ind w:left="720" w:right="-14" w:hanging="720"/>
        <w:rPr>
          <w:color w:val="990000"/>
          <w:sz w:val="24"/>
          <w:szCs w:val="24"/>
        </w:rPr>
      </w:pPr>
      <w:r>
        <w:rPr>
          <w:color w:val="990000"/>
          <w:sz w:val="24"/>
          <w:szCs w:val="24"/>
        </w:rPr>
        <w:t>Develop partnerships with family members to promote early literacy in the home. C.8</w:t>
      </w:r>
    </w:p>
    <w:p w14:paraId="6AE59448" w14:textId="77777777" w:rsidR="007A551A" w:rsidRDefault="007A551A" w:rsidP="007A551A">
      <w:pPr>
        <w:spacing w:line="276" w:lineRule="auto"/>
        <w:ind w:left="720" w:right="-14" w:hanging="720"/>
        <w:rPr>
          <w:color w:val="990000"/>
          <w:sz w:val="24"/>
          <w:szCs w:val="24"/>
        </w:rPr>
      </w:pPr>
    </w:p>
    <w:p w14:paraId="78E7215E" w14:textId="57A83427" w:rsidR="002D0D3A" w:rsidRDefault="00A10271" w:rsidP="007A551A">
      <w:pPr>
        <w:spacing w:line="276" w:lineRule="auto"/>
        <w:ind w:left="720" w:right="-14" w:hanging="720"/>
        <w:rPr>
          <w:color w:val="990000"/>
          <w:sz w:val="24"/>
          <w:szCs w:val="24"/>
        </w:rPr>
      </w:pPr>
      <w:r>
        <w:rPr>
          <w:color w:val="990000"/>
          <w:sz w:val="24"/>
          <w:szCs w:val="24"/>
        </w:rPr>
        <w:t>Establish partnerships with community members in promoting literacy. C.10</w:t>
      </w:r>
    </w:p>
    <w:p w14:paraId="7056ABE4" w14:textId="77777777" w:rsidR="007A551A" w:rsidRDefault="007A551A" w:rsidP="007A551A">
      <w:pPr>
        <w:spacing w:line="276" w:lineRule="auto"/>
        <w:ind w:left="720" w:right="-14" w:hanging="720"/>
        <w:rPr>
          <w:color w:val="990000"/>
          <w:sz w:val="24"/>
          <w:szCs w:val="24"/>
        </w:rPr>
      </w:pPr>
    </w:p>
    <w:p w14:paraId="55F814A0" w14:textId="77777777" w:rsidR="002D0D3A" w:rsidRDefault="00A10271" w:rsidP="007A551A">
      <w:pPr>
        <w:spacing w:line="276" w:lineRule="auto"/>
        <w:ind w:left="720" w:right="-14" w:hanging="720"/>
        <w:rPr>
          <w:color w:val="990000"/>
          <w:sz w:val="24"/>
          <w:szCs w:val="24"/>
        </w:rPr>
      </w:pPr>
      <w:r>
        <w:rPr>
          <w:color w:val="990000"/>
          <w:sz w:val="24"/>
          <w:szCs w:val="24"/>
        </w:rPr>
        <w:t>Demonstrate knowledge of the reading and writing components of emergent literacy at each developmental level. D.4</w:t>
      </w:r>
    </w:p>
    <w:p w14:paraId="293C132C" w14:textId="77777777" w:rsidR="002D0D3A" w:rsidRDefault="002D0D3A" w:rsidP="007A551A">
      <w:pPr>
        <w:spacing w:line="276" w:lineRule="auto"/>
        <w:ind w:left="720" w:right="-14" w:hanging="720"/>
        <w:rPr>
          <w:color w:val="990000"/>
          <w:sz w:val="24"/>
          <w:szCs w:val="24"/>
        </w:rPr>
      </w:pPr>
    </w:p>
    <w:p w14:paraId="5481877D" w14:textId="36E76914" w:rsidR="0056534B" w:rsidRDefault="00A10271" w:rsidP="007A551A">
      <w:pPr>
        <w:spacing w:line="276" w:lineRule="auto"/>
        <w:ind w:left="720" w:right="-14" w:hanging="720"/>
        <w:rPr>
          <w:color w:val="990000"/>
          <w:sz w:val="24"/>
          <w:szCs w:val="24"/>
        </w:rPr>
      </w:pPr>
      <w:r>
        <w:rPr>
          <w:color w:val="990000"/>
          <w:sz w:val="24"/>
          <w:szCs w:val="24"/>
        </w:rPr>
        <w:t>Provide and use anti-bias materials/literature and experiences in all content areas of the curriculum. D.</w:t>
      </w:r>
      <w:r w:rsidR="00237195">
        <w:rPr>
          <w:color w:val="990000"/>
          <w:sz w:val="24"/>
          <w:szCs w:val="24"/>
        </w:rPr>
        <w:t>7</w:t>
      </w:r>
      <w:r>
        <w:rPr>
          <w:color w:val="990000"/>
          <w:sz w:val="24"/>
          <w:szCs w:val="24"/>
        </w:rPr>
        <w:t>.</w:t>
      </w:r>
      <w:r w:rsidR="0056534B">
        <w:rPr>
          <w:color w:val="990000"/>
          <w:sz w:val="24"/>
          <w:szCs w:val="24"/>
        </w:rPr>
        <w:t xml:space="preserve"> </w:t>
      </w:r>
    </w:p>
    <w:p w14:paraId="5B6A0DA2" w14:textId="77777777" w:rsidR="0056534B" w:rsidRDefault="0056534B" w:rsidP="007A551A">
      <w:pPr>
        <w:spacing w:line="276" w:lineRule="auto"/>
        <w:ind w:left="720" w:right="-14" w:hanging="720"/>
        <w:rPr>
          <w:color w:val="990000"/>
          <w:sz w:val="24"/>
          <w:szCs w:val="24"/>
        </w:rPr>
      </w:pPr>
    </w:p>
    <w:p w14:paraId="18939E74" w14:textId="0837B010" w:rsidR="002D0D3A" w:rsidRDefault="00A10271" w:rsidP="007A551A">
      <w:pPr>
        <w:spacing w:line="276" w:lineRule="auto"/>
        <w:ind w:left="720" w:right="-14" w:hanging="720"/>
        <w:rPr>
          <w:color w:val="990000"/>
          <w:sz w:val="24"/>
          <w:szCs w:val="24"/>
        </w:rPr>
      </w:pPr>
      <w:r>
        <w:rPr>
          <w:color w:val="990000"/>
          <w:sz w:val="24"/>
          <w:szCs w:val="24"/>
        </w:rPr>
        <w:t>Create and manage a literacy-rich environment that is responsive to each child’s unique path of development. E.9</w:t>
      </w:r>
    </w:p>
    <w:p w14:paraId="72327432" w14:textId="77777777" w:rsidR="002D0D3A" w:rsidRDefault="002D0D3A" w:rsidP="007A551A">
      <w:pPr>
        <w:spacing w:line="276" w:lineRule="auto"/>
        <w:ind w:left="720" w:right="-14" w:hanging="720"/>
        <w:rPr>
          <w:color w:val="990000"/>
          <w:sz w:val="24"/>
          <w:szCs w:val="24"/>
        </w:rPr>
      </w:pPr>
    </w:p>
    <w:p w14:paraId="14A09AE0" w14:textId="77777777" w:rsidR="002D0D3A" w:rsidRDefault="00A10271" w:rsidP="007A551A">
      <w:pPr>
        <w:spacing w:line="276" w:lineRule="auto"/>
        <w:ind w:left="720" w:right="-14" w:hanging="720"/>
        <w:rPr>
          <w:color w:val="990000"/>
          <w:sz w:val="24"/>
          <w:szCs w:val="24"/>
        </w:rPr>
      </w:pPr>
      <w:r>
        <w:rPr>
          <w:color w:val="990000"/>
          <w:sz w:val="24"/>
          <w:szCs w:val="24"/>
        </w:rPr>
        <w:t>Use a variety of strategies during adult-child and child-child interactions and facilitate communication and dialogue of expressive language and thought. E.10</w:t>
      </w:r>
    </w:p>
    <w:p w14:paraId="70624ED3" w14:textId="77777777" w:rsidR="002D0D3A" w:rsidRDefault="002D0D3A" w:rsidP="001B7F7F">
      <w:pPr>
        <w:ind w:left="720" w:right="-10" w:hanging="720"/>
        <w:rPr>
          <w:color w:val="990000"/>
          <w:sz w:val="24"/>
          <w:szCs w:val="24"/>
        </w:rPr>
      </w:pPr>
    </w:p>
    <w:p w14:paraId="0676F17D" w14:textId="77777777" w:rsidR="002D0D3A" w:rsidRDefault="00A10271" w:rsidP="001B7F7F">
      <w:pPr>
        <w:spacing w:line="288" w:lineRule="auto"/>
        <w:ind w:left="720" w:right="-10" w:hanging="720"/>
        <w:rPr>
          <w:color w:val="990000"/>
          <w:sz w:val="24"/>
          <w:szCs w:val="24"/>
        </w:rPr>
      </w:pPr>
      <w:r>
        <w:rPr>
          <w:color w:val="990000"/>
          <w:sz w:val="24"/>
          <w:szCs w:val="24"/>
        </w:rPr>
        <w:t>Demonstrate a variety of developmentally appropriate instructional strategies that facilitate the development of literacy skills. E.11</w:t>
      </w:r>
    </w:p>
    <w:p w14:paraId="1C1AED34" w14:textId="77777777" w:rsidR="002D0D3A" w:rsidRDefault="002D0D3A" w:rsidP="001B7F7F">
      <w:pPr>
        <w:spacing w:line="288" w:lineRule="auto"/>
        <w:ind w:left="720" w:right="-10" w:hanging="720"/>
        <w:rPr>
          <w:color w:val="990000"/>
          <w:sz w:val="24"/>
          <w:szCs w:val="24"/>
        </w:rPr>
      </w:pPr>
    </w:p>
    <w:p w14:paraId="500A9E7C" w14:textId="77777777" w:rsidR="002D0D3A" w:rsidRDefault="00A10271" w:rsidP="001B7F7F">
      <w:pPr>
        <w:spacing w:line="276" w:lineRule="auto"/>
        <w:ind w:right="-10"/>
        <w:rPr>
          <w:b/>
          <w:sz w:val="24"/>
          <w:szCs w:val="24"/>
        </w:rPr>
      </w:pPr>
      <w:r>
        <w:rPr>
          <w:b/>
          <w:sz w:val="24"/>
          <w:szCs w:val="24"/>
        </w:rPr>
        <w:t xml:space="preserve">STUDENT LEARNING OUTCOMES (recommended)  </w:t>
      </w:r>
    </w:p>
    <w:p w14:paraId="3129174B" w14:textId="04767F60" w:rsidR="002D0D3A" w:rsidRDefault="002D0D3A" w:rsidP="001B7F7F">
      <w:pPr>
        <w:spacing w:line="276" w:lineRule="auto"/>
        <w:ind w:left="720" w:right="-10" w:hanging="720"/>
        <w:rPr>
          <w:sz w:val="24"/>
          <w:szCs w:val="24"/>
        </w:rPr>
      </w:pPr>
    </w:p>
    <w:p w14:paraId="106F63B4" w14:textId="27815B0D" w:rsidR="002D0D3A" w:rsidRDefault="00A10271" w:rsidP="001B7F7F">
      <w:pPr>
        <w:spacing w:line="276" w:lineRule="auto"/>
        <w:ind w:left="720" w:right="-10" w:hanging="720"/>
        <w:rPr>
          <w:sz w:val="24"/>
          <w:szCs w:val="24"/>
        </w:rPr>
      </w:pPr>
      <w:r>
        <w:rPr>
          <w:sz w:val="24"/>
          <w:szCs w:val="24"/>
        </w:rPr>
        <w:t>1.  Explore how experiences and attitudes toward literacy learning may impact teaching practices.</w:t>
      </w:r>
    </w:p>
    <w:p w14:paraId="1C50A07F" w14:textId="066338A9" w:rsidR="002D0D3A" w:rsidRDefault="00A10271" w:rsidP="001B7F7F">
      <w:pPr>
        <w:spacing w:line="276" w:lineRule="auto"/>
        <w:ind w:left="720" w:right="-10" w:hanging="720"/>
        <w:rPr>
          <w:sz w:val="24"/>
          <w:szCs w:val="24"/>
        </w:rPr>
      </w:pPr>
      <w:r>
        <w:rPr>
          <w:sz w:val="24"/>
          <w:szCs w:val="24"/>
        </w:rPr>
        <w:t>2.  Develop a foundation for understanding language acquisition, literacy development, and the components of literacy for children birth-3</w:t>
      </w:r>
      <w:r>
        <w:rPr>
          <w:sz w:val="24"/>
          <w:szCs w:val="24"/>
          <w:vertAlign w:val="superscript"/>
        </w:rPr>
        <w:t>rd</w:t>
      </w:r>
      <w:r>
        <w:rPr>
          <w:sz w:val="24"/>
          <w:szCs w:val="24"/>
        </w:rPr>
        <w:t xml:space="preserve"> grade.</w:t>
      </w:r>
    </w:p>
    <w:p w14:paraId="417916B6" w14:textId="6E4727E9" w:rsidR="00AD1EA7" w:rsidRPr="00E67997" w:rsidRDefault="00AD1EA7" w:rsidP="001B7F7F">
      <w:pPr>
        <w:spacing w:line="276" w:lineRule="auto"/>
        <w:ind w:left="720" w:right="-10" w:hanging="720"/>
        <w:rPr>
          <w:color w:val="31849B" w:themeColor="accent5" w:themeShade="BF"/>
          <w:sz w:val="24"/>
          <w:szCs w:val="24"/>
        </w:rPr>
      </w:pPr>
      <w:r>
        <w:rPr>
          <w:sz w:val="24"/>
          <w:szCs w:val="24"/>
        </w:rPr>
        <w:t xml:space="preserve">3.  </w:t>
      </w:r>
      <w:r w:rsidRPr="00E67997">
        <w:rPr>
          <w:color w:val="31849B" w:themeColor="accent5" w:themeShade="BF"/>
          <w:sz w:val="24"/>
          <w:szCs w:val="24"/>
        </w:rPr>
        <w:t>Demonstrate an understanding of the developmental order of phonological awareness skills in children.</w:t>
      </w:r>
    </w:p>
    <w:p w14:paraId="5C29F323" w14:textId="288EC948" w:rsidR="002D0D3A" w:rsidRDefault="00AD1EA7" w:rsidP="001B7F7F">
      <w:pPr>
        <w:spacing w:line="276" w:lineRule="auto"/>
        <w:ind w:left="720" w:right="-10" w:hanging="720"/>
        <w:rPr>
          <w:sz w:val="24"/>
          <w:szCs w:val="24"/>
        </w:rPr>
      </w:pPr>
      <w:r>
        <w:rPr>
          <w:sz w:val="24"/>
          <w:szCs w:val="24"/>
        </w:rPr>
        <w:t>4</w:t>
      </w:r>
      <w:r w:rsidR="00A10271">
        <w:rPr>
          <w:sz w:val="24"/>
          <w:szCs w:val="24"/>
        </w:rPr>
        <w:t>.  Build learning activities and outcomes based on understanding of literacy development in children birth-3</w:t>
      </w:r>
      <w:r w:rsidR="00A10271">
        <w:rPr>
          <w:sz w:val="24"/>
          <w:szCs w:val="24"/>
          <w:vertAlign w:val="superscript"/>
        </w:rPr>
        <w:t>rd</w:t>
      </w:r>
      <w:r w:rsidR="00A10271">
        <w:rPr>
          <w:sz w:val="24"/>
          <w:szCs w:val="24"/>
        </w:rPr>
        <w:t xml:space="preserve"> grade.</w:t>
      </w:r>
    </w:p>
    <w:p w14:paraId="50617F19" w14:textId="1DF7F55F" w:rsidR="002D0D3A" w:rsidRDefault="00AD1EA7" w:rsidP="001B7F7F">
      <w:pPr>
        <w:spacing w:line="276" w:lineRule="auto"/>
        <w:ind w:left="720" w:right="-10" w:hanging="720"/>
        <w:rPr>
          <w:sz w:val="24"/>
          <w:szCs w:val="24"/>
        </w:rPr>
      </w:pPr>
      <w:r>
        <w:rPr>
          <w:sz w:val="24"/>
          <w:szCs w:val="24"/>
        </w:rPr>
        <w:t>5</w:t>
      </w:r>
      <w:r w:rsidR="00A10271">
        <w:rPr>
          <w:sz w:val="24"/>
          <w:szCs w:val="24"/>
        </w:rPr>
        <w:t>.  Integrate the concepts and skills learned during the semester to create a literacy experience for kindergarten-3</w:t>
      </w:r>
      <w:r w:rsidR="00A10271">
        <w:rPr>
          <w:sz w:val="24"/>
          <w:szCs w:val="24"/>
          <w:vertAlign w:val="superscript"/>
        </w:rPr>
        <w:t>rd</w:t>
      </w:r>
      <w:r w:rsidR="00A10271">
        <w:rPr>
          <w:sz w:val="24"/>
          <w:szCs w:val="24"/>
        </w:rPr>
        <w:t xml:space="preserve"> grade students.   </w:t>
      </w:r>
    </w:p>
    <w:p w14:paraId="40928D56" w14:textId="59B4C129" w:rsidR="002D0D3A" w:rsidRPr="00EF5630" w:rsidRDefault="00AD1EA7" w:rsidP="00EF5630">
      <w:pPr>
        <w:spacing w:line="276" w:lineRule="auto"/>
        <w:ind w:left="720" w:right="-10" w:hanging="720"/>
        <w:rPr>
          <w:sz w:val="24"/>
          <w:szCs w:val="24"/>
        </w:rPr>
      </w:pPr>
      <w:r>
        <w:rPr>
          <w:sz w:val="24"/>
          <w:szCs w:val="24"/>
        </w:rPr>
        <w:t>6</w:t>
      </w:r>
      <w:r w:rsidR="00A10271">
        <w:rPr>
          <w:sz w:val="24"/>
          <w:szCs w:val="24"/>
        </w:rPr>
        <w:t>.  Work collaboratively to promote community, home and school-based literacy.</w:t>
      </w:r>
    </w:p>
    <w:p w14:paraId="5144EEBD" w14:textId="77777777" w:rsidR="002D0D3A" w:rsidRDefault="002D0D3A" w:rsidP="001B7F7F">
      <w:pPr>
        <w:spacing w:before="10"/>
        <w:ind w:left="720" w:right="-10" w:hanging="720"/>
        <w:rPr>
          <w:sz w:val="24"/>
          <w:szCs w:val="24"/>
        </w:rPr>
      </w:pPr>
    </w:p>
    <w:p w14:paraId="5C87A1F9" w14:textId="77777777" w:rsidR="002D0D3A" w:rsidRDefault="00A10271" w:rsidP="001B7F7F">
      <w:pPr>
        <w:ind w:left="720" w:right="-10" w:hanging="720"/>
        <w:rPr>
          <w:sz w:val="24"/>
          <w:szCs w:val="24"/>
        </w:rPr>
      </w:pPr>
      <w:r>
        <w:rPr>
          <w:b/>
          <w:color w:val="231F20"/>
          <w:sz w:val="24"/>
          <w:szCs w:val="24"/>
        </w:rPr>
        <w:t>ASSIGNMENT IDEAS (Suggested):</w:t>
      </w:r>
    </w:p>
    <w:p w14:paraId="5A5DBB13" w14:textId="77777777" w:rsidR="002D0D3A" w:rsidRDefault="002D0D3A" w:rsidP="001B7F7F">
      <w:pPr>
        <w:spacing w:before="1"/>
        <w:ind w:right="-10"/>
        <w:rPr>
          <w:b/>
          <w:sz w:val="24"/>
          <w:szCs w:val="24"/>
        </w:rPr>
      </w:pPr>
    </w:p>
    <w:p w14:paraId="58DEBE23" w14:textId="77777777" w:rsidR="002D0D3A" w:rsidRDefault="00A10271" w:rsidP="001B7F7F">
      <w:pPr>
        <w:spacing w:line="288" w:lineRule="auto"/>
        <w:ind w:right="-10"/>
        <w:rPr>
          <w:sz w:val="24"/>
          <w:szCs w:val="24"/>
        </w:rPr>
      </w:pPr>
      <w:r>
        <w:rPr>
          <w:color w:val="231F20"/>
          <w:sz w:val="24"/>
          <w:szCs w:val="24"/>
        </w:rPr>
        <w:t>Visit an early childhood classroom and observe children’s literacy behaviors. Focus on the teacher-directed and child-initiated literacy experiences. Prepare a 3-5 page paper describing your observations.</w:t>
      </w:r>
    </w:p>
    <w:p w14:paraId="743136AE" w14:textId="77777777" w:rsidR="002D0D3A" w:rsidRDefault="002D0D3A" w:rsidP="001B7F7F">
      <w:pPr>
        <w:spacing w:before="2"/>
        <w:ind w:right="-10"/>
        <w:rPr>
          <w:sz w:val="24"/>
          <w:szCs w:val="24"/>
        </w:rPr>
      </w:pPr>
    </w:p>
    <w:p w14:paraId="1F0B959E" w14:textId="77777777" w:rsidR="002D0D3A" w:rsidRDefault="00A10271" w:rsidP="001B7F7F">
      <w:pPr>
        <w:spacing w:line="288" w:lineRule="auto"/>
        <w:ind w:right="-10"/>
        <w:rPr>
          <w:sz w:val="24"/>
          <w:szCs w:val="24"/>
        </w:rPr>
      </w:pPr>
      <w:r>
        <w:rPr>
          <w:color w:val="231F20"/>
          <w:sz w:val="24"/>
          <w:szCs w:val="24"/>
        </w:rPr>
        <w:t>Create a resource file of quality children’s literature, poetry, fingerplays, songs, and nursery rhymes in English and other languages, with appropriate extension activities.</w:t>
      </w:r>
    </w:p>
    <w:p w14:paraId="1A77912A" w14:textId="77777777" w:rsidR="002D0D3A" w:rsidRDefault="002D0D3A" w:rsidP="001B7F7F">
      <w:pPr>
        <w:spacing w:before="6"/>
        <w:ind w:right="-10"/>
        <w:rPr>
          <w:sz w:val="24"/>
          <w:szCs w:val="24"/>
        </w:rPr>
      </w:pPr>
    </w:p>
    <w:p w14:paraId="7808A5A9" w14:textId="77777777" w:rsidR="002D0D3A" w:rsidRDefault="00A10271" w:rsidP="001B7F7F">
      <w:pPr>
        <w:ind w:right="-10"/>
        <w:rPr>
          <w:sz w:val="24"/>
          <w:szCs w:val="24"/>
        </w:rPr>
      </w:pPr>
      <w:r>
        <w:rPr>
          <w:color w:val="231F20"/>
          <w:sz w:val="24"/>
          <w:szCs w:val="24"/>
        </w:rPr>
        <w:t>Create a book for an infant and family that you know.</w:t>
      </w:r>
    </w:p>
    <w:p w14:paraId="7EC84771" w14:textId="77777777" w:rsidR="002D0D3A" w:rsidRDefault="002D0D3A" w:rsidP="001B7F7F">
      <w:pPr>
        <w:ind w:right="-10"/>
        <w:rPr>
          <w:sz w:val="24"/>
          <w:szCs w:val="24"/>
        </w:rPr>
      </w:pPr>
    </w:p>
    <w:p w14:paraId="6469AE6A" w14:textId="77777777" w:rsidR="002D0D3A" w:rsidRDefault="00A10271" w:rsidP="001B7F7F">
      <w:pPr>
        <w:spacing w:line="288" w:lineRule="auto"/>
        <w:ind w:right="-10"/>
        <w:rPr>
          <w:sz w:val="24"/>
          <w:szCs w:val="24"/>
        </w:rPr>
      </w:pPr>
      <w:r>
        <w:rPr>
          <w:color w:val="231F20"/>
          <w:sz w:val="24"/>
          <w:szCs w:val="24"/>
        </w:rPr>
        <w:t>Plan a literacy-rich classroom or family-care environment for one of the following age groups: infants, toddlers, preschoolers, or school-age children.</w:t>
      </w:r>
    </w:p>
    <w:p w14:paraId="4554F5CB" w14:textId="77777777" w:rsidR="002D0D3A" w:rsidRDefault="002D0D3A" w:rsidP="001B7F7F">
      <w:pPr>
        <w:spacing w:before="2"/>
        <w:ind w:right="-10"/>
        <w:rPr>
          <w:sz w:val="24"/>
          <w:szCs w:val="24"/>
        </w:rPr>
      </w:pPr>
    </w:p>
    <w:p w14:paraId="67664C0E" w14:textId="77777777" w:rsidR="002D0D3A" w:rsidRDefault="00A10271" w:rsidP="001B7F7F">
      <w:pPr>
        <w:spacing w:line="288" w:lineRule="auto"/>
        <w:ind w:right="-10"/>
        <w:rPr>
          <w:sz w:val="24"/>
          <w:szCs w:val="24"/>
        </w:rPr>
      </w:pPr>
      <w:r>
        <w:rPr>
          <w:color w:val="231F20"/>
          <w:sz w:val="24"/>
          <w:szCs w:val="24"/>
        </w:rPr>
        <w:t>Select and critique 12 appropriate books for infant, toddlers, preschool children and primary children.</w:t>
      </w:r>
    </w:p>
    <w:p w14:paraId="5A8090B9" w14:textId="77777777" w:rsidR="002D0D3A" w:rsidRDefault="002D0D3A" w:rsidP="001B7F7F">
      <w:pPr>
        <w:spacing w:before="6"/>
        <w:ind w:right="-10"/>
        <w:rPr>
          <w:sz w:val="24"/>
          <w:szCs w:val="24"/>
        </w:rPr>
      </w:pPr>
    </w:p>
    <w:p w14:paraId="113CE8AB" w14:textId="77777777" w:rsidR="002D0D3A" w:rsidRDefault="00A10271" w:rsidP="001B7F7F">
      <w:pPr>
        <w:ind w:right="-10"/>
        <w:rPr>
          <w:sz w:val="24"/>
          <w:szCs w:val="24"/>
        </w:rPr>
      </w:pPr>
      <w:r>
        <w:rPr>
          <w:color w:val="231F20"/>
          <w:sz w:val="24"/>
          <w:szCs w:val="24"/>
        </w:rPr>
        <w:t>In a small group, present a story re-enactment.</w:t>
      </w:r>
    </w:p>
    <w:p w14:paraId="68B6AB54" w14:textId="77777777" w:rsidR="002D0D3A" w:rsidRDefault="002D0D3A" w:rsidP="001B7F7F">
      <w:pPr>
        <w:spacing w:before="12"/>
        <w:ind w:right="-10"/>
        <w:rPr>
          <w:sz w:val="24"/>
          <w:szCs w:val="24"/>
        </w:rPr>
      </w:pPr>
    </w:p>
    <w:p w14:paraId="42D7B318" w14:textId="77777777" w:rsidR="002D0D3A" w:rsidRDefault="00A10271" w:rsidP="001B7F7F">
      <w:pPr>
        <w:spacing w:line="288" w:lineRule="auto"/>
        <w:ind w:right="-10"/>
        <w:rPr>
          <w:sz w:val="24"/>
          <w:szCs w:val="24"/>
        </w:rPr>
      </w:pPr>
      <w:r>
        <w:rPr>
          <w:color w:val="231F20"/>
          <w:sz w:val="24"/>
          <w:szCs w:val="24"/>
        </w:rPr>
        <w:t>Choose a quality children’s book. Develop a unit of study around the theme of the book, promoting learning in all domains.</w:t>
      </w:r>
    </w:p>
    <w:p w14:paraId="67FE8A0A" w14:textId="77777777" w:rsidR="002D0D3A" w:rsidRDefault="002D0D3A" w:rsidP="001B7F7F">
      <w:pPr>
        <w:spacing w:before="2"/>
        <w:ind w:right="-10"/>
        <w:rPr>
          <w:sz w:val="24"/>
          <w:szCs w:val="24"/>
        </w:rPr>
      </w:pPr>
    </w:p>
    <w:p w14:paraId="2B02982C" w14:textId="77777777" w:rsidR="002D0D3A" w:rsidRDefault="00A10271" w:rsidP="001B7F7F">
      <w:pPr>
        <w:spacing w:line="288" w:lineRule="auto"/>
        <w:ind w:right="-10"/>
        <w:rPr>
          <w:sz w:val="24"/>
          <w:szCs w:val="24"/>
        </w:rPr>
      </w:pPr>
      <w:r>
        <w:rPr>
          <w:color w:val="231F20"/>
          <w:sz w:val="24"/>
          <w:szCs w:val="24"/>
        </w:rPr>
        <w:t>Choose a quality children’s book and create a literature prop box for literacy play. Engage in a dialogic reading experience with a small group of children.</w:t>
      </w:r>
    </w:p>
    <w:p w14:paraId="1D949119" w14:textId="77777777" w:rsidR="002D0D3A" w:rsidRDefault="002D0D3A" w:rsidP="001B7F7F">
      <w:pPr>
        <w:spacing w:before="6"/>
        <w:ind w:right="-10"/>
        <w:rPr>
          <w:sz w:val="24"/>
          <w:szCs w:val="24"/>
        </w:rPr>
      </w:pPr>
    </w:p>
    <w:p w14:paraId="678F4000" w14:textId="77777777" w:rsidR="002D0D3A" w:rsidRDefault="00A10271" w:rsidP="001B7F7F">
      <w:pPr>
        <w:ind w:right="-10"/>
        <w:rPr>
          <w:sz w:val="24"/>
          <w:szCs w:val="24"/>
        </w:rPr>
      </w:pPr>
      <w:r>
        <w:rPr>
          <w:color w:val="231F20"/>
          <w:sz w:val="24"/>
          <w:szCs w:val="24"/>
        </w:rPr>
        <w:t>Set up a rich writing center for a preschool classroom.</w:t>
      </w:r>
    </w:p>
    <w:p w14:paraId="7D972A9F" w14:textId="77777777" w:rsidR="002D0D3A" w:rsidRDefault="002D0D3A" w:rsidP="001B7F7F">
      <w:pPr>
        <w:spacing w:before="3"/>
        <w:ind w:right="-10"/>
        <w:rPr>
          <w:sz w:val="24"/>
          <w:szCs w:val="24"/>
        </w:rPr>
      </w:pPr>
    </w:p>
    <w:p w14:paraId="2B4B01CF" w14:textId="77777777" w:rsidR="002D0D3A" w:rsidRDefault="00A10271" w:rsidP="001B7F7F">
      <w:pPr>
        <w:pBdr>
          <w:top w:val="nil"/>
          <w:left w:val="nil"/>
          <w:bottom w:val="nil"/>
          <w:right w:val="nil"/>
          <w:between w:val="nil"/>
        </w:pBdr>
        <w:ind w:right="-10"/>
        <w:rPr>
          <w:color w:val="000000"/>
          <w:sz w:val="24"/>
          <w:szCs w:val="24"/>
        </w:rPr>
      </w:pPr>
      <w:r>
        <w:rPr>
          <w:color w:val="231F20"/>
          <w:sz w:val="24"/>
          <w:szCs w:val="24"/>
        </w:rPr>
        <w:t>Study samples of children’s writing and classify according to form or sequence.</w:t>
      </w:r>
    </w:p>
    <w:p w14:paraId="77913956" w14:textId="77777777" w:rsidR="002D0D3A" w:rsidRDefault="002D0D3A" w:rsidP="001B7F7F">
      <w:pPr>
        <w:ind w:right="-10"/>
        <w:rPr>
          <w:sz w:val="24"/>
          <w:szCs w:val="24"/>
        </w:rPr>
      </w:pPr>
    </w:p>
    <w:p w14:paraId="0FB5B214" w14:textId="77777777" w:rsidR="001B7F7F" w:rsidRDefault="00A10271" w:rsidP="001B7F7F">
      <w:pPr>
        <w:pBdr>
          <w:top w:val="nil"/>
          <w:left w:val="nil"/>
          <w:bottom w:val="nil"/>
          <w:right w:val="nil"/>
          <w:between w:val="nil"/>
        </w:pBdr>
        <w:spacing w:before="171" w:line="254" w:lineRule="auto"/>
        <w:ind w:right="-10"/>
        <w:rPr>
          <w:sz w:val="24"/>
          <w:szCs w:val="24"/>
        </w:rPr>
      </w:pPr>
      <w:r>
        <w:rPr>
          <w:color w:val="231F20"/>
          <w:sz w:val="24"/>
          <w:szCs w:val="24"/>
        </w:rPr>
        <w:t>Create a “Literacy Suitcase” by collecting literacy items such as books, puppets, flannel board stories, print materials of a selected theme and adding them to a suitcase. Present the suitcase to the class.</w:t>
      </w:r>
      <w:r w:rsidR="001B7F7F">
        <w:rPr>
          <w:sz w:val="24"/>
          <w:szCs w:val="24"/>
        </w:rPr>
        <w:t xml:space="preserve"> </w:t>
      </w:r>
    </w:p>
    <w:p w14:paraId="2073B03D" w14:textId="365FAE7D" w:rsidR="002D0D3A" w:rsidRDefault="00A10271" w:rsidP="001B7F7F">
      <w:pPr>
        <w:pBdr>
          <w:top w:val="nil"/>
          <w:left w:val="nil"/>
          <w:bottom w:val="nil"/>
          <w:right w:val="nil"/>
          <w:between w:val="nil"/>
        </w:pBdr>
        <w:spacing w:before="171" w:line="254" w:lineRule="auto"/>
        <w:ind w:right="-10"/>
        <w:rPr>
          <w:color w:val="000000"/>
          <w:sz w:val="24"/>
          <w:szCs w:val="24"/>
        </w:rPr>
      </w:pPr>
      <w:r>
        <w:rPr>
          <w:color w:val="231F20"/>
          <w:sz w:val="24"/>
          <w:szCs w:val="24"/>
        </w:rPr>
        <w:t>Select an event in your life that you would want to write about and share with children. Write and illustrate a “Big Book” about this event. Keep in mind the purpose and the audience.</w:t>
      </w:r>
    </w:p>
    <w:p w14:paraId="113CE383" w14:textId="77777777" w:rsidR="002D0D3A" w:rsidRDefault="002D0D3A" w:rsidP="001B7F7F">
      <w:pPr>
        <w:ind w:right="-10"/>
        <w:rPr>
          <w:sz w:val="24"/>
          <w:szCs w:val="24"/>
        </w:rPr>
      </w:pPr>
    </w:p>
    <w:p w14:paraId="67F0D9C6" w14:textId="77777777" w:rsidR="002D0D3A" w:rsidRDefault="00A10271" w:rsidP="001B7F7F">
      <w:pPr>
        <w:pBdr>
          <w:top w:val="nil"/>
          <w:left w:val="nil"/>
          <w:bottom w:val="nil"/>
          <w:right w:val="nil"/>
          <w:between w:val="nil"/>
        </w:pBdr>
        <w:ind w:right="-10"/>
        <w:rPr>
          <w:color w:val="000000"/>
          <w:sz w:val="24"/>
          <w:szCs w:val="24"/>
        </w:rPr>
      </w:pPr>
      <w:r>
        <w:rPr>
          <w:color w:val="231F20"/>
          <w:sz w:val="24"/>
          <w:szCs w:val="24"/>
        </w:rPr>
        <w:t>Read NAEYC Early Childhood Program Standards that guide curricular decisions in literacy.</w:t>
      </w:r>
    </w:p>
    <w:p w14:paraId="1DDF822F" w14:textId="77777777" w:rsidR="002D0D3A" w:rsidRDefault="002D0D3A" w:rsidP="001B7F7F">
      <w:pPr>
        <w:spacing w:before="5"/>
        <w:ind w:right="-10"/>
        <w:rPr>
          <w:sz w:val="24"/>
          <w:szCs w:val="24"/>
        </w:rPr>
      </w:pPr>
    </w:p>
    <w:p w14:paraId="22920537" w14:textId="77777777" w:rsidR="002D0D3A" w:rsidRDefault="00A10271" w:rsidP="001B7F7F">
      <w:pPr>
        <w:pBdr>
          <w:top w:val="nil"/>
          <w:left w:val="nil"/>
          <w:bottom w:val="nil"/>
          <w:right w:val="nil"/>
          <w:between w:val="nil"/>
        </w:pBdr>
        <w:spacing w:line="254" w:lineRule="auto"/>
        <w:ind w:right="-10"/>
        <w:rPr>
          <w:color w:val="231F20"/>
          <w:sz w:val="24"/>
          <w:szCs w:val="24"/>
        </w:rPr>
      </w:pPr>
      <w:r>
        <w:rPr>
          <w:color w:val="231F20"/>
          <w:sz w:val="24"/>
          <w:szCs w:val="24"/>
        </w:rPr>
        <w:t>Write a paper on your findings, using the experience in your placement. Focus on observation, record notes, classroom environment and practices that promote early literacy development.</w:t>
      </w:r>
    </w:p>
    <w:p w14:paraId="56DED50A" w14:textId="77777777" w:rsidR="002D0D3A" w:rsidRDefault="002D0D3A" w:rsidP="001B7F7F">
      <w:pPr>
        <w:pBdr>
          <w:top w:val="nil"/>
          <w:left w:val="nil"/>
          <w:bottom w:val="nil"/>
          <w:right w:val="nil"/>
          <w:between w:val="nil"/>
        </w:pBdr>
        <w:spacing w:line="254" w:lineRule="auto"/>
        <w:ind w:right="-10"/>
        <w:rPr>
          <w:sz w:val="24"/>
          <w:szCs w:val="24"/>
        </w:rPr>
      </w:pPr>
    </w:p>
    <w:p w14:paraId="3D9FB41A" w14:textId="77777777" w:rsidR="002D0D3A" w:rsidRDefault="00A10271" w:rsidP="001B7F7F">
      <w:pPr>
        <w:ind w:right="-10"/>
        <w:rPr>
          <w:sz w:val="24"/>
          <w:szCs w:val="24"/>
        </w:rPr>
      </w:pPr>
      <w:r>
        <w:rPr>
          <w:b/>
          <w:color w:val="231F20"/>
          <w:sz w:val="24"/>
          <w:szCs w:val="24"/>
        </w:rPr>
        <w:t>EVALUATION:</w:t>
      </w:r>
    </w:p>
    <w:p w14:paraId="32CD309F" w14:textId="77777777" w:rsidR="002D0D3A" w:rsidRDefault="002D0D3A" w:rsidP="001B7F7F">
      <w:pPr>
        <w:ind w:right="-10"/>
        <w:rPr>
          <w:b/>
          <w:sz w:val="24"/>
          <w:szCs w:val="24"/>
        </w:rPr>
      </w:pPr>
    </w:p>
    <w:p w14:paraId="04CF222D" w14:textId="77777777" w:rsidR="002D0D3A" w:rsidRDefault="00A10271" w:rsidP="001B7F7F">
      <w:pPr>
        <w:spacing w:line="254" w:lineRule="auto"/>
        <w:ind w:right="-10" w:hanging="15"/>
        <w:jc w:val="both"/>
        <w:rPr>
          <w:sz w:val="24"/>
          <w:szCs w:val="24"/>
        </w:rPr>
      </w:pPr>
      <w:r>
        <w:rPr>
          <w:color w:val="231F20"/>
          <w:sz w:val="24"/>
          <w:szCs w:val="24"/>
        </w:rPr>
        <w:t>This course is competency based. Student competency will be evaluated through a variety of assignments such as projects, student presentations, papers, exams and in-class and out-of-class experiences.  In addition, see Appendix III</w:t>
      </w:r>
      <w:r>
        <w:rPr>
          <w:i/>
          <w:color w:val="231F20"/>
          <w:sz w:val="28"/>
          <w:szCs w:val="28"/>
        </w:rPr>
        <w:t xml:space="preserve">  </w:t>
      </w:r>
      <w:r>
        <w:rPr>
          <w:i/>
          <w:color w:val="231F20"/>
          <w:sz w:val="24"/>
          <w:szCs w:val="24"/>
        </w:rPr>
        <w:t>Sample Assignments and Rubrics</w:t>
      </w:r>
      <w:r>
        <w:rPr>
          <w:color w:val="231F20"/>
          <w:sz w:val="24"/>
          <w:szCs w:val="24"/>
        </w:rPr>
        <w:t>, for appropriate evaluation and grading rubrics.</w:t>
      </w:r>
    </w:p>
    <w:p w14:paraId="195EC6BB" w14:textId="12FAC2B7" w:rsidR="002D0D3A" w:rsidRDefault="002D0D3A">
      <w:pPr>
        <w:pBdr>
          <w:top w:val="nil"/>
          <w:left w:val="nil"/>
          <w:bottom w:val="nil"/>
          <w:right w:val="nil"/>
          <w:between w:val="nil"/>
        </w:pBdr>
        <w:spacing w:line="252" w:lineRule="auto"/>
        <w:ind w:right="489"/>
        <w:rPr>
          <w:color w:val="231F20"/>
          <w:sz w:val="24"/>
          <w:szCs w:val="24"/>
        </w:rPr>
      </w:pPr>
    </w:p>
    <w:p w14:paraId="390C9F21" w14:textId="77777777" w:rsidR="00EF5630" w:rsidRDefault="00EF5630">
      <w:pPr>
        <w:pBdr>
          <w:top w:val="nil"/>
          <w:left w:val="nil"/>
          <w:bottom w:val="nil"/>
          <w:right w:val="nil"/>
          <w:between w:val="nil"/>
        </w:pBdr>
        <w:spacing w:line="252" w:lineRule="auto"/>
        <w:ind w:right="489"/>
        <w:rPr>
          <w:color w:val="231F20"/>
          <w:sz w:val="24"/>
          <w:szCs w:val="24"/>
        </w:rPr>
      </w:pPr>
    </w:p>
    <w:p w14:paraId="2E1BBDEC" w14:textId="77777777" w:rsidR="009B3537" w:rsidRDefault="009B3537" w:rsidP="009B3537">
      <w:pPr>
        <w:rPr>
          <w:sz w:val="24"/>
          <w:szCs w:val="24"/>
        </w:rPr>
      </w:pPr>
      <w:r>
        <w:rPr>
          <w:b/>
          <w:color w:val="231F20"/>
          <w:sz w:val="24"/>
          <w:szCs w:val="24"/>
        </w:rPr>
        <w:t>SUGGESTED COURSE OUTLINE (based on 16 week semester):</w:t>
      </w:r>
    </w:p>
    <w:p w14:paraId="54C53D36" w14:textId="77777777" w:rsidR="009B3537" w:rsidRDefault="009B3537">
      <w:pPr>
        <w:ind w:left="720" w:hanging="720"/>
        <w:rPr>
          <w:color w:val="231F20"/>
          <w:sz w:val="24"/>
          <w:szCs w:val="24"/>
          <w:u w:val="single"/>
        </w:rPr>
      </w:pPr>
    </w:p>
    <w:p w14:paraId="66E7C0EE" w14:textId="7951DE2C" w:rsidR="002D0D3A" w:rsidRDefault="00A10271">
      <w:pPr>
        <w:ind w:left="720" w:hanging="720"/>
        <w:rPr>
          <w:color w:val="231F20"/>
          <w:sz w:val="24"/>
          <w:szCs w:val="24"/>
        </w:rPr>
      </w:pPr>
      <w:r>
        <w:rPr>
          <w:color w:val="231F20"/>
          <w:sz w:val="24"/>
          <w:szCs w:val="24"/>
          <w:u w:val="single"/>
        </w:rPr>
        <w:t xml:space="preserve">Weeks 1-2 Introduction </w:t>
      </w:r>
      <w:r>
        <w:rPr>
          <w:color w:val="231F20"/>
          <w:sz w:val="24"/>
          <w:szCs w:val="24"/>
        </w:rPr>
        <w:t>(A.7, A.8)</w:t>
      </w:r>
    </w:p>
    <w:p w14:paraId="63E165DE" w14:textId="77777777" w:rsidR="002D0D3A" w:rsidRDefault="002D0D3A">
      <w:pPr>
        <w:ind w:left="720" w:hanging="720"/>
        <w:rPr>
          <w:color w:val="231F20"/>
          <w:sz w:val="24"/>
          <w:szCs w:val="24"/>
        </w:rPr>
      </w:pPr>
    </w:p>
    <w:p w14:paraId="590DD5B5" w14:textId="77777777" w:rsidR="002D0D3A" w:rsidRDefault="00A10271" w:rsidP="006F3FA2">
      <w:pPr>
        <w:numPr>
          <w:ilvl w:val="0"/>
          <w:numId w:val="27"/>
        </w:numPr>
        <w:tabs>
          <w:tab w:val="left" w:pos="820"/>
        </w:tabs>
        <w:spacing w:line="276" w:lineRule="auto"/>
        <w:ind w:left="720" w:right="-15" w:hanging="720"/>
      </w:pPr>
      <w:r>
        <w:rPr>
          <w:color w:val="231F20"/>
          <w:sz w:val="24"/>
          <w:szCs w:val="24"/>
        </w:rPr>
        <w:t xml:space="preserve">Foundation of language and  literacy continuum </w:t>
      </w:r>
    </w:p>
    <w:p w14:paraId="02CC555A" w14:textId="77777777" w:rsidR="002D0D3A" w:rsidRDefault="00A10271" w:rsidP="006F3FA2">
      <w:pPr>
        <w:numPr>
          <w:ilvl w:val="0"/>
          <w:numId w:val="27"/>
        </w:numPr>
        <w:tabs>
          <w:tab w:val="left" w:pos="820"/>
        </w:tabs>
        <w:spacing w:line="276" w:lineRule="auto"/>
        <w:ind w:left="720" w:right="-15" w:hanging="720"/>
      </w:pPr>
      <w:r>
        <w:rPr>
          <w:color w:val="231F20"/>
          <w:sz w:val="24"/>
          <w:szCs w:val="24"/>
        </w:rPr>
        <w:t>Common Core or NM Early Learning Guidelines</w:t>
      </w:r>
    </w:p>
    <w:p w14:paraId="73F313F1" w14:textId="77777777" w:rsidR="002D0D3A" w:rsidRDefault="00A10271" w:rsidP="006F3FA2">
      <w:pPr>
        <w:numPr>
          <w:ilvl w:val="0"/>
          <w:numId w:val="27"/>
        </w:numPr>
        <w:tabs>
          <w:tab w:val="left" w:pos="820"/>
        </w:tabs>
        <w:spacing w:line="276" w:lineRule="auto"/>
        <w:ind w:left="720" w:hanging="720"/>
        <w:rPr>
          <w:color w:val="231F20"/>
          <w:sz w:val="24"/>
          <w:szCs w:val="24"/>
        </w:rPr>
      </w:pPr>
      <w:r>
        <w:rPr>
          <w:color w:val="231F20"/>
          <w:sz w:val="24"/>
          <w:szCs w:val="24"/>
        </w:rPr>
        <w:t>Comprehensive literacy Instruction and programming</w:t>
      </w:r>
    </w:p>
    <w:p w14:paraId="4F50F1DF" w14:textId="77777777" w:rsidR="002D0D3A" w:rsidRDefault="002D0D3A">
      <w:pPr>
        <w:spacing w:line="276" w:lineRule="auto"/>
        <w:ind w:left="720" w:hanging="720"/>
        <w:rPr>
          <w:sz w:val="24"/>
          <w:szCs w:val="24"/>
        </w:rPr>
      </w:pPr>
    </w:p>
    <w:p w14:paraId="6F5BE960" w14:textId="77777777" w:rsidR="002D0D3A" w:rsidRDefault="00A10271">
      <w:pPr>
        <w:ind w:left="720" w:hanging="720"/>
        <w:rPr>
          <w:color w:val="231F20"/>
          <w:sz w:val="24"/>
          <w:szCs w:val="24"/>
        </w:rPr>
      </w:pPr>
      <w:r>
        <w:rPr>
          <w:color w:val="231F20"/>
          <w:sz w:val="24"/>
          <w:szCs w:val="24"/>
          <w:u w:val="single"/>
        </w:rPr>
        <w:t xml:space="preserve">Week 3 Oral Language Development </w:t>
      </w:r>
      <w:r>
        <w:rPr>
          <w:color w:val="231F20"/>
          <w:sz w:val="24"/>
          <w:szCs w:val="24"/>
        </w:rPr>
        <w:t>(A.7, A.9, D.4, E.10)</w:t>
      </w:r>
    </w:p>
    <w:p w14:paraId="34150143" w14:textId="77777777" w:rsidR="002D0D3A" w:rsidRDefault="002D0D3A">
      <w:pPr>
        <w:ind w:left="720" w:hanging="720"/>
        <w:rPr>
          <w:color w:val="231F20"/>
          <w:sz w:val="24"/>
          <w:szCs w:val="24"/>
        </w:rPr>
      </w:pPr>
    </w:p>
    <w:p w14:paraId="24DE24B5" w14:textId="77777777" w:rsidR="002D0D3A" w:rsidRDefault="00A10271" w:rsidP="006F3FA2">
      <w:pPr>
        <w:numPr>
          <w:ilvl w:val="0"/>
          <w:numId w:val="27"/>
        </w:numPr>
        <w:tabs>
          <w:tab w:val="left" w:pos="820"/>
        </w:tabs>
        <w:spacing w:line="276" w:lineRule="auto"/>
        <w:ind w:left="720" w:hanging="720"/>
      </w:pPr>
      <w:r>
        <w:rPr>
          <w:color w:val="231F20"/>
          <w:sz w:val="24"/>
          <w:szCs w:val="24"/>
        </w:rPr>
        <w:t>Language acquisition</w:t>
      </w:r>
    </w:p>
    <w:p w14:paraId="79330486" w14:textId="71A8FE8D" w:rsidR="002D0D3A" w:rsidRPr="00E67997" w:rsidRDefault="007A3622" w:rsidP="006F3FA2">
      <w:pPr>
        <w:numPr>
          <w:ilvl w:val="0"/>
          <w:numId w:val="27"/>
        </w:numPr>
        <w:tabs>
          <w:tab w:val="left" w:pos="820"/>
        </w:tabs>
        <w:spacing w:line="276" w:lineRule="auto"/>
        <w:ind w:left="720" w:hanging="720"/>
        <w:rPr>
          <w:color w:val="31849B" w:themeColor="accent5" w:themeShade="BF"/>
        </w:rPr>
      </w:pPr>
      <w:r w:rsidRPr="00E67997">
        <w:rPr>
          <w:color w:val="31849B" w:themeColor="accent5" w:themeShade="BF"/>
          <w:sz w:val="24"/>
          <w:szCs w:val="24"/>
        </w:rPr>
        <w:t xml:space="preserve">Phonological </w:t>
      </w:r>
      <w:r w:rsidR="00AD1EA7" w:rsidRPr="00E67997">
        <w:rPr>
          <w:color w:val="31849B" w:themeColor="accent5" w:themeShade="BF"/>
          <w:sz w:val="24"/>
          <w:szCs w:val="24"/>
        </w:rPr>
        <w:t>a</w:t>
      </w:r>
      <w:r w:rsidRPr="00E67997">
        <w:rPr>
          <w:color w:val="31849B" w:themeColor="accent5" w:themeShade="BF"/>
          <w:sz w:val="24"/>
          <w:szCs w:val="24"/>
        </w:rPr>
        <w:t>wareness</w:t>
      </w:r>
      <w:r w:rsidR="00AD1EA7" w:rsidRPr="00E67997">
        <w:rPr>
          <w:color w:val="31849B" w:themeColor="accent5" w:themeShade="BF"/>
          <w:sz w:val="24"/>
          <w:szCs w:val="24"/>
        </w:rPr>
        <w:t xml:space="preserve"> skill development</w:t>
      </w:r>
    </w:p>
    <w:p w14:paraId="3541818A" w14:textId="77777777" w:rsidR="002D0D3A" w:rsidRDefault="00A10271" w:rsidP="006F3FA2">
      <w:pPr>
        <w:numPr>
          <w:ilvl w:val="0"/>
          <w:numId w:val="27"/>
        </w:numPr>
        <w:tabs>
          <w:tab w:val="left" w:pos="820"/>
        </w:tabs>
        <w:spacing w:line="276" w:lineRule="auto"/>
        <w:ind w:left="720" w:hanging="720"/>
      </w:pPr>
      <w:r>
        <w:rPr>
          <w:color w:val="231F20"/>
          <w:sz w:val="24"/>
          <w:szCs w:val="24"/>
        </w:rPr>
        <w:t>Observing language development (birth-5 years)</w:t>
      </w:r>
    </w:p>
    <w:p w14:paraId="2D136486" w14:textId="77777777" w:rsidR="002D0D3A" w:rsidRDefault="00A10271" w:rsidP="006F3FA2">
      <w:pPr>
        <w:numPr>
          <w:ilvl w:val="0"/>
          <w:numId w:val="27"/>
        </w:numPr>
        <w:tabs>
          <w:tab w:val="left" w:pos="820"/>
        </w:tabs>
        <w:spacing w:line="276" w:lineRule="auto"/>
        <w:ind w:left="720" w:hanging="720"/>
      </w:pPr>
      <w:r>
        <w:rPr>
          <w:color w:val="231F20"/>
          <w:sz w:val="24"/>
          <w:szCs w:val="24"/>
        </w:rPr>
        <w:t>Contributing factors for variations of language acquisition</w:t>
      </w:r>
    </w:p>
    <w:p w14:paraId="28BB2E09" w14:textId="306C8520" w:rsidR="002D0D3A" w:rsidRPr="00547AAC" w:rsidRDefault="00A10271" w:rsidP="006F3FA2">
      <w:pPr>
        <w:numPr>
          <w:ilvl w:val="0"/>
          <w:numId w:val="27"/>
        </w:numPr>
        <w:tabs>
          <w:tab w:val="left" w:pos="820"/>
        </w:tabs>
        <w:spacing w:line="276" w:lineRule="auto"/>
        <w:ind w:left="720" w:hanging="720"/>
        <w:rPr>
          <w:color w:val="231F20"/>
          <w:sz w:val="24"/>
          <w:szCs w:val="24"/>
        </w:rPr>
      </w:pPr>
      <w:r>
        <w:rPr>
          <w:color w:val="231F20"/>
          <w:sz w:val="24"/>
          <w:szCs w:val="24"/>
        </w:rPr>
        <w:t>Strategies for English Language Learners (ELL)</w:t>
      </w:r>
      <w:r w:rsidR="00547AAC">
        <w:rPr>
          <w:color w:val="231F20"/>
          <w:sz w:val="24"/>
          <w:szCs w:val="24"/>
        </w:rPr>
        <w:t xml:space="preserve"> and </w:t>
      </w:r>
      <w:r w:rsidRPr="00547AAC">
        <w:rPr>
          <w:color w:val="231F20"/>
          <w:sz w:val="24"/>
          <w:szCs w:val="24"/>
        </w:rPr>
        <w:t>students with special needs</w:t>
      </w:r>
    </w:p>
    <w:p w14:paraId="2FE1DB40" w14:textId="77777777" w:rsidR="002D0D3A" w:rsidRDefault="002D0D3A">
      <w:pPr>
        <w:spacing w:before="5"/>
        <w:rPr>
          <w:sz w:val="24"/>
          <w:szCs w:val="24"/>
        </w:rPr>
      </w:pPr>
    </w:p>
    <w:p w14:paraId="7E4FBA15" w14:textId="5134161B" w:rsidR="002D0D3A" w:rsidRDefault="00A10271">
      <w:pPr>
        <w:ind w:left="720" w:hanging="720"/>
        <w:rPr>
          <w:color w:val="231F20"/>
          <w:sz w:val="24"/>
          <w:szCs w:val="24"/>
        </w:rPr>
      </w:pPr>
      <w:r>
        <w:rPr>
          <w:color w:val="231F20"/>
          <w:sz w:val="24"/>
          <w:szCs w:val="24"/>
          <w:u w:val="single"/>
        </w:rPr>
        <w:t xml:space="preserve">Week 4 Collaborating with Families  </w:t>
      </w:r>
      <w:r>
        <w:rPr>
          <w:color w:val="231F20"/>
          <w:sz w:val="24"/>
          <w:szCs w:val="24"/>
        </w:rPr>
        <w:t>(E.9)</w:t>
      </w:r>
    </w:p>
    <w:p w14:paraId="5640FCBF" w14:textId="77777777" w:rsidR="00EF5630" w:rsidRDefault="00EF5630">
      <w:pPr>
        <w:ind w:left="720" w:hanging="720"/>
        <w:rPr>
          <w:color w:val="231F20"/>
          <w:sz w:val="24"/>
          <w:szCs w:val="24"/>
        </w:rPr>
      </w:pPr>
    </w:p>
    <w:p w14:paraId="53A2B3A2" w14:textId="77777777" w:rsidR="002D0D3A" w:rsidRDefault="00A10271" w:rsidP="006F3FA2">
      <w:pPr>
        <w:numPr>
          <w:ilvl w:val="0"/>
          <w:numId w:val="27"/>
        </w:numPr>
        <w:tabs>
          <w:tab w:val="left" w:pos="820"/>
        </w:tabs>
        <w:spacing w:line="276" w:lineRule="auto"/>
        <w:ind w:left="720" w:hanging="720"/>
      </w:pPr>
      <w:r>
        <w:rPr>
          <w:color w:val="231F20"/>
          <w:sz w:val="24"/>
          <w:szCs w:val="24"/>
        </w:rPr>
        <w:t>Natural context of home for literacy</w:t>
      </w:r>
    </w:p>
    <w:p w14:paraId="23D23F5F" w14:textId="77777777" w:rsidR="002D0D3A" w:rsidRDefault="00A10271" w:rsidP="006F3FA2">
      <w:pPr>
        <w:numPr>
          <w:ilvl w:val="0"/>
          <w:numId w:val="27"/>
        </w:numPr>
        <w:tabs>
          <w:tab w:val="left" w:pos="820"/>
        </w:tabs>
        <w:spacing w:line="276" w:lineRule="auto"/>
        <w:ind w:left="720" w:hanging="720"/>
        <w:rPr>
          <w:sz w:val="24"/>
          <w:szCs w:val="24"/>
        </w:rPr>
      </w:pPr>
      <w:r>
        <w:rPr>
          <w:sz w:val="24"/>
          <w:szCs w:val="24"/>
        </w:rPr>
        <w:t>Home literacy experiences</w:t>
      </w:r>
    </w:p>
    <w:p w14:paraId="53D5DA1B" w14:textId="77777777" w:rsidR="002D0D3A" w:rsidRDefault="00A10271" w:rsidP="006F3FA2">
      <w:pPr>
        <w:numPr>
          <w:ilvl w:val="0"/>
          <w:numId w:val="27"/>
        </w:numPr>
        <w:tabs>
          <w:tab w:val="left" w:pos="820"/>
        </w:tabs>
        <w:spacing w:line="276" w:lineRule="auto"/>
        <w:ind w:left="720" w:hanging="720"/>
        <w:rPr>
          <w:sz w:val="24"/>
          <w:szCs w:val="24"/>
        </w:rPr>
      </w:pPr>
      <w:r>
        <w:rPr>
          <w:sz w:val="24"/>
          <w:szCs w:val="24"/>
        </w:rPr>
        <w:t>Parent education</w:t>
      </w:r>
    </w:p>
    <w:p w14:paraId="4E1D194C" w14:textId="77777777" w:rsidR="002D0D3A" w:rsidRDefault="002D0D3A">
      <w:pPr>
        <w:spacing w:line="302" w:lineRule="auto"/>
        <w:rPr>
          <w:sz w:val="24"/>
          <w:szCs w:val="24"/>
        </w:rPr>
      </w:pPr>
    </w:p>
    <w:p w14:paraId="4D604A22" w14:textId="77777777" w:rsidR="002D0D3A" w:rsidRDefault="00A10271">
      <w:pPr>
        <w:spacing w:line="302" w:lineRule="auto"/>
        <w:rPr>
          <w:color w:val="231F20"/>
          <w:sz w:val="24"/>
          <w:szCs w:val="24"/>
        </w:rPr>
      </w:pPr>
      <w:r>
        <w:rPr>
          <w:color w:val="231F20"/>
          <w:sz w:val="24"/>
          <w:szCs w:val="24"/>
          <w:u w:val="single"/>
        </w:rPr>
        <w:t xml:space="preserve">Week 5 Oral Language Learning  </w:t>
      </w:r>
      <w:r>
        <w:rPr>
          <w:color w:val="231F20"/>
          <w:sz w:val="24"/>
          <w:szCs w:val="24"/>
        </w:rPr>
        <w:t>(D.4, D.7)</w:t>
      </w:r>
    </w:p>
    <w:p w14:paraId="0208C5CF" w14:textId="77777777" w:rsidR="002D0D3A" w:rsidRDefault="002D0D3A">
      <w:pPr>
        <w:spacing w:line="302" w:lineRule="auto"/>
        <w:rPr>
          <w:color w:val="231F20"/>
          <w:sz w:val="24"/>
          <w:szCs w:val="24"/>
        </w:rPr>
      </w:pPr>
    </w:p>
    <w:p w14:paraId="4C2C715D" w14:textId="33153F8F" w:rsidR="00EF5630" w:rsidRPr="00EF5630" w:rsidRDefault="00EF5630" w:rsidP="006F3FA2">
      <w:pPr>
        <w:numPr>
          <w:ilvl w:val="1"/>
          <w:numId w:val="27"/>
        </w:numPr>
        <w:spacing w:line="276" w:lineRule="auto"/>
        <w:ind w:left="720" w:hanging="720"/>
      </w:pPr>
      <w:r>
        <w:rPr>
          <w:rFonts w:ascii="Arial" w:eastAsia="Arial" w:hAnsi="Arial" w:cs="Arial"/>
          <w:color w:val="000000"/>
        </w:rPr>
        <w:t>Emergent and early reading acquisition</w:t>
      </w:r>
    </w:p>
    <w:p w14:paraId="2599464E" w14:textId="40099F2E" w:rsidR="002D0D3A" w:rsidRDefault="00A10271" w:rsidP="006F3FA2">
      <w:pPr>
        <w:numPr>
          <w:ilvl w:val="1"/>
          <w:numId w:val="27"/>
        </w:numPr>
        <w:spacing w:line="276" w:lineRule="auto"/>
        <w:ind w:left="720" w:hanging="720"/>
      </w:pPr>
      <w:r>
        <w:rPr>
          <w:color w:val="231F20"/>
          <w:sz w:val="24"/>
          <w:szCs w:val="24"/>
        </w:rPr>
        <w:t>Language rich classroom environments</w:t>
      </w:r>
    </w:p>
    <w:p w14:paraId="042AE958" w14:textId="7B1748E9" w:rsidR="002D0D3A" w:rsidRPr="00E67997" w:rsidRDefault="00E67997" w:rsidP="006F3FA2">
      <w:pPr>
        <w:numPr>
          <w:ilvl w:val="1"/>
          <w:numId w:val="27"/>
        </w:numPr>
        <w:spacing w:line="276" w:lineRule="auto"/>
        <w:ind w:left="720" w:hanging="720"/>
        <w:rPr>
          <w:color w:val="31849B" w:themeColor="accent5" w:themeShade="BF"/>
        </w:rPr>
      </w:pPr>
      <w:r w:rsidRPr="00E67997">
        <w:rPr>
          <w:color w:val="31849B" w:themeColor="accent5" w:themeShade="BF"/>
          <w:sz w:val="24"/>
          <w:szCs w:val="24"/>
        </w:rPr>
        <w:t>Exposure to rhyme, alliteration, blending and segmenting</w:t>
      </w:r>
    </w:p>
    <w:p w14:paraId="7D4698A0" w14:textId="717DB68C" w:rsidR="002D0D3A" w:rsidRDefault="00A10271" w:rsidP="006F3FA2">
      <w:pPr>
        <w:numPr>
          <w:ilvl w:val="1"/>
          <w:numId w:val="27"/>
        </w:numPr>
        <w:spacing w:line="276" w:lineRule="auto"/>
        <w:ind w:left="720" w:hanging="720"/>
        <w:rPr>
          <w:color w:val="231F20"/>
          <w:sz w:val="24"/>
          <w:szCs w:val="24"/>
        </w:rPr>
      </w:pPr>
      <w:r>
        <w:rPr>
          <w:color w:val="231F20"/>
          <w:sz w:val="24"/>
          <w:szCs w:val="24"/>
        </w:rPr>
        <w:t>Language</w:t>
      </w:r>
      <w:r w:rsidR="00E67997">
        <w:rPr>
          <w:color w:val="231F20"/>
          <w:sz w:val="24"/>
          <w:szCs w:val="24"/>
        </w:rPr>
        <w:t>-</w:t>
      </w:r>
      <w:r>
        <w:rPr>
          <w:color w:val="231F20"/>
          <w:sz w:val="24"/>
          <w:szCs w:val="24"/>
        </w:rPr>
        <w:t>centered activities</w:t>
      </w:r>
    </w:p>
    <w:p w14:paraId="185A3327" w14:textId="20E8F7B2" w:rsidR="002D0D3A" w:rsidRDefault="00A10271" w:rsidP="006F3FA2">
      <w:pPr>
        <w:numPr>
          <w:ilvl w:val="1"/>
          <w:numId w:val="27"/>
        </w:numPr>
        <w:spacing w:line="276" w:lineRule="auto"/>
        <w:ind w:left="0" w:firstLine="0"/>
        <w:rPr>
          <w:color w:val="231F20"/>
          <w:sz w:val="24"/>
          <w:szCs w:val="24"/>
        </w:rPr>
      </w:pPr>
      <w:r>
        <w:rPr>
          <w:color w:val="231F20"/>
          <w:sz w:val="24"/>
          <w:szCs w:val="24"/>
        </w:rPr>
        <w:t>Promoting oral language</w:t>
      </w:r>
      <w:r w:rsidR="00547AAC">
        <w:rPr>
          <w:color w:val="231F20"/>
          <w:sz w:val="24"/>
          <w:szCs w:val="24"/>
        </w:rPr>
        <w:t xml:space="preserve"> in the</w:t>
      </w:r>
      <w:r>
        <w:rPr>
          <w:color w:val="231F20"/>
          <w:sz w:val="24"/>
          <w:szCs w:val="24"/>
        </w:rPr>
        <w:t xml:space="preserve"> elementary grades. </w:t>
      </w:r>
    </w:p>
    <w:p w14:paraId="576930EA" w14:textId="77777777" w:rsidR="002D0D3A" w:rsidRDefault="00A10271" w:rsidP="006F3FA2">
      <w:pPr>
        <w:numPr>
          <w:ilvl w:val="1"/>
          <w:numId w:val="27"/>
        </w:numPr>
        <w:spacing w:line="276" w:lineRule="auto"/>
        <w:ind w:left="0" w:firstLine="0"/>
        <w:rPr>
          <w:color w:val="231F20"/>
          <w:sz w:val="24"/>
          <w:szCs w:val="24"/>
        </w:rPr>
      </w:pPr>
      <w:r>
        <w:rPr>
          <w:color w:val="231F20"/>
          <w:sz w:val="24"/>
          <w:szCs w:val="24"/>
        </w:rPr>
        <w:t>Including families, ELL, and children with special needs</w:t>
      </w:r>
    </w:p>
    <w:p w14:paraId="7986615D" w14:textId="77777777" w:rsidR="002D0D3A" w:rsidRDefault="00A10271" w:rsidP="001B7F7F">
      <w:pPr>
        <w:spacing w:before="157"/>
        <w:rPr>
          <w:color w:val="231F20"/>
          <w:sz w:val="24"/>
          <w:szCs w:val="24"/>
          <w:u w:val="single"/>
        </w:rPr>
      </w:pPr>
      <w:r>
        <w:rPr>
          <w:color w:val="231F20"/>
          <w:sz w:val="24"/>
          <w:szCs w:val="24"/>
          <w:u w:val="single"/>
        </w:rPr>
        <w:t>Week 6 Emergent Literacy Strategies</w:t>
      </w:r>
    </w:p>
    <w:p w14:paraId="33521D41" w14:textId="77777777" w:rsidR="002D0D3A" w:rsidRDefault="002D0D3A" w:rsidP="001B7F7F">
      <w:pPr>
        <w:spacing w:before="157"/>
        <w:rPr>
          <w:color w:val="231F20"/>
          <w:sz w:val="24"/>
          <w:szCs w:val="24"/>
          <w:u w:val="single"/>
        </w:rPr>
      </w:pPr>
    </w:p>
    <w:p w14:paraId="703912D0" w14:textId="77777777" w:rsidR="002D0D3A" w:rsidRDefault="00A10271" w:rsidP="006F3FA2">
      <w:pPr>
        <w:numPr>
          <w:ilvl w:val="0"/>
          <w:numId w:val="17"/>
        </w:numPr>
        <w:spacing w:line="276" w:lineRule="auto"/>
        <w:ind w:left="0" w:firstLine="0"/>
        <w:rPr>
          <w:color w:val="231F20"/>
          <w:sz w:val="24"/>
          <w:szCs w:val="24"/>
        </w:rPr>
      </w:pPr>
      <w:r>
        <w:rPr>
          <w:color w:val="231F20"/>
          <w:sz w:val="24"/>
          <w:szCs w:val="24"/>
        </w:rPr>
        <w:t xml:space="preserve">Print-rich classrooms </w:t>
      </w:r>
    </w:p>
    <w:p w14:paraId="5893AB59" w14:textId="77777777" w:rsidR="002D0D3A" w:rsidRDefault="00A10271" w:rsidP="006F3FA2">
      <w:pPr>
        <w:numPr>
          <w:ilvl w:val="0"/>
          <w:numId w:val="17"/>
        </w:numPr>
        <w:spacing w:line="276" w:lineRule="auto"/>
        <w:ind w:left="0" w:firstLine="0"/>
        <w:rPr>
          <w:color w:val="231F20"/>
          <w:sz w:val="24"/>
          <w:szCs w:val="24"/>
        </w:rPr>
      </w:pPr>
      <w:r>
        <w:rPr>
          <w:color w:val="231F20"/>
          <w:sz w:val="24"/>
          <w:szCs w:val="24"/>
        </w:rPr>
        <w:t>Literacy enriched play centers</w:t>
      </w:r>
    </w:p>
    <w:p w14:paraId="342163DA" w14:textId="77777777" w:rsidR="002D0D3A" w:rsidRDefault="00A10271" w:rsidP="006F3FA2">
      <w:pPr>
        <w:numPr>
          <w:ilvl w:val="0"/>
          <w:numId w:val="17"/>
        </w:numPr>
        <w:spacing w:line="276" w:lineRule="auto"/>
        <w:ind w:left="0" w:firstLine="0"/>
        <w:rPr>
          <w:color w:val="231F20"/>
          <w:sz w:val="24"/>
          <w:szCs w:val="24"/>
        </w:rPr>
      </w:pPr>
      <w:r>
        <w:rPr>
          <w:color w:val="231F20"/>
          <w:sz w:val="24"/>
          <w:szCs w:val="24"/>
        </w:rPr>
        <w:t>Sharing books with young children</w:t>
      </w:r>
    </w:p>
    <w:p w14:paraId="000078F7" w14:textId="77777777" w:rsidR="002D0D3A" w:rsidRDefault="00A10271" w:rsidP="006F3FA2">
      <w:pPr>
        <w:numPr>
          <w:ilvl w:val="0"/>
          <w:numId w:val="17"/>
        </w:numPr>
        <w:spacing w:line="276" w:lineRule="auto"/>
        <w:ind w:left="0" w:firstLine="0"/>
        <w:rPr>
          <w:color w:val="231F20"/>
          <w:sz w:val="24"/>
          <w:szCs w:val="24"/>
        </w:rPr>
      </w:pPr>
      <w:r>
        <w:rPr>
          <w:color w:val="231F20"/>
          <w:sz w:val="24"/>
          <w:szCs w:val="24"/>
        </w:rPr>
        <w:t xml:space="preserve">Shared writing </w:t>
      </w:r>
    </w:p>
    <w:p w14:paraId="2D2D5C3F" w14:textId="77777777" w:rsidR="002D0D3A" w:rsidRDefault="00A10271" w:rsidP="006F3FA2">
      <w:pPr>
        <w:numPr>
          <w:ilvl w:val="0"/>
          <w:numId w:val="17"/>
        </w:numPr>
        <w:spacing w:line="276" w:lineRule="auto"/>
        <w:ind w:left="0" w:firstLine="0"/>
        <w:rPr>
          <w:color w:val="231F20"/>
          <w:sz w:val="24"/>
          <w:szCs w:val="24"/>
        </w:rPr>
      </w:pPr>
      <w:r>
        <w:rPr>
          <w:color w:val="231F20"/>
          <w:sz w:val="24"/>
          <w:szCs w:val="24"/>
        </w:rPr>
        <w:t xml:space="preserve">Including families, ELL, and children with special needs </w:t>
      </w:r>
    </w:p>
    <w:p w14:paraId="40389F6D" w14:textId="77777777" w:rsidR="002D0D3A" w:rsidRDefault="002D0D3A">
      <w:pPr>
        <w:spacing w:before="5"/>
        <w:rPr>
          <w:sz w:val="24"/>
          <w:szCs w:val="24"/>
        </w:rPr>
      </w:pPr>
    </w:p>
    <w:p w14:paraId="5748E540" w14:textId="77777777" w:rsidR="002D0D3A" w:rsidRDefault="00A10271">
      <w:pPr>
        <w:rPr>
          <w:color w:val="231F20"/>
          <w:sz w:val="24"/>
          <w:szCs w:val="24"/>
        </w:rPr>
      </w:pPr>
      <w:r>
        <w:rPr>
          <w:color w:val="231F20"/>
          <w:sz w:val="24"/>
          <w:szCs w:val="24"/>
          <w:u w:val="single"/>
        </w:rPr>
        <w:t xml:space="preserve">Week 7 Teaching Early Reading and Writing </w:t>
      </w:r>
      <w:r>
        <w:rPr>
          <w:color w:val="231F20"/>
          <w:sz w:val="24"/>
          <w:szCs w:val="24"/>
        </w:rPr>
        <w:t>(D.4, E.11)</w:t>
      </w:r>
    </w:p>
    <w:p w14:paraId="228F9B1F" w14:textId="77777777" w:rsidR="002D0D3A" w:rsidRDefault="002D0D3A">
      <w:pPr>
        <w:rPr>
          <w:color w:val="231F20"/>
          <w:sz w:val="24"/>
          <w:szCs w:val="24"/>
        </w:rPr>
      </w:pPr>
    </w:p>
    <w:p w14:paraId="7A3ECA0D" w14:textId="77777777" w:rsidR="002D0D3A" w:rsidRDefault="00A10271" w:rsidP="006F3FA2">
      <w:pPr>
        <w:numPr>
          <w:ilvl w:val="1"/>
          <w:numId w:val="27"/>
        </w:numPr>
        <w:spacing w:line="276" w:lineRule="auto"/>
        <w:ind w:left="0" w:firstLine="0"/>
      </w:pPr>
      <w:r>
        <w:rPr>
          <w:color w:val="231F20"/>
          <w:sz w:val="24"/>
          <w:szCs w:val="24"/>
        </w:rPr>
        <w:t xml:space="preserve">Early reading instruction </w:t>
      </w:r>
    </w:p>
    <w:p w14:paraId="55DA541A" w14:textId="3CAB96C6" w:rsidR="002D0D3A" w:rsidRDefault="00A10271" w:rsidP="006F3FA2">
      <w:pPr>
        <w:numPr>
          <w:ilvl w:val="1"/>
          <w:numId w:val="27"/>
        </w:numPr>
        <w:spacing w:line="276" w:lineRule="auto"/>
        <w:ind w:left="0" w:firstLine="0"/>
        <w:rPr>
          <w:color w:val="231F20"/>
          <w:sz w:val="24"/>
          <w:szCs w:val="24"/>
        </w:rPr>
      </w:pPr>
      <w:r>
        <w:rPr>
          <w:color w:val="231F20"/>
          <w:sz w:val="24"/>
          <w:szCs w:val="24"/>
        </w:rPr>
        <w:t>Alphabet instruction</w:t>
      </w:r>
      <w:r w:rsidR="00E67997">
        <w:rPr>
          <w:color w:val="231F20"/>
          <w:sz w:val="24"/>
          <w:szCs w:val="24"/>
        </w:rPr>
        <w:t xml:space="preserve">; </w:t>
      </w:r>
      <w:r w:rsidR="00E67997" w:rsidRPr="00E67997">
        <w:rPr>
          <w:color w:val="31849B" w:themeColor="accent5" w:themeShade="BF"/>
          <w:sz w:val="24"/>
          <w:szCs w:val="24"/>
        </w:rPr>
        <w:t>recognition and production</w:t>
      </w:r>
    </w:p>
    <w:p w14:paraId="33D93B31" w14:textId="294E96F0" w:rsidR="002D0D3A" w:rsidRDefault="00A10271" w:rsidP="006F3FA2">
      <w:pPr>
        <w:numPr>
          <w:ilvl w:val="1"/>
          <w:numId w:val="27"/>
        </w:numPr>
        <w:spacing w:line="276" w:lineRule="auto"/>
        <w:ind w:left="0" w:firstLine="0"/>
        <w:rPr>
          <w:color w:val="231F20"/>
          <w:sz w:val="24"/>
          <w:szCs w:val="24"/>
        </w:rPr>
      </w:pPr>
      <w:r>
        <w:rPr>
          <w:color w:val="231F20"/>
          <w:sz w:val="24"/>
          <w:szCs w:val="24"/>
        </w:rPr>
        <w:t>Print</w:t>
      </w:r>
      <w:r w:rsidRPr="00547AAC">
        <w:rPr>
          <w:color w:val="215868" w:themeColor="accent5" w:themeShade="80"/>
          <w:sz w:val="24"/>
          <w:szCs w:val="24"/>
        </w:rPr>
        <w:t xml:space="preserve"> </w:t>
      </w:r>
      <w:r w:rsidR="00547AAC" w:rsidRPr="00547AAC">
        <w:rPr>
          <w:color w:val="215868" w:themeColor="accent5" w:themeShade="80"/>
          <w:sz w:val="24"/>
          <w:szCs w:val="24"/>
        </w:rPr>
        <w:t>knowledge</w:t>
      </w:r>
    </w:p>
    <w:p w14:paraId="2FC0A729" w14:textId="77777777" w:rsidR="002D0D3A" w:rsidRDefault="00A10271" w:rsidP="006F3FA2">
      <w:pPr>
        <w:numPr>
          <w:ilvl w:val="1"/>
          <w:numId w:val="27"/>
        </w:numPr>
        <w:spacing w:line="276" w:lineRule="auto"/>
        <w:ind w:left="0" w:firstLine="0"/>
        <w:rPr>
          <w:color w:val="231F20"/>
          <w:sz w:val="24"/>
          <w:szCs w:val="24"/>
        </w:rPr>
      </w:pPr>
      <w:r>
        <w:rPr>
          <w:color w:val="231F20"/>
          <w:sz w:val="24"/>
          <w:szCs w:val="24"/>
        </w:rPr>
        <w:t>Early writing instruction</w:t>
      </w:r>
    </w:p>
    <w:p w14:paraId="0CD99A01" w14:textId="77777777" w:rsidR="002D0D3A" w:rsidRDefault="00A10271" w:rsidP="006F3FA2">
      <w:pPr>
        <w:numPr>
          <w:ilvl w:val="1"/>
          <w:numId w:val="27"/>
        </w:numPr>
        <w:spacing w:line="276" w:lineRule="auto"/>
        <w:ind w:left="0" w:firstLine="0"/>
        <w:rPr>
          <w:color w:val="231F20"/>
          <w:sz w:val="24"/>
          <w:szCs w:val="24"/>
        </w:rPr>
      </w:pPr>
      <w:r>
        <w:rPr>
          <w:color w:val="231F20"/>
          <w:sz w:val="24"/>
          <w:szCs w:val="24"/>
        </w:rPr>
        <w:t>Including families, ELL, and children with special needs</w:t>
      </w:r>
    </w:p>
    <w:p w14:paraId="12F5BE21" w14:textId="77777777" w:rsidR="002D0D3A" w:rsidRDefault="002D0D3A" w:rsidP="009B3537">
      <w:pPr>
        <w:spacing w:before="5"/>
        <w:rPr>
          <w:sz w:val="24"/>
          <w:szCs w:val="24"/>
        </w:rPr>
      </w:pPr>
    </w:p>
    <w:p w14:paraId="788BC071" w14:textId="77777777" w:rsidR="002D0D3A" w:rsidRDefault="00A10271">
      <w:pPr>
        <w:ind w:left="720" w:hanging="720"/>
        <w:rPr>
          <w:color w:val="231F20"/>
          <w:sz w:val="24"/>
          <w:szCs w:val="24"/>
        </w:rPr>
      </w:pPr>
      <w:r>
        <w:rPr>
          <w:color w:val="231F20"/>
          <w:sz w:val="24"/>
          <w:szCs w:val="24"/>
          <w:u w:val="single"/>
        </w:rPr>
        <w:t xml:space="preserve">Week 8 Beginning Reading Instruction   </w:t>
      </w:r>
      <w:r>
        <w:rPr>
          <w:color w:val="231F20"/>
          <w:sz w:val="24"/>
          <w:szCs w:val="24"/>
        </w:rPr>
        <w:t>(D.4, E.11)</w:t>
      </w:r>
    </w:p>
    <w:p w14:paraId="2462A1B1" w14:textId="77777777" w:rsidR="002D0D3A" w:rsidRDefault="002D0D3A">
      <w:pPr>
        <w:ind w:left="720" w:hanging="720"/>
        <w:rPr>
          <w:color w:val="231F20"/>
          <w:sz w:val="24"/>
          <w:szCs w:val="24"/>
        </w:rPr>
      </w:pPr>
    </w:p>
    <w:p w14:paraId="76E1D9D7" w14:textId="77777777" w:rsidR="002D0D3A" w:rsidRDefault="00A10271" w:rsidP="006F3FA2">
      <w:pPr>
        <w:numPr>
          <w:ilvl w:val="1"/>
          <w:numId w:val="27"/>
        </w:numPr>
        <w:tabs>
          <w:tab w:val="left" w:pos="1160"/>
        </w:tabs>
        <w:spacing w:line="276" w:lineRule="auto"/>
        <w:ind w:left="720" w:hanging="720"/>
      </w:pPr>
      <w:r>
        <w:rPr>
          <w:color w:val="231F20"/>
          <w:sz w:val="24"/>
          <w:szCs w:val="24"/>
        </w:rPr>
        <w:t>The reading process</w:t>
      </w:r>
    </w:p>
    <w:p w14:paraId="516F0571" w14:textId="77777777" w:rsidR="002D0D3A" w:rsidRDefault="00A10271" w:rsidP="006F3FA2">
      <w:pPr>
        <w:numPr>
          <w:ilvl w:val="1"/>
          <w:numId w:val="27"/>
        </w:numPr>
        <w:tabs>
          <w:tab w:val="left" w:pos="1160"/>
        </w:tabs>
        <w:spacing w:line="276" w:lineRule="auto"/>
        <w:ind w:left="720" w:hanging="720"/>
        <w:rPr>
          <w:color w:val="231F20"/>
          <w:sz w:val="24"/>
          <w:szCs w:val="24"/>
        </w:rPr>
      </w:pPr>
      <w:r>
        <w:rPr>
          <w:color w:val="231F20"/>
          <w:sz w:val="24"/>
          <w:szCs w:val="24"/>
        </w:rPr>
        <w:t>Elements of beginning reading instruction</w:t>
      </w:r>
    </w:p>
    <w:p w14:paraId="2B308F1A" w14:textId="77777777" w:rsidR="002D0D3A" w:rsidRDefault="00A10271" w:rsidP="006F3FA2">
      <w:pPr>
        <w:numPr>
          <w:ilvl w:val="1"/>
          <w:numId w:val="27"/>
        </w:numPr>
        <w:tabs>
          <w:tab w:val="left" w:pos="1160"/>
        </w:tabs>
        <w:spacing w:line="276" w:lineRule="auto"/>
        <w:ind w:left="720" w:hanging="720"/>
        <w:rPr>
          <w:color w:val="231F20"/>
          <w:sz w:val="24"/>
          <w:szCs w:val="24"/>
        </w:rPr>
      </w:pPr>
      <w:r>
        <w:rPr>
          <w:color w:val="231F20"/>
          <w:sz w:val="24"/>
          <w:szCs w:val="24"/>
        </w:rPr>
        <w:t xml:space="preserve">Reading environment </w:t>
      </w:r>
    </w:p>
    <w:p w14:paraId="00EEA421" w14:textId="77777777" w:rsidR="002D0D3A" w:rsidRDefault="00A10271" w:rsidP="006F3FA2">
      <w:pPr>
        <w:numPr>
          <w:ilvl w:val="1"/>
          <w:numId w:val="27"/>
        </w:numPr>
        <w:tabs>
          <w:tab w:val="left" w:pos="1160"/>
        </w:tabs>
        <w:spacing w:line="276" w:lineRule="auto"/>
        <w:ind w:left="720" w:hanging="720"/>
        <w:rPr>
          <w:color w:val="231F20"/>
          <w:sz w:val="24"/>
          <w:szCs w:val="24"/>
        </w:rPr>
      </w:pPr>
      <w:r>
        <w:rPr>
          <w:color w:val="231F20"/>
          <w:sz w:val="24"/>
          <w:szCs w:val="24"/>
        </w:rPr>
        <w:t>Comprehension instruction</w:t>
      </w:r>
    </w:p>
    <w:p w14:paraId="5E1B24A2" w14:textId="77777777" w:rsidR="002D0D3A" w:rsidRDefault="00A10271" w:rsidP="006F3FA2">
      <w:pPr>
        <w:numPr>
          <w:ilvl w:val="1"/>
          <w:numId w:val="27"/>
        </w:numPr>
        <w:tabs>
          <w:tab w:val="left" w:pos="1160"/>
        </w:tabs>
        <w:spacing w:line="276" w:lineRule="auto"/>
        <w:ind w:left="720" w:hanging="720"/>
        <w:rPr>
          <w:color w:val="231F20"/>
          <w:sz w:val="24"/>
          <w:szCs w:val="24"/>
        </w:rPr>
      </w:pPr>
      <w:r>
        <w:rPr>
          <w:color w:val="231F20"/>
          <w:sz w:val="24"/>
          <w:szCs w:val="24"/>
        </w:rPr>
        <w:t>The reading lesson</w:t>
      </w:r>
    </w:p>
    <w:p w14:paraId="52593FDB" w14:textId="77777777" w:rsidR="002D0D3A" w:rsidRDefault="00A10271" w:rsidP="006F3FA2">
      <w:pPr>
        <w:numPr>
          <w:ilvl w:val="1"/>
          <w:numId w:val="27"/>
        </w:numPr>
        <w:tabs>
          <w:tab w:val="left" w:pos="1160"/>
        </w:tabs>
        <w:spacing w:line="276" w:lineRule="auto"/>
        <w:ind w:left="720" w:hanging="720"/>
        <w:rPr>
          <w:color w:val="231F20"/>
          <w:sz w:val="24"/>
          <w:szCs w:val="24"/>
        </w:rPr>
      </w:pPr>
      <w:r>
        <w:rPr>
          <w:color w:val="231F20"/>
          <w:sz w:val="24"/>
          <w:szCs w:val="24"/>
        </w:rPr>
        <w:t>Including families, ELL, and children with special needs</w:t>
      </w:r>
    </w:p>
    <w:p w14:paraId="5D1AEFB8" w14:textId="77777777" w:rsidR="001B7F7F" w:rsidRDefault="001B7F7F">
      <w:pPr>
        <w:spacing w:line="302" w:lineRule="auto"/>
        <w:ind w:left="720" w:hanging="720"/>
        <w:rPr>
          <w:sz w:val="24"/>
          <w:szCs w:val="24"/>
        </w:rPr>
      </w:pPr>
    </w:p>
    <w:p w14:paraId="3078828B" w14:textId="0DFA9B88" w:rsidR="002D0D3A" w:rsidRDefault="00A10271">
      <w:pPr>
        <w:spacing w:line="302" w:lineRule="auto"/>
        <w:ind w:left="720" w:hanging="720"/>
        <w:rPr>
          <w:color w:val="231F20"/>
          <w:sz w:val="24"/>
          <w:szCs w:val="24"/>
        </w:rPr>
      </w:pPr>
      <w:r>
        <w:rPr>
          <w:color w:val="231F20"/>
          <w:sz w:val="24"/>
          <w:szCs w:val="24"/>
          <w:u w:val="single"/>
        </w:rPr>
        <w:t xml:space="preserve">Week 9 Reading Instruction Grades 3-5 </w:t>
      </w:r>
      <w:r>
        <w:rPr>
          <w:color w:val="231F20"/>
          <w:sz w:val="24"/>
          <w:szCs w:val="24"/>
        </w:rPr>
        <w:t>(D.4, E.11)</w:t>
      </w:r>
    </w:p>
    <w:p w14:paraId="1A34D335" w14:textId="77777777" w:rsidR="002D0D3A" w:rsidRDefault="00A10271" w:rsidP="006F3FA2">
      <w:pPr>
        <w:numPr>
          <w:ilvl w:val="0"/>
          <w:numId w:val="27"/>
        </w:numPr>
        <w:tabs>
          <w:tab w:val="left" w:pos="820"/>
        </w:tabs>
        <w:spacing w:line="276" w:lineRule="auto"/>
        <w:ind w:left="720" w:hanging="720"/>
      </w:pPr>
      <w:r>
        <w:rPr>
          <w:color w:val="231F20"/>
          <w:sz w:val="24"/>
          <w:szCs w:val="24"/>
        </w:rPr>
        <w:t>Content of grades 3-5 reading instruction</w:t>
      </w:r>
    </w:p>
    <w:p w14:paraId="77976161" w14:textId="77777777" w:rsidR="002D0D3A" w:rsidRDefault="00A10271" w:rsidP="006F3FA2">
      <w:pPr>
        <w:numPr>
          <w:ilvl w:val="0"/>
          <w:numId w:val="27"/>
        </w:numPr>
        <w:tabs>
          <w:tab w:val="left" w:pos="820"/>
        </w:tabs>
        <w:spacing w:line="276" w:lineRule="auto"/>
        <w:ind w:left="720" w:hanging="720"/>
        <w:rPr>
          <w:color w:val="231F20"/>
          <w:sz w:val="24"/>
          <w:szCs w:val="24"/>
        </w:rPr>
      </w:pPr>
      <w:r>
        <w:rPr>
          <w:color w:val="231F20"/>
          <w:sz w:val="24"/>
          <w:szCs w:val="24"/>
        </w:rPr>
        <w:t>Comprehension process</w:t>
      </w:r>
    </w:p>
    <w:p w14:paraId="057FD13C" w14:textId="77777777" w:rsidR="002D0D3A" w:rsidRDefault="00A10271" w:rsidP="006F3FA2">
      <w:pPr>
        <w:numPr>
          <w:ilvl w:val="0"/>
          <w:numId w:val="27"/>
        </w:numPr>
        <w:tabs>
          <w:tab w:val="left" w:pos="820"/>
        </w:tabs>
        <w:spacing w:line="276" w:lineRule="auto"/>
        <w:ind w:left="720" w:hanging="720"/>
        <w:rPr>
          <w:color w:val="231F20"/>
          <w:sz w:val="24"/>
          <w:szCs w:val="24"/>
        </w:rPr>
      </w:pPr>
      <w:r>
        <w:rPr>
          <w:color w:val="231F20"/>
          <w:sz w:val="24"/>
          <w:szCs w:val="24"/>
        </w:rPr>
        <w:t>Teaching read-to-learn skills and strategies</w:t>
      </w:r>
    </w:p>
    <w:p w14:paraId="138A9C2D" w14:textId="77777777" w:rsidR="002D0D3A" w:rsidRDefault="00A10271" w:rsidP="006F3FA2">
      <w:pPr>
        <w:numPr>
          <w:ilvl w:val="0"/>
          <w:numId w:val="27"/>
        </w:numPr>
        <w:tabs>
          <w:tab w:val="left" w:pos="820"/>
        </w:tabs>
        <w:spacing w:line="276" w:lineRule="auto"/>
        <w:ind w:left="720" w:hanging="720"/>
        <w:rPr>
          <w:color w:val="231F20"/>
          <w:sz w:val="24"/>
          <w:szCs w:val="24"/>
        </w:rPr>
      </w:pPr>
      <w:r>
        <w:rPr>
          <w:color w:val="231F20"/>
          <w:sz w:val="24"/>
          <w:szCs w:val="24"/>
        </w:rPr>
        <w:t>The reading lesson</w:t>
      </w:r>
    </w:p>
    <w:p w14:paraId="479638B9" w14:textId="77777777" w:rsidR="002D0D3A" w:rsidRDefault="00A10271" w:rsidP="006F3FA2">
      <w:pPr>
        <w:numPr>
          <w:ilvl w:val="0"/>
          <w:numId w:val="27"/>
        </w:numPr>
        <w:tabs>
          <w:tab w:val="left" w:pos="820"/>
        </w:tabs>
        <w:spacing w:line="276" w:lineRule="auto"/>
        <w:ind w:left="720" w:hanging="720"/>
        <w:rPr>
          <w:color w:val="231F20"/>
        </w:rPr>
      </w:pPr>
      <w:r>
        <w:rPr>
          <w:color w:val="231F20"/>
          <w:sz w:val="24"/>
          <w:szCs w:val="24"/>
        </w:rPr>
        <w:t>Monitoring reading progress</w:t>
      </w:r>
    </w:p>
    <w:p w14:paraId="690AEAE5" w14:textId="77777777" w:rsidR="002D0D3A" w:rsidRDefault="00A10271" w:rsidP="006F3FA2">
      <w:pPr>
        <w:numPr>
          <w:ilvl w:val="0"/>
          <w:numId w:val="27"/>
        </w:numPr>
        <w:tabs>
          <w:tab w:val="left" w:pos="820"/>
        </w:tabs>
        <w:spacing w:line="276" w:lineRule="auto"/>
        <w:ind w:left="720" w:hanging="720"/>
        <w:rPr>
          <w:color w:val="231F20"/>
        </w:rPr>
      </w:pPr>
      <w:r>
        <w:rPr>
          <w:color w:val="231F20"/>
          <w:sz w:val="24"/>
          <w:szCs w:val="24"/>
        </w:rPr>
        <w:t xml:space="preserve">Including families, ELL, and children with special needs </w:t>
      </w:r>
    </w:p>
    <w:p w14:paraId="62E23D4A" w14:textId="77777777" w:rsidR="002D0D3A" w:rsidRDefault="002D0D3A">
      <w:pPr>
        <w:tabs>
          <w:tab w:val="left" w:pos="820"/>
        </w:tabs>
        <w:spacing w:before="157"/>
        <w:rPr>
          <w:sz w:val="24"/>
          <w:szCs w:val="24"/>
        </w:rPr>
      </w:pPr>
    </w:p>
    <w:p w14:paraId="1C562184" w14:textId="77777777" w:rsidR="002D0D3A" w:rsidRDefault="00A10271">
      <w:pPr>
        <w:pBdr>
          <w:top w:val="nil"/>
          <w:left w:val="nil"/>
          <w:bottom w:val="nil"/>
          <w:right w:val="nil"/>
          <w:between w:val="nil"/>
        </w:pBdr>
        <w:ind w:left="720" w:hanging="720"/>
        <w:rPr>
          <w:color w:val="231F20"/>
          <w:sz w:val="24"/>
          <w:szCs w:val="24"/>
        </w:rPr>
      </w:pPr>
      <w:r>
        <w:rPr>
          <w:color w:val="231F20"/>
          <w:sz w:val="24"/>
          <w:szCs w:val="24"/>
          <w:u w:val="single"/>
        </w:rPr>
        <w:t xml:space="preserve">Weeks 10-11 Creating Writers  </w:t>
      </w:r>
      <w:r>
        <w:rPr>
          <w:color w:val="231F20"/>
          <w:sz w:val="24"/>
          <w:szCs w:val="24"/>
        </w:rPr>
        <w:t>(A.8, C.8, C.10)</w:t>
      </w:r>
    </w:p>
    <w:p w14:paraId="2F50926E" w14:textId="77777777" w:rsidR="002D0D3A" w:rsidRDefault="002D0D3A">
      <w:pPr>
        <w:pBdr>
          <w:top w:val="nil"/>
          <w:left w:val="nil"/>
          <w:bottom w:val="nil"/>
          <w:right w:val="nil"/>
          <w:between w:val="nil"/>
        </w:pBdr>
        <w:ind w:left="720" w:hanging="720"/>
        <w:rPr>
          <w:color w:val="231F20"/>
          <w:sz w:val="24"/>
          <w:szCs w:val="24"/>
        </w:rPr>
      </w:pPr>
    </w:p>
    <w:p w14:paraId="410E58C2" w14:textId="77777777" w:rsidR="002D0D3A" w:rsidRDefault="00A10271" w:rsidP="006F3FA2">
      <w:pPr>
        <w:numPr>
          <w:ilvl w:val="0"/>
          <w:numId w:val="27"/>
        </w:numPr>
        <w:tabs>
          <w:tab w:val="left" w:pos="820"/>
        </w:tabs>
        <w:spacing w:line="276" w:lineRule="auto"/>
        <w:ind w:left="720" w:hanging="630"/>
      </w:pPr>
      <w:r>
        <w:rPr>
          <w:sz w:val="24"/>
          <w:szCs w:val="24"/>
        </w:rPr>
        <w:t>Essentials of teaching writing</w:t>
      </w:r>
    </w:p>
    <w:p w14:paraId="5E6FD94D" w14:textId="77777777" w:rsidR="002D0D3A" w:rsidRDefault="00A10271" w:rsidP="006F3FA2">
      <w:pPr>
        <w:numPr>
          <w:ilvl w:val="0"/>
          <w:numId w:val="27"/>
        </w:numPr>
        <w:tabs>
          <w:tab w:val="left" w:pos="820"/>
        </w:tabs>
        <w:spacing w:line="276" w:lineRule="auto"/>
        <w:ind w:left="720" w:hanging="630"/>
      </w:pPr>
      <w:r>
        <w:rPr>
          <w:sz w:val="24"/>
          <w:szCs w:val="24"/>
        </w:rPr>
        <w:t xml:space="preserve">Preparing the classroom environment </w:t>
      </w:r>
    </w:p>
    <w:p w14:paraId="03F03C1D" w14:textId="77777777" w:rsidR="002D0D3A" w:rsidRDefault="00A10271" w:rsidP="006F3FA2">
      <w:pPr>
        <w:numPr>
          <w:ilvl w:val="0"/>
          <w:numId w:val="27"/>
        </w:numPr>
        <w:tabs>
          <w:tab w:val="left" w:pos="820"/>
        </w:tabs>
        <w:spacing w:line="276" w:lineRule="auto"/>
        <w:ind w:left="720" w:hanging="630"/>
      </w:pPr>
      <w:r>
        <w:rPr>
          <w:sz w:val="24"/>
          <w:szCs w:val="24"/>
        </w:rPr>
        <w:t xml:space="preserve">Structure of teaching writing </w:t>
      </w:r>
    </w:p>
    <w:p w14:paraId="323ECF8C" w14:textId="77777777" w:rsidR="002D0D3A" w:rsidRDefault="00A10271" w:rsidP="006F3FA2">
      <w:pPr>
        <w:numPr>
          <w:ilvl w:val="0"/>
          <w:numId w:val="27"/>
        </w:numPr>
        <w:tabs>
          <w:tab w:val="left" w:pos="820"/>
        </w:tabs>
        <w:spacing w:line="276" w:lineRule="auto"/>
        <w:ind w:left="720" w:hanging="630"/>
      </w:pPr>
      <w:r>
        <w:rPr>
          <w:sz w:val="24"/>
          <w:szCs w:val="24"/>
        </w:rPr>
        <w:t xml:space="preserve">Explicit teaching of writing </w:t>
      </w:r>
    </w:p>
    <w:p w14:paraId="2EACEB60" w14:textId="77777777" w:rsidR="002D0D3A" w:rsidRDefault="00A10271" w:rsidP="006F3FA2">
      <w:pPr>
        <w:numPr>
          <w:ilvl w:val="0"/>
          <w:numId w:val="27"/>
        </w:numPr>
        <w:tabs>
          <w:tab w:val="left" w:pos="820"/>
        </w:tabs>
        <w:spacing w:line="276" w:lineRule="auto"/>
        <w:ind w:left="720" w:hanging="630"/>
      </w:pPr>
      <w:r>
        <w:rPr>
          <w:sz w:val="24"/>
          <w:szCs w:val="24"/>
        </w:rPr>
        <w:t xml:space="preserve">Including families, ELL, and children with special needs </w:t>
      </w:r>
    </w:p>
    <w:p w14:paraId="3ACEA096" w14:textId="77777777" w:rsidR="002D0D3A" w:rsidRDefault="002D0D3A">
      <w:pPr>
        <w:tabs>
          <w:tab w:val="left" w:pos="820"/>
        </w:tabs>
        <w:ind w:left="820"/>
        <w:rPr>
          <w:sz w:val="24"/>
          <w:szCs w:val="24"/>
        </w:rPr>
      </w:pPr>
    </w:p>
    <w:p w14:paraId="23F364C0" w14:textId="77777777" w:rsidR="002D0D3A" w:rsidRDefault="00A10271">
      <w:pPr>
        <w:tabs>
          <w:tab w:val="left" w:pos="820"/>
        </w:tabs>
        <w:rPr>
          <w:sz w:val="24"/>
          <w:szCs w:val="24"/>
          <w:u w:val="single"/>
        </w:rPr>
      </w:pPr>
      <w:r>
        <w:rPr>
          <w:sz w:val="24"/>
          <w:szCs w:val="24"/>
          <w:u w:val="single"/>
        </w:rPr>
        <w:t>Weeks 12-13 Mechanical Skills of Writing</w:t>
      </w:r>
    </w:p>
    <w:p w14:paraId="4B6CCD73" w14:textId="77777777" w:rsidR="002D0D3A" w:rsidRDefault="002D0D3A">
      <w:pPr>
        <w:tabs>
          <w:tab w:val="left" w:pos="820"/>
        </w:tabs>
        <w:rPr>
          <w:sz w:val="24"/>
          <w:szCs w:val="24"/>
          <w:u w:val="single"/>
        </w:rPr>
      </w:pPr>
    </w:p>
    <w:p w14:paraId="28129B5B" w14:textId="77777777" w:rsidR="002D0D3A" w:rsidRDefault="00A10271" w:rsidP="006F3FA2">
      <w:pPr>
        <w:numPr>
          <w:ilvl w:val="0"/>
          <w:numId w:val="26"/>
        </w:numPr>
        <w:tabs>
          <w:tab w:val="left" w:pos="820"/>
        </w:tabs>
        <w:spacing w:line="276" w:lineRule="auto"/>
        <w:ind w:hanging="720"/>
        <w:contextualSpacing/>
        <w:rPr>
          <w:sz w:val="24"/>
          <w:szCs w:val="24"/>
        </w:rPr>
      </w:pPr>
      <w:r>
        <w:rPr>
          <w:sz w:val="24"/>
          <w:szCs w:val="24"/>
        </w:rPr>
        <w:t xml:space="preserve">Spelling </w:t>
      </w:r>
    </w:p>
    <w:p w14:paraId="6CDEBF15" w14:textId="023660BC" w:rsidR="002D0D3A" w:rsidRDefault="00A10271" w:rsidP="006F3FA2">
      <w:pPr>
        <w:numPr>
          <w:ilvl w:val="0"/>
          <w:numId w:val="26"/>
        </w:numPr>
        <w:tabs>
          <w:tab w:val="left" w:pos="820"/>
        </w:tabs>
        <w:spacing w:line="276" w:lineRule="auto"/>
        <w:ind w:hanging="720"/>
        <w:contextualSpacing/>
        <w:rPr>
          <w:sz w:val="24"/>
          <w:szCs w:val="24"/>
        </w:rPr>
      </w:pPr>
      <w:r>
        <w:rPr>
          <w:sz w:val="24"/>
          <w:szCs w:val="24"/>
        </w:rPr>
        <w:t>Gramm</w:t>
      </w:r>
      <w:r w:rsidR="00E67997">
        <w:rPr>
          <w:sz w:val="24"/>
          <w:szCs w:val="24"/>
        </w:rPr>
        <w:t>a</w:t>
      </w:r>
      <w:r>
        <w:rPr>
          <w:sz w:val="24"/>
          <w:szCs w:val="24"/>
        </w:rPr>
        <w:t>r</w:t>
      </w:r>
    </w:p>
    <w:p w14:paraId="38557E58" w14:textId="77777777" w:rsidR="002D0D3A" w:rsidRDefault="00A10271" w:rsidP="006F3FA2">
      <w:pPr>
        <w:numPr>
          <w:ilvl w:val="0"/>
          <w:numId w:val="26"/>
        </w:numPr>
        <w:tabs>
          <w:tab w:val="left" w:pos="820"/>
        </w:tabs>
        <w:spacing w:line="276" w:lineRule="auto"/>
        <w:ind w:hanging="720"/>
        <w:contextualSpacing/>
        <w:rPr>
          <w:sz w:val="24"/>
          <w:szCs w:val="24"/>
        </w:rPr>
      </w:pPr>
      <w:r>
        <w:rPr>
          <w:sz w:val="24"/>
          <w:szCs w:val="24"/>
        </w:rPr>
        <w:t>Capitalization and punctuation</w:t>
      </w:r>
    </w:p>
    <w:p w14:paraId="42DCB73B" w14:textId="77777777" w:rsidR="002D0D3A" w:rsidRDefault="00A10271" w:rsidP="006F3FA2">
      <w:pPr>
        <w:numPr>
          <w:ilvl w:val="0"/>
          <w:numId w:val="26"/>
        </w:numPr>
        <w:tabs>
          <w:tab w:val="left" w:pos="820"/>
        </w:tabs>
        <w:spacing w:line="276" w:lineRule="auto"/>
        <w:ind w:hanging="720"/>
        <w:contextualSpacing/>
        <w:rPr>
          <w:sz w:val="24"/>
          <w:szCs w:val="24"/>
        </w:rPr>
      </w:pPr>
      <w:r>
        <w:rPr>
          <w:sz w:val="24"/>
          <w:szCs w:val="24"/>
        </w:rPr>
        <w:t>Handwriting-cursive and/or manuscript</w:t>
      </w:r>
    </w:p>
    <w:p w14:paraId="286E344B" w14:textId="77777777" w:rsidR="002D0D3A" w:rsidRDefault="00A10271" w:rsidP="006F3FA2">
      <w:pPr>
        <w:numPr>
          <w:ilvl w:val="0"/>
          <w:numId w:val="26"/>
        </w:numPr>
        <w:tabs>
          <w:tab w:val="left" w:pos="820"/>
        </w:tabs>
        <w:spacing w:line="276" w:lineRule="auto"/>
        <w:ind w:hanging="720"/>
        <w:contextualSpacing/>
        <w:rPr>
          <w:sz w:val="24"/>
          <w:szCs w:val="24"/>
        </w:rPr>
      </w:pPr>
      <w:r>
        <w:rPr>
          <w:sz w:val="24"/>
          <w:szCs w:val="24"/>
        </w:rPr>
        <w:t xml:space="preserve">Including families, ELL, and children with special needs </w:t>
      </w:r>
    </w:p>
    <w:p w14:paraId="26D8DD44" w14:textId="77777777" w:rsidR="002D0D3A" w:rsidRDefault="002D0D3A">
      <w:pPr>
        <w:tabs>
          <w:tab w:val="left" w:pos="820"/>
        </w:tabs>
        <w:ind w:left="720" w:hanging="720"/>
        <w:rPr>
          <w:sz w:val="24"/>
          <w:szCs w:val="24"/>
        </w:rPr>
      </w:pPr>
    </w:p>
    <w:p w14:paraId="68AD4022" w14:textId="77777777" w:rsidR="002D0D3A" w:rsidRDefault="00A10271">
      <w:pPr>
        <w:tabs>
          <w:tab w:val="left" w:pos="820"/>
        </w:tabs>
        <w:rPr>
          <w:sz w:val="24"/>
          <w:szCs w:val="24"/>
          <w:u w:val="single"/>
        </w:rPr>
      </w:pPr>
      <w:r>
        <w:rPr>
          <w:sz w:val="24"/>
          <w:szCs w:val="24"/>
          <w:u w:val="single"/>
        </w:rPr>
        <w:t xml:space="preserve">Week 14 Assessing Early Literacy </w:t>
      </w:r>
    </w:p>
    <w:p w14:paraId="59824EA9" w14:textId="77777777" w:rsidR="002D0D3A" w:rsidRDefault="002D0D3A">
      <w:pPr>
        <w:tabs>
          <w:tab w:val="left" w:pos="820"/>
        </w:tabs>
        <w:rPr>
          <w:sz w:val="24"/>
          <w:szCs w:val="24"/>
          <w:u w:val="single"/>
        </w:rPr>
      </w:pPr>
    </w:p>
    <w:p w14:paraId="7710A253" w14:textId="77777777" w:rsidR="002D0D3A" w:rsidRDefault="00A10271" w:rsidP="006F3FA2">
      <w:pPr>
        <w:numPr>
          <w:ilvl w:val="0"/>
          <w:numId w:val="15"/>
        </w:numPr>
        <w:tabs>
          <w:tab w:val="left" w:pos="820"/>
        </w:tabs>
        <w:spacing w:line="276" w:lineRule="auto"/>
        <w:ind w:hanging="720"/>
        <w:contextualSpacing/>
        <w:rPr>
          <w:sz w:val="24"/>
          <w:szCs w:val="24"/>
        </w:rPr>
      </w:pPr>
      <w:r>
        <w:rPr>
          <w:sz w:val="24"/>
          <w:szCs w:val="24"/>
        </w:rPr>
        <w:t>Determining what children know</w:t>
      </w:r>
    </w:p>
    <w:p w14:paraId="543050CC" w14:textId="7B29CD2E" w:rsidR="002D0D3A" w:rsidRDefault="00A10271" w:rsidP="006F3FA2">
      <w:pPr>
        <w:numPr>
          <w:ilvl w:val="0"/>
          <w:numId w:val="15"/>
        </w:numPr>
        <w:tabs>
          <w:tab w:val="left" w:pos="820"/>
        </w:tabs>
        <w:spacing w:line="276" w:lineRule="auto"/>
        <w:ind w:hanging="720"/>
        <w:contextualSpacing/>
        <w:rPr>
          <w:sz w:val="24"/>
          <w:szCs w:val="24"/>
        </w:rPr>
      </w:pPr>
      <w:r>
        <w:rPr>
          <w:sz w:val="24"/>
          <w:szCs w:val="24"/>
        </w:rPr>
        <w:t>Ongoing assessment tools</w:t>
      </w:r>
    </w:p>
    <w:p w14:paraId="5C988BAF" w14:textId="77777777" w:rsidR="002D0D3A" w:rsidRDefault="00A10271" w:rsidP="006F3FA2">
      <w:pPr>
        <w:numPr>
          <w:ilvl w:val="0"/>
          <w:numId w:val="15"/>
        </w:numPr>
        <w:tabs>
          <w:tab w:val="left" w:pos="820"/>
        </w:tabs>
        <w:spacing w:line="276" w:lineRule="auto"/>
        <w:ind w:hanging="720"/>
        <w:contextualSpacing/>
        <w:rPr>
          <w:sz w:val="24"/>
          <w:szCs w:val="24"/>
        </w:rPr>
      </w:pPr>
      <w:r>
        <w:rPr>
          <w:sz w:val="24"/>
          <w:szCs w:val="24"/>
        </w:rPr>
        <w:t>On-Demand assessment</w:t>
      </w:r>
    </w:p>
    <w:p w14:paraId="63338FCA" w14:textId="77777777" w:rsidR="002D0D3A" w:rsidRDefault="00A10271" w:rsidP="006F3FA2">
      <w:pPr>
        <w:numPr>
          <w:ilvl w:val="0"/>
          <w:numId w:val="15"/>
        </w:numPr>
        <w:tabs>
          <w:tab w:val="left" w:pos="820"/>
        </w:tabs>
        <w:spacing w:line="276" w:lineRule="auto"/>
        <w:ind w:hanging="720"/>
        <w:contextualSpacing/>
        <w:rPr>
          <w:sz w:val="24"/>
          <w:szCs w:val="24"/>
        </w:rPr>
      </w:pPr>
      <w:r>
        <w:rPr>
          <w:sz w:val="24"/>
          <w:szCs w:val="24"/>
        </w:rPr>
        <w:t>Standardized tests</w:t>
      </w:r>
    </w:p>
    <w:p w14:paraId="4C2022B5" w14:textId="77777777" w:rsidR="002D0D3A" w:rsidRDefault="00A10271" w:rsidP="006F3FA2">
      <w:pPr>
        <w:numPr>
          <w:ilvl w:val="0"/>
          <w:numId w:val="15"/>
        </w:numPr>
        <w:tabs>
          <w:tab w:val="left" w:pos="820"/>
        </w:tabs>
        <w:spacing w:line="276" w:lineRule="auto"/>
        <w:ind w:hanging="720"/>
        <w:contextualSpacing/>
        <w:rPr>
          <w:sz w:val="24"/>
          <w:szCs w:val="24"/>
        </w:rPr>
      </w:pPr>
      <w:r>
        <w:rPr>
          <w:sz w:val="24"/>
          <w:szCs w:val="24"/>
        </w:rPr>
        <w:t>Assessing ELL, sharing assessment results with parents</w:t>
      </w:r>
    </w:p>
    <w:p w14:paraId="07E049EE" w14:textId="77777777" w:rsidR="002D0D3A" w:rsidRDefault="002D0D3A" w:rsidP="001B7F7F">
      <w:pPr>
        <w:tabs>
          <w:tab w:val="left" w:pos="820"/>
        </w:tabs>
        <w:spacing w:line="276" w:lineRule="auto"/>
        <w:rPr>
          <w:sz w:val="24"/>
          <w:szCs w:val="24"/>
        </w:rPr>
      </w:pPr>
    </w:p>
    <w:p w14:paraId="4280F093" w14:textId="77777777" w:rsidR="002D0D3A" w:rsidRDefault="00A10271" w:rsidP="001B7F7F">
      <w:pPr>
        <w:tabs>
          <w:tab w:val="left" w:pos="820"/>
        </w:tabs>
        <w:spacing w:line="276" w:lineRule="auto"/>
        <w:rPr>
          <w:sz w:val="24"/>
          <w:szCs w:val="24"/>
          <w:u w:val="single"/>
        </w:rPr>
      </w:pPr>
      <w:r>
        <w:rPr>
          <w:sz w:val="24"/>
          <w:szCs w:val="24"/>
          <w:u w:val="single"/>
        </w:rPr>
        <w:t>Weeks 15-16 Assessing What Older Students Know</w:t>
      </w:r>
    </w:p>
    <w:p w14:paraId="679A0B52" w14:textId="77777777" w:rsidR="002D0D3A" w:rsidRDefault="002D0D3A" w:rsidP="001B7F7F">
      <w:pPr>
        <w:tabs>
          <w:tab w:val="left" w:pos="820"/>
        </w:tabs>
        <w:spacing w:line="276" w:lineRule="auto"/>
        <w:rPr>
          <w:sz w:val="24"/>
          <w:szCs w:val="24"/>
          <w:u w:val="single"/>
        </w:rPr>
      </w:pPr>
    </w:p>
    <w:p w14:paraId="1BB1336A" w14:textId="77777777" w:rsidR="002D0D3A" w:rsidRDefault="00A10271" w:rsidP="00C97CD0">
      <w:pPr>
        <w:numPr>
          <w:ilvl w:val="0"/>
          <w:numId w:val="1"/>
        </w:numPr>
        <w:tabs>
          <w:tab w:val="left" w:pos="820"/>
        </w:tabs>
        <w:spacing w:line="276" w:lineRule="auto"/>
        <w:ind w:hanging="720"/>
        <w:contextualSpacing/>
        <w:rPr>
          <w:sz w:val="24"/>
          <w:szCs w:val="24"/>
        </w:rPr>
      </w:pPr>
      <w:r>
        <w:rPr>
          <w:sz w:val="24"/>
          <w:szCs w:val="24"/>
        </w:rPr>
        <w:t xml:space="preserve">Miscue Analysis </w:t>
      </w:r>
    </w:p>
    <w:p w14:paraId="780E2F30" w14:textId="77777777" w:rsidR="002D0D3A" w:rsidRDefault="00A10271" w:rsidP="00C97CD0">
      <w:pPr>
        <w:numPr>
          <w:ilvl w:val="0"/>
          <w:numId w:val="1"/>
        </w:numPr>
        <w:tabs>
          <w:tab w:val="left" w:pos="820"/>
        </w:tabs>
        <w:spacing w:line="276" w:lineRule="auto"/>
        <w:ind w:hanging="720"/>
        <w:contextualSpacing/>
        <w:rPr>
          <w:sz w:val="24"/>
          <w:szCs w:val="24"/>
        </w:rPr>
      </w:pPr>
      <w:r>
        <w:rPr>
          <w:sz w:val="24"/>
          <w:szCs w:val="24"/>
        </w:rPr>
        <w:t>High-Stakes assessment of reading and writing</w:t>
      </w:r>
    </w:p>
    <w:p w14:paraId="533541CB" w14:textId="77777777" w:rsidR="002D0D3A" w:rsidRDefault="00A10271" w:rsidP="00C97CD0">
      <w:pPr>
        <w:numPr>
          <w:ilvl w:val="0"/>
          <w:numId w:val="1"/>
        </w:numPr>
        <w:tabs>
          <w:tab w:val="left" w:pos="820"/>
        </w:tabs>
        <w:spacing w:line="276" w:lineRule="auto"/>
        <w:ind w:hanging="720"/>
        <w:contextualSpacing/>
        <w:rPr>
          <w:sz w:val="24"/>
          <w:szCs w:val="24"/>
        </w:rPr>
      </w:pPr>
      <w:r>
        <w:rPr>
          <w:sz w:val="24"/>
          <w:szCs w:val="24"/>
        </w:rPr>
        <w:t>Classroom-Based assessment of reading performance</w:t>
      </w:r>
    </w:p>
    <w:p w14:paraId="1CE4420D" w14:textId="72A70F15" w:rsidR="002D0D3A" w:rsidRPr="009B3537" w:rsidRDefault="00A10271" w:rsidP="009B3537">
      <w:pPr>
        <w:numPr>
          <w:ilvl w:val="0"/>
          <w:numId w:val="1"/>
        </w:numPr>
        <w:tabs>
          <w:tab w:val="left" w:pos="820"/>
        </w:tabs>
        <w:spacing w:line="276" w:lineRule="auto"/>
        <w:ind w:hanging="720"/>
        <w:contextualSpacing/>
        <w:rPr>
          <w:sz w:val="24"/>
          <w:szCs w:val="24"/>
        </w:rPr>
      </w:pPr>
      <w:r>
        <w:rPr>
          <w:sz w:val="24"/>
          <w:szCs w:val="24"/>
        </w:rPr>
        <w:t>Assessing writing performanc</w:t>
      </w:r>
      <w:r w:rsidR="009B3537">
        <w:rPr>
          <w:sz w:val="24"/>
          <w:szCs w:val="24"/>
        </w:rPr>
        <w:t>e</w:t>
      </w:r>
    </w:p>
    <w:p w14:paraId="49344EB1" w14:textId="77777777" w:rsidR="001B7F7F" w:rsidRDefault="001B7F7F">
      <w:pPr>
        <w:rPr>
          <w:color w:val="990000"/>
          <w:sz w:val="28"/>
          <w:szCs w:val="28"/>
        </w:rPr>
      </w:pPr>
      <w:r>
        <w:rPr>
          <w:color w:val="990000"/>
        </w:rPr>
        <w:br w:type="page"/>
      </w:r>
    </w:p>
    <w:p w14:paraId="00C80423" w14:textId="7D3D1CAE" w:rsidR="002D0D3A" w:rsidRPr="009B3537" w:rsidRDefault="00A10271" w:rsidP="00D14493">
      <w:pPr>
        <w:pStyle w:val="Heading1"/>
        <w:tabs>
          <w:tab w:val="left" w:pos="1440"/>
        </w:tabs>
        <w:ind w:left="0"/>
        <w:jc w:val="center"/>
        <w:rPr>
          <w:b/>
          <w:color w:val="990000"/>
        </w:rPr>
      </w:pPr>
      <w:bookmarkStart w:id="17" w:name="_Toc19871337"/>
      <w:r w:rsidRPr="009B3537">
        <w:rPr>
          <w:b/>
          <w:color w:val="990000"/>
        </w:rPr>
        <w:t xml:space="preserve">ECED 2120 </w:t>
      </w:r>
      <w:r w:rsidRPr="009B3537">
        <w:rPr>
          <w:b/>
          <w:color w:val="990000"/>
        </w:rPr>
        <w:tab/>
      </w:r>
      <w:r w:rsidRPr="009B3537">
        <w:rPr>
          <w:b/>
          <w:color w:val="990000"/>
        </w:rPr>
        <w:tab/>
        <w:t>Curriculum Development through Play:</w:t>
      </w:r>
      <w:r w:rsidR="00D14493">
        <w:rPr>
          <w:b/>
          <w:color w:val="990000"/>
        </w:rPr>
        <w:t xml:space="preserve">  </w:t>
      </w:r>
      <w:r w:rsidRPr="009B3537">
        <w:rPr>
          <w:b/>
          <w:color w:val="990000"/>
        </w:rPr>
        <w:t>Birth through Age 4</w:t>
      </w:r>
      <w:r w:rsidR="00D14493">
        <w:rPr>
          <w:b/>
          <w:color w:val="990000"/>
        </w:rPr>
        <w:t xml:space="preserve"> </w:t>
      </w:r>
      <w:r w:rsidRPr="009B3537">
        <w:rPr>
          <w:b/>
          <w:color w:val="990000"/>
        </w:rPr>
        <w:t>(PreK)</w:t>
      </w:r>
      <w:bookmarkEnd w:id="17"/>
    </w:p>
    <w:p w14:paraId="145367EB" w14:textId="77777777" w:rsidR="002D0D3A" w:rsidRDefault="00A10271">
      <w:pPr>
        <w:tabs>
          <w:tab w:val="left" w:pos="1440"/>
        </w:tabs>
        <w:spacing w:before="32" w:line="259" w:lineRule="auto"/>
        <w:ind w:left="4040" w:hanging="440"/>
        <w:rPr>
          <w:color w:val="990000"/>
          <w:sz w:val="24"/>
          <w:szCs w:val="24"/>
        </w:rPr>
      </w:pPr>
      <w:r>
        <w:rPr>
          <w:color w:val="990000"/>
          <w:sz w:val="24"/>
          <w:szCs w:val="24"/>
        </w:rPr>
        <w:t xml:space="preserve"> (3 credits)</w:t>
      </w:r>
    </w:p>
    <w:p w14:paraId="79A48554" w14:textId="77777777" w:rsidR="002D0D3A" w:rsidRDefault="00A10271" w:rsidP="009B3537">
      <w:pPr>
        <w:rPr>
          <w:color w:val="990000"/>
          <w:sz w:val="24"/>
          <w:szCs w:val="24"/>
        </w:rPr>
      </w:pPr>
      <w:r>
        <w:rPr>
          <w:b/>
          <w:color w:val="990000"/>
          <w:sz w:val="24"/>
          <w:szCs w:val="24"/>
        </w:rPr>
        <w:t>COURSE  DESCRIPTION:</w:t>
      </w:r>
    </w:p>
    <w:p w14:paraId="379BF355" w14:textId="77777777" w:rsidR="002D0D3A" w:rsidRDefault="00A10271">
      <w:pPr>
        <w:pBdr>
          <w:top w:val="nil"/>
          <w:left w:val="nil"/>
          <w:bottom w:val="nil"/>
          <w:right w:val="nil"/>
          <w:between w:val="nil"/>
        </w:pBdr>
        <w:spacing w:before="191" w:line="254" w:lineRule="auto"/>
        <w:ind w:right="137" w:firstLine="720"/>
        <w:jc w:val="both"/>
        <w:rPr>
          <w:color w:val="990000"/>
          <w:sz w:val="24"/>
          <w:szCs w:val="24"/>
        </w:rPr>
      </w:pPr>
      <w:r>
        <w:rPr>
          <w:color w:val="990000"/>
          <w:sz w:val="24"/>
          <w:szCs w:val="24"/>
        </w:rPr>
        <w:t>The beginning curriculum course places play at the center of curriculum in developmentally appropriate early childhood programs.  It addresses content that is relevant for children birth through age four in developmentally and culturally sensitive ways of integrating content into teaching and learning experiences. Information on adapting content areas to meet the needs of children with special needs and the development of IFSPs is included.  Curriculum development in all areas, including literacy, numeracy, the arts, health, science, social skills, and adaptive learning for children, birth through age four, is emphasized.</w:t>
      </w:r>
    </w:p>
    <w:p w14:paraId="58403123" w14:textId="77777777" w:rsidR="002D0D3A" w:rsidRDefault="002D0D3A" w:rsidP="001B7F7F">
      <w:pPr>
        <w:spacing w:before="2"/>
        <w:ind w:right="-10"/>
        <w:rPr>
          <w:sz w:val="24"/>
          <w:szCs w:val="24"/>
        </w:rPr>
      </w:pPr>
    </w:p>
    <w:p w14:paraId="31A9E58E" w14:textId="77777777" w:rsidR="002D0D3A" w:rsidRPr="009B3537" w:rsidRDefault="00A10271" w:rsidP="001B7F7F">
      <w:pPr>
        <w:spacing w:line="276" w:lineRule="auto"/>
        <w:ind w:right="-10"/>
        <w:rPr>
          <w:b/>
          <w:color w:val="231F20"/>
          <w:sz w:val="24"/>
          <w:szCs w:val="24"/>
        </w:rPr>
      </w:pPr>
      <w:r w:rsidRPr="009B3537">
        <w:rPr>
          <w:b/>
          <w:color w:val="231F20"/>
          <w:sz w:val="24"/>
          <w:szCs w:val="24"/>
        </w:rPr>
        <w:t>SUGGESTED TEXTS (newer versions may be available):</w:t>
      </w:r>
    </w:p>
    <w:p w14:paraId="5DD84A42" w14:textId="77777777" w:rsidR="002D0D3A" w:rsidRDefault="002D0D3A" w:rsidP="001B7F7F">
      <w:pPr>
        <w:spacing w:line="276" w:lineRule="auto"/>
        <w:ind w:right="-10"/>
        <w:rPr>
          <w:b/>
          <w:color w:val="231F20"/>
          <w:sz w:val="24"/>
          <w:szCs w:val="24"/>
        </w:rPr>
      </w:pPr>
    </w:p>
    <w:p w14:paraId="4DA59F5E" w14:textId="77777777" w:rsidR="002D0D3A" w:rsidRDefault="00A10271" w:rsidP="00EF5630">
      <w:pPr>
        <w:spacing w:line="276" w:lineRule="auto"/>
        <w:ind w:left="720" w:right="-10" w:hanging="720"/>
        <w:rPr>
          <w:color w:val="231F20"/>
          <w:sz w:val="24"/>
          <w:szCs w:val="24"/>
        </w:rPr>
      </w:pPr>
      <w:r>
        <w:rPr>
          <w:color w:val="231F20"/>
          <w:sz w:val="24"/>
          <w:szCs w:val="24"/>
        </w:rPr>
        <w:t xml:space="preserve">Bohart, H., Charner, K., &amp; Koralek, D. (2015). </w:t>
      </w:r>
      <w:r>
        <w:rPr>
          <w:i/>
          <w:color w:val="231F20"/>
          <w:sz w:val="24"/>
          <w:szCs w:val="24"/>
        </w:rPr>
        <w:t xml:space="preserve">Spotlight on young children. Exploring play. </w:t>
      </w:r>
      <w:r>
        <w:rPr>
          <w:color w:val="231F20"/>
          <w:sz w:val="24"/>
          <w:szCs w:val="24"/>
        </w:rPr>
        <w:t>Washington, DC: NAEYC.</w:t>
      </w:r>
    </w:p>
    <w:p w14:paraId="65DFA75F" w14:textId="77777777" w:rsidR="002D0D3A" w:rsidRDefault="002D0D3A" w:rsidP="00EF5630">
      <w:pPr>
        <w:spacing w:line="276" w:lineRule="auto"/>
        <w:ind w:left="720" w:right="-10" w:hanging="720"/>
        <w:rPr>
          <w:b/>
          <w:sz w:val="24"/>
          <w:szCs w:val="24"/>
        </w:rPr>
      </w:pPr>
    </w:p>
    <w:p w14:paraId="5024D9A0" w14:textId="77777777" w:rsidR="002D0D3A" w:rsidRDefault="00A10271" w:rsidP="00EF5630">
      <w:pPr>
        <w:spacing w:line="276" w:lineRule="auto"/>
        <w:ind w:left="720" w:right="-10" w:hanging="720"/>
        <w:rPr>
          <w:color w:val="000000"/>
          <w:sz w:val="24"/>
          <w:szCs w:val="24"/>
        </w:rPr>
      </w:pPr>
      <w:r>
        <w:rPr>
          <w:color w:val="231F20"/>
          <w:sz w:val="24"/>
          <w:szCs w:val="24"/>
        </w:rPr>
        <w:t xml:space="preserve">Fromberg, D. P., &amp; Bergen, D. (2006). </w:t>
      </w:r>
      <w:r>
        <w:rPr>
          <w:i/>
          <w:color w:val="231F20"/>
          <w:sz w:val="24"/>
          <w:szCs w:val="24"/>
        </w:rPr>
        <w:t>Play from birth to twelve: Contexts, perspectives, and meanings.</w:t>
      </w:r>
      <w:r>
        <w:rPr>
          <w:sz w:val="24"/>
          <w:szCs w:val="24"/>
        </w:rPr>
        <w:t xml:space="preserve"> </w:t>
      </w:r>
      <w:r>
        <w:rPr>
          <w:color w:val="231F20"/>
          <w:sz w:val="24"/>
          <w:szCs w:val="24"/>
        </w:rPr>
        <w:t>New York, NY: Routledge.</w:t>
      </w:r>
    </w:p>
    <w:p w14:paraId="30BDC178" w14:textId="77777777" w:rsidR="002D0D3A" w:rsidRDefault="002D0D3A" w:rsidP="00EF5630">
      <w:pPr>
        <w:spacing w:before="3" w:line="276" w:lineRule="auto"/>
        <w:ind w:left="720" w:right="-10" w:hanging="720"/>
        <w:rPr>
          <w:sz w:val="24"/>
          <w:szCs w:val="24"/>
        </w:rPr>
      </w:pPr>
    </w:p>
    <w:p w14:paraId="7AB3D31C" w14:textId="77777777" w:rsidR="002D0D3A" w:rsidRDefault="00A10271" w:rsidP="00EF5630">
      <w:pPr>
        <w:spacing w:line="276" w:lineRule="auto"/>
        <w:ind w:left="720" w:right="-10" w:hanging="720"/>
        <w:rPr>
          <w:sz w:val="24"/>
          <w:szCs w:val="24"/>
        </w:rPr>
      </w:pPr>
      <w:r>
        <w:rPr>
          <w:color w:val="231F20"/>
          <w:sz w:val="24"/>
          <w:szCs w:val="24"/>
        </w:rPr>
        <w:t xml:space="preserve">Gonzalez-Mena, J., &amp; Widmeyer Eyer, D. (2009). </w:t>
      </w:r>
      <w:r>
        <w:rPr>
          <w:i/>
          <w:color w:val="231F20"/>
          <w:sz w:val="24"/>
          <w:szCs w:val="24"/>
        </w:rPr>
        <w:t>Infants, toddlers, and caregivers</w:t>
      </w:r>
      <w:r>
        <w:rPr>
          <w:color w:val="231F20"/>
          <w:sz w:val="24"/>
          <w:szCs w:val="24"/>
        </w:rPr>
        <w:t>. New York, NY: McGraw-Hill.</w:t>
      </w:r>
    </w:p>
    <w:p w14:paraId="5FB6D40D" w14:textId="77777777" w:rsidR="002D0D3A" w:rsidRDefault="002D0D3A" w:rsidP="00EF5630">
      <w:pPr>
        <w:spacing w:line="276" w:lineRule="auto"/>
        <w:ind w:left="720" w:right="-10" w:hanging="720"/>
        <w:rPr>
          <w:sz w:val="24"/>
          <w:szCs w:val="24"/>
        </w:rPr>
      </w:pPr>
    </w:p>
    <w:p w14:paraId="03F1F2BC" w14:textId="77777777" w:rsidR="002D0D3A" w:rsidRDefault="00A10271" w:rsidP="00EF5630">
      <w:pPr>
        <w:spacing w:line="276" w:lineRule="auto"/>
        <w:ind w:left="720" w:right="-10" w:hanging="720"/>
        <w:rPr>
          <w:color w:val="231F20"/>
          <w:sz w:val="24"/>
          <w:szCs w:val="24"/>
        </w:rPr>
      </w:pPr>
      <w:r>
        <w:rPr>
          <w:color w:val="231F20"/>
          <w:sz w:val="24"/>
          <w:szCs w:val="24"/>
        </w:rPr>
        <w:t xml:space="preserve">Greenman, J., Stonehouse, A., &amp; Schweikert, G. (2008). </w:t>
      </w:r>
      <w:r>
        <w:rPr>
          <w:i/>
          <w:color w:val="231F20"/>
          <w:sz w:val="24"/>
          <w:szCs w:val="24"/>
        </w:rPr>
        <w:t xml:space="preserve">Prime times: A handbook for excellence in infant and toddler programs </w:t>
      </w:r>
      <w:r>
        <w:rPr>
          <w:color w:val="231F20"/>
          <w:sz w:val="24"/>
          <w:szCs w:val="24"/>
        </w:rPr>
        <w:t>(2</w:t>
      </w:r>
      <w:r>
        <w:rPr>
          <w:color w:val="231F20"/>
          <w:sz w:val="24"/>
          <w:szCs w:val="24"/>
          <w:vertAlign w:val="superscript"/>
        </w:rPr>
        <w:t xml:space="preserve">nd </w:t>
      </w:r>
      <w:r>
        <w:rPr>
          <w:color w:val="231F20"/>
          <w:sz w:val="24"/>
          <w:szCs w:val="24"/>
        </w:rPr>
        <w:t>ed.). St. Paul, MN: Red Leaf Press.</w:t>
      </w:r>
    </w:p>
    <w:p w14:paraId="73F9BB02" w14:textId="77777777" w:rsidR="002D0D3A" w:rsidRDefault="002D0D3A" w:rsidP="00EF5630">
      <w:pPr>
        <w:spacing w:line="276" w:lineRule="auto"/>
        <w:ind w:left="720" w:right="-10" w:hanging="720"/>
        <w:rPr>
          <w:color w:val="231F20"/>
          <w:sz w:val="24"/>
          <w:szCs w:val="24"/>
        </w:rPr>
      </w:pPr>
    </w:p>
    <w:p w14:paraId="4E883C14" w14:textId="77777777" w:rsidR="002D0D3A" w:rsidRDefault="00A10271" w:rsidP="00EF5630">
      <w:pPr>
        <w:spacing w:line="276" w:lineRule="auto"/>
        <w:ind w:left="720" w:right="-10" w:hanging="720"/>
        <w:rPr>
          <w:color w:val="231F20"/>
          <w:sz w:val="24"/>
          <w:szCs w:val="24"/>
        </w:rPr>
      </w:pPr>
      <w:r>
        <w:rPr>
          <w:color w:val="231F20"/>
          <w:sz w:val="24"/>
          <w:szCs w:val="24"/>
        </w:rPr>
        <w:t>Hirsch, E. (2006).</w:t>
      </w:r>
      <w:r>
        <w:rPr>
          <w:i/>
          <w:color w:val="231F20"/>
          <w:sz w:val="24"/>
          <w:szCs w:val="24"/>
        </w:rPr>
        <w:t xml:space="preserve"> The block book</w:t>
      </w:r>
      <w:r>
        <w:rPr>
          <w:color w:val="231F20"/>
          <w:sz w:val="24"/>
          <w:szCs w:val="24"/>
        </w:rPr>
        <w:t xml:space="preserve"> (3rd ed.). Washington, DC: NAEYC.</w:t>
      </w:r>
    </w:p>
    <w:p w14:paraId="5B75AAF3" w14:textId="77777777" w:rsidR="002D0D3A" w:rsidRDefault="002D0D3A" w:rsidP="00EF5630">
      <w:pPr>
        <w:spacing w:line="276" w:lineRule="auto"/>
        <w:ind w:left="720" w:right="-10" w:hanging="720"/>
        <w:rPr>
          <w:color w:val="231F20"/>
          <w:sz w:val="24"/>
          <w:szCs w:val="24"/>
        </w:rPr>
      </w:pPr>
    </w:p>
    <w:p w14:paraId="4C2C0465" w14:textId="77777777" w:rsidR="002D0D3A" w:rsidRDefault="00A10271" w:rsidP="00EF5630">
      <w:pPr>
        <w:spacing w:line="276" w:lineRule="auto"/>
        <w:ind w:left="720" w:right="-10" w:hanging="720"/>
        <w:rPr>
          <w:color w:val="231F20"/>
          <w:sz w:val="24"/>
          <w:szCs w:val="24"/>
        </w:rPr>
      </w:pPr>
      <w:r>
        <w:rPr>
          <w:color w:val="231F20"/>
          <w:sz w:val="24"/>
          <w:szCs w:val="24"/>
        </w:rPr>
        <w:t xml:space="preserve">Isbell, R., &amp; Yoshizawa, S. (2016). </w:t>
      </w:r>
      <w:r>
        <w:rPr>
          <w:i/>
          <w:color w:val="231F20"/>
          <w:sz w:val="24"/>
          <w:szCs w:val="24"/>
        </w:rPr>
        <w:t xml:space="preserve">Nurturing creativity. An essential mindset for young children’s learning. </w:t>
      </w:r>
      <w:r>
        <w:rPr>
          <w:color w:val="231F20"/>
          <w:sz w:val="24"/>
          <w:szCs w:val="24"/>
        </w:rPr>
        <w:t>Washington, DC: NAEYC.</w:t>
      </w:r>
    </w:p>
    <w:p w14:paraId="4FB1618B" w14:textId="77777777" w:rsidR="002D0D3A" w:rsidRDefault="00A10271" w:rsidP="00EF5630">
      <w:pPr>
        <w:spacing w:before="185" w:line="276" w:lineRule="auto"/>
        <w:ind w:left="720" w:right="-10" w:hanging="720"/>
        <w:rPr>
          <w:sz w:val="24"/>
          <w:szCs w:val="24"/>
        </w:rPr>
      </w:pPr>
      <w:r>
        <w:rPr>
          <w:color w:val="231F20"/>
          <w:sz w:val="24"/>
          <w:szCs w:val="24"/>
        </w:rPr>
        <w:t xml:space="preserve">Kostelnik, M., Soderman, A., &amp; Whiren, A. (2007). </w:t>
      </w:r>
      <w:r>
        <w:rPr>
          <w:i/>
          <w:color w:val="231F20"/>
          <w:sz w:val="24"/>
          <w:szCs w:val="24"/>
        </w:rPr>
        <w:t xml:space="preserve">Developmentally appropriate curriculum: Best practices in early childhood education </w:t>
      </w:r>
      <w:r>
        <w:rPr>
          <w:color w:val="231F20"/>
          <w:sz w:val="24"/>
          <w:szCs w:val="24"/>
        </w:rPr>
        <w:t>(3</w:t>
      </w:r>
      <w:r>
        <w:rPr>
          <w:color w:val="231F20"/>
          <w:sz w:val="24"/>
          <w:szCs w:val="24"/>
          <w:vertAlign w:val="superscript"/>
        </w:rPr>
        <w:t xml:space="preserve">rd </w:t>
      </w:r>
      <w:r>
        <w:rPr>
          <w:color w:val="231F20"/>
          <w:sz w:val="24"/>
          <w:szCs w:val="24"/>
        </w:rPr>
        <w:t>ed.). Upper Saddle River, NJ: Prentice Hall.</w:t>
      </w:r>
    </w:p>
    <w:p w14:paraId="62F7FCF1" w14:textId="77777777" w:rsidR="002D0D3A" w:rsidRDefault="002D0D3A" w:rsidP="00EF5630">
      <w:pPr>
        <w:spacing w:before="2" w:line="276" w:lineRule="auto"/>
        <w:ind w:left="720" w:right="-10" w:hanging="720"/>
        <w:rPr>
          <w:sz w:val="24"/>
          <w:szCs w:val="24"/>
        </w:rPr>
      </w:pPr>
    </w:p>
    <w:p w14:paraId="5EAF9585" w14:textId="77777777" w:rsidR="002D0D3A" w:rsidRDefault="00A10271" w:rsidP="00EF5630">
      <w:pPr>
        <w:spacing w:line="276" w:lineRule="auto"/>
        <w:ind w:left="720" w:right="-10" w:hanging="720"/>
        <w:rPr>
          <w:color w:val="231F20"/>
          <w:sz w:val="24"/>
          <w:szCs w:val="24"/>
        </w:rPr>
      </w:pPr>
      <w:r>
        <w:rPr>
          <w:color w:val="231F20"/>
          <w:sz w:val="24"/>
          <w:szCs w:val="24"/>
        </w:rPr>
        <w:t xml:space="preserve">Lally, R. J., Griffin, A., &amp; Fenichel, E. (2003). </w:t>
      </w:r>
      <w:r>
        <w:rPr>
          <w:i/>
          <w:color w:val="231F20"/>
          <w:sz w:val="24"/>
          <w:szCs w:val="24"/>
        </w:rPr>
        <w:t>Caring for infants and toddlers in groups: Developmentally appropriate practice</w:t>
      </w:r>
      <w:r>
        <w:rPr>
          <w:color w:val="231F20"/>
          <w:sz w:val="24"/>
          <w:szCs w:val="24"/>
        </w:rPr>
        <w:t>. Washington D.C.: Zero to Three.</w:t>
      </w:r>
    </w:p>
    <w:p w14:paraId="110805B5" w14:textId="77777777" w:rsidR="002D0D3A" w:rsidRDefault="002D0D3A" w:rsidP="00EF5630">
      <w:pPr>
        <w:spacing w:line="276" w:lineRule="auto"/>
        <w:ind w:left="720" w:right="-10" w:hanging="720"/>
        <w:rPr>
          <w:color w:val="231F20"/>
          <w:sz w:val="24"/>
          <w:szCs w:val="24"/>
        </w:rPr>
      </w:pPr>
    </w:p>
    <w:p w14:paraId="7BCFA3ED" w14:textId="77777777" w:rsidR="002D0D3A" w:rsidRDefault="00A10271" w:rsidP="00EF5630">
      <w:pPr>
        <w:spacing w:line="276" w:lineRule="auto"/>
        <w:ind w:left="720" w:right="-10" w:hanging="720"/>
        <w:rPr>
          <w:color w:val="231F20"/>
          <w:sz w:val="24"/>
          <w:szCs w:val="24"/>
        </w:rPr>
      </w:pPr>
      <w:r>
        <w:rPr>
          <w:color w:val="231F20"/>
          <w:sz w:val="24"/>
          <w:szCs w:val="24"/>
        </w:rPr>
        <w:t xml:space="preserve">Nell, M., Drew, W., &amp; Bush, D. (2013). </w:t>
      </w:r>
      <w:r>
        <w:rPr>
          <w:i/>
          <w:color w:val="231F20"/>
          <w:sz w:val="24"/>
          <w:szCs w:val="24"/>
        </w:rPr>
        <w:t>From play to practice. Connecting</w:t>
      </w:r>
      <w:r>
        <w:rPr>
          <w:color w:val="231F20"/>
          <w:sz w:val="24"/>
          <w:szCs w:val="24"/>
        </w:rPr>
        <w:t xml:space="preserve"> </w:t>
      </w:r>
      <w:r>
        <w:rPr>
          <w:i/>
          <w:color w:val="231F20"/>
          <w:sz w:val="24"/>
          <w:szCs w:val="24"/>
        </w:rPr>
        <w:t>teachers’ play to learning</w:t>
      </w:r>
      <w:r>
        <w:rPr>
          <w:color w:val="231F20"/>
          <w:sz w:val="24"/>
          <w:szCs w:val="24"/>
        </w:rPr>
        <w:t>. Washington, DC: NAEYC.</w:t>
      </w:r>
    </w:p>
    <w:p w14:paraId="67D0BD9F" w14:textId="77777777" w:rsidR="002D0D3A" w:rsidRDefault="002D0D3A" w:rsidP="00EF5630">
      <w:pPr>
        <w:spacing w:line="276" w:lineRule="auto"/>
        <w:ind w:left="720" w:right="-10" w:hanging="720"/>
        <w:rPr>
          <w:color w:val="231F20"/>
          <w:sz w:val="24"/>
          <w:szCs w:val="24"/>
        </w:rPr>
      </w:pPr>
    </w:p>
    <w:p w14:paraId="4E0766C9" w14:textId="77777777" w:rsidR="002D0D3A" w:rsidRDefault="00A10271" w:rsidP="00EF5630">
      <w:pPr>
        <w:pBdr>
          <w:top w:val="nil"/>
          <w:left w:val="nil"/>
          <w:bottom w:val="nil"/>
          <w:right w:val="nil"/>
          <w:between w:val="nil"/>
        </w:pBdr>
        <w:spacing w:line="276" w:lineRule="auto"/>
        <w:ind w:left="720" w:right="-10" w:hanging="720"/>
        <w:rPr>
          <w:color w:val="000000"/>
          <w:sz w:val="24"/>
          <w:szCs w:val="24"/>
        </w:rPr>
      </w:pPr>
      <w:r>
        <w:rPr>
          <w:color w:val="231F20"/>
          <w:sz w:val="24"/>
          <w:szCs w:val="24"/>
        </w:rPr>
        <w:t xml:space="preserve">Paley, V. G. (1990). </w:t>
      </w:r>
      <w:r>
        <w:rPr>
          <w:i/>
          <w:color w:val="231F20"/>
          <w:sz w:val="24"/>
          <w:szCs w:val="24"/>
        </w:rPr>
        <w:t>Molly is three</w:t>
      </w:r>
      <w:r>
        <w:rPr>
          <w:color w:val="231F20"/>
          <w:sz w:val="24"/>
          <w:szCs w:val="24"/>
        </w:rPr>
        <w:t>. Chicago, IL: University of Chicago Press.</w:t>
      </w:r>
    </w:p>
    <w:p w14:paraId="0CFF07B0" w14:textId="77777777" w:rsidR="002D0D3A" w:rsidRDefault="002D0D3A" w:rsidP="00EF5630">
      <w:pPr>
        <w:spacing w:line="276" w:lineRule="auto"/>
        <w:ind w:left="720" w:right="-10" w:hanging="720"/>
        <w:rPr>
          <w:sz w:val="24"/>
          <w:szCs w:val="24"/>
        </w:rPr>
      </w:pPr>
    </w:p>
    <w:p w14:paraId="6D3F1EF5" w14:textId="77777777" w:rsidR="001B7F7F" w:rsidRDefault="00A10271" w:rsidP="00EF5630">
      <w:pPr>
        <w:spacing w:line="276" w:lineRule="auto"/>
        <w:ind w:left="720" w:right="-10" w:hanging="720"/>
        <w:rPr>
          <w:sz w:val="24"/>
          <w:szCs w:val="24"/>
        </w:rPr>
      </w:pPr>
      <w:r>
        <w:rPr>
          <w:color w:val="231F20"/>
          <w:sz w:val="24"/>
          <w:szCs w:val="24"/>
        </w:rPr>
        <w:t xml:space="preserve">Paley, V. G. (1992). </w:t>
      </w:r>
      <w:r>
        <w:rPr>
          <w:i/>
          <w:color w:val="231F20"/>
          <w:sz w:val="24"/>
          <w:szCs w:val="24"/>
        </w:rPr>
        <w:t xml:space="preserve">You can’t say you can’t play. </w:t>
      </w:r>
      <w:r>
        <w:rPr>
          <w:color w:val="231F20"/>
          <w:sz w:val="24"/>
          <w:szCs w:val="24"/>
        </w:rPr>
        <w:t>Boston, MA: Harvard University Press.</w:t>
      </w:r>
      <w:r w:rsidR="001B7F7F">
        <w:rPr>
          <w:sz w:val="24"/>
          <w:szCs w:val="24"/>
        </w:rPr>
        <w:t xml:space="preserve"> </w:t>
      </w:r>
    </w:p>
    <w:p w14:paraId="1B14B944" w14:textId="77777777" w:rsidR="001B7F7F" w:rsidRDefault="001B7F7F" w:rsidP="00EF5630">
      <w:pPr>
        <w:spacing w:line="276" w:lineRule="auto"/>
        <w:ind w:left="720" w:right="-10" w:hanging="720"/>
        <w:rPr>
          <w:color w:val="231F20"/>
          <w:sz w:val="24"/>
          <w:szCs w:val="24"/>
        </w:rPr>
      </w:pPr>
    </w:p>
    <w:p w14:paraId="701FB020" w14:textId="299382FC" w:rsidR="002D0D3A" w:rsidRDefault="00A10271" w:rsidP="00EF5630">
      <w:pPr>
        <w:spacing w:line="276" w:lineRule="auto"/>
        <w:ind w:left="720" w:right="-10" w:hanging="720"/>
        <w:rPr>
          <w:color w:val="231F20"/>
          <w:sz w:val="24"/>
          <w:szCs w:val="24"/>
        </w:rPr>
      </w:pPr>
      <w:r>
        <w:rPr>
          <w:color w:val="231F20"/>
          <w:sz w:val="24"/>
          <w:szCs w:val="24"/>
        </w:rPr>
        <w:t xml:space="preserve">Paley, V. G. (2004). </w:t>
      </w:r>
      <w:r>
        <w:rPr>
          <w:i/>
          <w:color w:val="231F20"/>
          <w:sz w:val="24"/>
          <w:szCs w:val="24"/>
        </w:rPr>
        <w:t xml:space="preserve">A child’s work: The importance of fantasy play. </w:t>
      </w:r>
      <w:r>
        <w:rPr>
          <w:color w:val="231F20"/>
          <w:sz w:val="24"/>
          <w:szCs w:val="24"/>
        </w:rPr>
        <w:t>Chicago, IL: University of Chicago Press.</w:t>
      </w:r>
    </w:p>
    <w:p w14:paraId="0AB4AD72" w14:textId="77777777" w:rsidR="002D0D3A" w:rsidRDefault="002D0D3A" w:rsidP="00EF5630">
      <w:pPr>
        <w:spacing w:line="276" w:lineRule="auto"/>
        <w:ind w:left="720" w:right="-10" w:hanging="720"/>
        <w:rPr>
          <w:color w:val="231F20"/>
          <w:sz w:val="24"/>
          <w:szCs w:val="24"/>
        </w:rPr>
      </w:pPr>
    </w:p>
    <w:p w14:paraId="506E9E98" w14:textId="77777777" w:rsidR="002D0D3A" w:rsidRDefault="00A10271" w:rsidP="00EF5630">
      <w:pPr>
        <w:spacing w:line="276" w:lineRule="auto"/>
        <w:ind w:left="720" w:right="-10" w:hanging="720"/>
        <w:rPr>
          <w:color w:val="231F20"/>
          <w:sz w:val="24"/>
          <w:szCs w:val="24"/>
        </w:rPr>
      </w:pPr>
      <w:r>
        <w:rPr>
          <w:color w:val="231F20"/>
          <w:sz w:val="24"/>
          <w:szCs w:val="24"/>
        </w:rPr>
        <w:t xml:space="preserve">Rivkin, M., &amp; Schein, D. (2014). </w:t>
      </w:r>
      <w:r>
        <w:rPr>
          <w:i/>
          <w:color w:val="231F20"/>
          <w:sz w:val="24"/>
          <w:szCs w:val="24"/>
        </w:rPr>
        <w:t>The great outdoors.</w:t>
      </w:r>
      <w:r>
        <w:rPr>
          <w:color w:val="231F20"/>
          <w:sz w:val="24"/>
          <w:szCs w:val="24"/>
        </w:rPr>
        <w:t xml:space="preserve"> </w:t>
      </w:r>
      <w:r>
        <w:rPr>
          <w:i/>
          <w:color w:val="231F20"/>
          <w:sz w:val="24"/>
          <w:szCs w:val="24"/>
        </w:rPr>
        <w:t xml:space="preserve">Advocating for natural spaces for young children. </w:t>
      </w:r>
      <w:r>
        <w:rPr>
          <w:color w:val="231F20"/>
          <w:sz w:val="24"/>
          <w:szCs w:val="24"/>
        </w:rPr>
        <w:t>Washington, DC: NAEYC.</w:t>
      </w:r>
    </w:p>
    <w:p w14:paraId="3EC6FF31" w14:textId="77777777" w:rsidR="002D0D3A" w:rsidRDefault="002D0D3A" w:rsidP="00EF5630">
      <w:pPr>
        <w:spacing w:line="276" w:lineRule="auto"/>
        <w:ind w:left="720" w:right="-10" w:hanging="720"/>
        <w:rPr>
          <w:color w:val="231F20"/>
          <w:sz w:val="24"/>
          <w:szCs w:val="24"/>
        </w:rPr>
      </w:pPr>
    </w:p>
    <w:p w14:paraId="7338C9B3" w14:textId="77777777" w:rsidR="002D0D3A" w:rsidRDefault="00A10271" w:rsidP="00EF5630">
      <w:pPr>
        <w:spacing w:line="276" w:lineRule="auto"/>
        <w:ind w:left="720" w:right="-10" w:hanging="720"/>
        <w:rPr>
          <w:color w:val="231F20"/>
          <w:sz w:val="24"/>
          <w:szCs w:val="24"/>
        </w:rPr>
      </w:pPr>
      <w:r>
        <w:rPr>
          <w:color w:val="231F20"/>
          <w:sz w:val="24"/>
          <w:szCs w:val="24"/>
        </w:rPr>
        <w:t xml:space="preserve">Rogers, C., &amp; Sawyers, J. (1988). </w:t>
      </w:r>
      <w:r>
        <w:rPr>
          <w:i/>
          <w:color w:val="231F20"/>
          <w:sz w:val="24"/>
          <w:szCs w:val="24"/>
        </w:rPr>
        <w:t>Play in the lives of children</w:t>
      </w:r>
      <w:r>
        <w:rPr>
          <w:color w:val="231F20"/>
          <w:sz w:val="24"/>
          <w:szCs w:val="24"/>
        </w:rPr>
        <w:t>. Washington, DC: NAEYC.</w:t>
      </w:r>
    </w:p>
    <w:p w14:paraId="649EBC21" w14:textId="77777777" w:rsidR="002D0D3A" w:rsidRDefault="002D0D3A" w:rsidP="00EF5630">
      <w:pPr>
        <w:spacing w:before="2" w:line="276" w:lineRule="auto"/>
        <w:ind w:left="720" w:right="-10" w:hanging="720"/>
        <w:rPr>
          <w:sz w:val="24"/>
          <w:szCs w:val="24"/>
        </w:rPr>
      </w:pPr>
    </w:p>
    <w:p w14:paraId="38A4319A" w14:textId="77777777" w:rsidR="002D0D3A" w:rsidRDefault="00A10271" w:rsidP="00EF5630">
      <w:pPr>
        <w:spacing w:line="276" w:lineRule="auto"/>
        <w:ind w:left="720" w:right="-10" w:hanging="720"/>
        <w:rPr>
          <w:color w:val="231F20"/>
          <w:sz w:val="24"/>
          <w:szCs w:val="24"/>
        </w:rPr>
      </w:pPr>
      <w:r>
        <w:rPr>
          <w:color w:val="231F20"/>
          <w:sz w:val="24"/>
          <w:szCs w:val="24"/>
        </w:rPr>
        <w:t xml:space="preserve">Van Hoorn, J. M., Nourot, P. M., Scales, B. R., &amp; Alward, K. R. (2015). </w:t>
      </w:r>
      <w:r>
        <w:rPr>
          <w:i/>
          <w:color w:val="231F20"/>
          <w:sz w:val="24"/>
          <w:szCs w:val="24"/>
        </w:rPr>
        <w:t xml:space="preserve">Play at the center of the curriculum </w:t>
      </w:r>
      <w:r>
        <w:rPr>
          <w:color w:val="231F20"/>
          <w:sz w:val="24"/>
          <w:szCs w:val="24"/>
        </w:rPr>
        <w:t>(6</w:t>
      </w:r>
      <w:r>
        <w:rPr>
          <w:color w:val="231F20"/>
          <w:sz w:val="24"/>
          <w:szCs w:val="24"/>
          <w:vertAlign w:val="superscript"/>
        </w:rPr>
        <w:t xml:space="preserve">th </w:t>
      </w:r>
      <w:r>
        <w:rPr>
          <w:color w:val="231F20"/>
          <w:sz w:val="24"/>
          <w:szCs w:val="24"/>
        </w:rPr>
        <w:t>ed.). Upper Saddle River, NJ: Prentice Hall.</w:t>
      </w:r>
    </w:p>
    <w:p w14:paraId="0E0FC534" w14:textId="77777777" w:rsidR="002D0D3A" w:rsidRDefault="002D0D3A" w:rsidP="00EF5630">
      <w:pPr>
        <w:spacing w:line="276" w:lineRule="auto"/>
        <w:ind w:left="720" w:right="-10" w:hanging="720"/>
        <w:rPr>
          <w:color w:val="231F20"/>
          <w:sz w:val="24"/>
          <w:szCs w:val="24"/>
        </w:rPr>
      </w:pPr>
    </w:p>
    <w:p w14:paraId="2647187F" w14:textId="5BD76995" w:rsidR="002D0D3A" w:rsidRPr="00EF5630" w:rsidRDefault="00A10271" w:rsidP="00EF5630">
      <w:pPr>
        <w:spacing w:line="276" w:lineRule="auto"/>
        <w:ind w:left="720" w:right="-10" w:hanging="720"/>
        <w:rPr>
          <w:sz w:val="24"/>
          <w:szCs w:val="24"/>
        </w:rPr>
      </w:pPr>
      <w:r>
        <w:rPr>
          <w:color w:val="231F20"/>
          <w:sz w:val="24"/>
          <w:szCs w:val="24"/>
        </w:rPr>
        <w:t xml:space="preserve">Swim, T. J. (2013). </w:t>
      </w:r>
      <w:r>
        <w:rPr>
          <w:i/>
          <w:color w:val="231F20"/>
          <w:sz w:val="24"/>
          <w:szCs w:val="24"/>
        </w:rPr>
        <w:t xml:space="preserve">Infants and toddlers: Curriculum and teaching </w:t>
      </w:r>
      <w:r>
        <w:rPr>
          <w:color w:val="231F20"/>
          <w:sz w:val="24"/>
          <w:szCs w:val="24"/>
        </w:rPr>
        <w:t>(8</w:t>
      </w:r>
      <w:r>
        <w:rPr>
          <w:color w:val="231F20"/>
          <w:sz w:val="24"/>
          <w:szCs w:val="24"/>
          <w:vertAlign w:val="superscript"/>
        </w:rPr>
        <w:t xml:space="preserve">th </w:t>
      </w:r>
      <w:r>
        <w:rPr>
          <w:color w:val="231F20"/>
          <w:sz w:val="24"/>
          <w:szCs w:val="24"/>
        </w:rPr>
        <w:t>ed.).Belmont, CA: Wadsworth.</w:t>
      </w:r>
    </w:p>
    <w:p w14:paraId="108375B7" w14:textId="77777777" w:rsidR="002D0D3A" w:rsidRDefault="00A10271" w:rsidP="00EF5630">
      <w:pPr>
        <w:pBdr>
          <w:top w:val="nil"/>
          <w:left w:val="nil"/>
          <w:bottom w:val="nil"/>
          <w:right w:val="nil"/>
          <w:between w:val="nil"/>
        </w:pBdr>
        <w:spacing w:before="165" w:line="276" w:lineRule="auto"/>
        <w:ind w:left="720" w:right="-10" w:hanging="720"/>
        <w:rPr>
          <w:color w:val="000000"/>
          <w:sz w:val="24"/>
          <w:szCs w:val="24"/>
        </w:rPr>
      </w:pPr>
      <w:r>
        <w:rPr>
          <w:color w:val="231F20"/>
          <w:sz w:val="24"/>
          <w:szCs w:val="24"/>
        </w:rPr>
        <w:t>New Mexico Early Learning Guidelines</w:t>
      </w:r>
    </w:p>
    <w:p w14:paraId="1E479C17" w14:textId="77777777" w:rsidR="002D0D3A" w:rsidRDefault="002D0D3A" w:rsidP="001B7F7F">
      <w:pPr>
        <w:ind w:left="720" w:right="80" w:hanging="720"/>
        <w:rPr>
          <w:sz w:val="24"/>
          <w:szCs w:val="24"/>
        </w:rPr>
      </w:pPr>
    </w:p>
    <w:p w14:paraId="3C3BD115" w14:textId="77777777" w:rsidR="002D0D3A" w:rsidRDefault="00A10271" w:rsidP="001B7F7F">
      <w:pPr>
        <w:spacing w:before="167"/>
        <w:ind w:left="720" w:right="80" w:hanging="720"/>
        <w:rPr>
          <w:color w:val="990000"/>
          <w:sz w:val="24"/>
          <w:szCs w:val="24"/>
        </w:rPr>
      </w:pPr>
      <w:r>
        <w:rPr>
          <w:b/>
          <w:color w:val="990000"/>
          <w:sz w:val="24"/>
          <w:szCs w:val="24"/>
        </w:rPr>
        <w:t>COURSE  COMPETENCIES:</w:t>
      </w:r>
    </w:p>
    <w:p w14:paraId="53C8CC64" w14:textId="77777777" w:rsidR="00600D3C" w:rsidRDefault="00600D3C" w:rsidP="00600D3C">
      <w:pPr>
        <w:pBdr>
          <w:top w:val="nil"/>
          <w:left w:val="nil"/>
          <w:bottom w:val="nil"/>
          <w:right w:val="nil"/>
          <w:between w:val="nil"/>
        </w:pBdr>
        <w:spacing w:before="191" w:line="254" w:lineRule="auto"/>
        <w:ind w:right="563" w:firstLine="720"/>
        <w:jc w:val="both"/>
        <w:rPr>
          <w:color w:val="990000"/>
          <w:sz w:val="24"/>
          <w:szCs w:val="24"/>
        </w:rPr>
      </w:pPr>
      <w:r>
        <w:rPr>
          <w:color w:val="990000"/>
          <w:sz w:val="24"/>
          <w:szCs w:val="24"/>
        </w:rPr>
        <w:t xml:space="preserve">This course is part of the </w:t>
      </w:r>
      <w:r>
        <w:rPr>
          <w:i/>
          <w:color w:val="990000"/>
          <w:sz w:val="24"/>
          <w:szCs w:val="24"/>
          <w:u w:val="single"/>
        </w:rPr>
        <w:t>New Mexico Early Childhood Education and Development Articulation Catalog of Courses and Programs</w:t>
      </w:r>
      <w:r>
        <w:rPr>
          <w:color w:val="990000"/>
          <w:sz w:val="24"/>
          <w:szCs w:val="24"/>
        </w:rPr>
        <w:t>. The following objectives are taken from the New Mexico Public Education Department’s Common Core Competencies for early childhood professionals (see Common Core Content manual).  Upon completion of this course, students will be able to demonstrate the following competencies at the established level of proficiency:</w:t>
      </w:r>
    </w:p>
    <w:p w14:paraId="32E16B35" w14:textId="77777777" w:rsidR="002D0D3A" w:rsidRDefault="002D0D3A" w:rsidP="001B7F7F">
      <w:pPr>
        <w:spacing w:before="4"/>
        <w:ind w:left="720" w:right="80" w:hanging="720"/>
        <w:rPr>
          <w:color w:val="990000"/>
          <w:sz w:val="24"/>
          <w:szCs w:val="24"/>
        </w:rPr>
      </w:pPr>
    </w:p>
    <w:p w14:paraId="0CDA9ABC" w14:textId="77777777" w:rsidR="002D0D3A" w:rsidRDefault="00A10271" w:rsidP="001B7F7F">
      <w:pPr>
        <w:pBdr>
          <w:top w:val="nil"/>
          <w:left w:val="nil"/>
          <w:bottom w:val="nil"/>
          <w:right w:val="nil"/>
          <w:between w:val="nil"/>
        </w:pBdr>
        <w:spacing w:line="252" w:lineRule="auto"/>
        <w:ind w:left="720" w:right="80" w:hanging="720"/>
        <w:rPr>
          <w:color w:val="990000"/>
          <w:sz w:val="24"/>
          <w:szCs w:val="24"/>
        </w:rPr>
      </w:pPr>
      <w:r>
        <w:rPr>
          <w:color w:val="990000"/>
          <w:sz w:val="24"/>
          <w:szCs w:val="24"/>
        </w:rPr>
        <w:t>Use appropriate guidance to support the development of self-regulatory capacities in young children. A.11</w:t>
      </w:r>
    </w:p>
    <w:p w14:paraId="396EE6E7" w14:textId="77777777" w:rsidR="002D0D3A" w:rsidRDefault="002D0D3A" w:rsidP="001B7F7F">
      <w:pPr>
        <w:ind w:left="720" w:right="80" w:hanging="720"/>
        <w:rPr>
          <w:color w:val="990000"/>
          <w:sz w:val="24"/>
          <w:szCs w:val="24"/>
        </w:rPr>
      </w:pPr>
    </w:p>
    <w:p w14:paraId="6E9D0621" w14:textId="77777777" w:rsidR="002D0D3A" w:rsidRDefault="00A10271" w:rsidP="001B7F7F">
      <w:pPr>
        <w:pBdr>
          <w:top w:val="nil"/>
          <w:left w:val="nil"/>
          <w:bottom w:val="nil"/>
          <w:right w:val="nil"/>
          <w:between w:val="nil"/>
        </w:pBdr>
        <w:spacing w:line="254" w:lineRule="auto"/>
        <w:ind w:left="720" w:right="80" w:hanging="720"/>
        <w:rPr>
          <w:color w:val="990000"/>
          <w:sz w:val="24"/>
          <w:szCs w:val="24"/>
        </w:rPr>
      </w:pPr>
      <w:r>
        <w:rPr>
          <w:color w:val="990000"/>
          <w:sz w:val="24"/>
          <w:szCs w:val="24"/>
        </w:rPr>
        <w:t>Demonstrate knowledge of relevant content for young children and developmentally appropriate ways of integrating content into teaching and learning experiences for children from birth to four (0-4) years of age.  D.1</w:t>
      </w:r>
    </w:p>
    <w:p w14:paraId="19011481" w14:textId="77777777" w:rsidR="002D0D3A" w:rsidRDefault="002D0D3A" w:rsidP="001B7F7F">
      <w:pPr>
        <w:ind w:left="720" w:right="80" w:hanging="720"/>
        <w:rPr>
          <w:color w:val="990000"/>
          <w:sz w:val="24"/>
          <w:szCs w:val="24"/>
        </w:rPr>
      </w:pPr>
    </w:p>
    <w:p w14:paraId="597C5DB9" w14:textId="77777777" w:rsidR="002D0D3A" w:rsidRDefault="00A10271" w:rsidP="001B7F7F">
      <w:pPr>
        <w:pBdr>
          <w:top w:val="nil"/>
          <w:left w:val="nil"/>
          <w:bottom w:val="nil"/>
          <w:right w:val="nil"/>
          <w:between w:val="nil"/>
        </w:pBdr>
        <w:spacing w:line="254" w:lineRule="auto"/>
        <w:ind w:left="720" w:right="80" w:hanging="720"/>
        <w:jc w:val="both"/>
        <w:rPr>
          <w:color w:val="990000"/>
          <w:sz w:val="24"/>
          <w:szCs w:val="24"/>
        </w:rPr>
      </w:pPr>
      <w:r>
        <w:rPr>
          <w:color w:val="990000"/>
          <w:sz w:val="24"/>
          <w:szCs w:val="24"/>
        </w:rPr>
        <w:t>Demonstrate the integration of knowledge of how young children develop and learn with knowledge of the concepts, inquiry tools, and structure of content areas appropriate for different developmental levels. D.2</w:t>
      </w:r>
    </w:p>
    <w:p w14:paraId="13245947" w14:textId="77777777" w:rsidR="002D0D3A" w:rsidRDefault="002D0D3A" w:rsidP="001B7F7F">
      <w:pPr>
        <w:ind w:left="720" w:right="80" w:hanging="720"/>
        <w:rPr>
          <w:color w:val="990000"/>
          <w:sz w:val="24"/>
          <w:szCs w:val="24"/>
        </w:rPr>
      </w:pPr>
    </w:p>
    <w:p w14:paraId="7481AED0" w14:textId="77777777" w:rsidR="002D0D3A" w:rsidRDefault="00A10271" w:rsidP="001B7F7F">
      <w:pPr>
        <w:pBdr>
          <w:top w:val="nil"/>
          <w:left w:val="nil"/>
          <w:bottom w:val="nil"/>
          <w:right w:val="nil"/>
          <w:between w:val="nil"/>
        </w:pBdr>
        <w:spacing w:line="254" w:lineRule="auto"/>
        <w:ind w:left="720" w:right="80" w:hanging="720"/>
        <w:rPr>
          <w:color w:val="990000"/>
          <w:sz w:val="24"/>
          <w:szCs w:val="24"/>
        </w:rPr>
      </w:pPr>
      <w:r>
        <w:rPr>
          <w:color w:val="990000"/>
          <w:sz w:val="24"/>
          <w:szCs w:val="24"/>
        </w:rPr>
        <w:t>Adapt content to meet the needs of each child, including the development of individualized family service plans (IFSP) or individualized education plans (IEP) for children with diverse abilities through the team process with families and other team members. D.6</w:t>
      </w:r>
    </w:p>
    <w:p w14:paraId="2E1C6058" w14:textId="77777777" w:rsidR="002D0D3A" w:rsidRDefault="002D0D3A" w:rsidP="001B7F7F">
      <w:pPr>
        <w:ind w:left="720" w:right="80" w:hanging="720"/>
        <w:rPr>
          <w:color w:val="990000"/>
          <w:sz w:val="24"/>
          <w:szCs w:val="24"/>
        </w:rPr>
      </w:pPr>
    </w:p>
    <w:p w14:paraId="11A8D056" w14:textId="77777777" w:rsidR="002D0D3A" w:rsidRDefault="00A10271" w:rsidP="001B7F7F">
      <w:pPr>
        <w:pBdr>
          <w:top w:val="nil"/>
          <w:left w:val="nil"/>
          <w:bottom w:val="nil"/>
          <w:right w:val="nil"/>
          <w:between w:val="nil"/>
        </w:pBdr>
        <w:spacing w:line="254" w:lineRule="auto"/>
        <w:ind w:left="720" w:right="80" w:hanging="720"/>
        <w:rPr>
          <w:color w:val="990000"/>
          <w:sz w:val="24"/>
          <w:szCs w:val="24"/>
        </w:rPr>
      </w:pPr>
      <w:r>
        <w:rPr>
          <w:color w:val="990000"/>
          <w:sz w:val="24"/>
          <w:szCs w:val="24"/>
        </w:rPr>
        <w:t>Demonstrate knowledge of varying program models and learning environments that meet the individual needs of all young children, including those with diverse abilities. E.1</w:t>
      </w:r>
    </w:p>
    <w:p w14:paraId="144D27D8" w14:textId="77777777" w:rsidR="002D0D3A" w:rsidRDefault="002D0D3A" w:rsidP="001B7F7F">
      <w:pPr>
        <w:spacing w:before="11"/>
        <w:ind w:right="80"/>
        <w:rPr>
          <w:color w:val="990000"/>
          <w:sz w:val="24"/>
          <w:szCs w:val="24"/>
        </w:rPr>
      </w:pPr>
    </w:p>
    <w:p w14:paraId="1C4EC957" w14:textId="77777777" w:rsidR="001B7F7F" w:rsidRDefault="00A10271" w:rsidP="001B7F7F">
      <w:pPr>
        <w:pBdr>
          <w:top w:val="nil"/>
          <w:left w:val="nil"/>
          <w:bottom w:val="nil"/>
          <w:right w:val="nil"/>
          <w:between w:val="nil"/>
        </w:pBdr>
        <w:spacing w:line="254" w:lineRule="auto"/>
        <w:ind w:left="720" w:right="80" w:hanging="720"/>
        <w:rPr>
          <w:color w:val="990000"/>
          <w:sz w:val="24"/>
          <w:szCs w:val="24"/>
        </w:rPr>
      </w:pPr>
      <w:r>
        <w:rPr>
          <w:color w:val="990000"/>
          <w:sz w:val="24"/>
          <w:szCs w:val="24"/>
        </w:rPr>
        <w:t>Create environments that encourage active involvement, initiative, responsibility, and a growing sense of autonomy through the selection and use of materials and equipment that are suitable to individual learning, developmental levels, diverse abilities, and the language and cultures in New Mexico. E.2</w:t>
      </w:r>
    </w:p>
    <w:p w14:paraId="2042969B" w14:textId="77777777" w:rsidR="001B7F7F" w:rsidRDefault="001B7F7F" w:rsidP="001B7F7F">
      <w:pPr>
        <w:pBdr>
          <w:top w:val="nil"/>
          <w:left w:val="nil"/>
          <w:bottom w:val="nil"/>
          <w:right w:val="nil"/>
          <w:between w:val="nil"/>
        </w:pBdr>
        <w:spacing w:line="254" w:lineRule="auto"/>
        <w:ind w:left="720" w:right="80" w:hanging="720"/>
        <w:rPr>
          <w:color w:val="990000"/>
          <w:sz w:val="24"/>
          <w:szCs w:val="24"/>
        </w:rPr>
      </w:pPr>
    </w:p>
    <w:p w14:paraId="3D0F703C" w14:textId="158EBF03" w:rsidR="002D0D3A" w:rsidRDefault="00A10271" w:rsidP="001B7F7F">
      <w:pPr>
        <w:pBdr>
          <w:top w:val="nil"/>
          <w:left w:val="nil"/>
          <w:bottom w:val="nil"/>
          <w:right w:val="nil"/>
          <w:between w:val="nil"/>
        </w:pBdr>
        <w:spacing w:line="254" w:lineRule="auto"/>
        <w:ind w:left="720" w:right="80" w:hanging="720"/>
        <w:rPr>
          <w:color w:val="990000"/>
          <w:sz w:val="24"/>
          <w:szCs w:val="24"/>
        </w:rPr>
      </w:pPr>
      <w:r>
        <w:rPr>
          <w:color w:val="990000"/>
          <w:sz w:val="24"/>
          <w:szCs w:val="24"/>
        </w:rPr>
        <w:t>Create and manage inclusive learning environments that provide individual and cooperative opportunities for children to construct their own knowledge through various strategies that include decision-making, problem solving, and inquiry experiences. E.4</w:t>
      </w:r>
    </w:p>
    <w:p w14:paraId="14519174" w14:textId="77777777" w:rsidR="002D0D3A" w:rsidRDefault="002D0D3A" w:rsidP="001B7F7F">
      <w:pPr>
        <w:ind w:left="720" w:right="80" w:hanging="720"/>
        <w:rPr>
          <w:color w:val="990000"/>
          <w:sz w:val="24"/>
          <w:szCs w:val="24"/>
        </w:rPr>
      </w:pPr>
    </w:p>
    <w:p w14:paraId="1845D8F3" w14:textId="77777777" w:rsidR="002D0D3A" w:rsidRDefault="00A10271" w:rsidP="001B7F7F">
      <w:pPr>
        <w:pBdr>
          <w:top w:val="nil"/>
          <w:left w:val="nil"/>
          <w:bottom w:val="nil"/>
          <w:right w:val="nil"/>
          <w:between w:val="nil"/>
        </w:pBdr>
        <w:spacing w:line="254" w:lineRule="auto"/>
        <w:ind w:left="720" w:right="80" w:hanging="720"/>
        <w:rPr>
          <w:color w:val="990000"/>
          <w:sz w:val="24"/>
          <w:szCs w:val="24"/>
        </w:rPr>
      </w:pPr>
      <w:r>
        <w:rPr>
          <w:color w:val="990000"/>
          <w:sz w:val="24"/>
          <w:szCs w:val="24"/>
        </w:rPr>
        <w:t>Demonstrate understanding that each child’s creative expression is unique and can be encouraged through diverse ways, including creative play. E.5</w:t>
      </w:r>
    </w:p>
    <w:p w14:paraId="4AA09288" w14:textId="77777777" w:rsidR="002D0D3A" w:rsidRDefault="002D0D3A" w:rsidP="001B7F7F">
      <w:pPr>
        <w:ind w:left="720" w:right="80" w:hanging="720"/>
        <w:rPr>
          <w:color w:val="990000"/>
          <w:sz w:val="24"/>
          <w:szCs w:val="24"/>
        </w:rPr>
      </w:pPr>
    </w:p>
    <w:p w14:paraId="0D224459" w14:textId="77777777" w:rsidR="002D0D3A" w:rsidRDefault="00A10271" w:rsidP="001B7F7F">
      <w:pPr>
        <w:pBdr>
          <w:top w:val="nil"/>
          <w:left w:val="nil"/>
          <w:bottom w:val="nil"/>
          <w:right w:val="nil"/>
          <w:between w:val="nil"/>
        </w:pBdr>
        <w:spacing w:line="254" w:lineRule="auto"/>
        <w:ind w:left="720" w:right="80" w:hanging="720"/>
        <w:rPr>
          <w:color w:val="990000"/>
          <w:sz w:val="24"/>
          <w:szCs w:val="24"/>
        </w:rPr>
      </w:pPr>
      <w:r>
        <w:rPr>
          <w:color w:val="990000"/>
          <w:sz w:val="24"/>
          <w:szCs w:val="24"/>
        </w:rPr>
        <w:t>Plan blocks of uninterrupted time for children to persist at self-chosen activities, both indoors and outdoors. E.6</w:t>
      </w:r>
    </w:p>
    <w:p w14:paraId="76A4D51C" w14:textId="77777777" w:rsidR="002D0D3A" w:rsidRDefault="002D0D3A" w:rsidP="001B7F7F">
      <w:pPr>
        <w:ind w:left="720" w:right="80" w:hanging="720"/>
        <w:rPr>
          <w:color w:val="990000"/>
          <w:sz w:val="24"/>
          <w:szCs w:val="24"/>
        </w:rPr>
      </w:pPr>
    </w:p>
    <w:p w14:paraId="2C9077A7" w14:textId="77777777" w:rsidR="002D0D3A" w:rsidRDefault="00A10271" w:rsidP="001B7F7F">
      <w:pPr>
        <w:pBdr>
          <w:top w:val="nil"/>
          <w:left w:val="nil"/>
          <w:bottom w:val="nil"/>
          <w:right w:val="nil"/>
          <w:between w:val="nil"/>
        </w:pBdr>
        <w:spacing w:line="252" w:lineRule="auto"/>
        <w:ind w:left="720" w:right="80" w:hanging="720"/>
        <w:rPr>
          <w:color w:val="990000"/>
          <w:sz w:val="24"/>
          <w:szCs w:val="24"/>
        </w:rPr>
      </w:pPr>
      <w:r>
        <w:rPr>
          <w:color w:val="990000"/>
          <w:sz w:val="24"/>
          <w:szCs w:val="24"/>
        </w:rPr>
        <w:t>Demonstrate understanding of the influence of the physical setting, schedule, routines, and transitions on children and use these experiences to promote children’s development and learning. E.7</w:t>
      </w:r>
    </w:p>
    <w:p w14:paraId="3D4B0B79" w14:textId="77777777" w:rsidR="002D0D3A" w:rsidRDefault="002D0D3A" w:rsidP="001B7F7F">
      <w:pPr>
        <w:ind w:left="720" w:right="80" w:hanging="720"/>
        <w:rPr>
          <w:color w:val="990000"/>
          <w:sz w:val="24"/>
          <w:szCs w:val="24"/>
        </w:rPr>
      </w:pPr>
    </w:p>
    <w:p w14:paraId="0303F794" w14:textId="77777777" w:rsidR="002D0D3A" w:rsidRDefault="00A10271" w:rsidP="001B7F7F">
      <w:pPr>
        <w:pBdr>
          <w:top w:val="nil"/>
          <w:left w:val="nil"/>
          <w:bottom w:val="nil"/>
          <w:right w:val="nil"/>
          <w:between w:val="nil"/>
        </w:pBdr>
        <w:spacing w:line="254" w:lineRule="auto"/>
        <w:ind w:left="720" w:right="80" w:hanging="720"/>
        <w:rPr>
          <w:color w:val="990000"/>
          <w:sz w:val="24"/>
          <w:szCs w:val="24"/>
        </w:rPr>
      </w:pPr>
      <w:r>
        <w:rPr>
          <w:color w:val="990000"/>
          <w:sz w:val="24"/>
          <w:szCs w:val="24"/>
        </w:rPr>
        <w:t>Use and explain the rationale for developmentally appropriate methods that include play, small group projects, open-ended questioning, group discussion, problem solving, cooperative learning and inquiry experiences to help young children develop intellectual curiosity, solve problems, and make decisions.  E.8</w:t>
      </w:r>
    </w:p>
    <w:p w14:paraId="4A3D9B58" w14:textId="77777777" w:rsidR="002D0D3A" w:rsidRDefault="002D0D3A" w:rsidP="001B7F7F">
      <w:pPr>
        <w:ind w:left="720" w:right="80" w:hanging="720"/>
        <w:rPr>
          <w:color w:val="990000"/>
          <w:sz w:val="24"/>
          <w:szCs w:val="24"/>
        </w:rPr>
      </w:pPr>
    </w:p>
    <w:p w14:paraId="387D49C0" w14:textId="77777777" w:rsidR="002D0D3A" w:rsidRDefault="00A10271" w:rsidP="001B7F7F">
      <w:pPr>
        <w:pBdr>
          <w:top w:val="nil"/>
          <w:left w:val="nil"/>
          <w:bottom w:val="nil"/>
          <w:right w:val="nil"/>
          <w:between w:val="nil"/>
        </w:pBdr>
        <w:spacing w:line="252" w:lineRule="auto"/>
        <w:ind w:left="720" w:right="80" w:hanging="720"/>
        <w:rPr>
          <w:color w:val="990000"/>
          <w:sz w:val="24"/>
          <w:szCs w:val="24"/>
        </w:rPr>
      </w:pPr>
      <w:r>
        <w:rPr>
          <w:color w:val="990000"/>
          <w:sz w:val="24"/>
          <w:szCs w:val="24"/>
        </w:rPr>
        <w:t>Demonstrate a variety of developmentally appropriate instructional strategies that facilitate the development of emergent literacy skills. E.11</w:t>
      </w:r>
    </w:p>
    <w:p w14:paraId="39831FDF" w14:textId="77777777" w:rsidR="002D0D3A" w:rsidRDefault="002D0D3A" w:rsidP="001B7F7F">
      <w:pPr>
        <w:spacing w:before="13"/>
        <w:ind w:right="80"/>
        <w:rPr>
          <w:color w:val="990000"/>
          <w:sz w:val="24"/>
          <w:szCs w:val="24"/>
        </w:rPr>
      </w:pPr>
    </w:p>
    <w:p w14:paraId="766A6EAC" w14:textId="77777777" w:rsidR="002D0D3A" w:rsidRDefault="00A10271" w:rsidP="001B7F7F">
      <w:pPr>
        <w:pBdr>
          <w:top w:val="nil"/>
          <w:left w:val="nil"/>
          <w:bottom w:val="nil"/>
          <w:right w:val="nil"/>
          <w:between w:val="nil"/>
        </w:pBdr>
        <w:spacing w:line="252" w:lineRule="auto"/>
        <w:ind w:left="720" w:right="80" w:hanging="720"/>
        <w:rPr>
          <w:color w:val="990000"/>
          <w:sz w:val="24"/>
          <w:szCs w:val="24"/>
        </w:rPr>
      </w:pPr>
      <w:r>
        <w:rPr>
          <w:color w:val="990000"/>
          <w:sz w:val="24"/>
          <w:szCs w:val="24"/>
        </w:rPr>
        <w:t>Demonstrate knowledge of assessment techniques, interpretation of assessment information in the application of this data to curriculum development of intervention planning. F.9</w:t>
      </w:r>
    </w:p>
    <w:p w14:paraId="6C24B351" w14:textId="2FBC3D0D" w:rsidR="002D0D3A" w:rsidRDefault="002D0D3A">
      <w:pPr>
        <w:ind w:left="720" w:hanging="720"/>
        <w:rPr>
          <w:color w:val="990000"/>
          <w:sz w:val="24"/>
          <w:szCs w:val="24"/>
        </w:rPr>
      </w:pPr>
    </w:p>
    <w:p w14:paraId="637EEE71" w14:textId="77777777" w:rsidR="00CC1003" w:rsidRDefault="00CC1003">
      <w:pPr>
        <w:ind w:left="720" w:hanging="720"/>
        <w:rPr>
          <w:color w:val="990000"/>
          <w:sz w:val="24"/>
          <w:szCs w:val="24"/>
        </w:rPr>
      </w:pPr>
    </w:p>
    <w:p w14:paraId="57002DED" w14:textId="35987AD9" w:rsidR="002D0D3A" w:rsidRDefault="00A10271" w:rsidP="001B7F7F">
      <w:pPr>
        <w:spacing w:before="12" w:line="276" w:lineRule="auto"/>
        <w:ind w:left="720" w:right="-10" w:hanging="720"/>
        <w:rPr>
          <w:b/>
          <w:sz w:val="24"/>
          <w:szCs w:val="24"/>
        </w:rPr>
      </w:pPr>
      <w:r>
        <w:rPr>
          <w:b/>
          <w:sz w:val="24"/>
          <w:szCs w:val="24"/>
        </w:rPr>
        <w:t xml:space="preserve">STUDENT LEARNING OUTCOMES (recommended)  </w:t>
      </w:r>
    </w:p>
    <w:p w14:paraId="5540BDBF" w14:textId="77777777" w:rsidR="00CC1003" w:rsidRDefault="00CC1003" w:rsidP="001B7F7F">
      <w:pPr>
        <w:spacing w:before="12" w:line="276" w:lineRule="auto"/>
        <w:ind w:left="720" w:right="-10" w:hanging="720"/>
        <w:rPr>
          <w:b/>
          <w:sz w:val="24"/>
          <w:szCs w:val="24"/>
        </w:rPr>
      </w:pPr>
    </w:p>
    <w:p w14:paraId="58930B8E" w14:textId="2BD2E8FB" w:rsidR="002D0D3A" w:rsidRDefault="00A10271" w:rsidP="001B7F7F">
      <w:pPr>
        <w:spacing w:before="12" w:line="276" w:lineRule="auto"/>
        <w:ind w:left="720" w:right="-10" w:hanging="720"/>
        <w:rPr>
          <w:sz w:val="24"/>
          <w:szCs w:val="24"/>
        </w:rPr>
      </w:pPr>
      <w:r>
        <w:rPr>
          <w:sz w:val="24"/>
          <w:szCs w:val="24"/>
        </w:rPr>
        <w:t xml:space="preserve">1.     Explain how young children develop and learn with knowledge of the concepts, inquiry tools, and structure of content areas appropriate for different developmental levels.  </w:t>
      </w:r>
    </w:p>
    <w:p w14:paraId="1C2F3795" w14:textId="77777777" w:rsidR="002D0D3A" w:rsidRDefault="00A10271" w:rsidP="001B7F7F">
      <w:pPr>
        <w:spacing w:before="12" w:line="276" w:lineRule="auto"/>
        <w:ind w:left="720" w:right="-10" w:hanging="720"/>
        <w:rPr>
          <w:sz w:val="24"/>
          <w:szCs w:val="24"/>
        </w:rPr>
      </w:pPr>
      <w:r>
        <w:rPr>
          <w:sz w:val="24"/>
          <w:szCs w:val="24"/>
        </w:rPr>
        <w:t xml:space="preserve">2.     Use and explain the rationale for developmentally appropriate methods that include play, small group projects, open-ended questioning, group discussion, problem solving, cooperative learning and inquiry experiences to help young children develop intellectual curiosity, solve problems, and make decisions.  </w:t>
      </w:r>
    </w:p>
    <w:p w14:paraId="5A73FF4E" w14:textId="77777777" w:rsidR="002D0D3A" w:rsidRDefault="00A10271" w:rsidP="001B7F7F">
      <w:pPr>
        <w:spacing w:before="12" w:line="276" w:lineRule="auto"/>
        <w:ind w:left="720" w:right="-10" w:hanging="720"/>
        <w:rPr>
          <w:sz w:val="24"/>
          <w:szCs w:val="24"/>
        </w:rPr>
      </w:pPr>
      <w:r>
        <w:rPr>
          <w:sz w:val="24"/>
          <w:szCs w:val="24"/>
        </w:rPr>
        <w:t>3.     Demonstrate knowledge of varying program models and learning environments that meet the individual needs of all young children, including those with diverse abilities.</w:t>
      </w:r>
      <w:r>
        <w:rPr>
          <w:i/>
          <w:sz w:val="24"/>
          <w:szCs w:val="24"/>
        </w:rPr>
        <w:t xml:space="preserve"> </w:t>
      </w:r>
      <w:r>
        <w:rPr>
          <w:sz w:val="24"/>
          <w:szCs w:val="24"/>
        </w:rPr>
        <w:t xml:space="preserve"> </w:t>
      </w:r>
    </w:p>
    <w:p w14:paraId="2F164BAC" w14:textId="77777777" w:rsidR="002D0D3A" w:rsidRDefault="00A10271" w:rsidP="001B7F7F">
      <w:pPr>
        <w:spacing w:before="12"/>
        <w:ind w:left="720" w:right="-10" w:hanging="720"/>
        <w:rPr>
          <w:sz w:val="24"/>
          <w:szCs w:val="24"/>
        </w:rPr>
      </w:pPr>
      <w:r>
        <w:rPr>
          <w:sz w:val="24"/>
          <w:szCs w:val="24"/>
        </w:rPr>
        <w:t>4.     Design curricula and learning environments based on developmental observational assessment, children's interests and relevant content topics.</w:t>
      </w:r>
    </w:p>
    <w:p w14:paraId="0561D463" w14:textId="77777777" w:rsidR="002D0D3A" w:rsidRDefault="002D0D3A" w:rsidP="001B7F7F">
      <w:pPr>
        <w:spacing w:before="12"/>
        <w:ind w:left="720" w:right="-10" w:hanging="720"/>
        <w:rPr>
          <w:sz w:val="24"/>
          <w:szCs w:val="24"/>
        </w:rPr>
      </w:pPr>
    </w:p>
    <w:p w14:paraId="151D97B5" w14:textId="77777777" w:rsidR="002D0D3A" w:rsidRPr="001B7F7F" w:rsidRDefault="00A10271" w:rsidP="001B7F7F">
      <w:pPr>
        <w:ind w:right="-10"/>
        <w:rPr>
          <w:sz w:val="24"/>
          <w:szCs w:val="24"/>
        </w:rPr>
      </w:pPr>
      <w:r w:rsidRPr="001B7F7F">
        <w:rPr>
          <w:sz w:val="24"/>
          <w:szCs w:val="24"/>
        </w:rPr>
        <w:t>ASSIGNMENT IDEAS (Suggested):</w:t>
      </w:r>
    </w:p>
    <w:p w14:paraId="2B51C802" w14:textId="77777777" w:rsidR="002D0D3A" w:rsidRPr="001B7F7F" w:rsidRDefault="002D0D3A" w:rsidP="001B7F7F">
      <w:pPr>
        <w:ind w:left="720" w:right="-10" w:hanging="720"/>
        <w:rPr>
          <w:b/>
          <w:sz w:val="24"/>
          <w:szCs w:val="24"/>
        </w:rPr>
      </w:pPr>
    </w:p>
    <w:p w14:paraId="7B72B29D" w14:textId="77777777" w:rsidR="002D0D3A" w:rsidRDefault="00A10271" w:rsidP="001B7F7F">
      <w:pPr>
        <w:pBdr>
          <w:top w:val="nil"/>
          <w:left w:val="nil"/>
          <w:bottom w:val="nil"/>
          <w:right w:val="nil"/>
          <w:between w:val="nil"/>
        </w:pBdr>
        <w:spacing w:line="254" w:lineRule="auto"/>
        <w:ind w:right="-10"/>
        <w:jc w:val="both"/>
        <w:rPr>
          <w:color w:val="000000"/>
          <w:sz w:val="24"/>
          <w:szCs w:val="24"/>
        </w:rPr>
      </w:pPr>
      <w:r>
        <w:rPr>
          <w:color w:val="231F20"/>
          <w:sz w:val="24"/>
          <w:szCs w:val="24"/>
        </w:rPr>
        <w:t>Design a learning activity for each of the following content areas: literacy, numeracy, the arts, social studies, health/wellness, and science for a group of infants, toddlers, or 3-4 year olds.  These activities must be linguistically and culturally appropriate.</w:t>
      </w:r>
    </w:p>
    <w:p w14:paraId="7A3B3295" w14:textId="77777777" w:rsidR="002D0D3A" w:rsidRDefault="002D0D3A" w:rsidP="001B7F7F">
      <w:pPr>
        <w:ind w:right="-10"/>
        <w:rPr>
          <w:sz w:val="24"/>
          <w:szCs w:val="24"/>
        </w:rPr>
      </w:pPr>
    </w:p>
    <w:p w14:paraId="4C108094" w14:textId="77777777" w:rsidR="002D0D3A" w:rsidRDefault="00A10271" w:rsidP="001B7F7F">
      <w:pPr>
        <w:pBdr>
          <w:top w:val="nil"/>
          <w:left w:val="nil"/>
          <w:bottom w:val="nil"/>
          <w:right w:val="nil"/>
          <w:between w:val="nil"/>
        </w:pBdr>
        <w:spacing w:line="252" w:lineRule="auto"/>
        <w:ind w:right="-10"/>
        <w:rPr>
          <w:color w:val="000000"/>
          <w:sz w:val="24"/>
          <w:szCs w:val="24"/>
        </w:rPr>
      </w:pPr>
      <w:r>
        <w:rPr>
          <w:color w:val="231F20"/>
          <w:sz w:val="24"/>
          <w:szCs w:val="24"/>
        </w:rPr>
        <w:t>Plan an ideal daily schedule that includes appropriate curriculum content for an infant, toddler or preschool classroom.</w:t>
      </w:r>
    </w:p>
    <w:p w14:paraId="302190BF" w14:textId="77777777" w:rsidR="002D0D3A" w:rsidRDefault="002D0D3A" w:rsidP="001B7F7F">
      <w:pPr>
        <w:ind w:right="-10"/>
        <w:rPr>
          <w:sz w:val="24"/>
          <w:szCs w:val="24"/>
        </w:rPr>
      </w:pPr>
    </w:p>
    <w:p w14:paraId="0E00BDEC" w14:textId="77777777" w:rsidR="001B7F7F" w:rsidRDefault="00A10271" w:rsidP="001B7F7F">
      <w:pPr>
        <w:pBdr>
          <w:top w:val="nil"/>
          <w:left w:val="nil"/>
          <w:bottom w:val="nil"/>
          <w:right w:val="nil"/>
          <w:between w:val="nil"/>
        </w:pBdr>
        <w:spacing w:line="270" w:lineRule="auto"/>
        <w:ind w:right="-10"/>
        <w:rPr>
          <w:sz w:val="24"/>
          <w:szCs w:val="24"/>
        </w:rPr>
      </w:pPr>
      <w:r>
        <w:rPr>
          <w:color w:val="231F20"/>
          <w:sz w:val="24"/>
          <w:szCs w:val="24"/>
        </w:rPr>
        <w:t>In a small group, prepare a presentation focusing attention on a play topic. Begin presentation with a</w:t>
      </w:r>
      <w:r>
        <w:rPr>
          <w:sz w:val="24"/>
          <w:szCs w:val="24"/>
        </w:rPr>
        <w:t xml:space="preserve">n </w:t>
      </w:r>
      <w:r>
        <w:rPr>
          <w:color w:val="231F20"/>
          <w:sz w:val="24"/>
          <w:szCs w:val="24"/>
        </w:rPr>
        <w:t>overview of the key points about the topic.  Next have the class experience selected activities in a lively and playful fashion. Lead a discussion about the benefits of the particular curricular activity. Include handouts with references and any other practical resources for future teaching.</w:t>
      </w:r>
      <w:r w:rsidR="001B7F7F">
        <w:rPr>
          <w:sz w:val="24"/>
          <w:szCs w:val="24"/>
        </w:rPr>
        <w:t xml:space="preserve"> </w:t>
      </w:r>
    </w:p>
    <w:p w14:paraId="2EA99333" w14:textId="77777777" w:rsidR="001B7F7F" w:rsidRDefault="001B7F7F" w:rsidP="001B7F7F">
      <w:pPr>
        <w:pBdr>
          <w:top w:val="nil"/>
          <w:left w:val="nil"/>
          <w:bottom w:val="nil"/>
          <w:right w:val="nil"/>
          <w:between w:val="nil"/>
        </w:pBdr>
        <w:spacing w:line="270" w:lineRule="auto"/>
        <w:ind w:right="-10"/>
        <w:rPr>
          <w:color w:val="231F20"/>
          <w:sz w:val="24"/>
          <w:szCs w:val="24"/>
        </w:rPr>
      </w:pPr>
    </w:p>
    <w:p w14:paraId="13E5325E" w14:textId="4D82D170" w:rsidR="002D0D3A" w:rsidRDefault="00A10271" w:rsidP="001B7F7F">
      <w:pPr>
        <w:pBdr>
          <w:top w:val="nil"/>
          <w:left w:val="nil"/>
          <w:bottom w:val="nil"/>
          <w:right w:val="nil"/>
          <w:between w:val="nil"/>
        </w:pBdr>
        <w:spacing w:line="270" w:lineRule="auto"/>
        <w:ind w:right="-10"/>
        <w:rPr>
          <w:sz w:val="24"/>
          <w:szCs w:val="24"/>
        </w:rPr>
      </w:pPr>
      <w:r>
        <w:rPr>
          <w:color w:val="231F20"/>
          <w:sz w:val="24"/>
          <w:szCs w:val="24"/>
        </w:rPr>
        <w:t>Write a letter to families communicating your educational philosophy about play and how it is used in the early childhood classroom.</w:t>
      </w:r>
    </w:p>
    <w:p w14:paraId="5ACA0442" w14:textId="77777777" w:rsidR="002D0D3A" w:rsidRDefault="002D0D3A" w:rsidP="001B7F7F">
      <w:pPr>
        <w:spacing w:before="13"/>
        <w:ind w:right="-10"/>
        <w:rPr>
          <w:sz w:val="24"/>
          <w:szCs w:val="24"/>
        </w:rPr>
      </w:pPr>
    </w:p>
    <w:p w14:paraId="13123617" w14:textId="77777777" w:rsidR="002D0D3A" w:rsidRDefault="00A10271" w:rsidP="001B7F7F">
      <w:pPr>
        <w:pBdr>
          <w:top w:val="nil"/>
          <w:left w:val="nil"/>
          <w:bottom w:val="nil"/>
          <w:right w:val="nil"/>
          <w:between w:val="nil"/>
        </w:pBdr>
        <w:spacing w:line="252" w:lineRule="auto"/>
        <w:ind w:right="-10"/>
        <w:rPr>
          <w:color w:val="000000"/>
          <w:sz w:val="24"/>
          <w:szCs w:val="24"/>
        </w:rPr>
      </w:pPr>
      <w:r>
        <w:rPr>
          <w:color w:val="231F20"/>
          <w:sz w:val="24"/>
          <w:szCs w:val="24"/>
        </w:rPr>
        <w:t>Write a 2-page response to the book, “</w:t>
      </w:r>
      <w:r>
        <w:rPr>
          <w:i/>
          <w:color w:val="231F20"/>
          <w:sz w:val="24"/>
          <w:szCs w:val="24"/>
        </w:rPr>
        <w:t xml:space="preserve">A Child’s Work: The Importance of Fantasy Play” </w:t>
      </w:r>
      <w:r>
        <w:rPr>
          <w:color w:val="231F20"/>
          <w:sz w:val="24"/>
          <w:szCs w:val="24"/>
        </w:rPr>
        <w:t>by Vivian Paley</w:t>
      </w:r>
      <w:r>
        <w:rPr>
          <w:i/>
          <w:color w:val="231F20"/>
          <w:sz w:val="24"/>
          <w:szCs w:val="24"/>
        </w:rPr>
        <w:t xml:space="preserve">. </w:t>
      </w:r>
      <w:r>
        <w:rPr>
          <w:color w:val="231F20"/>
          <w:sz w:val="24"/>
          <w:szCs w:val="24"/>
        </w:rPr>
        <w:t>This must include a one-page summary of the book, followed by an additional page of your reactions to the ideas found in the story. What did you learn from the book? How might you use the information in your future work with children and families?</w:t>
      </w:r>
    </w:p>
    <w:p w14:paraId="3CB1C93A" w14:textId="77777777" w:rsidR="002D0D3A" w:rsidRDefault="002D0D3A" w:rsidP="001B7F7F">
      <w:pPr>
        <w:ind w:right="-10"/>
        <w:rPr>
          <w:sz w:val="24"/>
          <w:szCs w:val="24"/>
        </w:rPr>
      </w:pPr>
    </w:p>
    <w:p w14:paraId="0B818ABE" w14:textId="77777777" w:rsidR="002D0D3A" w:rsidRDefault="00A10271" w:rsidP="001B7F7F">
      <w:pPr>
        <w:pBdr>
          <w:top w:val="nil"/>
          <w:left w:val="nil"/>
          <w:bottom w:val="nil"/>
          <w:right w:val="nil"/>
          <w:between w:val="nil"/>
        </w:pBdr>
        <w:spacing w:line="254" w:lineRule="auto"/>
        <w:ind w:right="-10"/>
        <w:rPr>
          <w:color w:val="231F20"/>
          <w:sz w:val="24"/>
          <w:szCs w:val="24"/>
        </w:rPr>
      </w:pPr>
      <w:r>
        <w:rPr>
          <w:color w:val="231F20"/>
          <w:sz w:val="24"/>
          <w:szCs w:val="24"/>
        </w:rPr>
        <w:t>Create a PowerPoint presentation about your child study research (see practicum assignment) and what you learned about the particular child. You will use your observations to connect the play issues and curriculum concepts we have studied and the play you observed your particular child engaged in. Give 5 – 8 minute presentation about your research.</w:t>
      </w:r>
    </w:p>
    <w:p w14:paraId="03B4583E" w14:textId="77777777" w:rsidR="002D0D3A" w:rsidRDefault="002D0D3A" w:rsidP="001B7F7F">
      <w:pPr>
        <w:pBdr>
          <w:top w:val="nil"/>
          <w:left w:val="nil"/>
          <w:bottom w:val="nil"/>
          <w:right w:val="nil"/>
          <w:between w:val="nil"/>
        </w:pBdr>
        <w:spacing w:line="254" w:lineRule="auto"/>
        <w:ind w:right="-10"/>
        <w:rPr>
          <w:color w:val="231F20"/>
          <w:sz w:val="24"/>
          <w:szCs w:val="24"/>
        </w:rPr>
      </w:pPr>
    </w:p>
    <w:p w14:paraId="38AA055C" w14:textId="77777777" w:rsidR="002D0D3A" w:rsidRDefault="00A10271" w:rsidP="001B7F7F">
      <w:pPr>
        <w:spacing w:line="254" w:lineRule="auto"/>
        <w:ind w:right="-10"/>
        <w:rPr>
          <w:color w:val="222222"/>
          <w:sz w:val="24"/>
          <w:szCs w:val="24"/>
        </w:rPr>
      </w:pPr>
      <w:r>
        <w:rPr>
          <w:color w:val="222222"/>
          <w:sz w:val="24"/>
          <w:szCs w:val="24"/>
        </w:rPr>
        <w:t>Observe a child playing for at least one hour. Write a paper addressing the following questions: Who was playing? How were they playing? What was being said?  Correctly identify at least 2 types of play you saw (see “Types of Play” in book).  Identify any role the adults in the room may have played during the observation.  Identify 3 benefits of the play you saw. What in the play supports these benefits? Pinpoint two concepts you learned from doing this assignment?</w:t>
      </w:r>
    </w:p>
    <w:p w14:paraId="6D9C7528" w14:textId="77777777" w:rsidR="002D0D3A" w:rsidRDefault="002D0D3A" w:rsidP="001B7F7F">
      <w:pPr>
        <w:spacing w:line="254" w:lineRule="auto"/>
        <w:ind w:right="-10"/>
        <w:rPr>
          <w:color w:val="222222"/>
          <w:sz w:val="24"/>
          <w:szCs w:val="24"/>
        </w:rPr>
      </w:pPr>
    </w:p>
    <w:p w14:paraId="26477E76" w14:textId="77777777" w:rsidR="002D0D3A" w:rsidRDefault="00A10271" w:rsidP="001B7F7F">
      <w:pPr>
        <w:ind w:right="-10"/>
        <w:rPr>
          <w:color w:val="222222"/>
          <w:sz w:val="24"/>
          <w:szCs w:val="24"/>
        </w:rPr>
      </w:pPr>
      <w:r>
        <w:rPr>
          <w:sz w:val="24"/>
          <w:szCs w:val="24"/>
        </w:rPr>
        <w:t>Demonstration of Curriculum (Infant/Toddler)-</w:t>
      </w:r>
      <w:r>
        <w:rPr>
          <w:b/>
          <w:sz w:val="24"/>
          <w:szCs w:val="24"/>
        </w:rPr>
        <w:t xml:space="preserve"> </w:t>
      </w:r>
      <w:r>
        <w:rPr>
          <w:sz w:val="24"/>
          <w:szCs w:val="24"/>
        </w:rPr>
        <w:t>see sample assignment and rubric in Appendix.</w:t>
      </w:r>
    </w:p>
    <w:p w14:paraId="1FCB4352" w14:textId="77777777" w:rsidR="002D0D3A" w:rsidRDefault="002D0D3A">
      <w:pPr>
        <w:spacing w:before="2"/>
        <w:rPr>
          <w:sz w:val="24"/>
          <w:szCs w:val="24"/>
        </w:rPr>
      </w:pPr>
    </w:p>
    <w:p w14:paraId="53E25B15" w14:textId="77777777" w:rsidR="002D0D3A" w:rsidRDefault="00A10271">
      <w:pPr>
        <w:rPr>
          <w:sz w:val="24"/>
          <w:szCs w:val="24"/>
        </w:rPr>
      </w:pPr>
      <w:r>
        <w:rPr>
          <w:b/>
          <w:color w:val="231F20"/>
          <w:sz w:val="24"/>
          <w:szCs w:val="24"/>
        </w:rPr>
        <w:t>EVALUATION:</w:t>
      </w:r>
    </w:p>
    <w:p w14:paraId="2DCD1A9C" w14:textId="77777777" w:rsidR="002D0D3A" w:rsidRDefault="002D0D3A">
      <w:pPr>
        <w:spacing w:before="7"/>
        <w:rPr>
          <w:b/>
          <w:sz w:val="24"/>
          <w:szCs w:val="24"/>
        </w:rPr>
      </w:pPr>
    </w:p>
    <w:p w14:paraId="30828E51" w14:textId="77777777" w:rsidR="002D0D3A" w:rsidRDefault="00A10271">
      <w:pPr>
        <w:spacing w:line="254" w:lineRule="auto"/>
        <w:ind w:right="420" w:hanging="15"/>
        <w:jc w:val="both"/>
        <w:rPr>
          <w:sz w:val="24"/>
          <w:szCs w:val="24"/>
        </w:rPr>
      </w:pPr>
      <w:r>
        <w:rPr>
          <w:color w:val="231F20"/>
          <w:sz w:val="24"/>
          <w:szCs w:val="24"/>
        </w:rPr>
        <w:t>This course is competency based. Student competency will be evaluated through a variety of assignments such as projects, student presentations, papers, exams and in-class and out-of-class experiences.  In addition, see Appendix III</w:t>
      </w:r>
      <w:r>
        <w:rPr>
          <w:i/>
          <w:color w:val="231F20"/>
          <w:sz w:val="28"/>
          <w:szCs w:val="28"/>
        </w:rPr>
        <w:t xml:space="preserve">  </w:t>
      </w:r>
      <w:r>
        <w:rPr>
          <w:i/>
          <w:color w:val="231F20"/>
          <w:sz w:val="24"/>
          <w:szCs w:val="24"/>
        </w:rPr>
        <w:t>Sample Assignments and Rubrics</w:t>
      </w:r>
      <w:r>
        <w:rPr>
          <w:color w:val="231F20"/>
          <w:sz w:val="24"/>
          <w:szCs w:val="24"/>
        </w:rPr>
        <w:t>, for appropriate evaluation and grading rubrics.</w:t>
      </w:r>
    </w:p>
    <w:p w14:paraId="1B9A8362" w14:textId="77777777" w:rsidR="002D0D3A" w:rsidRDefault="002D0D3A">
      <w:pPr>
        <w:ind w:left="720" w:hanging="720"/>
        <w:rPr>
          <w:color w:val="231F20"/>
          <w:sz w:val="24"/>
          <w:szCs w:val="24"/>
        </w:rPr>
      </w:pPr>
    </w:p>
    <w:p w14:paraId="11AF04CC" w14:textId="77777777" w:rsidR="002D0D3A" w:rsidRDefault="002D0D3A">
      <w:pPr>
        <w:spacing w:before="2"/>
        <w:rPr>
          <w:sz w:val="24"/>
          <w:szCs w:val="24"/>
        </w:rPr>
      </w:pPr>
    </w:p>
    <w:p w14:paraId="51DEE5CB" w14:textId="77777777" w:rsidR="00600D3C" w:rsidRDefault="00600D3C" w:rsidP="00600D3C">
      <w:pPr>
        <w:rPr>
          <w:sz w:val="24"/>
          <w:szCs w:val="24"/>
        </w:rPr>
      </w:pPr>
      <w:r>
        <w:rPr>
          <w:b/>
          <w:color w:val="231F20"/>
          <w:sz w:val="24"/>
          <w:szCs w:val="24"/>
        </w:rPr>
        <w:t>SUGGESTED COURSE OUTLINE (based on 16 week semester):</w:t>
      </w:r>
    </w:p>
    <w:p w14:paraId="16C7BA34" w14:textId="77777777" w:rsidR="00600D3C" w:rsidRDefault="00600D3C">
      <w:pPr>
        <w:pBdr>
          <w:top w:val="nil"/>
          <w:left w:val="nil"/>
          <w:bottom w:val="nil"/>
          <w:right w:val="nil"/>
          <w:between w:val="nil"/>
        </w:pBdr>
        <w:ind w:left="720" w:hanging="720"/>
        <w:rPr>
          <w:color w:val="231F20"/>
          <w:sz w:val="24"/>
          <w:szCs w:val="24"/>
          <w:u w:val="single"/>
        </w:rPr>
      </w:pPr>
    </w:p>
    <w:p w14:paraId="48148AFD" w14:textId="6F226D4B" w:rsidR="002D0D3A" w:rsidRDefault="00A10271">
      <w:pPr>
        <w:pBdr>
          <w:top w:val="nil"/>
          <w:left w:val="nil"/>
          <w:bottom w:val="nil"/>
          <w:right w:val="nil"/>
          <w:between w:val="nil"/>
        </w:pBdr>
        <w:ind w:left="720" w:hanging="720"/>
        <w:rPr>
          <w:color w:val="231F20"/>
          <w:sz w:val="24"/>
          <w:szCs w:val="24"/>
        </w:rPr>
      </w:pPr>
      <w:r>
        <w:rPr>
          <w:color w:val="231F20"/>
          <w:sz w:val="24"/>
          <w:szCs w:val="24"/>
          <w:u w:val="single"/>
        </w:rPr>
        <w:t xml:space="preserve">Weeks 1-2 Principles, Practice, Relationships   </w:t>
      </w:r>
      <w:r>
        <w:rPr>
          <w:color w:val="231F20"/>
          <w:sz w:val="24"/>
          <w:szCs w:val="24"/>
        </w:rPr>
        <w:t>(D.1, D.2)</w:t>
      </w:r>
    </w:p>
    <w:p w14:paraId="5724E9CB" w14:textId="77777777" w:rsidR="002D0D3A" w:rsidRDefault="002D0D3A">
      <w:pPr>
        <w:pBdr>
          <w:top w:val="nil"/>
          <w:left w:val="nil"/>
          <w:bottom w:val="nil"/>
          <w:right w:val="nil"/>
          <w:between w:val="nil"/>
        </w:pBdr>
        <w:ind w:left="720" w:hanging="720"/>
        <w:rPr>
          <w:color w:val="231F20"/>
          <w:sz w:val="24"/>
          <w:szCs w:val="24"/>
        </w:rPr>
      </w:pPr>
    </w:p>
    <w:p w14:paraId="3E2A0170" w14:textId="77777777" w:rsidR="002D0D3A" w:rsidRDefault="00A10271" w:rsidP="00C97CD0">
      <w:pPr>
        <w:numPr>
          <w:ilvl w:val="0"/>
          <w:numId w:val="12"/>
        </w:numPr>
        <w:pBdr>
          <w:top w:val="nil"/>
          <w:left w:val="nil"/>
          <w:bottom w:val="nil"/>
          <w:right w:val="nil"/>
          <w:between w:val="nil"/>
        </w:pBdr>
        <w:tabs>
          <w:tab w:val="left" w:pos="820"/>
        </w:tabs>
        <w:spacing w:line="276" w:lineRule="auto"/>
        <w:ind w:left="720" w:hanging="720"/>
        <w:rPr>
          <w:sz w:val="24"/>
          <w:szCs w:val="24"/>
        </w:rPr>
      </w:pPr>
      <w:r>
        <w:rPr>
          <w:color w:val="231F20"/>
          <w:sz w:val="24"/>
          <w:szCs w:val="24"/>
        </w:rPr>
        <w:t>Review of how young children learn and develop</w:t>
      </w:r>
    </w:p>
    <w:p w14:paraId="6C8606B8" w14:textId="797EDB2B" w:rsidR="002D0D3A" w:rsidRDefault="00A10271" w:rsidP="00C97CD0">
      <w:pPr>
        <w:numPr>
          <w:ilvl w:val="0"/>
          <w:numId w:val="12"/>
        </w:numPr>
        <w:pBdr>
          <w:top w:val="nil"/>
          <w:left w:val="nil"/>
          <w:bottom w:val="nil"/>
          <w:right w:val="nil"/>
          <w:between w:val="nil"/>
        </w:pBdr>
        <w:tabs>
          <w:tab w:val="left" w:pos="820"/>
        </w:tabs>
        <w:spacing w:line="276" w:lineRule="auto"/>
        <w:ind w:left="720" w:hanging="720"/>
        <w:rPr>
          <w:sz w:val="24"/>
          <w:szCs w:val="24"/>
        </w:rPr>
      </w:pPr>
      <w:r>
        <w:rPr>
          <w:color w:val="231F20"/>
          <w:sz w:val="24"/>
          <w:szCs w:val="24"/>
        </w:rPr>
        <w:t xml:space="preserve">Review of Developmentally Appropriate Practices and </w:t>
      </w:r>
      <w:r w:rsidR="001B7F7F">
        <w:rPr>
          <w:color w:val="231F20"/>
          <w:sz w:val="24"/>
          <w:szCs w:val="24"/>
        </w:rPr>
        <w:t>C</w:t>
      </w:r>
      <w:r>
        <w:rPr>
          <w:color w:val="231F20"/>
          <w:sz w:val="24"/>
          <w:szCs w:val="24"/>
        </w:rPr>
        <w:t>urriculum</w:t>
      </w:r>
      <w:r w:rsidR="001B7F7F">
        <w:rPr>
          <w:color w:val="231F20"/>
          <w:sz w:val="24"/>
          <w:szCs w:val="24"/>
        </w:rPr>
        <w:t xml:space="preserve"> </w:t>
      </w:r>
      <w:r>
        <w:rPr>
          <w:color w:val="231F20"/>
          <w:sz w:val="24"/>
          <w:szCs w:val="24"/>
        </w:rPr>
        <w:t>(Birth-4)</w:t>
      </w:r>
    </w:p>
    <w:p w14:paraId="6CBCA34C" w14:textId="77777777" w:rsidR="002D0D3A" w:rsidRDefault="00A10271" w:rsidP="00C97CD0">
      <w:pPr>
        <w:numPr>
          <w:ilvl w:val="0"/>
          <w:numId w:val="12"/>
        </w:numPr>
        <w:pBdr>
          <w:top w:val="nil"/>
          <w:left w:val="nil"/>
          <w:bottom w:val="nil"/>
          <w:right w:val="nil"/>
          <w:between w:val="nil"/>
        </w:pBdr>
        <w:tabs>
          <w:tab w:val="left" w:pos="820"/>
        </w:tabs>
        <w:spacing w:line="276" w:lineRule="auto"/>
        <w:ind w:left="720" w:hanging="720"/>
        <w:rPr>
          <w:sz w:val="24"/>
          <w:szCs w:val="24"/>
        </w:rPr>
      </w:pPr>
      <w:r>
        <w:rPr>
          <w:color w:val="231F20"/>
          <w:sz w:val="24"/>
          <w:szCs w:val="24"/>
        </w:rPr>
        <w:t>Responsive caregiving as curriculum</w:t>
      </w:r>
    </w:p>
    <w:p w14:paraId="1BD18E87" w14:textId="77777777" w:rsidR="002D0D3A" w:rsidRDefault="00A10271" w:rsidP="00C97CD0">
      <w:pPr>
        <w:numPr>
          <w:ilvl w:val="0"/>
          <w:numId w:val="12"/>
        </w:numPr>
        <w:pBdr>
          <w:top w:val="nil"/>
          <w:left w:val="nil"/>
          <w:bottom w:val="nil"/>
          <w:right w:val="nil"/>
          <w:between w:val="nil"/>
        </w:pBdr>
        <w:tabs>
          <w:tab w:val="left" w:pos="820"/>
        </w:tabs>
        <w:spacing w:line="276" w:lineRule="auto"/>
        <w:ind w:left="720" w:hanging="720"/>
        <w:rPr>
          <w:color w:val="231F20"/>
          <w:sz w:val="24"/>
          <w:szCs w:val="24"/>
        </w:rPr>
      </w:pPr>
      <w:r>
        <w:rPr>
          <w:color w:val="231F20"/>
          <w:sz w:val="24"/>
          <w:szCs w:val="24"/>
        </w:rPr>
        <w:t>Defining infant and toddler education.</w:t>
      </w:r>
    </w:p>
    <w:p w14:paraId="51558485" w14:textId="77777777" w:rsidR="002D0D3A" w:rsidRDefault="002D0D3A">
      <w:pPr>
        <w:pBdr>
          <w:top w:val="nil"/>
          <w:left w:val="nil"/>
          <w:bottom w:val="nil"/>
          <w:right w:val="nil"/>
          <w:between w:val="nil"/>
        </w:pBdr>
        <w:tabs>
          <w:tab w:val="left" w:pos="820"/>
        </w:tabs>
        <w:spacing w:line="276" w:lineRule="auto"/>
        <w:ind w:left="659"/>
        <w:rPr>
          <w:color w:val="231F20"/>
          <w:sz w:val="24"/>
          <w:szCs w:val="24"/>
        </w:rPr>
      </w:pPr>
    </w:p>
    <w:p w14:paraId="58C9B3FD" w14:textId="1F4B7F5B" w:rsidR="002D0D3A" w:rsidRDefault="00A10271">
      <w:pPr>
        <w:pBdr>
          <w:top w:val="nil"/>
          <w:left w:val="nil"/>
          <w:bottom w:val="nil"/>
          <w:right w:val="nil"/>
          <w:between w:val="nil"/>
        </w:pBdr>
        <w:spacing w:line="283" w:lineRule="auto"/>
        <w:ind w:left="720" w:hanging="720"/>
        <w:rPr>
          <w:color w:val="231F20"/>
          <w:sz w:val="24"/>
          <w:szCs w:val="24"/>
        </w:rPr>
      </w:pPr>
      <w:r>
        <w:rPr>
          <w:color w:val="231F20"/>
          <w:sz w:val="24"/>
          <w:szCs w:val="24"/>
          <w:u w:val="single"/>
        </w:rPr>
        <w:t xml:space="preserve">Weeks 3-4 Caregiving, Play, and Exploration as Curriculum </w:t>
      </w:r>
      <w:r>
        <w:rPr>
          <w:color w:val="231F20"/>
          <w:sz w:val="24"/>
          <w:szCs w:val="24"/>
        </w:rPr>
        <w:t xml:space="preserve"> </w:t>
      </w:r>
      <w:r w:rsidR="008A6B78">
        <w:rPr>
          <w:color w:val="231F20"/>
          <w:sz w:val="24"/>
          <w:szCs w:val="24"/>
        </w:rPr>
        <w:t>(</w:t>
      </w:r>
      <w:r>
        <w:rPr>
          <w:color w:val="231F20"/>
          <w:sz w:val="24"/>
          <w:szCs w:val="24"/>
        </w:rPr>
        <w:t>E.1, E.2, E.5, E.8)</w:t>
      </w:r>
    </w:p>
    <w:p w14:paraId="1FDD9B1D" w14:textId="77777777" w:rsidR="001B7F7F" w:rsidRDefault="001B7F7F">
      <w:pPr>
        <w:pBdr>
          <w:top w:val="nil"/>
          <w:left w:val="nil"/>
          <w:bottom w:val="nil"/>
          <w:right w:val="nil"/>
          <w:between w:val="nil"/>
        </w:pBdr>
        <w:spacing w:line="283" w:lineRule="auto"/>
        <w:ind w:left="720" w:hanging="720"/>
        <w:rPr>
          <w:color w:val="231F20"/>
          <w:sz w:val="24"/>
          <w:szCs w:val="24"/>
        </w:rPr>
      </w:pPr>
    </w:p>
    <w:p w14:paraId="4D0ACA4D" w14:textId="77777777" w:rsidR="002D0D3A" w:rsidRDefault="00A10271" w:rsidP="00C97CD0">
      <w:pPr>
        <w:numPr>
          <w:ilvl w:val="1"/>
          <w:numId w:val="12"/>
        </w:numPr>
        <w:pBdr>
          <w:top w:val="nil"/>
          <w:left w:val="nil"/>
          <w:bottom w:val="nil"/>
          <w:right w:val="nil"/>
          <w:between w:val="nil"/>
        </w:pBdr>
        <w:tabs>
          <w:tab w:val="left" w:pos="1000"/>
        </w:tabs>
        <w:spacing w:line="276" w:lineRule="auto"/>
        <w:ind w:left="720" w:hanging="720"/>
        <w:rPr>
          <w:sz w:val="24"/>
          <w:szCs w:val="24"/>
        </w:rPr>
      </w:pPr>
      <w:r>
        <w:rPr>
          <w:color w:val="231F20"/>
          <w:sz w:val="24"/>
          <w:szCs w:val="24"/>
        </w:rPr>
        <w:t xml:space="preserve">Infant and toddler curriculum </w:t>
      </w:r>
    </w:p>
    <w:p w14:paraId="31FFBA33" w14:textId="77777777" w:rsidR="002D0D3A" w:rsidRDefault="00A10271" w:rsidP="00C97CD0">
      <w:pPr>
        <w:numPr>
          <w:ilvl w:val="1"/>
          <w:numId w:val="12"/>
        </w:numPr>
        <w:pBdr>
          <w:top w:val="nil"/>
          <w:left w:val="nil"/>
          <w:bottom w:val="nil"/>
          <w:right w:val="nil"/>
          <w:between w:val="nil"/>
        </w:pBdr>
        <w:tabs>
          <w:tab w:val="left" w:pos="1000"/>
        </w:tabs>
        <w:spacing w:line="276" w:lineRule="auto"/>
        <w:ind w:left="720" w:hanging="720"/>
        <w:rPr>
          <w:color w:val="231F20"/>
          <w:sz w:val="24"/>
          <w:szCs w:val="24"/>
        </w:rPr>
      </w:pPr>
      <w:r>
        <w:rPr>
          <w:color w:val="231F20"/>
          <w:sz w:val="24"/>
          <w:szCs w:val="24"/>
        </w:rPr>
        <w:t>Planning for relationships-attachment</w:t>
      </w:r>
    </w:p>
    <w:p w14:paraId="3A970248" w14:textId="77777777" w:rsidR="002D0D3A" w:rsidRDefault="00A10271" w:rsidP="00C97CD0">
      <w:pPr>
        <w:numPr>
          <w:ilvl w:val="1"/>
          <w:numId w:val="12"/>
        </w:numPr>
        <w:pBdr>
          <w:top w:val="nil"/>
          <w:left w:val="nil"/>
          <w:bottom w:val="nil"/>
          <w:right w:val="nil"/>
          <w:between w:val="nil"/>
        </w:pBdr>
        <w:tabs>
          <w:tab w:val="left" w:pos="1000"/>
        </w:tabs>
        <w:spacing w:line="276" w:lineRule="auto"/>
        <w:ind w:left="720" w:hanging="720"/>
        <w:rPr>
          <w:color w:val="231F20"/>
          <w:sz w:val="24"/>
          <w:szCs w:val="24"/>
        </w:rPr>
      </w:pPr>
      <w:r>
        <w:rPr>
          <w:color w:val="231F20"/>
          <w:sz w:val="24"/>
          <w:szCs w:val="24"/>
        </w:rPr>
        <w:t xml:space="preserve">Daily routines as curriculum </w:t>
      </w:r>
    </w:p>
    <w:p w14:paraId="4E3F5022" w14:textId="77777777" w:rsidR="002D0D3A" w:rsidRDefault="00A10271" w:rsidP="00C97CD0">
      <w:pPr>
        <w:numPr>
          <w:ilvl w:val="1"/>
          <w:numId w:val="12"/>
        </w:numPr>
        <w:pBdr>
          <w:top w:val="nil"/>
          <w:left w:val="nil"/>
          <w:bottom w:val="nil"/>
          <w:right w:val="nil"/>
          <w:between w:val="nil"/>
        </w:pBdr>
        <w:tabs>
          <w:tab w:val="left" w:pos="1000"/>
        </w:tabs>
        <w:spacing w:line="276" w:lineRule="auto"/>
        <w:ind w:left="720" w:hanging="720"/>
        <w:rPr>
          <w:color w:val="231F20"/>
          <w:sz w:val="24"/>
          <w:szCs w:val="24"/>
        </w:rPr>
      </w:pPr>
      <w:r>
        <w:rPr>
          <w:color w:val="231F20"/>
          <w:sz w:val="24"/>
          <w:szCs w:val="24"/>
        </w:rPr>
        <w:t>Adult roles in play</w:t>
      </w:r>
    </w:p>
    <w:p w14:paraId="6DF2093B" w14:textId="77777777" w:rsidR="002D0D3A" w:rsidRDefault="00A10271" w:rsidP="00C97CD0">
      <w:pPr>
        <w:numPr>
          <w:ilvl w:val="1"/>
          <w:numId w:val="12"/>
        </w:numPr>
        <w:pBdr>
          <w:top w:val="nil"/>
          <w:left w:val="nil"/>
          <w:bottom w:val="nil"/>
          <w:right w:val="nil"/>
          <w:between w:val="nil"/>
        </w:pBdr>
        <w:tabs>
          <w:tab w:val="left" w:pos="1000"/>
        </w:tabs>
        <w:spacing w:line="276" w:lineRule="auto"/>
        <w:ind w:left="720" w:hanging="720"/>
        <w:rPr>
          <w:color w:val="231F20"/>
          <w:sz w:val="24"/>
          <w:szCs w:val="24"/>
        </w:rPr>
      </w:pPr>
      <w:r>
        <w:rPr>
          <w:color w:val="231F20"/>
          <w:sz w:val="24"/>
          <w:szCs w:val="24"/>
        </w:rPr>
        <w:t xml:space="preserve">Encouraging interactions </w:t>
      </w:r>
    </w:p>
    <w:p w14:paraId="79591750" w14:textId="77777777" w:rsidR="002D0D3A" w:rsidRDefault="00A10271" w:rsidP="00C97CD0">
      <w:pPr>
        <w:numPr>
          <w:ilvl w:val="1"/>
          <w:numId w:val="12"/>
        </w:numPr>
        <w:pBdr>
          <w:top w:val="nil"/>
          <w:left w:val="nil"/>
          <w:bottom w:val="nil"/>
          <w:right w:val="nil"/>
          <w:between w:val="nil"/>
        </w:pBdr>
        <w:tabs>
          <w:tab w:val="left" w:pos="1000"/>
        </w:tabs>
        <w:spacing w:line="276" w:lineRule="auto"/>
        <w:ind w:left="720" w:hanging="720"/>
        <w:rPr>
          <w:color w:val="231F20"/>
          <w:sz w:val="24"/>
          <w:szCs w:val="24"/>
        </w:rPr>
      </w:pPr>
      <w:r>
        <w:rPr>
          <w:color w:val="231F20"/>
          <w:sz w:val="24"/>
          <w:szCs w:val="24"/>
        </w:rPr>
        <w:t xml:space="preserve">Environmental Factors that Influence Play </w:t>
      </w:r>
    </w:p>
    <w:p w14:paraId="69E05411" w14:textId="77777777" w:rsidR="002D0D3A" w:rsidRDefault="00A10271" w:rsidP="00C97CD0">
      <w:pPr>
        <w:numPr>
          <w:ilvl w:val="1"/>
          <w:numId w:val="12"/>
        </w:numPr>
        <w:pBdr>
          <w:top w:val="nil"/>
          <w:left w:val="nil"/>
          <w:bottom w:val="nil"/>
          <w:right w:val="nil"/>
          <w:between w:val="nil"/>
        </w:pBdr>
        <w:tabs>
          <w:tab w:val="left" w:pos="1000"/>
        </w:tabs>
        <w:spacing w:line="276" w:lineRule="auto"/>
        <w:ind w:left="720" w:hanging="720"/>
        <w:rPr>
          <w:color w:val="231F20"/>
          <w:sz w:val="24"/>
          <w:szCs w:val="24"/>
        </w:rPr>
      </w:pPr>
      <w:r>
        <w:rPr>
          <w:color w:val="231F20"/>
          <w:sz w:val="24"/>
          <w:szCs w:val="24"/>
        </w:rPr>
        <w:t>Application to children with special needs and families</w:t>
      </w:r>
    </w:p>
    <w:p w14:paraId="5E0601B1" w14:textId="77777777" w:rsidR="002D0D3A" w:rsidRDefault="002D0D3A" w:rsidP="001B7F7F">
      <w:pPr>
        <w:pBdr>
          <w:top w:val="nil"/>
          <w:left w:val="nil"/>
          <w:bottom w:val="nil"/>
          <w:right w:val="nil"/>
          <w:between w:val="nil"/>
        </w:pBdr>
        <w:spacing w:line="276" w:lineRule="auto"/>
        <w:ind w:left="720" w:hanging="720"/>
        <w:rPr>
          <w:color w:val="231F20"/>
          <w:sz w:val="24"/>
          <w:szCs w:val="24"/>
        </w:rPr>
      </w:pPr>
    </w:p>
    <w:p w14:paraId="277BC443" w14:textId="34B50347" w:rsidR="002D0D3A" w:rsidRDefault="00A10271" w:rsidP="001B7F7F">
      <w:pPr>
        <w:pBdr>
          <w:top w:val="nil"/>
          <w:left w:val="nil"/>
          <w:bottom w:val="nil"/>
          <w:right w:val="nil"/>
          <w:between w:val="nil"/>
        </w:pBdr>
        <w:spacing w:line="276" w:lineRule="auto"/>
        <w:ind w:left="720" w:hanging="720"/>
        <w:rPr>
          <w:color w:val="231F20"/>
          <w:sz w:val="24"/>
          <w:szCs w:val="24"/>
        </w:rPr>
      </w:pPr>
      <w:r>
        <w:rPr>
          <w:color w:val="231F20"/>
          <w:sz w:val="24"/>
          <w:szCs w:val="24"/>
          <w:u w:val="single"/>
        </w:rPr>
        <w:t>Week 5 Attachment with Infants and Toddlers</w:t>
      </w:r>
      <w:r w:rsidR="008A6B78">
        <w:rPr>
          <w:color w:val="231F20"/>
          <w:sz w:val="24"/>
          <w:szCs w:val="24"/>
          <w:u w:val="single"/>
        </w:rPr>
        <w:t xml:space="preserve"> </w:t>
      </w:r>
      <w:r>
        <w:rPr>
          <w:color w:val="231F20"/>
          <w:sz w:val="24"/>
          <w:szCs w:val="24"/>
        </w:rPr>
        <w:t>(E.1, E.6, E.7)</w:t>
      </w:r>
    </w:p>
    <w:p w14:paraId="4614A759" w14:textId="77777777" w:rsidR="001B7F7F" w:rsidRDefault="001B7F7F" w:rsidP="001B7F7F">
      <w:pPr>
        <w:pBdr>
          <w:top w:val="nil"/>
          <w:left w:val="nil"/>
          <w:bottom w:val="nil"/>
          <w:right w:val="nil"/>
          <w:between w:val="nil"/>
        </w:pBdr>
        <w:spacing w:line="276" w:lineRule="auto"/>
        <w:ind w:left="720" w:hanging="720"/>
        <w:rPr>
          <w:color w:val="231F20"/>
          <w:sz w:val="24"/>
          <w:szCs w:val="24"/>
        </w:rPr>
      </w:pPr>
    </w:p>
    <w:p w14:paraId="5224F377" w14:textId="77777777" w:rsidR="002D0D3A" w:rsidRDefault="00A10271" w:rsidP="006F3FA2">
      <w:pPr>
        <w:numPr>
          <w:ilvl w:val="0"/>
          <w:numId w:val="22"/>
        </w:numPr>
        <w:pBdr>
          <w:top w:val="nil"/>
          <w:left w:val="nil"/>
          <w:bottom w:val="nil"/>
          <w:right w:val="nil"/>
          <w:between w:val="nil"/>
        </w:pBdr>
        <w:spacing w:line="276" w:lineRule="auto"/>
        <w:ind w:hanging="720"/>
        <w:contextualSpacing/>
        <w:rPr>
          <w:color w:val="231F20"/>
          <w:sz w:val="24"/>
          <w:szCs w:val="24"/>
        </w:rPr>
      </w:pPr>
      <w:r>
        <w:rPr>
          <w:color w:val="231F20"/>
          <w:sz w:val="24"/>
          <w:szCs w:val="24"/>
        </w:rPr>
        <w:t>Milestones of Attachment</w:t>
      </w:r>
    </w:p>
    <w:p w14:paraId="6E9CEDC0" w14:textId="77777777" w:rsidR="002D0D3A" w:rsidRDefault="00A10271" w:rsidP="006F3FA2">
      <w:pPr>
        <w:numPr>
          <w:ilvl w:val="0"/>
          <w:numId w:val="22"/>
        </w:numPr>
        <w:pBdr>
          <w:top w:val="nil"/>
          <w:left w:val="nil"/>
          <w:bottom w:val="nil"/>
          <w:right w:val="nil"/>
          <w:between w:val="nil"/>
        </w:pBdr>
        <w:spacing w:line="276" w:lineRule="auto"/>
        <w:ind w:hanging="720"/>
        <w:contextualSpacing/>
        <w:rPr>
          <w:color w:val="231F20"/>
          <w:sz w:val="24"/>
          <w:szCs w:val="24"/>
        </w:rPr>
      </w:pPr>
      <w:r>
        <w:rPr>
          <w:color w:val="231F20"/>
          <w:sz w:val="24"/>
          <w:szCs w:val="24"/>
        </w:rPr>
        <w:t xml:space="preserve">Brain Research </w:t>
      </w:r>
    </w:p>
    <w:p w14:paraId="1559D092" w14:textId="77777777" w:rsidR="002D0D3A" w:rsidRDefault="00A10271" w:rsidP="006F3FA2">
      <w:pPr>
        <w:numPr>
          <w:ilvl w:val="0"/>
          <w:numId w:val="22"/>
        </w:numPr>
        <w:pBdr>
          <w:top w:val="nil"/>
          <w:left w:val="nil"/>
          <w:bottom w:val="nil"/>
          <w:right w:val="nil"/>
          <w:between w:val="nil"/>
        </w:pBdr>
        <w:spacing w:line="276" w:lineRule="auto"/>
        <w:ind w:hanging="720"/>
        <w:contextualSpacing/>
        <w:rPr>
          <w:color w:val="231F20"/>
          <w:sz w:val="24"/>
          <w:szCs w:val="24"/>
        </w:rPr>
      </w:pPr>
      <w:r>
        <w:rPr>
          <w:color w:val="231F20"/>
          <w:sz w:val="24"/>
          <w:szCs w:val="24"/>
        </w:rPr>
        <w:t xml:space="preserve">Measuring Attachment </w:t>
      </w:r>
    </w:p>
    <w:p w14:paraId="31A32138" w14:textId="77777777" w:rsidR="002D0D3A" w:rsidRDefault="00A10271" w:rsidP="006F3FA2">
      <w:pPr>
        <w:numPr>
          <w:ilvl w:val="0"/>
          <w:numId w:val="22"/>
        </w:numPr>
        <w:pBdr>
          <w:top w:val="nil"/>
          <w:left w:val="nil"/>
          <w:bottom w:val="nil"/>
          <w:right w:val="nil"/>
          <w:between w:val="nil"/>
        </w:pBdr>
        <w:spacing w:line="276" w:lineRule="auto"/>
        <w:ind w:hanging="720"/>
        <w:contextualSpacing/>
        <w:rPr>
          <w:color w:val="231F20"/>
          <w:sz w:val="24"/>
          <w:szCs w:val="24"/>
        </w:rPr>
      </w:pPr>
      <w:r>
        <w:rPr>
          <w:color w:val="231F20"/>
          <w:sz w:val="24"/>
          <w:szCs w:val="24"/>
        </w:rPr>
        <w:t>Attachment Issues</w:t>
      </w:r>
    </w:p>
    <w:p w14:paraId="5A3E3350" w14:textId="77777777" w:rsidR="002D0D3A" w:rsidRDefault="00A10271" w:rsidP="006F3FA2">
      <w:pPr>
        <w:numPr>
          <w:ilvl w:val="0"/>
          <w:numId w:val="22"/>
        </w:numPr>
        <w:pBdr>
          <w:top w:val="nil"/>
          <w:left w:val="nil"/>
          <w:bottom w:val="nil"/>
          <w:right w:val="nil"/>
          <w:between w:val="nil"/>
        </w:pBdr>
        <w:spacing w:line="276" w:lineRule="auto"/>
        <w:ind w:hanging="720"/>
        <w:contextualSpacing/>
        <w:rPr>
          <w:color w:val="231F20"/>
          <w:sz w:val="24"/>
          <w:szCs w:val="24"/>
        </w:rPr>
      </w:pPr>
      <w:r>
        <w:rPr>
          <w:color w:val="231F20"/>
          <w:sz w:val="24"/>
          <w:szCs w:val="24"/>
        </w:rPr>
        <w:t>Application to children with special needs and families</w:t>
      </w:r>
    </w:p>
    <w:p w14:paraId="1F437954" w14:textId="77777777" w:rsidR="002D0D3A" w:rsidRDefault="002D0D3A" w:rsidP="001B7F7F">
      <w:pPr>
        <w:pBdr>
          <w:top w:val="nil"/>
          <w:left w:val="nil"/>
          <w:bottom w:val="nil"/>
          <w:right w:val="nil"/>
          <w:between w:val="nil"/>
        </w:pBdr>
        <w:ind w:left="720" w:hanging="720"/>
        <w:rPr>
          <w:color w:val="231F20"/>
          <w:sz w:val="24"/>
          <w:szCs w:val="24"/>
        </w:rPr>
      </w:pPr>
    </w:p>
    <w:p w14:paraId="7A924941" w14:textId="77777777" w:rsidR="002D0D3A" w:rsidRDefault="00A10271" w:rsidP="001B7F7F">
      <w:pPr>
        <w:pBdr>
          <w:top w:val="nil"/>
          <w:left w:val="nil"/>
          <w:bottom w:val="nil"/>
          <w:right w:val="nil"/>
          <w:between w:val="nil"/>
        </w:pBdr>
        <w:ind w:left="720" w:hanging="720"/>
        <w:rPr>
          <w:color w:val="231F20"/>
          <w:sz w:val="24"/>
          <w:szCs w:val="24"/>
        </w:rPr>
      </w:pPr>
      <w:r>
        <w:rPr>
          <w:color w:val="231F20"/>
          <w:sz w:val="24"/>
          <w:szCs w:val="24"/>
          <w:u w:val="single"/>
        </w:rPr>
        <w:t xml:space="preserve">Week 6 Infant and Toddler Perception </w:t>
      </w:r>
      <w:r>
        <w:rPr>
          <w:color w:val="231F20"/>
          <w:sz w:val="24"/>
          <w:szCs w:val="24"/>
        </w:rPr>
        <w:t>(D.6, E.1, E.4, E.5, A.11)</w:t>
      </w:r>
    </w:p>
    <w:p w14:paraId="5911363A" w14:textId="77777777" w:rsidR="002D0D3A" w:rsidRDefault="002D0D3A" w:rsidP="001B7F7F">
      <w:pPr>
        <w:pBdr>
          <w:top w:val="nil"/>
          <w:left w:val="nil"/>
          <w:bottom w:val="nil"/>
          <w:right w:val="nil"/>
          <w:between w:val="nil"/>
        </w:pBdr>
        <w:ind w:left="720" w:hanging="720"/>
        <w:rPr>
          <w:color w:val="231F20"/>
          <w:sz w:val="24"/>
          <w:szCs w:val="24"/>
        </w:rPr>
      </w:pPr>
    </w:p>
    <w:p w14:paraId="045A3367" w14:textId="77777777" w:rsidR="002D0D3A" w:rsidRDefault="00A10271" w:rsidP="00C97CD0">
      <w:pPr>
        <w:numPr>
          <w:ilvl w:val="1"/>
          <w:numId w:val="12"/>
        </w:numPr>
        <w:pBdr>
          <w:top w:val="nil"/>
          <w:left w:val="nil"/>
          <w:bottom w:val="nil"/>
          <w:right w:val="nil"/>
          <w:between w:val="nil"/>
        </w:pBdr>
        <w:tabs>
          <w:tab w:val="left" w:pos="1000"/>
        </w:tabs>
        <w:spacing w:line="276" w:lineRule="auto"/>
        <w:ind w:left="720" w:hanging="720"/>
        <w:rPr>
          <w:sz w:val="24"/>
          <w:szCs w:val="24"/>
        </w:rPr>
      </w:pPr>
      <w:r>
        <w:rPr>
          <w:color w:val="231F20"/>
          <w:sz w:val="24"/>
          <w:szCs w:val="24"/>
        </w:rPr>
        <w:t>Sensory Integration</w:t>
      </w:r>
    </w:p>
    <w:p w14:paraId="1372B237" w14:textId="77777777" w:rsidR="002D0D3A" w:rsidRDefault="00A10271" w:rsidP="00C97CD0">
      <w:pPr>
        <w:numPr>
          <w:ilvl w:val="1"/>
          <w:numId w:val="12"/>
        </w:numPr>
        <w:pBdr>
          <w:top w:val="nil"/>
          <w:left w:val="nil"/>
          <w:bottom w:val="nil"/>
          <w:right w:val="nil"/>
          <w:between w:val="nil"/>
        </w:pBdr>
        <w:tabs>
          <w:tab w:val="left" w:pos="1000"/>
        </w:tabs>
        <w:spacing w:line="276" w:lineRule="auto"/>
        <w:ind w:left="720" w:hanging="720"/>
        <w:rPr>
          <w:color w:val="231F20"/>
          <w:sz w:val="24"/>
          <w:szCs w:val="24"/>
        </w:rPr>
      </w:pPr>
      <w:r>
        <w:rPr>
          <w:color w:val="231F20"/>
          <w:sz w:val="24"/>
          <w:szCs w:val="24"/>
        </w:rPr>
        <w:t>Hearing</w:t>
      </w:r>
    </w:p>
    <w:p w14:paraId="322B9982" w14:textId="77777777" w:rsidR="002D0D3A" w:rsidRDefault="00A10271" w:rsidP="00C97CD0">
      <w:pPr>
        <w:numPr>
          <w:ilvl w:val="1"/>
          <w:numId w:val="12"/>
        </w:numPr>
        <w:pBdr>
          <w:top w:val="nil"/>
          <w:left w:val="nil"/>
          <w:bottom w:val="nil"/>
          <w:right w:val="nil"/>
          <w:between w:val="nil"/>
        </w:pBdr>
        <w:tabs>
          <w:tab w:val="left" w:pos="1000"/>
        </w:tabs>
        <w:spacing w:line="276" w:lineRule="auto"/>
        <w:ind w:left="720" w:hanging="720"/>
        <w:rPr>
          <w:color w:val="231F20"/>
          <w:sz w:val="24"/>
          <w:szCs w:val="24"/>
        </w:rPr>
      </w:pPr>
      <w:r>
        <w:rPr>
          <w:color w:val="231F20"/>
          <w:sz w:val="24"/>
          <w:szCs w:val="24"/>
        </w:rPr>
        <w:t>Smell and Taste</w:t>
      </w:r>
    </w:p>
    <w:p w14:paraId="4DACEC8A" w14:textId="77777777" w:rsidR="002D0D3A" w:rsidRDefault="00A10271" w:rsidP="00C97CD0">
      <w:pPr>
        <w:numPr>
          <w:ilvl w:val="1"/>
          <w:numId w:val="12"/>
        </w:numPr>
        <w:pBdr>
          <w:top w:val="nil"/>
          <w:left w:val="nil"/>
          <w:bottom w:val="nil"/>
          <w:right w:val="nil"/>
          <w:between w:val="nil"/>
        </w:pBdr>
        <w:tabs>
          <w:tab w:val="left" w:pos="1000"/>
        </w:tabs>
        <w:spacing w:line="276" w:lineRule="auto"/>
        <w:ind w:left="720" w:hanging="720"/>
        <w:rPr>
          <w:color w:val="231F20"/>
          <w:sz w:val="24"/>
          <w:szCs w:val="24"/>
        </w:rPr>
      </w:pPr>
      <w:r>
        <w:rPr>
          <w:color w:val="231F20"/>
          <w:sz w:val="24"/>
          <w:szCs w:val="24"/>
        </w:rPr>
        <w:t xml:space="preserve">Touch </w:t>
      </w:r>
    </w:p>
    <w:p w14:paraId="7DFB3B94" w14:textId="77777777" w:rsidR="002D0D3A" w:rsidRDefault="00A10271" w:rsidP="00C97CD0">
      <w:pPr>
        <w:numPr>
          <w:ilvl w:val="1"/>
          <w:numId w:val="12"/>
        </w:numPr>
        <w:pBdr>
          <w:top w:val="nil"/>
          <w:left w:val="nil"/>
          <w:bottom w:val="nil"/>
          <w:right w:val="nil"/>
          <w:between w:val="nil"/>
        </w:pBdr>
        <w:tabs>
          <w:tab w:val="left" w:pos="1000"/>
        </w:tabs>
        <w:spacing w:line="276" w:lineRule="auto"/>
        <w:ind w:left="720" w:hanging="720"/>
        <w:rPr>
          <w:color w:val="231F20"/>
          <w:sz w:val="24"/>
          <w:szCs w:val="24"/>
        </w:rPr>
      </w:pPr>
      <w:r>
        <w:rPr>
          <w:color w:val="231F20"/>
          <w:sz w:val="24"/>
          <w:szCs w:val="24"/>
        </w:rPr>
        <w:t xml:space="preserve">Sight </w:t>
      </w:r>
    </w:p>
    <w:p w14:paraId="2A29879D" w14:textId="77777777" w:rsidR="002D0D3A" w:rsidRDefault="00A10271" w:rsidP="00C97CD0">
      <w:pPr>
        <w:numPr>
          <w:ilvl w:val="1"/>
          <w:numId w:val="12"/>
        </w:numPr>
        <w:pBdr>
          <w:top w:val="nil"/>
          <w:left w:val="nil"/>
          <w:bottom w:val="nil"/>
          <w:right w:val="nil"/>
          <w:between w:val="nil"/>
        </w:pBdr>
        <w:tabs>
          <w:tab w:val="left" w:pos="1000"/>
        </w:tabs>
        <w:spacing w:line="276" w:lineRule="auto"/>
        <w:ind w:left="720" w:hanging="720"/>
        <w:rPr>
          <w:color w:val="231F20"/>
          <w:sz w:val="24"/>
          <w:szCs w:val="24"/>
        </w:rPr>
      </w:pPr>
      <w:r>
        <w:rPr>
          <w:color w:val="231F20"/>
          <w:sz w:val="24"/>
          <w:szCs w:val="24"/>
        </w:rPr>
        <w:t>Multisensory experiences and the Environment(indoor/outdoor)</w:t>
      </w:r>
    </w:p>
    <w:p w14:paraId="16446CC7" w14:textId="77777777" w:rsidR="002D0D3A" w:rsidRDefault="00A10271" w:rsidP="00C97CD0">
      <w:pPr>
        <w:numPr>
          <w:ilvl w:val="1"/>
          <w:numId w:val="12"/>
        </w:numPr>
        <w:pBdr>
          <w:top w:val="nil"/>
          <w:left w:val="nil"/>
          <w:bottom w:val="nil"/>
          <w:right w:val="nil"/>
          <w:between w:val="nil"/>
        </w:pBdr>
        <w:tabs>
          <w:tab w:val="left" w:pos="1000"/>
        </w:tabs>
        <w:spacing w:line="276" w:lineRule="auto"/>
        <w:ind w:left="720" w:hanging="720"/>
        <w:rPr>
          <w:color w:val="231F20"/>
          <w:sz w:val="24"/>
          <w:szCs w:val="24"/>
        </w:rPr>
      </w:pPr>
      <w:r>
        <w:rPr>
          <w:color w:val="231F20"/>
          <w:sz w:val="24"/>
          <w:szCs w:val="24"/>
        </w:rPr>
        <w:t>Application to children with special needs and families</w:t>
      </w:r>
    </w:p>
    <w:p w14:paraId="5A0DC07E" w14:textId="77777777" w:rsidR="002D0D3A" w:rsidRDefault="002D0D3A">
      <w:pPr>
        <w:ind w:left="720" w:hanging="720"/>
        <w:rPr>
          <w:sz w:val="24"/>
          <w:szCs w:val="24"/>
        </w:rPr>
      </w:pPr>
    </w:p>
    <w:p w14:paraId="5C9E966F" w14:textId="77777777" w:rsidR="002D0D3A" w:rsidRDefault="00A10271">
      <w:pPr>
        <w:pBdr>
          <w:top w:val="nil"/>
          <w:left w:val="nil"/>
          <w:bottom w:val="nil"/>
          <w:right w:val="nil"/>
          <w:between w:val="nil"/>
        </w:pBdr>
        <w:ind w:left="720" w:hanging="720"/>
        <w:rPr>
          <w:color w:val="231F20"/>
          <w:sz w:val="24"/>
          <w:szCs w:val="24"/>
        </w:rPr>
      </w:pPr>
      <w:r>
        <w:rPr>
          <w:color w:val="231F20"/>
          <w:sz w:val="24"/>
          <w:szCs w:val="24"/>
          <w:u w:val="single"/>
        </w:rPr>
        <w:t xml:space="preserve">Week 7 Motor Skill Development of Infants and Toddlers  </w:t>
      </w:r>
      <w:r>
        <w:rPr>
          <w:color w:val="231F20"/>
          <w:sz w:val="24"/>
          <w:szCs w:val="24"/>
        </w:rPr>
        <w:t>(E.6, E.11, D.5)</w:t>
      </w:r>
    </w:p>
    <w:p w14:paraId="4AFE1968" w14:textId="77777777" w:rsidR="002D0D3A" w:rsidRDefault="002D0D3A">
      <w:pPr>
        <w:pBdr>
          <w:top w:val="nil"/>
          <w:left w:val="nil"/>
          <w:bottom w:val="nil"/>
          <w:right w:val="nil"/>
          <w:between w:val="nil"/>
        </w:pBdr>
        <w:ind w:left="720" w:hanging="720"/>
        <w:rPr>
          <w:color w:val="231F20"/>
          <w:sz w:val="24"/>
          <w:szCs w:val="24"/>
        </w:rPr>
      </w:pPr>
    </w:p>
    <w:p w14:paraId="11219901" w14:textId="77777777" w:rsidR="002D0D3A" w:rsidRDefault="00A10271" w:rsidP="00C97CD0">
      <w:pPr>
        <w:numPr>
          <w:ilvl w:val="1"/>
          <w:numId w:val="12"/>
        </w:numPr>
        <w:pBdr>
          <w:top w:val="nil"/>
          <w:left w:val="nil"/>
          <w:bottom w:val="nil"/>
          <w:right w:val="nil"/>
          <w:between w:val="nil"/>
        </w:pBdr>
        <w:tabs>
          <w:tab w:val="left" w:pos="1000"/>
          <w:tab w:val="left" w:pos="4915"/>
        </w:tabs>
        <w:spacing w:line="276" w:lineRule="auto"/>
        <w:ind w:left="720" w:hanging="720"/>
        <w:rPr>
          <w:sz w:val="24"/>
          <w:szCs w:val="24"/>
        </w:rPr>
      </w:pPr>
      <w:r>
        <w:rPr>
          <w:color w:val="231F20"/>
          <w:sz w:val="24"/>
          <w:szCs w:val="24"/>
        </w:rPr>
        <w:t xml:space="preserve">Physical growth and motor skills </w:t>
      </w:r>
    </w:p>
    <w:p w14:paraId="50F77642" w14:textId="77777777" w:rsidR="002D0D3A" w:rsidRDefault="00A10271" w:rsidP="00C97CD0">
      <w:pPr>
        <w:numPr>
          <w:ilvl w:val="1"/>
          <w:numId w:val="12"/>
        </w:numPr>
        <w:pBdr>
          <w:top w:val="nil"/>
          <w:left w:val="nil"/>
          <w:bottom w:val="nil"/>
          <w:right w:val="nil"/>
          <w:between w:val="nil"/>
        </w:pBdr>
        <w:tabs>
          <w:tab w:val="left" w:pos="1000"/>
          <w:tab w:val="left" w:pos="4915"/>
        </w:tabs>
        <w:spacing w:line="276" w:lineRule="auto"/>
        <w:ind w:left="720" w:hanging="720"/>
        <w:rPr>
          <w:color w:val="231F20"/>
          <w:sz w:val="24"/>
          <w:szCs w:val="24"/>
        </w:rPr>
      </w:pPr>
      <w:r>
        <w:rPr>
          <w:color w:val="231F20"/>
          <w:sz w:val="24"/>
          <w:szCs w:val="24"/>
        </w:rPr>
        <w:t xml:space="preserve">Brain Growth and motor skills </w:t>
      </w:r>
    </w:p>
    <w:p w14:paraId="408092F9" w14:textId="77777777" w:rsidR="002D0D3A" w:rsidRDefault="00A10271" w:rsidP="00C97CD0">
      <w:pPr>
        <w:numPr>
          <w:ilvl w:val="1"/>
          <w:numId w:val="12"/>
        </w:numPr>
        <w:pBdr>
          <w:top w:val="nil"/>
          <w:left w:val="nil"/>
          <w:bottom w:val="nil"/>
          <w:right w:val="nil"/>
          <w:between w:val="nil"/>
        </w:pBdr>
        <w:tabs>
          <w:tab w:val="left" w:pos="1000"/>
          <w:tab w:val="left" w:pos="4915"/>
        </w:tabs>
        <w:spacing w:line="276" w:lineRule="auto"/>
        <w:ind w:left="720" w:hanging="720"/>
        <w:rPr>
          <w:color w:val="231F20"/>
          <w:sz w:val="24"/>
          <w:szCs w:val="24"/>
        </w:rPr>
      </w:pPr>
      <w:r>
        <w:rPr>
          <w:color w:val="231F20"/>
          <w:sz w:val="24"/>
          <w:szCs w:val="24"/>
        </w:rPr>
        <w:t>Large Motor Development and locomotion</w:t>
      </w:r>
    </w:p>
    <w:p w14:paraId="1F9341DC" w14:textId="77777777" w:rsidR="002D0D3A" w:rsidRDefault="00A10271" w:rsidP="00C97CD0">
      <w:pPr>
        <w:numPr>
          <w:ilvl w:val="1"/>
          <w:numId w:val="12"/>
        </w:numPr>
        <w:pBdr>
          <w:top w:val="nil"/>
          <w:left w:val="nil"/>
          <w:bottom w:val="nil"/>
          <w:right w:val="nil"/>
          <w:between w:val="nil"/>
        </w:pBdr>
        <w:tabs>
          <w:tab w:val="left" w:pos="1000"/>
          <w:tab w:val="left" w:pos="4915"/>
        </w:tabs>
        <w:spacing w:line="276" w:lineRule="auto"/>
        <w:ind w:left="720" w:hanging="720"/>
        <w:rPr>
          <w:color w:val="231F20"/>
          <w:sz w:val="24"/>
          <w:szCs w:val="24"/>
        </w:rPr>
      </w:pPr>
      <w:r>
        <w:rPr>
          <w:color w:val="231F20"/>
          <w:sz w:val="24"/>
          <w:szCs w:val="24"/>
        </w:rPr>
        <w:t>Small motor skill and manipulation</w:t>
      </w:r>
    </w:p>
    <w:p w14:paraId="6F5261DF" w14:textId="77777777" w:rsidR="002D0D3A" w:rsidRDefault="00A10271" w:rsidP="00C97CD0">
      <w:pPr>
        <w:numPr>
          <w:ilvl w:val="1"/>
          <w:numId w:val="12"/>
        </w:numPr>
        <w:pBdr>
          <w:top w:val="nil"/>
          <w:left w:val="nil"/>
          <w:bottom w:val="nil"/>
          <w:right w:val="nil"/>
          <w:between w:val="nil"/>
        </w:pBdr>
        <w:tabs>
          <w:tab w:val="left" w:pos="1000"/>
          <w:tab w:val="left" w:pos="4915"/>
        </w:tabs>
        <w:spacing w:line="276" w:lineRule="auto"/>
        <w:ind w:left="720" w:hanging="720"/>
        <w:rPr>
          <w:color w:val="231F20"/>
          <w:sz w:val="24"/>
          <w:szCs w:val="24"/>
        </w:rPr>
      </w:pPr>
      <w:r>
        <w:rPr>
          <w:color w:val="231F20"/>
          <w:sz w:val="24"/>
          <w:szCs w:val="24"/>
        </w:rPr>
        <w:t xml:space="preserve">Fostering motor development </w:t>
      </w:r>
    </w:p>
    <w:p w14:paraId="42D44422" w14:textId="77777777" w:rsidR="001B7F7F" w:rsidRPr="001B7F7F" w:rsidRDefault="00A10271" w:rsidP="00C97CD0">
      <w:pPr>
        <w:numPr>
          <w:ilvl w:val="1"/>
          <w:numId w:val="12"/>
        </w:numPr>
        <w:pBdr>
          <w:top w:val="nil"/>
          <w:left w:val="nil"/>
          <w:bottom w:val="nil"/>
          <w:right w:val="nil"/>
          <w:between w:val="nil"/>
        </w:pBdr>
        <w:tabs>
          <w:tab w:val="left" w:pos="1000"/>
          <w:tab w:val="left" w:pos="4915"/>
        </w:tabs>
        <w:spacing w:line="283" w:lineRule="auto"/>
        <w:ind w:left="720" w:hanging="720"/>
        <w:rPr>
          <w:color w:val="231F20"/>
          <w:sz w:val="24"/>
          <w:szCs w:val="24"/>
        </w:rPr>
      </w:pPr>
      <w:r w:rsidRPr="001B7F7F">
        <w:rPr>
          <w:color w:val="231F20"/>
          <w:sz w:val="24"/>
          <w:szCs w:val="24"/>
        </w:rPr>
        <w:t>Application to children with special needs and families</w:t>
      </w:r>
    </w:p>
    <w:p w14:paraId="02491B2C" w14:textId="77777777" w:rsidR="001B7F7F" w:rsidRPr="001B7F7F" w:rsidRDefault="001B7F7F" w:rsidP="001B7F7F">
      <w:pPr>
        <w:pBdr>
          <w:top w:val="nil"/>
          <w:left w:val="nil"/>
          <w:bottom w:val="nil"/>
          <w:right w:val="nil"/>
          <w:between w:val="nil"/>
        </w:pBdr>
        <w:tabs>
          <w:tab w:val="left" w:pos="1000"/>
          <w:tab w:val="left" w:pos="4915"/>
        </w:tabs>
        <w:spacing w:line="283" w:lineRule="auto"/>
        <w:ind w:left="720"/>
        <w:rPr>
          <w:color w:val="231F20"/>
          <w:sz w:val="24"/>
          <w:szCs w:val="24"/>
        </w:rPr>
      </w:pPr>
    </w:p>
    <w:p w14:paraId="20CA9A47" w14:textId="49A40C86" w:rsidR="002D0D3A" w:rsidRDefault="00A10271" w:rsidP="001B7F7F">
      <w:pPr>
        <w:pBdr>
          <w:top w:val="nil"/>
          <w:left w:val="nil"/>
          <w:bottom w:val="nil"/>
          <w:right w:val="nil"/>
          <w:between w:val="nil"/>
        </w:pBdr>
        <w:tabs>
          <w:tab w:val="left" w:pos="1000"/>
          <w:tab w:val="left" w:pos="4915"/>
        </w:tabs>
        <w:spacing w:line="283" w:lineRule="auto"/>
        <w:rPr>
          <w:color w:val="231F20"/>
          <w:sz w:val="24"/>
          <w:szCs w:val="24"/>
        </w:rPr>
      </w:pPr>
      <w:r w:rsidRPr="001B7F7F">
        <w:rPr>
          <w:color w:val="231F20"/>
          <w:sz w:val="24"/>
          <w:szCs w:val="24"/>
          <w:u w:val="single"/>
        </w:rPr>
        <w:t xml:space="preserve">Week 8 Infant and </w:t>
      </w:r>
      <w:r w:rsidRPr="004C7F60">
        <w:rPr>
          <w:color w:val="231F20"/>
          <w:sz w:val="24"/>
          <w:szCs w:val="24"/>
          <w:u w:val="single"/>
        </w:rPr>
        <w:t xml:space="preserve">Toddler Cognition </w:t>
      </w:r>
      <w:r w:rsidRPr="004C7F60">
        <w:rPr>
          <w:color w:val="231F20"/>
          <w:sz w:val="24"/>
          <w:szCs w:val="24"/>
        </w:rPr>
        <w:t>(</w:t>
      </w:r>
      <w:r w:rsidRPr="001B7F7F">
        <w:rPr>
          <w:color w:val="231F20"/>
          <w:sz w:val="24"/>
          <w:szCs w:val="24"/>
        </w:rPr>
        <w:t>E.11, D.7)</w:t>
      </w:r>
    </w:p>
    <w:p w14:paraId="35814A99" w14:textId="77777777" w:rsidR="001B7F7F" w:rsidRPr="001B7F7F" w:rsidRDefault="001B7F7F" w:rsidP="001B7F7F">
      <w:pPr>
        <w:pBdr>
          <w:top w:val="nil"/>
          <w:left w:val="nil"/>
          <w:bottom w:val="nil"/>
          <w:right w:val="nil"/>
          <w:between w:val="nil"/>
        </w:pBdr>
        <w:tabs>
          <w:tab w:val="left" w:pos="1000"/>
          <w:tab w:val="left" w:pos="4915"/>
        </w:tabs>
        <w:spacing w:line="283" w:lineRule="auto"/>
        <w:rPr>
          <w:color w:val="231F20"/>
          <w:sz w:val="24"/>
          <w:szCs w:val="24"/>
        </w:rPr>
      </w:pPr>
    </w:p>
    <w:p w14:paraId="178D515D" w14:textId="77777777" w:rsidR="002D0D3A" w:rsidRDefault="00A10271" w:rsidP="00C97CD0">
      <w:pPr>
        <w:numPr>
          <w:ilvl w:val="0"/>
          <w:numId w:val="12"/>
        </w:numPr>
        <w:pBdr>
          <w:top w:val="nil"/>
          <w:left w:val="nil"/>
          <w:bottom w:val="nil"/>
          <w:right w:val="nil"/>
          <w:between w:val="nil"/>
        </w:pBdr>
        <w:tabs>
          <w:tab w:val="left" w:pos="660"/>
        </w:tabs>
        <w:spacing w:line="276" w:lineRule="auto"/>
        <w:ind w:left="720" w:right="-15" w:hanging="720"/>
        <w:rPr>
          <w:sz w:val="24"/>
          <w:szCs w:val="24"/>
        </w:rPr>
      </w:pPr>
      <w:r>
        <w:rPr>
          <w:color w:val="231F20"/>
          <w:sz w:val="24"/>
          <w:szCs w:val="24"/>
        </w:rPr>
        <w:t xml:space="preserve">Supporting Cognitive Development </w:t>
      </w:r>
    </w:p>
    <w:p w14:paraId="23771FC6" w14:textId="77777777" w:rsidR="002D0D3A" w:rsidRDefault="00A10271" w:rsidP="00C97CD0">
      <w:pPr>
        <w:numPr>
          <w:ilvl w:val="0"/>
          <w:numId w:val="12"/>
        </w:numPr>
        <w:pBdr>
          <w:top w:val="nil"/>
          <w:left w:val="nil"/>
          <w:bottom w:val="nil"/>
          <w:right w:val="nil"/>
          <w:between w:val="nil"/>
        </w:pBdr>
        <w:tabs>
          <w:tab w:val="left" w:pos="660"/>
        </w:tabs>
        <w:spacing w:line="276" w:lineRule="auto"/>
        <w:ind w:left="720" w:right="-15" w:hanging="720"/>
        <w:rPr>
          <w:color w:val="231F20"/>
          <w:sz w:val="24"/>
          <w:szCs w:val="24"/>
        </w:rPr>
      </w:pPr>
      <w:r>
        <w:rPr>
          <w:color w:val="231F20"/>
          <w:sz w:val="24"/>
          <w:szCs w:val="24"/>
        </w:rPr>
        <w:t>Sensorimotor Experiences and cognition-Piaget</w:t>
      </w:r>
    </w:p>
    <w:p w14:paraId="2C0AB13E" w14:textId="77777777" w:rsidR="002D0D3A" w:rsidRDefault="00A10271" w:rsidP="00C97CD0">
      <w:pPr>
        <w:numPr>
          <w:ilvl w:val="0"/>
          <w:numId w:val="12"/>
        </w:numPr>
        <w:pBdr>
          <w:top w:val="nil"/>
          <w:left w:val="nil"/>
          <w:bottom w:val="nil"/>
          <w:right w:val="nil"/>
          <w:between w:val="nil"/>
        </w:pBdr>
        <w:tabs>
          <w:tab w:val="left" w:pos="660"/>
        </w:tabs>
        <w:spacing w:line="276" w:lineRule="auto"/>
        <w:ind w:left="720" w:right="-15" w:hanging="720"/>
        <w:rPr>
          <w:color w:val="231F20"/>
          <w:sz w:val="24"/>
          <w:szCs w:val="24"/>
        </w:rPr>
      </w:pPr>
      <w:r>
        <w:rPr>
          <w:color w:val="231F20"/>
          <w:sz w:val="24"/>
          <w:szCs w:val="24"/>
        </w:rPr>
        <w:t>Sociocultural Influences and cognition-Vygotsky</w:t>
      </w:r>
    </w:p>
    <w:p w14:paraId="313E67D9" w14:textId="77777777" w:rsidR="002D0D3A" w:rsidRDefault="00A10271" w:rsidP="00C97CD0">
      <w:pPr>
        <w:numPr>
          <w:ilvl w:val="0"/>
          <w:numId w:val="12"/>
        </w:numPr>
        <w:pBdr>
          <w:top w:val="nil"/>
          <w:left w:val="nil"/>
          <w:bottom w:val="nil"/>
          <w:right w:val="nil"/>
          <w:between w:val="nil"/>
        </w:pBdr>
        <w:tabs>
          <w:tab w:val="left" w:pos="660"/>
        </w:tabs>
        <w:spacing w:line="276" w:lineRule="auto"/>
        <w:ind w:left="720" w:right="-15" w:hanging="720"/>
        <w:rPr>
          <w:color w:val="231F20"/>
          <w:sz w:val="24"/>
          <w:szCs w:val="24"/>
        </w:rPr>
      </w:pPr>
      <w:r>
        <w:rPr>
          <w:color w:val="231F20"/>
          <w:sz w:val="24"/>
          <w:szCs w:val="24"/>
        </w:rPr>
        <w:t>Brain Development-Brain based learning</w:t>
      </w:r>
    </w:p>
    <w:p w14:paraId="4222BEE2" w14:textId="77777777" w:rsidR="002D0D3A" w:rsidRDefault="00A10271" w:rsidP="00C97CD0">
      <w:pPr>
        <w:numPr>
          <w:ilvl w:val="0"/>
          <w:numId w:val="12"/>
        </w:numPr>
        <w:pBdr>
          <w:top w:val="nil"/>
          <w:left w:val="nil"/>
          <w:bottom w:val="nil"/>
          <w:right w:val="nil"/>
          <w:between w:val="nil"/>
        </w:pBdr>
        <w:tabs>
          <w:tab w:val="left" w:pos="660"/>
        </w:tabs>
        <w:spacing w:line="276" w:lineRule="auto"/>
        <w:ind w:left="720" w:right="-15" w:hanging="720"/>
        <w:rPr>
          <w:color w:val="231F20"/>
          <w:sz w:val="24"/>
          <w:szCs w:val="24"/>
        </w:rPr>
      </w:pPr>
      <w:r>
        <w:rPr>
          <w:color w:val="231F20"/>
          <w:sz w:val="24"/>
          <w:szCs w:val="24"/>
        </w:rPr>
        <w:t xml:space="preserve">Application to children with special needs and families </w:t>
      </w:r>
    </w:p>
    <w:p w14:paraId="4A01AFC7" w14:textId="77777777" w:rsidR="002D0D3A" w:rsidRDefault="002D0D3A">
      <w:pPr>
        <w:pBdr>
          <w:top w:val="nil"/>
          <w:left w:val="nil"/>
          <w:bottom w:val="nil"/>
          <w:right w:val="nil"/>
          <w:between w:val="nil"/>
        </w:pBdr>
        <w:tabs>
          <w:tab w:val="left" w:pos="660"/>
        </w:tabs>
        <w:spacing w:line="276" w:lineRule="auto"/>
        <w:rPr>
          <w:color w:val="231F20"/>
          <w:sz w:val="24"/>
          <w:szCs w:val="24"/>
        </w:rPr>
      </w:pPr>
    </w:p>
    <w:p w14:paraId="3DC150AA" w14:textId="3C1798DD" w:rsidR="002D0D3A" w:rsidRPr="000A59EB" w:rsidRDefault="00A10271" w:rsidP="001B7F7F">
      <w:pPr>
        <w:pBdr>
          <w:top w:val="nil"/>
          <w:left w:val="nil"/>
          <w:bottom w:val="nil"/>
          <w:right w:val="nil"/>
          <w:between w:val="nil"/>
        </w:pBdr>
        <w:spacing w:line="276" w:lineRule="auto"/>
        <w:ind w:left="720" w:hanging="720"/>
        <w:rPr>
          <w:color w:val="231F20"/>
          <w:sz w:val="24"/>
          <w:szCs w:val="24"/>
          <w:u w:val="single"/>
        </w:rPr>
      </w:pPr>
      <w:r w:rsidRPr="000A59EB">
        <w:rPr>
          <w:color w:val="231F20"/>
          <w:sz w:val="24"/>
          <w:szCs w:val="24"/>
          <w:u w:val="single"/>
        </w:rPr>
        <w:t>Week 9 Language Development of Infants and Toddlers</w:t>
      </w:r>
    </w:p>
    <w:p w14:paraId="7050227C" w14:textId="77777777" w:rsidR="001B7F7F" w:rsidRPr="000A59EB" w:rsidRDefault="001B7F7F" w:rsidP="001B7F7F">
      <w:pPr>
        <w:pBdr>
          <w:top w:val="nil"/>
          <w:left w:val="nil"/>
          <w:bottom w:val="nil"/>
          <w:right w:val="nil"/>
          <w:between w:val="nil"/>
        </w:pBdr>
        <w:spacing w:line="276" w:lineRule="auto"/>
        <w:ind w:left="720" w:hanging="720"/>
        <w:rPr>
          <w:color w:val="231F20"/>
          <w:sz w:val="24"/>
          <w:szCs w:val="24"/>
          <w:u w:val="single"/>
        </w:rPr>
      </w:pPr>
    </w:p>
    <w:p w14:paraId="3C406EC3" w14:textId="77777777" w:rsidR="002D0D3A" w:rsidRPr="000A59EB" w:rsidRDefault="00A10271" w:rsidP="006F3FA2">
      <w:pPr>
        <w:numPr>
          <w:ilvl w:val="0"/>
          <w:numId w:val="32"/>
        </w:numPr>
        <w:pBdr>
          <w:top w:val="nil"/>
          <w:left w:val="nil"/>
          <w:bottom w:val="nil"/>
          <w:right w:val="nil"/>
          <w:between w:val="nil"/>
        </w:pBdr>
        <w:spacing w:line="276" w:lineRule="auto"/>
        <w:ind w:hanging="720"/>
        <w:contextualSpacing/>
        <w:rPr>
          <w:color w:val="231F20"/>
          <w:sz w:val="24"/>
          <w:szCs w:val="24"/>
        </w:rPr>
      </w:pPr>
      <w:r w:rsidRPr="000A59EB">
        <w:rPr>
          <w:color w:val="231F20"/>
          <w:sz w:val="24"/>
          <w:szCs w:val="24"/>
        </w:rPr>
        <w:t xml:space="preserve">Progression of language development </w:t>
      </w:r>
    </w:p>
    <w:p w14:paraId="0EE602FD" w14:textId="77777777" w:rsidR="002D0D3A" w:rsidRPr="000A59EB" w:rsidRDefault="00A10271" w:rsidP="006F3FA2">
      <w:pPr>
        <w:numPr>
          <w:ilvl w:val="0"/>
          <w:numId w:val="32"/>
        </w:numPr>
        <w:pBdr>
          <w:top w:val="nil"/>
          <w:left w:val="nil"/>
          <w:bottom w:val="nil"/>
          <w:right w:val="nil"/>
          <w:between w:val="nil"/>
        </w:pBdr>
        <w:spacing w:line="276" w:lineRule="auto"/>
        <w:ind w:hanging="720"/>
        <w:contextualSpacing/>
        <w:rPr>
          <w:color w:val="231F20"/>
          <w:sz w:val="24"/>
          <w:szCs w:val="24"/>
        </w:rPr>
      </w:pPr>
      <w:r w:rsidRPr="000A59EB">
        <w:rPr>
          <w:color w:val="231F20"/>
          <w:sz w:val="24"/>
          <w:szCs w:val="24"/>
        </w:rPr>
        <w:t>Receptive language</w:t>
      </w:r>
    </w:p>
    <w:p w14:paraId="290D56B7" w14:textId="77777777" w:rsidR="002D0D3A" w:rsidRPr="000A59EB" w:rsidRDefault="00A10271" w:rsidP="006F3FA2">
      <w:pPr>
        <w:numPr>
          <w:ilvl w:val="0"/>
          <w:numId w:val="32"/>
        </w:numPr>
        <w:pBdr>
          <w:top w:val="nil"/>
          <w:left w:val="nil"/>
          <w:bottom w:val="nil"/>
          <w:right w:val="nil"/>
          <w:between w:val="nil"/>
        </w:pBdr>
        <w:spacing w:line="276" w:lineRule="auto"/>
        <w:ind w:hanging="720"/>
        <w:contextualSpacing/>
        <w:rPr>
          <w:color w:val="231F20"/>
          <w:sz w:val="24"/>
          <w:szCs w:val="24"/>
        </w:rPr>
      </w:pPr>
      <w:r w:rsidRPr="000A59EB">
        <w:rPr>
          <w:color w:val="231F20"/>
          <w:sz w:val="24"/>
          <w:szCs w:val="24"/>
        </w:rPr>
        <w:t>Expressive language</w:t>
      </w:r>
    </w:p>
    <w:p w14:paraId="7FC463CC" w14:textId="77777777" w:rsidR="002D0D3A" w:rsidRPr="000A59EB" w:rsidRDefault="00A10271" w:rsidP="006F3FA2">
      <w:pPr>
        <w:numPr>
          <w:ilvl w:val="0"/>
          <w:numId w:val="32"/>
        </w:numPr>
        <w:pBdr>
          <w:top w:val="nil"/>
          <w:left w:val="nil"/>
          <w:bottom w:val="nil"/>
          <w:right w:val="nil"/>
          <w:between w:val="nil"/>
        </w:pBdr>
        <w:spacing w:line="276" w:lineRule="auto"/>
        <w:ind w:hanging="720"/>
        <w:contextualSpacing/>
        <w:rPr>
          <w:color w:val="231F20"/>
          <w:sz w:val="24"/>
          <w:szCs w:val="24"/>
        </w:rPr>
      </w:pPr>
      <w:r w:rsidRPr="000A59EB">
        <w:rPr>
          <w:color w:val="231F20"/>
          <w:sz w:val="24"/>
          <w:szCs w:val="24"/>
        </w:rPr>
        <w:t xml:space="preserve">Early language development and the brain </w:t>
      </w:r>
    </w:p>
    <w:p w14:paraId="2C358797" w14:textId="77777777" w:rsidR="002D0D3A" w:rsidRPr="000A59EB" w:rsidRDefault="00A10271" w:rsidP="006F3FA2">
      <w:pPr>
        <w:numPr>
          <w:ilvl w:val="0"/>
          <w:numId w:val="32"/>
        </w:numPr>
        <w:pBdr>
          <w:top w:val="nil"/>
          <w:left w:val="nil"/>
          <w:bottom w:val="nil"/>
          <w:right w:val="nil"/>
          <w:between w:val="nil"/>
        </w:pBdr>
        <w:spacing w:line="276" w:lineRule="auto"/>
        <w:ind w:hanging="720"/>
        <w:contextualSpacing/>
        <w:rPr>
          <w:color w:val="231F20"/>
          <w:sz w:val="24"/>
          <w:szCs w:val="24"/>
        </w:rPr>
      </w:pPr>
      <w:r w:rsidRPr="000A59EB">
        <w:rPr>
          <w:color w:val="231F20"/>
          <w:sz w:val="24"/>
          <w:szCs w:val="24"/>
        </w:rPr>
        <w:t>Supporting language development and early literacy</w:t>
      </w:r>
    </w:p>
    <w:p w14:paraId="1C9F76B6" w14:textId="77777777" w:rsidR="002D0D3A" w:rsidRPr="000A59EB" w:rsidRDefault="00A10271" w:rsidP="006F3FA2">
      <w:pPr>
        <w:numPr>
          <w:ilvl w:val="0"/>
          <w:numId w:val="32"/>
        </w:numPr>
        <w:pBdr>
          <w:top w:val="nil"/>
          <w:left w:val="nil"/>
          <w:bottom w:val="nil"/>
          <w:right w:val="nil"/>
          <w:between w:val="nil"/>
        </w:pBdr>
        <w:spacing w:line="276" w:lineRule="auto"/>
        <w:ind w:hanging="720"/>
        <w:contextualSpacing/>
        <w:rPr>
          <w:color w:val="231F20"/>
          <w:sz w:val="24"/>
          <w:szCs w:val="24"/>
        </w:rPr>
      </w:pPr>
      <w:r w:rsidRPr="000A59EB">
        <w:rPr>
          <w:color w:val="231F20"/>
          <w:sz w:val="24"/>
          <w:szCs w:val="24"/>
        </w:rPr>
        <w:t>Application to children with special needs and families</w:t>
      </w:r>
    </w:p>
    <w:p w14:paraId="2C99E934" w14:textId="77777777" w:rsidR="002D0D3A" w:rsidRDefault="002D0D3A">
      <w:pPr>
        <w:spacing w:before="12"/>
        <w:rPr>
          <w:sz w:val="24"/>
          <w:szCs w:val="24"/>
          <w:u w:val="single"/>
        </w:rPr>
      </w:pPr>
    </w:p>
    <w:p w14:paraId="27943580" w14:textId="73BB636F" w:rsidR="002D0D3A" w:rsidRDefault="00A10271" w:rsidP="001B7F7F">
      <w:pPr>
        <w:spacing w:before="12" w:line="276" w:lineRule="auto"/>
        <w:ind w:left="720" w:right="-10" w:hanging="720"/>
        <w:rPr>
          <w:sz w:val="24"/>
          <w:szCs w:val="24"/>
          <w:u w:val="single"/>
        </w:rPr>
      </w:pPr>
      <w:r>
        <w:rPr>
          <w:sz w:val="24"/>
          <w:szCs w:val="24"/>
          <w:u w:val="single"/>
        </w:rPr>
        <w:t xml:space="preserve">Week 10 Emotional Development </w:t>
      </w:r>
    </w:p>
    <w:p w14:paraId="76E29D58" w14:textId="77777777" w:rsidR="001B7F7F" w:rsidRDefault="001B7F7F" w:rsidP="001B7F7F">
      <w:pPr>
        <w:spacing w:before="12" w:line="276" w:lineRule="auto"/>
        <w:ind w:left="720" w:right="-10" w:hanging="720"/>
        <w:rPr>
          <w:sz w:val="24"/>
          <w:szCs w:val="24"/>
          <w:u w:val="single"/>
        </w:rPr>
      </w:pPr>
    </w:p>
    <w:p w14:paraId="7BD53F85" w14:textId="77777777" w:rsidR="002D0D3A" w:rsidRDefault="00A10271" w:rsidP="00C97CD0">
      <w:pPr>
        <w:numPr>
          <w:ilvl w:val="0"/>
          <w:numId w:val="2"/>
        </w:numPr>
        <w:spacing w:before="12" w:line="276" w:lineRule="auto"/>
        <w:ind w:right="-10" w:hanging="720"/>
        <w:contextualSpacing/>
        <w:rPr>
          <w:sz w:val="24"/>
          <w:szCs w:val="24"/>
        </w:rPr>
      </w:pPr>
      <w:r>
        <w:rPr>
          <w:sz w:val="24"/>
          <w:szCs w:val="24"/>
        </w:rPr>
        <w:t>Development of Emotions and Feelings</w:t>
      </w:r>
      <w:r>
        <w:rPr>
          <w:sz w:val="24"/>
          <w:szCs w:val="24"/>
          <w:u w:val="single"/>
        </w:rPr>
        <w:t xml:space="preserve"> </w:t>
      </w:r>
    </w:p>
    <w:p w14:paraId="3EF2D138" w14:textId="77777777" w:rsidR="002D0D3A" w:rsidRDefault="00A10271" w:rsidP="00C97CD0">
      <w:pPr>
        <w:numPr>
          <w:ilvl w:val="0"/>
          <w:numId w:val="2"/>
        </w:numPr>
        <w:spacing w:before="12" w:line="276" w:lineRule="auto"/>
        <w:ind w:right="-10" w:hanging="720"/>
        <w:contextualSpacing/>
        <w:rPr>
          <w:sz w:val="24"/>
          <w:szCs w:val="24"/>
        </w:rPr>
      </w:pPr>
      <w:r>
        <w:rPr>
          <w:sz w:val="24"/>
          <w:szCs w:val="24"/>
        </w:rPr>
        <w:t xml:space="preserve">Temperament and Resiliency </w:t>
      </w:r>
    </w:p>
    <w:p w14:paraId="04512D96" w14:textId="77777777" w:rsidR="002D0D3A" w:rsidRDefault="00A10271" w:rsidP="00C97CD0">
      <w:pPr>
        <w:numPr>
          <w:ilvl w:val="0"/>
          <w:numId w:val="2"/>
        </w:numPr>
        <w:spacing w:before="12" w:line="276" w:lineRule="auto"/>
        <w:ind w:right="-10" w:hanging="720"/>
        <w:contextualSpacing/>
        <w:rPr>
          <w:sz w:val="24"/>
          <w:szCs w:val="24"/>
        </w:rPr>
      </w:pPr>
      <w:r>
        <w:rPr>
          <w:sz w:val="24"/>
          <w:szCs w:val="24"/>
        </w:rPr>
        <w:t>Development of coping strategies-self calming techniques</w:t>
      </w:r>
    </w:p>
    <w:p w14:paraId="394E779C" w14:textId="77777777" w:rsidR="002D0D3A" w:rsidRDefault="00A10271" w:rsidP="00C97CD0">
      <w:pPr>
        <w:numPr>
          <w:ilvl w:val="0"/>
          <w:numId w:val="2"/>
        </w:numPr>
        <w:spacing w:before="12" w:line="276" w:lineRule="auto"/>
        <w:ind w:right="-10" w:hanging="720"/>
        <w:contextualSpacing/>
        <w:rPr>
          <w:sz w:val="24"/>
          <w:szCs w:val="24"/>
        </w:rPr>
      </w:pPr>
      <w:r>
        <w:rPr>
          <w:sz w:val="24"/>
          <w:szCs w:val="24"/>
        </w:rPr>
        <w:t>Developing self-direction, self-regulation skill</w:t>
      </w:r>
    </w:p>
    <w:p w14:paraId="124F6448" w14:textId="77777777" w:rsidR="002D0D3A" w:rsidRDefault="00A10271" w:rsidP="00C97CD0">
      <w:pPr>
        <w:numPr>
          <w:ilvl w:val="0"/>
          <w:numId w:val="2"/>
        </w:numPr>
        <w:spacing w:before="12" w:line="276" w:lineRule="auto"/>
        <w:ind w:right="-10" w:hanging="720"/>
        <w:contextualSpacing/>
        <w:rPr>
          <w:sz w:val="24"/>
          <w:szCs w:val="24"/>
        </w:rPr>
      </w:pPr>
      <w:r>
        <w:rPr>
          <w:sz w:val="24"/>
          <w:szCs w:val="24"/>
        </w:rPr>
        <w:t>Brain development and emotions</w:t>
      </w:r>
    </w:p>
    <w:p w14:paraId="0AC6D203" w14:textId="77777777" w:rsidR="002D0D3A" w:rsidRDefault="00A10271" w:rsidP="00C97CD0">
      <w:pPr>
        <w:numPr>
          <w:ilvl w:val="0"/>
          <w:numId w:val="2"/>
        </w:numPr>
        <w:spacing w:before="12" w:line="276" w:lineRule="auto"/>
        <w:ind w:right="-10" w:hanging="720"/>
        <w:contextualSpacing/>
        <w:rPr>
          <w:sz w:val="24"/>
          <w:szCs w:val="24"/>
        </w:rPr>
      </w:pPr>
      <w:r>
        <w:rPr>
          <w:sz w:val="24"/>
          <w:szCs w:val="24"/>
        </w:rPr>
        <w:t xml:space="preserve">Application to children with special needs and families </w:t>
      </w:r>
    </w:p>
    <w:p w14:paraId="087364E1" w14:textId="77777777" w:rsidR="002D0D3A" w:rsidRDefault="002D0D3A" w:rsidP="001B7F7F">
      <w:pPr>
        <w:spacing w:before="12" w:line="276" w:lineRule="auto"/>
        <w:ind w:left="720" w:right="-10" w:hanging="720"/>
        <w:rPr>
          <w:sz w:val="24"/>
          <w:szCs w:val="24"/>
        </w:rPr>
      </w:pPr>
    </w:p>
    <w:p w14:paraId="4DF1D086" w14:textId="4AA3FF34" w:rsidR="002D0D3A" w:rsidRDefault="00A10271" w:rsidP="001B7F7F">
      <w:pPr>
        <w:spacing w:before="12" w:line="276" w:lineRule="auto"/>
        <w:ind w:left="720" w:right="-10" w:hanging="720"/>
        <w:rPr>
          <w:sz w:val="24"/>
          <w:szCs w:val="24"/>
          <w:u w:val="single"/>
        </w:rPr>
      </w:pPr>
      <w:r>
        <w:rPr>
          <w:sz w:val="24"/>
          <w:szCs w:val="24"/>
          <w:u w:val="single"/>
        </w:rPr>
        <w:t>Weeks 11-12  Developing Social Skills in Infants and Toddlers</w:t>
      </w:r>
    </w:p>
    <w:p w14:paraId="108259CA" w14:textId="77777777" w:rsidR="001B7F7F" w:rsidRDefault="001B7F7F" w:rsidP="001B7F7F">
      <w:pPr>
        <w:spacing w:before="12" w:line="276" w:lineRule="auto"/>
        <w:ind w:left="720" w:right="-10" w:hanging="720"/>
        <w:rPr>
          <w:sz w:val="24"/>
          <w:szCs w:val="24"/>
          <w:u w:val="single"/>
        </w:rPr>
      </w:pPr>
    </w:p>
    <w:p w14:paraId="50D974C7" w14:textId="77777777" w:rsidR="002D0D3A" w:rsidRDefault="00A10271" w:rsidP="006F3FA2">
      <w:pPr>
        <w:numPr>
          <w:ilvl w:val="0"/>
          <w:numId w:val="13"/>
        </w:numPr>
        <w:spacing w:before="12" w:line="276" w:lineRule="auto"/>
        <w:ind w:right="-10" w:hanging="720"/>
        <w:contextualSpacing/>
        <w:rPr>
          <w:sz w:val="24"/>
          <w:szCs w:val="24"/>
        </w:rPr>
      </w:pPr>
      <w:r>
        <w:rPr>
          <w:sz w:val="24"/>
          <w:szCs w:val="24"/>
        </w:rPr>
        <w:t>Early social behaviors</w:t>
      </w:r>
    </w:p>
    <w:p w14:paraId="4161D6CD" w14:textId="77777777" w:rsidR="002D0D3A" w:rsidRDefault="00A10271" w:rsidP="006F3FA2">
      <w:pPr>
        <w:numPr>
          <w:ilvl w:val="0"/>
          <w:numId w:val="13"/>
        </w:numPr>
        <w:spacing w:before="12" w:line="276" w:lineRule="auto"/>
        <w:ind w:right="-10" w:hanging="720"/>
        <w:contextualSpacing/>
        <w:rPr>
          <w:sz w:val="24"/>
          <w:szCs w:val="24"/>
        </w:rPr>
      </w:pPr>
      <w:r>
        <w:rPr>
          <w:sz w:val="24"/>
          <w:szCs w:val="24"/>
        </w:rPr>
        <w:t xml:space="preserve">Stages of Psychosocial Development-trust, autonomy, initiative </w:t>
      </w:r>
    </w:p>
    <w:p w14:paraId="617A4E83" w14:textId="77777777" w:rsidR="002D0D3A" w:rsidRDefault="00A10271" w:rsidP="006F3FA2">
      <w:pPr>
        <w:numPr>
          <w:ilvl w:val="0"/>
          <w:numId w:val="13"/>
        </w:numPr>
        <w:spacing w:before="12" w:line="276" w:lineRule="auto"/>
        <w:ind w:right="-10" w:hanging="720"/>
        <w:contextualSpacing/>
        <w:rPr>
          <w:sz w:val="24"/>
          <w:szCs w:val="24"/>
        </w:rPr>
      </w:pPr>
      <w:r>
        <w:rPr>
          <w:sz w:val="24"/>
          <w:szCs w:val="24"/>
        </w:rPr>
        <w:t>Guidance-security for infants, toddler limits</w:t>
      </w:r>
    </w:p>
    <w:p w14:paraId="2C22E1D7" w14:textId="77777777" w:rsidR="002D0D3A" w:rsidRDefault="00A10271" w:rsidP="006F3FA2">
      <w:pPr>
        <w:numPr>
          <w:ilvl w:val="0"/>
          <w:numId w:val="13"/>
        </w:numPr>
        <w:spacing w:before="12" w:line="276" w:lineRule="auto"/>
        <w:ind w:right="-10" w:hanging="720"/>
        <w:contextualSpacing/>
        <w:rPr>
          <w:sz w:val="24"/>
          <w:szCs w:val="24"/>
        </w:rPr>
      </w:pPr>
      <w:r>
        <w:rPr>
          <w:sz w:val="24"/>
          <w:szCs w:val="24"/>
        </w:rPr>
        <w:t xml:space="preserve">Teaching prosocial skills </w:t>
      </w:r>
    </w:p>
    <w:p w14:paraId="513EBE4F" w14:textId="77777777" w:rsidR="002D0D3A" w:rsidRDefault="00A10271" w:rsidP="006F3FA2">
      <w:pPr>
        <w:numPr>
          <w:ilvl w:val="0"/>
          <w:numId w:val="13"/>
        </w:numPr>
        <w:spacing w:before="12" w:line="276" w:lineRule="auto"/>
        <w:ind w:right="-10" w:hanging="720"/>
        <w:contextualSpacing/>
        <w:rPr>
          <w:sz w:val="24"/>
          <w:szCs w:val="24"/>
        </w:rPr>
      </w:pPr>
      <w:r>
        <w:rPr>
          <w:sz w:val="24"/>
          <w:szCs w:val="24"/>
        </w:rPr>
        <w:t xml:space="preserve">Healthy Brain Growth </w:t>
      </w:r>
    </w:p>
    <w:p w14:paraId="6F17C84B" w14:textId="77777777" w:rsidR="002D0D3A" w:rsidRDefault="00A10271" w:rsidP="006F3FA2">
      <w:pPr>
        <w:numPr>
          <w:ilvl w:val="0"/>
          <w:numId w:val="13"/>
        </w:numPr>
        <w:spacing w:before="12" w:line="276" w:lineRule="auto"/>
        <w:ind w:right="-10" w:hanging="720"/>
        <w:contextualSpacing/>
        <w:rPr>
          <w:sz w:val="24"/>
          <w:szCs w:val="24"/>
        </w:rPr>
      </w:pPr>
      <w:r>
        <w:rPr>
          <w:sz w:val="24"/>
          <w:szCs w:val="24"/>
        </w:rPr>
        <w:t>Application to children with special needs and families</w:t>
      </w:r>
    </w:p>
    <w:p w14:paraId="7E6BDF27" w14:textId="77777777" w:rsidR="002D0D3A" w:rsidRDefault="002D0D3A" w:rsidP="001B7F7F">
      <w:pPr>
        <w:spacing w:before="12" w:line="276" w:lineRule="auto"/>
        <w:ind w:left="720" w:right="-10" w:hanging="720"/>
        <w:rPr>
          <w:sz w:val="24"/>
          <w:szCs w:val="24"/>
        </w:rPr>
      </w:pPr>
    </w:p>
    <w:p w14:paraId="0B5CC964" w14:textId="72CF5BAA" w:rsidR="002D0D3A" w:rsidRDefault="00A10271" w:rsidP="001B7F7F">
      <w:pPr>
        <w:spacing w:before="12" w:line="276" w:lineRule="auto"/>
        <w:ind w:left="720" w:right="-10" w:hanging="720"/>
        <w:rPr>
          <w:sz w:val="24"/>
          <w:szCs w:val="24"/>
        </w:rPr>
      </w:pPr>
      <w:r>
        <w:rPr>
          <w:sz w:val="24"/>
          <w:szCs w:val="24"/>
          <w:u w:val="single"/>
        </w:rPr>
        <w:t>Weeks 13-14 Physical Environmen</w:t>
      </w:r>
      <w:r>
        <w:rPr>
          <w:sz w:val="24"/>
          <w:szCs w:val="24"/>
        </w:rPr>
        <w:t xml:space="preserve">t </w:t>
      </w:r>
    </w:p>
    <w:p w14:paraId="17FC71BC" w14:textId="77777777" w:rsidR="001B7F7F" w:rsidRDefault="001B7F7F" w:rsidP="001B7F7F">
      <w:pPr>
        <w:spacing w:before="12" w:line="276" w:lineRule="auto"/>
        <w:ind w:left="720" w:right="-10" w:hanging="720"/>
        <w:rPr>
          <w:sz w:val="24"/>
          <w:szCs w:val="24"/>
        </w:rPr>
      </w:pPr>
    </w:p>
    <w:p w14:paraId="01A6BC4D" w14:textId="77777777" w:rsidR="002D0D3A" w:rsidRDefault="00A10271" w:rsidP="006F3FA2">
      <w:pPr>
        <w:numPr>
          <w:ilvl w:val="0"/>
          <w:numId w:val="23"/>
        </w:numPr>
        <w:spacing w:before="12" w:line="276" w:lineRule="auto"/>
        <w:ind w:right="-10" w:hanging="720"/>
        <w:contextualSpacing/>
        <w:rPr>
          <w:sz w:val="24"/>
          <w:szCs w:val="24"/>
        </w:rPr>
      </w:pPr>
      <w:r>
        <w:rPr>
          <w:sz w:val="24"/>
          <w:szCs w:val="24"/>
        </w:rPr>
        <w:t xml:space="preserve">Safety-creating a safe environment </w:t>
      </w:r>
    </w:p>
    <w:p w14:paraId="74928793" w14:textId="77777777" w:rsidR="002D0D3A" w:rsidRDefault="00A10271" w:rsidP="006F3FA2">
      <w:pPr>
        <w:numPr>
          <w:ilvl w:val="0"/>
          <w:numId w:val="23"/>
        </w:numPr>
        <w:spacing w:before="12" w:line="276" w:lineRule="auto"/>
        <w:ind w:right="-10" w:hanging="720"/>
        <w:contextualSpacing/>
        <w:rPr>
          <w:sz w:val="24"/>
          <w:szCs w:val="24"/>
        </w:rPr>
      </w:pPr>
      <w:r>
        <w:rPr>
          <w:sz w:val="24"/>
          <w:szCs w:val="24"/>
        </w:rPr>
        <w:t>Healthy-creating a sanitary and healthy environment</w:t>
      </w:r>
    </w:p>
    <w:p w14:paraId="3467F5AF" w14:textId="77777777" w:rsidR="002D0D3A" w:rsidRDefault="00A10271" w:rsidP="006F3FA2">
      <w:pPr>
        <w:numPr>
          <w:ilvl w:val="0"/>
          <w:numId w:val="23"/>
        </w:numPr>
        <w:spacing w:before="12" w:line="276" w:lineRule="auto"/>
        <w:ind w:right="-10" w:hanging="720"/>
        <w:contextualSpacing/>
        <w:rPr>
          <w:sz w:val="24"/>
          <w:szCs w:val="24"/>
        </w:rPr>
      </w:pPr>
      <w:r>
        <w:rPr>
          <w:sz w:val="24"/>
          <w:szCs w:val="24"/>
        </w:rPr>
        <w:t>Nutrition-feeding infants and toddlers</w:t>
      </w:r>
    </w:p>
    <w:p w14:paraId="13491384" w14:textId="77777777" w:rsidR="002D0D3A" w:rsidRDefault="00A10271" w:rsidP="006F3FA2">
      <w:pPr>
        <w:numPr>
          <w:ilvl w:val="0"/>
          <w:numId w:val="23"/>
        </w:numPr>
        <w:spacing w:before="12" w:line="276" w:lineRule="auto"/>
        <w:ind w:right="-10" w:hanging="720"/>
        <w:contextualSpacing/>
        <w:rPr>
          <w:sz w:val="24"/>
          <w:szCs w:val="24"/>
        </w:rPr>
      </w:pPr>
      <w:r>
        <w:rPr>
          <w:sz w:val="24"/>
          <w:szCs w:val="24"/>
        </w:rPr>
        <w:t>Learning environment- classroom layout, eating, sleeping, diapering, and toileting</w:t>
      </w:r>
    </w:p>
    <w:p w14:paraId="757E79BB" w14:textId="77777777" w:rsidR="002D0D3A" w:rsidRDefault="00A10271" w:rsidP="006F3FA2">
      <w:pPr>
        <w:numPr>
          <w:ilvl w:val="0"/>
          <w:numId w:val="23"/>
        </w:numPr>
        <w:spacing w:before="12" w:line="276" w:lineRule="auto"/>
        <w:ind w:right="-10" w:hanging="720"/>
        <w:contextualSpacing/>
        <w:rPr>
          <w:sz w:val="24"/>
          <w:szCs w:val="24"/>
        </w:rPr>
      </w:pPr>
      <w:r>
        <w:rPr>
          <w:sz w:val="24"/>
          <w:szCs w:val="24"/>
        </w:rPr>
        <w:t>Developmentally appropriate environment for infants and toddlers-materials for inside and out</w:t>
      </w:r>
    </w:p>
    <w:p w14:paraId="1010DF6A" w14:textId="77777777" w:rsidR="002D0D3A" w:rsidRDefault="00A10271" w:rsidP="006F3FA2">
      <w:pPr>
        <w:numPr>
          <w:ilvl w:val="0"/>
          <w:numId w:val="23"/>
        </w:numPr>
        <w:spacing w:before="12" w:line="276" w:lineRule="auto"/>
        <w:ind w:right="-10" w:hanging="720"/>
        <w:contextualSpacing/>
        <w:rPr>
          <w:sz w:val="24"/>
          <w:szCs w:val="24"/>
        </w:rPr>
      </w:pPr>
      <w:r>
        <w:rPr>
          <w:sz w:val="24"/>
          <w:szCs w:val="24"/>
        </w:rPr>
        <w:t>Assessing Quality-The infant and toddler environment encouraging mobility, open-closed dimension, simple-complex dimension</w:t>
      </w:r>
    </w:p>
    <w:p w14:paraId="7257AF4F" w14:textId="77777777" w:rsidR="002D0D3A" w:rsidRDefault="00A10271" w:rsidP="006F3FA2">
      <w:pPr>
        <w:numPr>
          <w:ilvl w:val="0"/>
          <w:numId w:val="23"/>
        </w:numPr>
        <w:spacing w:before="12" w:line="276" w:lineRule="auto"/>
        <w:ind w:right="-10" w:hanging="720"/>
        <w:contextualSpacing/>
        <w:rPr>
          <w:sz w:val="24"/>
          <w:szCs w:val="24"/>
        </w:rPr>
      </w:pPr>
      <w:r>
        <w:rPr>
          <w:sz w:val="24"/>
          <w:szCs w:val="24"/>
        </w:rPr>
        <w:t xml:space="preserve">Observation </w:t>
      </w:r>
    </w:p>
    <w:p w14:paraId="28ED66AE" w14:textId="77777777" w:rsidR="002D0D3A" w:rsidRDefault="002D0D3A">
      <w:pPr>
        <w:pBdr>
          <w:top w:val="nil"/>
          <w:left w:val="nil"/>
          <w:bottom w:val="nil"/>
          <w:right w:val="nil"/>
          <w:between w:val="nil"/>
        </w:pBdr>
        <w:ind w:left="720" w:hanging="720"/>
        <w:rPr>
          <w:sz w:val="24"/>
          <w:szCs w:val="24"/>
        </w:rPr>
      </w:pPr>
    </w:p>
    <w:p w14:paraId="3688FA27" w14:textId="77777777" w:rsidR="002D0D3A" w:rsidRDefault="00A10271">
      <w:pPr>
        <w:pBdr>
          <w:top w:val="nil"/>
          <w:left w:val="nil"/>
          <w:bottom w:val="nil"/>
          <w:right w:val="nil"/>
          <w:between w:val="nil"/>
        </w:pBdr>
        <w:ind w:left="720" w:hanging="720"/>
        <w:rPr>
          <w:color w:val="231F20"/>
          <w:sz w:val="24"/>
          <w:szCs w:val="24"/>
        </w:rPr>
      </w:pPr>
      <w:r>
        <w:rPr>
          <w:color w:val="231F20"/>
          <w:sz w:val="24"/>
          <w:szCs w:val="24"/>
          <w:u w:val="single"/>
        </w:rPr>
        <w:t xml:space="preserve">Week 15 Social Environment </w:t>
      </w:r>
      <w:r>
        <w:rPr>
          <w:color w:val="231F20"/>
          <w:sz w:val="24"/>
          <w:szCs w:val="24"/>
        </w:rPr>
        <w:t>(D.5, D.6, F.9)</w:t>
      </w:r>
    </w:p>
    <w:p w14:paraId="3FF174F2" w14:textId="77777777" w:rsidR="002D0D3A" w:rsidRDefault="002D0D3A">
      <w:pPr>
        <w:pBdr>
          <w:top w:val="nil"/>
          <w:left w:val="nil"/>
          <w:bottom w:val="nil"/>
          <w:right w:val="nil"/>
          <w:between w:val="nil"/>
        </w:pBdr>
        <w:ind w:left="720" w:hanging="720"/>
        <w:rPr>
          <w:color w:val="231F20"/>
          <w:sz w:val="24"/>
          <w:szCs w:val="24"/>
        </w:rPr>
      </w:pPr>
    </w:p>
    <w:p w14:paraId="2D204C65" w14:textId="77777777" w:rsidR="002D0D3A" w:rsidRDefault="00A10271" w:rsidP="00C97CD0">
      <w:pPr>
        <w:numPr>
          <w:ilvl w:val="0"/>
          <w:numId w:val="12"/>
        </w:numPr>
        <w:pBdr>
          <w:top w:val="nil"/>
          <w:left w:val="nil"/>
          <w:bottom w:val="nil"/>
          <w:right w:val="nil"/>
          <w:between w:val="nil"/>
        </w:pBdr>
        <w:tabs>
          <w:tab w:val="left" w:pos="820"/>
        </w:tabs>
        <w:spacing w:line="276" w:lineRule="auto"/>
        <w:ind w:left="720" w:hanging="720"/>
        <w:rPr>
          <w:sz w:val="24"/>
          <w:szCs w:val="24"/>
        </w:rPr>
      </w:pPr>
      <w:r>
        <w:rPr>
          <w:color w:val="231F20"/>
          <w:sz w:val="24"/>
          <w:szCs w:val="24"/>
        </w:rPr>
        <w:t>Identity formation-cultural identity  and gender identity</w:t>
      </w:r>
    </w:p>
    <w:p w14:paraId="4B1F886C" w14:textId="77777777" w:rsidR="002D0D3A" w:rsidRDefault="00A10271" w:rsidP="00C97CD0">
      <w:pPr>
        <w:numPr>
          <w:ilvl w:val="0"/>
          <w:numId w:val="12"/>
        </w:numPr>
        <w:pBdr>
          <w:top w:val="nil"/>
          <w:left w:val="nil"/>
          <w:bottom w:val="nil"/>
          <w:right w:val="nil"/>
          <w:between w:val="nil"/>
        </w:pBdr>
        <w:tabs>
          <w:tab w:val="left" w:pos="820"/>
        </w:tabs>
        <w:spacing w:line="276" w:lineRule="auto"/>
        <w:ind w:left="720" w:hanging="720"/>
        <w:rPr>
          <w:color w:val="231F20"/>
          <w:sz w:val="24"/>
          <w:szCs w:val="24"/>
        </w:rPr>
      </w:pPr>
      <w:r>
        <w:rPr>
          <w:color w:val="231F20"/>
          <w:sz w:val="24"/>
          <w:szCs w:val="24"/>
        </w:rPr>
        <w:t xml:space="preserve">Self-concept </w:t>
      </w:r>
    </w:p>
    <w:p w14:paraId="13C166E3" w14:textId="77777777" w:rsidR="002D0D3A" w:rsidRDefault="00A10271" w:rsidP="00C97CD0">
      <w:pPr>
        <w:numPr>
          <w:ilvl w:val="0"/>
          <w:numId w:val="12"/>
        </w:numPr>
        <w:pBdr>
          <w:top w:val="nil"/>
          <w:left w:val="nil"/>
          <w:bottom w:val="nil"/>
          <w:right w:val="nil"/>
          <w:between w:val="nil"/>
        </w:pBdr>
        <w:tabs>
          <w:tab w:val="left" w:pos="820"/>
        </w:tabs>
        <w:spacing w:line="276" w:lineRule="auto"/>
        <w:ind w:left="720" w:hanging="720"/>
        <w:rPr>
          <w:color w:val="231F20"/>
          <w:sz w:val="24"/>
          <w:szCs w:val="24"/>
        </w:rPr>
      </w:pPr>
      <w:r>
        <w:rPr>
          <w:color w:val="231F20"/>
          <w:sz w:val="24"/>
          <w:szCs w:val="24"/>
        </w:rPr>
        <w:t xml:space="preserve">Attachment </w:t>
      </w:r>
    </w:p>
    <w:p w14:paraId="7D94C929" w14:textId="77777777" w:rsidR="002D0D3A" w:rsidRDefault="00A10271" w:rsidP="00C97CD0">
      <w:pPr>
        <w:numPr>
          <w:ilvl w:val="0"/>
          <w:numId w:val="12"/>
        </w:numPr>
        <w:pBdr>
          <w:top w:val="nil"/>
          <w:left w:val="nil"/>
          <w:bottom w:val="nil"/>
          <w:right w:val="nil"/>
          <w:between w:val="nil"/>
        </w:pBdr>
        <w:tabs>
          <w:tab w:val="left" w:pos="820"/>
        </w:tabs>
        <w:spacing w:line="276" w:lineRule="auto"/>
        <w:ind w:left="720" w:hanging="720"/>
        <w:rPr>
          <w:color w:val="231F20"/>
          <w:sz w:val="24"/>
          <w:szCs w:val="24"/>
        </w:rPr>
      </w:pPr>
      <w:r>
        <w:rPr>
          <w:color w:val="231F20"/>
          <w:sz w:val="24"/>
          <w:szCs w:val="24"/>
        </w:rPr>
        <w:t>Self-image</w:t>
      </w:r>
    </w:p>
    <w:p w14:paraId="4FF61AA9" w14:textId="77777777" w:rsidR="002D0D3A" w:rsidRDefault="00A10271" w:rsidP="00C97CD0">
      <w:pPr>
        <w:numPr>
          <w:ilvl w:val="0"/>
          <w:numId w:val="12"/>
        </w:numPr>
        <w:pBdr>
          <w:top w:val="nil"/>
          <w:left w:val="nil"/>
          <w:bottom w:val="nil"/>
          <w:right w:val="nil"/>
          <w:between w:val="nil"/>
        </w:pBdr>
        <w:tabs>
          <w:tab w:val="left" w:pos="820"/>
        </w:tabs>
        <w:spacing w:line="276" w:lineRule="auto"/>
        <w:ind w:left="720" w:hanging="720"/>
        <w:rPr>
          <w:color w:val="231F20"/>
          <w:sz w:val="24"/>
          <w:szCs w:val="24"/>
        </w:rPr>
      </w:pPr>
      <w:r>
        <w:rPr>
          <w:color w:val="231F20"/>
          <w:sz w:val="24"/>
          <w:szCs w:val="24"/>
        </w:rPr>
        <w:t>Teachers modeling self-esteem</w:t>
      </w:r>
    </w:p>
    <w:p w14:paraId="0430B9E7" w14:textId="77777777" w:rsidR="002D0D3A" w:rsidRDefault="002D0D3A">
      <w:pPr>
        <w:pBdr>
          <w:top w:val="nil"/>
          <w:left w:val="nil"/>
          <w:bottom w:val="nil"/>
          <w:right w:val="nil"/>
          <w:between w:val="nil"/>
        </w:pBdr>
        <w:tabs>
          <w:tab w:val="left" w:pos="820"/>
        </w:tabs>
        <w:spacing w:line="276" w:lineRule="auto"/>
        <w:ind w:left="659"/>
        <w:rPr>
          <w:color w:val="231F20"/>
          <w:sz w:val="24"/>
          <w:szCs w:val="24"/>
        </w:rPr>
      </w:pPr>
    </w:p>
    <w:p w14:paraId="5C587635" w14:textId="4D47E4D5" w:rsidR="002D0D3A" w:rsidRDefault="00A10271">
      <w:pPr>
        <w:pBdr>
          <w:top w:val="nil"/>
          <w:left w:val="nil"/>
          <w:bottom w:val="nil"/>
          <w:right w:val="nil"/>
          <w:between w:val="nil"/>
        </w:pBdr>
        <w:tabs>
          <w:tab w:val="left" w:pos="820"/>
        </w:tabs>
        <w:spacing w:line="276" w:lineRule="auto"/>
        <w:rPr>
          <w:color w:val="231F20"/>
          <w:sz w:val="24"/>
          <w:szCs w:val="24"/>
          <w:u w:val="single"/>
        </w:rPr>
      </w:pPr>
      <w:r>
        <w:rPr>
          <w:color w:val="231F20"/>
          <w:sz w:val="24"/>
          <w:szCs w:val="24"/>
          <w:u w:val="single"/>
        </w:rPr>
        <w:t>Week 16 Parent and Family Relationships</w:t>
      </w:r>
    </w:p>
    <w:p w14:paraId="5A22ADE6" w14:textId="77777777" w:rsidR="001B7F7F" w:rsidRDefault="001B7F7F" w:rsidP="001B7F7F">
      <w:pPr>
        <w:pBdr>
          <w:top w:val="nil"/>
          <w:left w:val="nil"/>
          <w:bottom w:val="nil"/>
          <w:right w:val="nil"/>
          <w:between w:val="nil"/>
        </w:pBdr>
        <w:spacing w:line="276" w:lineRule="auto"/>
        <w:ind w:left="720" w:hanging="720"/>
        <w:rPr>
          <w:color w:val="231F20"/>
          <w:sz w:val="24"/>
          <w:szCs w:val="24"/>
          <w:u w:val="single"/>
        </w:rPr>
      </w:pPr>
    </w:p>
    <w:p w14:paraId="48BBBE4C" w14:textId="77777777" w:rsidR="002D0D3A" w:rsidRDefault="00A10271" w:rsidP="006F3FA2">
      <w:pPr>
        <w:numPr>
          <w:ilvl w:val="0"/>
          <w:numId w:val="16"/>
        </w:numPr>
        <w:pBdr>
          <w:top w:val="nil"/>
          <w:left w:val="nil"/>
          <w:bottom w:val="nil"/>
          <w:right w:val="nil"/>
          <w:between w:val="nil"/>
        </w:pBdr>
        <w:spacing w:line="276" w:lineRule="auto"/>
        <w:ind w:hanging="720"/>
        <w:contextualSpacing/>
        <w:rPr>
          <w:color w:val="231F20"/>
          <w:sz w:val="24"/>
          <w:szCs w:val="24"/>
        </w:rPr>
      </w:pPr>
      <w:r>
        <w:rPr>
          <w:color w:val="231F20"/>
          <w:sz w:val="24"/>
          <w:szCs w:val="24"/>
        </w:rPr>
        <w:t xml:space="preserve">Parent-caregiver relations </w:t>
      </w:r>
    </w:p>
    <w:p w14:paraId="65804ACA" w14:textId="77777777" w:rsidR="002D0D3A" w:rsidRDefault="00A10271" w:rsidP="006F3FA2">
      <w:pPr>
        <w:numPr>
          <w:ilvl w:val="0"/>
          <w:numId w:val="16"/>
        </w:numPr>
        <w:pBdr>
          <w:top w:val="nil"/>
          <w:left w:val="nil"/>
          <w:bottom w:val="nil"/>
          <w:right w:val="nil"/>
          <w:between w:val="nil"/>
        </w:pBdr>
        <w:spacing w:line="276" w:lineRule="auto"/>
        <w:ind w:hanging="720"/>
        <w:contextualSpacing/>
        <w:rPr>
          <w:color w:val="231F20"/>
          <w:sz w:val="24"/>
          <w:szCs w:val="24"/>
        </w:rPr>
      </w:pPr>
      <w:r>
        <w:rPr>
          <w:color w:val="231F20"/>
          <w:sz w:val="24"/>
          <w:szCs w:val="24"/>
        </w:rPr>
        <w:t>Strategies for establishing relationships with parents and families</w:t>
      </w:r>
    </w:p>
    <w:p w14:paraId="05C217C7" w14:textId="77777777" w:rsidR="002D0D3A" w:rsidRDefault="00A10271" w:rsidP="006F3FA2">
      <w:pPr>
        <w:numPr>
          <w:ilvl w:val="0"/>
          <w:numId w:val="16"/>
        </w:numPr>
        <w:pBdr>
          <w:top w:val="nil"/>
          <w:left w:val="nil"/>
          <w:bottom w:val="nil"/>
          <w:right w:val="nil"/>
          <w:between w:val="nil"/>
        </w:pBdr>
        <w:spacing w:line="276" w:lineRule="auto"/>
        <w:ind w:hanging="720"/>
        <w:contextualSpacing/>
        <w:rPr>
          <w:color w:val="231F20"/>
          <w:sz w:val="24"/>
          <w:szCs w:val="24"/>
        </w:rPr>
      </w:pPr>
      <w:r>
        <w:rPr>
          <w:color w:val="231F20"/>
          <w:sz w:val="24"/>
          <w:szCs w:val="24"/>
        </w:rPr>
        <w:t>Communicating with parents and families</w:t>
      </w:r>
    </w:p>
    <w:p w14:paraId="0216F275" w14:textId="77777777" w:rsidR="002D0D3A" w:rsidRDefault="00A10271" w:rsidP="006F3FA2">
      <w:pPr>
        <w:numPr>
          <w:ilvl w:val="0"/>
          <w:numId w:val="16"/>
        </w:numPr>
        <w:pBdr>
          <w:top w:val="nil"/>
          <w:left w:val="nil"/>
          <w:bottom w:val="nil"/>
          <w:right w:val="nil"/>
          <w:between w:val="nil"/>
        </w:pBdr>
        <w:spacing w:line="276" w:lineRule="auto"/>
        <w:ind w:hanging="720"/>
        <w:contextualSpacing/>
        <w:rPr>
          <w:color w:val="231F20"/>
          <w:sz w:val="24"/>
          <w:szCs w:val="24"/>
        </w:rPr>
      </w:pPr>
      <w:r>
        <w:rPr>
          <w:color w:val="231F20"/>
          <w:sz w:val="24"/>
          <w:szCs w:val="24"/>
        </w:rPr>
        <w:t>Parent education</w:t>
      </w:r>
    </w:p>
    <w:p w14:paraId="456018B8" w14:textId="77777777" w:rsidR="002D0D3A" w:rsidRDefault="00A10271" w:rsidP="006F3FA2">
      <w:pPr>
        <w:numPr>
          <w:ilvl w:val="0"/>
          <w:numId w:val="16"/>
        </w:numPr>
        <w:pBdr>
          <w:top w:val="nil"/>
          <w:left w:val="nil"/>
          <w:bottom w:val="nil"/>
          <w:right w:val="nil"/>
          <w:between w:val="nil"/>
        </w:pBdr>
        <w:spacing w:line="276" w:lineRule="auto"/>
        <w:ind w:hanging="720"/>
        <w:contextualSpacing/>
        <w:rPr>
          <w:color w:val="231F20"/>
          <w:sz w:val="24"/>
          <w:szCs w:val="24"/>
        </w:rPr>
      </w:pPr>
      <w:r>
        <w:rPr>
          <w:color w:val="231F20"/>
          <w:sz w:val="24"/>
          <w:szCs w:val="24"/>
        </w:rPr>
        <w:t xml:space="preserve">Supporting and working with parents and families of children with special needs. </w:t>
      </w:r>
    </w:p>
    <w:p w14:paraId="12A116C0" w14:textId="77777777" w:rsidR="002D0D3A" w:rsidRDefault="00A10271" w:rsidP="006F3FA2">
      <w:pPr>
        <w:numPr>
          <w:ilvl w:val="0"/>
          <w:numId w:val="16"/>
        </w:numPr>
        <w:pBdr>
          <w:top w:val="nil"/>
          <w:left w:val="nil"/>
          <w:bottom w:val="nil"/>
          <w:right w:val="nil"/>
          <w:between w:val="nil"/>
        </w:pBdr>
        <w:spacing w:line="276" w:lineRule="auto"/>
        <w:ind w:hanging="720"/>
        <w:contextualSpacing/>
        <w:rPr>
          <w:color w:val="231F20"/>
          <w:sz w:val="24"/>
          <w:szCs w:val="24"/>
        </w:rPr>
      </w:pPr>
      <w:r>
        <w:rPr>
          <w:color w:val="231F20"/>
          <w:sz w:val="24"/>
          <w:szCs w:val="24"/>
        </w:rPr>
        <w:t>Respectful caregiver relationships-modeling</w:t>
      </w:r>
    </w:p>
    <w:p w14:paraId="1C4A15EA" w14:textId="7D422B7D" w:rsidR="002D0D3A" w:rsidRPr="00600D3C" w:rsidRDefault="00A10271" w:rsidP="001B7F7F">
      <w:pPr>
        <w:pBdr>
          <w:top w:val="nil"/>
          <w:left w:val="nil"/>
          <w:bottom w:val="nil"/>
          <w:right w:val="nil"/>
          <w:between w:val="nil"/>
        </w:pBdr>
        <w:spacing w:line="276" w:lineRule="auto"/>
        <w:ind w:left="720" w:hanging="720"/>
        <w:rPr>
          <w:b/>
          <w:color w:val="990000"/>
          <w:sz w:val="28"/>
          <w:szCs w:val="28"/>
        </w:rPr>
      </w:pPr>
      <w:r>
        <w:br w:type="page"/>
      </w:r>
      <w:r w:rsidRPr="00600D3C">
        <w:rPr>
          <w:b/>
          <w:color w:val="990000"/>
          <w:sz w:val="28"/>
          <w:szCs w:val="28"/>
        </w:rPr>
        <w:t>ECED 2121</w:t>
      </w:r>
      <w:r w:rsidRPr="00600D3C">
        <w:rPr>
          <w:b/>
          <w:color w:val="990000"/>
          <w:sz w:val="28"/>
          <w:szCs w:val="28"/>
        </w:rPr>
        <w:tab/>
      </w:r>
      <w:r w:rsidR="00EF5630">
        <w:rPr>
          <w:b/>
          <w:color w:val="990000"/>
          <w:sz w:val="28"/>
          <w:szCs w:val="28"/>
        </w:rPr>
        <w:tab/>
      </w:r>
      <w:r w:rsidRPr="00600D3C">
        <w:rPr>
          <w:b/>
          <w:color w:val="990000"/>
          <w:sz w:val="28"/>
          <w:szCs w:val="28"/>
        </w:rPr>
        <w:t xml:space="preserve">Curriculum Development through Play Practicum: </w:t>
      </w:r>
    </w:p>
    <w:p w14:paraId="613761BC" w14:textId="77777777" w:rsidR="002D0D3A" w:rsidRPr="00600D3C" w:rsidRDefault="00A10271">
      <w:pPr>
        <w:tabs>
          <w:tab w:val="left" w:pos="1710"/>
        </w:tabs>
        <w:jc w:val="center"/>
        <w:rPr>
          <w:b/>
          <w:color w:val="990000"/>
          <w:sz w:val="28"/>
          <w:szCs w:val="28"/>
        </w:rPr>
      </w:pPr>
      <w:r w:rsidRPr="00600D3C">
        <w:rPr>
          <w:b/>
          <w:color w:val="990000"/>
          <w:sz w:val="28"/>
          <w:szCs w:val="28"/>
        </w:rPr>
        <w:t>Birth through Age 4 (PreK)</w:t>
      </w:r>
    </w:p>
    <w:p w14:paraId="24AD5E30" w14:textId="77777777" w:rsidR="002D0D3A" w:rsidRPr="00600D3C" w:rsidRDefault="00A10271">
      <w:pPr>
        <w:spacing w:line="259" w:lineRule="auto"/>
        <w:ind w:left="-90"/>
        <w:jc w:val="center"/>
        <w:rPr>
          <w:color w:val="990000"/>
          <w:sz w:val="24"/>
          <w:szCs w:val="24"/>
        </w:rPr>
      </w:pPr>
      <w:r w:rsidRPr="00600D3C">
        <w:rPr>
          <w:color w:val="990000"/>
          <w:sz w:val="24"/>
          <w:szCs w:val="24"/>
        </w:rPr>
        <w:t xml:space="preserve"> (2 credits)</w:t>
      </w:r>
    </w:p>
    <w:p w14:paraId="2A0318B4" w14:textId="77777777" w:rsidR="002D0D3A" w:rsidRDefault="002D0D3A">
      <w:pPr>
        <w:rPr>
          <w:b/>
          <w:color w:val="990000"/>
          <w:sz w:val="24"/>
          <w:szCs w:val="24"/>
        </w:rPr>
      </w:pPr>
    </w:p>
    <w:p w14:paraId="53D76CE2" w14:textId="77777777" w:rsidR="002D0D3A" w:rsidRDefault="00A10271">
      <w:pPr>
        <w:ind w:left="720" w:hanging="720"/>
        <w:rPr>
          <w:color w:val="990000"/>
          <w:sz w:val="24"/>
          <w:szCs w:val="24"/>
        </w:rPr>
      </w:pPr>
      <w:r>
        <w:rPr>
          <w:b/>
          <w:color w:val="990000"/>
          <w:sz w:val="24"/>
          <w:szCs w:val="24"/>
        </w:rPr>
        <w:t>COURSE  DESCRIPTION:</w:t>
      </w:r>
    </w:p>
    <w:p w14:paraId="0A78FC7C" w14:textId="14285007" w:rsidR="002D0D3A" w:rsidRDefault="00A10271">
      <w:pPr>
        <w:pBdr>
          <w:top w:val="nil"/>
          <w:left w:val="nil"/>
          <w:bottom w:val="nil"/>
          <w:right w:val="nil"/>
          <w:between w:val="nil"/>
        </w:pBdr>
        <w:spacing w:before="150" w:line="270" w:lineRule="auto"/>
        <w:ind w:firstLine="720"/>
        <w:jc w:val="both"/>
        <w:rPr>
          <w:color w:val="990000"/>
          <w:sz w:val="24"/>
          <w:szCs w:val="24"/>
        </w:rPr>
      </w:pPr>
      <w:r>
        <w:rPr>
          <w:color w:val="990000"/>
          <w:sz w:val="24"/>
          <w:szCs w:val="24"/>
        </w:rPr>
        <w:t>The beginning practicum course is a co-requisite with the course Curriculum Development through Play- Birth through Age 4.  The field</w:t>
      </w:r>
      <w:r w:rsidR="00237195">
        <w:rPr>
          <w:color w:val="990000"/>
          <w:sz w:val="24"/>
          <w:szCs w:val="24"/>
        </w:rPr>
        <w:t>-</w:t>
      </w:r>
      <w:r>
        <w:rPr>
          <w:color w:val="990000"/>
          <w:sz w:val="24"/>
          <w:szCs w:val="24"/>
        </w:rPr>
        <w:t>based component of this course will provide experiences that address curriculum content that is relevant for children birth through age four in developmentally and culturally sensitive ways of integrating content into teaching and learning experiences.  Information on adapting content areas to meet the needs of children with special needs and the development of IFSPs is included. Curriculum development in all areas, including literacy, numeracy, the arts, health, science, social skills, and adaptive learning for children, birth through age four, is emphasized.</w:t>
      </w:r>
    </w:p>
    <w:p w14:paraId="5E7AE77A" w14:textId="77777777" w:rsidR="002D0D3A" w:rsidRDefault="002D0D3A">
      <w:pPr>
        <w:pBdr>
          <w:top w:val="nil"/>
          <w:left w:val="nil"/>
          <w:bottom w:val="nil"/>
          <w:right w:val="nil"/>
          <w:between w:val="nil"/>
        </w:pBdr>
        <w:spacing w:before="150" w:line="270" w:lineRule="auto"/>
        <w:ind w:firstLine="720"/>
        <w:rPr>
          <w:color w:val="231F20"/>
          <w:sz w:val="24"/>
          <w:szCs w:val="24"/>
        </w:rPr>
      </w:pPr>
    </w:p>
    <w:p w14:paraId="2C0F29A2" w14:textId="5B13F679" w:rsidR="002D0D3A" w:rsidRPr="00600D3C" w:rsidRDefault="00A10271" w:rsidP="000A59EB">
      <w:pPr>
        <w:ind w:right="144"/>
        <w:rPr>
          <w:b/>
          <w:color w:val="231F20"/>
          <w:sz w:val="24"/>
          <w:szCs w:val="24"/>
        </w:rPr>
      </w:pPr>
      <w:r w:rsidRPr="00600D3C">
        <w:rPr>
          <w:b/>
          <w:color w:val="231F20"/>
          <w:sz w:val="24"/>
          <w:szCs w:val="24"/>
        </w:rPr>
        <w:t>SUGGESTED TEXTS (newer versions may be available):</w:t>
      </w:r>
    </w:p>
    <w:p w14:paraId="27E376B8" w14:textId="77777777" w:rsidR="000A59EB" w:rsidRDefault="000A59EB" w:rsidP="000A59EB">
      <w:pPr>
        <w:ind w:right="80"/>
        <w:rPr>
          <w:b/>
          <w:color w:val="231F20"/>
        </w:rPr>
      </w:pPr>
    </w:p>
    <w:p w14:paraId="5CBCFE6C" w14:textId="77777777" w:rsidR="002D0D3A" w:rsidRDefault="00A10271" w:rsidP="000A59EB">
      <w:pPr>
        <w:pBdr>
          <w:top w:val="nil"/>
          <w:left w:val="nil"/>
          <w:bottom w:val="nil"/>
          <w:right w:val="nil"/>
          <w:between w:val="nil"/>
        </w:pBdr>
        <w:spacing w:line="276" w:lineRule="auto"/>
        <w:ind w:right="80"/>
        <w:rPr>
          <w:i/>
          <w:color w:val="231F20"/>
          <w:sz w:val="24"/>
          <w:szCs w:val="24"/>
        </w:rPr>
      </w:pPr>
      <w:r>
        <w:rPr>
          <w:color w:val="231F20"/>
          <w:sz w:val="24"/>
          <w:szCs w:val="24"/>
        </w:rPr>
        <w:t xml:space="preserve"> Chenoweth, L., &amp; Bold, M. (2007). </w:t>
      </w:r>
      <w:r>
        <w:rPr>
          <w:i/>
          <w:color w:val="231F20"/>
          <w:sz w:val="24"/>
          <w:szCs w:val="24"/>
        </w:rPr>
        <w:t xml:space="preserve">Reflections: Preparing for your practicum &amp;   </w:t>
      </w:r>
    </w:p>
    <w:p w14:paraId="59795584" w14:textId="77777777" w:rsidR="002D0D3A" w:rsidRDefault="00A10271" w:rsidP="000A59EB">
      <w:pPr>
        <w:pBdr>
          <w:top w:val="nil"/>
          <w:left w:val="nil"/>
          <w:bottom w:val="nil"/>
          <w:right w:val="nil"/>
          <w:between w:val="nil"/>
        </w:pBdr>
        <w:spacing w:line="276" w:lineRule="auto"/>
        <w:ind w:right="80"/>
        <w:rPr>
          <w:color w:val="231F20"/>
          <w:sz w:val="24"/>
          <w:szCs w:val="24"/>
        </w:rPr>
      </w:pPr>
      <w:r>
        <w:rPr>
          <w:i/>
          <w:color w:val="231F20"/>
          <w:sz w:val="24"/>
          <w:szCs w:val="24"/>
        </w:rPr>
        <w:t xml:space="preserve">          internship. </w:t>
      </w:r>
      <w:r>
        <w:rPr>
          <w:color w:val="231F20"/>
          <w:sz w:val="24"/>
          <w:szCs w:val="24"/>
        </w:rPr>
        <w:t>Belmont, CA: Wadsworth.</w:t>
      </w:r>
    </w:p>
    <w:p w14:paraId="1ED29274" w14:textId="77777777" w:rsidR="002D0D3A" w:rsidRDefault="002D0D3A">
      <w:pPr>
        <w:pBdr>
          <w:top w:val="nil"/>
          <w:left w:val="nil"/>
          <w:bottom w:val="nil"/>
          <w:right w:val="nil"/>
          <w:between w:val="nil"/>
        </w:pBdr>
        <w:spacing w:line="276" w:lineRule="auto"/>
        <w:rPr>
          <w:color w:val="231F20"/>
          <w:sz w:val="24"/>
          <w:szCs w:val="24"/>
        </w:rPr>
      </w:pPr>
    </w:p>
    <w:p w14:paraId="0F493C64" w14:textId="77777777" w:rsidR="002D0D3A" w:rsidRDefault="00A10271">
      <w:pPr>
        <w:ind w:left="720" w:hanging="720"/>
        <w:rPr>
          <w:color w:val="990000"/>
          <w:sz w:val="24"/>
          <w:szCs w:val="24"/>
        </w:rPr>
      </w:pPr>
      <w:r>
        <w:rPr>
          <w:b/>
          <w:color w:val="990000"/>
          <w:sz w:val="24"/>
          <w:szCs w:val="24"/>
        </w:rPr>
        <w:t>COURSE  COMPETENCIES:</w:t>
      </w:r>
    </w:p>
    <w:p w14:paraId="1496D903" w14:textId="77777777" w:rsidR="00072734" w:rsidRDefault="00072734" w:rsidP="00072734">
      <w:pPr>
        <w:pBdr>
          <w:top w:val="nil"/>
          <w:left w:val="nil"/>
          <w:bottom w:val="nil"/>
          <w:right w:val="nil"/>
          <w:between w:val="nil"/>
        </w:pBdr>
        <w:spacing w:before="191" w:line="254" w:lineRule="auto"/>
        <w:ind w:right="563" w:firstLine="720"/>
        <w:jc w:val="both"/>
        <w:rPr>
          <w:color w:val="990000"/>
          <w:sz w:val="24"/>
          <w:szCs w:val="24"/>
        </w:rPr>
      </w:pPr>
      <w:r>
        <w:rPr>
          <w:color w:val="990000"/>
          <w:sz w:val="24"/>
          <w:szCs w:val="24"/>
        </w:rPr>
        <w:t xml:space="preserve">This course is part of the </w:t>
      </w:r>
      <w:r>
        <w:rPr>
          <w:i/>
          <w:color w:val="990000"/>
          <w:sz w:val="24"/>
          <w:szCs w:val="24"/>
          <w:u w:val="single"/>
        </w:rPr>
        <w:t>New Mexico Early Childhood Education and Development Articulation Catalog of Courses and Programs</w:t>
      </w:r>
      <w:r>
        <w:rPr>
          <w:color w:val="990000"/>
          <w:sz w:val="24"/>
          <w:szCs w:val="24"/>
        </w:rPr>
        <w:t>. The following objectives are taken from the New Mexico Public Education Department’s Common Core Competencies for early childhood professionals (see Common Core Content manual).  Upon completion of this course, students will be able to demonstrate the following competencies at the established level of proficiency:</w:t>
      </w:r>
    </w:p>
    <w:p w14:paraId="2D00978D" w14:textId="77777777" w:rsidR="002D0D3A" w:rsidRDefault="002D0D3A">
      <w:pPr>
        <w:spacing w:before="13"/>
        <w:ind w:firstLine="720"/>
        <w:rPr>
          <w:color w:val="990000"/>
          <w:sz w:val="24"/>
          <w:szCs w:val="24"/>
        </w:rPr>
      </w:pPr>
    </w:p>
    <w:p w14:paraId="0AC2BE63" w14:textId="77777777" w:rsidR="002D0D3A" w:rsidRDefault="00A10271" w:rsidP="000A59EB">
      <w:pPr>
        <w:pBdr>
          <w:top w:val="nil"/>
          <w:left w:val="nil"/>
          <w:bottom w:val="nil"/>
          <w:right w:val="nil"/>
          <w:between w:val="nil"/>
        </w:pBdr>
        <w:spacing w:line="252" w:lineRule="auto"/>
        <w:ind w:left="720" w:right="-10" w:hanging="720"/>
        <w:rPr>
          <w:color w:val="990000"/>
          <w:sz w:val="24"/>
          <w:szCs w:val="24"/>
        </w:rPr>
      </w:pPr>
      <w:r>
        <w:rPr>
          <w:color w:val="990000"/>
          <w:sz w:val="24"/>
          <w:szCs w:val="24"/>
        </w:rPr>
        <w:t>Provide a variety of activities that facilitate development of the whole child in the following areas:  Physical/motor, social/emotional, language/cognitive and adaptive/living skills. A.5</w:t>
      </w:r>
    </w:p>
    <w:p w14:paraId="6C0E9E59" w14:textId="77777777" w:rsidR="002D0D3A" w:rsidRDefault="002D0D3A" w:rsidP="000A59EB">
      <w:pPr>
        <w:ind w:left="720" w:right="-10" w:hanging="720"/>
        <w:rPr>
          <w:color w:val="990000"/>
          <w:sz w:val="24"/>
          <w:szCs w:val="24"/>
        </w:rPr>
      </w:pPr>
    </w:p>
    <w:p w14:paraId="07DDB9FE" w14:textId="77777777" w:rsidR="002D0D3A" w:rsidRDefault="00A10271" w:rsidP="000A59EB">
      <w:pPr>
        <w:pBdr>
          <w:top w:val="nil"/>
          <w:left w:val="nil"/>
          <w:bottom w:val="nil"/>
          <w:right w:val="nil"/>
          <w:between w:val="nil"/>
        </w:pBdr>
        <w:spacing w:line="254" w:lineRule="auto"/>
        <w:ind w:left="720" w:right="-10" w:hanging="720"/>
        <w:rPr>
          <w:color w:val="990000"/>
          <w:sz w:val="24"/>
          <w:szCs w:val="24"/>
        </w:rPr>
      </w:pPr>
      <w:r>
        <w:rPr>
          <w:color w:val="990000"/>
          <w:sz w:val="24"/>
          <w:szCs w:val="24"/>
        </w:rPr>
        <w:t>Develop, implement and evaluate an integrated curriculum that focuses on children’s development and interests, using their language, home experiences, and cultural values. D.5</w:t>
      </w:r>
    </w:p>
    <w:p w14:paraId="6034E9E9" w14:textId="77777777" w:rsidR="002D0D3A" w:rsidRDefault="002D0D3A" w:rsidP="000A59EB">
      <w:pPr>
        <w:ind w:left="720" w:right="-10" w:hanging="720"/>
        <w:rPr>
          <w:color w:val="990000"/>
          <w:sz w:val="24"/>
          <w:szCs w:val="24"/>
        </w:rPr>
      </w:pPr>
    </w:p>
    <w:p w14:paraId="68FE8907" w14:textId="77777777" w:rsidR="002D0D3A" w:rsidRDefault="00A10271" w:rsidP="000A59EB">
      <w:pPr>
        <w:pBdr>
          <w:top w:val="nil"/>
          <w:left w:val="nil"/>
          <w:bottom w:val="nil"/>
          <w:right w:val="nil"/>
          <w:between w:val="nil"/>
        </w:pBdr>
        <w:spacing w:line="252" w:lineRule="auto"/>
        <w:ind w:left="720" w:right="-10" w:hanging="720"/>
        <w:rPr>
          <w:color w:val="990000"/>
          <w:sz w:val="24"/>
          <w:szCs w:val="24"/>
        </w:rPr>
      </w:pPr>
      <w:r>
        <w:rPr>
          <w:color w:val="990000"/>
          <w:sz w:val="24"/>
          <w:szCs w:val="24"/>
        </w:rPr>
        <w:t>Provides and uses anti-bias materials and literature, and experiences in all content areas of the curriculum. D.7</w:t>
      </w:r>
    </w:p>
    <w:p w14:paraId="07DBB547" w14:textId="77777777" w:rsidR="002D0D3A" w:rsidRDefault="002D0D3A" w:rsidP="000A59EB">
      <w:pPr>
        <w:spacing w:before="11"/>
        <w:ind w:left="720" w:right="-10" w:hanging="720"/>
        <w:rPr>
          <w:color w:val="990000"/>
          <w:sz w:val="24"/>
          <w:szCs w:val="24"/>
        </w:rPr>
      </w:pPr>
    </w:p>
    <w:p w14:paraId="12C60F35" w14:textId="77777777" w:rsidR="002D0D3A" w:rsidRDefault="00A10271" w:rsidP="000A59EB">
      <w:pPr>
        <w:pBdr>
          <w:top w:val="nil"/>
          <w:left w:val="nil"/>
          <w:bottom w:val="nil"/>
          <w:right w:val="nil"/>
          <w:between w:val="nil"/>
        </w:pBdr>
        <w:spacing w:line="254" w:lineRule="auto"/>
        <w:ind w:left="720" w:right="-10" w:hanging="720"/>
        <w:rPr>
          <w:color w:val="990000"/>
          <w:sz w:val="24"/>
          <w:szCs w:val="24"/>
        </w:rPr>
      </w:pPr>
      <w:r>
        <w:rPr>
          <w:color w:val="990000"/>
          <w:sz w:val="24"/>
          <w:szCs w:val="24"/>
        </w:rPr>
        <w:t>Create and manage inclusive learning environments that provide individual and cooperative opportunities for children to construct their own knowledge through various strategies that include decision-making, problem solving, and inquiry experiences. E.4</w:t>
      </w:r>
    </w:p>
    <w:p w14:paraId="53421063" w14:textId="77777777" w:rsidR="002D0D3A" w:rsidRDefault="002D0D3A" w:rsidP="000A59EB">
      <w:pPr>
        <w:ind w:left="720" w:right="-10" w:hanging="720"/>
        <w:rPr>
          <w:color w:val="990000"/>
          <w:sz w:val="24"/>
          <w:szCs w:val="24"/>
        </w:rPr>
      </w:pPr>
    </w:p>
    <w:p w14:paraId="287B7F48" w14:textId="77777777" w:rsidR="002D0D3A" w:rsidRDefault="00A10271" w:rsidP="000A59EB">
      <w:pPr>
        <w:pBdr>
          <w:top w:val="nil"/>
          <w:left w:val="nil"/>
          <w:bottom w:val="nil"/>
          <w:right w:val="nil"/>
          <w:between w:val="nil"/>
        </w:pBdr>
        <w:spacing w:line="254" w:lineRule="auto"/>
        <w:ind w:left="720" w:right="-10" w:hanging="720"/>
        <w:rPr>
          <w:color w:val="990000"/>
          <w:sz w:val="24"/>
          <w:szCs w:val="24"/>
        </w:rPr>
      </w:pPr>
      <w:r>
        <w:rPr>
          <w:color w:val="990000"/>
          <w:sz w:val="24"/>
          <w:szCs w:val="24"/>
        </w:rPr>
        <w:t>Demonstrate understanding that each child’s creative expression is unique and can be encouraged through diverse ways, including creative play. E.5</w:t>
      </w:r>
    </w:p>
    <w:p w14:paraId="420153D8" w14:textId="77777777" w:rsidR="000A59EB" w:rsidRDefault="000A59EB" w:rsidP="000A59EB">
      <w:pPr>
        <w:pBdr>
          <w:top w:val="nil"/>
          <w:left w:val="nil"/>
          <w:bottom w:val="nil"/>
          <w:right w:val="nil"/>
          <w:between w:val="nil"/>
        </w:pBdr>
        <w:spacing w:before="38" w:line="252" w:lineRule="auto"/>
        <w:ind w:left="720" w:right="-10" w:hanging="720"/>
        <w:rPr>
          <w:color w:val="990000"/>
          <w:sz w:val="24"/>
          <w:szCs w:val="24"/>
        </w:rPr>
      </w:pPr>
    </w:p>
    <w:p w14:paraId="28EC1662" w14:textId="5C4E46DC" w:rsidR="002D0D3A" w:rsidRDefault="00A10271" w:rsidP="000A59EB">
      <w:pPr>
        <w:pBdr>
          <w:top w:val="nil"/>
          <w:left w:val="nil"/>
          <w:bottom w:val="nil"/>
          <w:right w:val="nil"/>
          <w:between w:val="nil"/>
        </w:pBdr>
        <w:spacing w:before="38" w:line="252" w:lineRule="auto"/>
        <w:ind w:left="720" w:right="-10" w:hanging="720"/>
        <w:rPr>
          <w:color w:val="990000"/>
          <w:sz w:val="24"/>
          <w:szCs w:val="24"/>
        </w:rPr>
      </w:pPr>
      <w:r>
        <w:rPr>
          <w:color w:val="990000"/>
          <w:sz w:val="24"/>
          <w:szCs w:val="24"/>
        </w:rPr>
        <w:t>Plan blocks of uninterrupted time for children to persist at self-chosen activities, both indoors and outdoors. E.6</w:t>
      </w:r>
    </w:p>
    <w:p w14:paraId="04237935" w14:textId="77777777" w:rsidR="002D0D3A" w:rsidRDefault="002D0D3A" w:rsidP="000A59EB">
      <w:pPr>
        <w:ind w:left="720" w:right="-10" w:hanging="720"/>
        <w:rPr>
          <w:color w:val="990000"/>
          <w:sz w:val="24"/>
          <w:szCs w:val="24"/>
        </w:rPr>
      </w:pPr>
    </w:p>
    <w:p w14:paraId="5FEDA44B" w14:textId="77777777" w:rsidR="002D0D3A" w:rsidRDefault="00A10271" w:rsidP="000A59EB">
      <w:pPr>
        <w:pBdr>
          <w:top w:val="nil"/>
          <w:left w:val="nil"/>
          <w:bottom w:val="nil"/>
          <w:right w:val="nil"/>
          <w:between w:val="nil"/>
        </w:pBdr>
        <w:spacing w:line="252" w:lineRule="auto"/>
        <w:ind w:left="720" w:right="-10" w:hanging="720"/>
        <w:rPr>
          <w:color w:val="990000"/>
          <w:sz w:val="24"/>
          <w:szCs w:val="24"/>
        </w:rPr>
      </w:pPr>
      <w:r>
        <w:rPr>
          <w:color w:val="990000"/>
          <w:sz w:val="24"/>
          <w:szCs w:val="24"/>
        </w:rPr>
        <w:t>Demonstrate understanding of the influence of the physical setting, schedule, routines, and transitions on children and use these experiences to promote children’s development and learning. E.7</w:t>
      </w:r>
    </w:p>
    <w:p w14:paraId="3AC4BA5F" w14:textId="77777777" w:rsidR="002D0D3A" w:rsidRDefault="002D0D3A" w:rsidP="000A59EB">
      <w:pPr>
        <w:spacing w:before="11"/>
        <w:ind w:right="-10"/>
        <w:rPr>
          <w:color w:val="990000"/>
          <w:sz w:val="24"/>
          <w:szCs w:val="24"/>
        </w:rPr>
      </w:pPr>
    </w:p>
    <w:p w14:paraId="282EA249" w14:textId="77777777" w:rsidR="002D0D3A" w:rsidRDefault="00A10271" w:rsidP="000A59EB">
      <w:pPr>
        <w:pBdr>
          <w:top w:val="nil"/>
          <w:left w:val="nil"/>
          <w:bottom w:val="nil"/>
          <w:right w:val="nil"/>
          <w:between w:val="nil"/>
        </w:pBdr>
        <w:spacing w:line="254" w:lineRule="auto"/>
        <w:ind w:left="720" w:right="-10" w:hanging="720"/>
        <w:rPr>
          <w:color w:val="990000"/>
          <w:sz w:val="24"/>
          <w:szCs w:val="24"/>
        </w:rPr>
      </w:pPr>
      <w:r>
        <w:rPr>
          <w:color w:val="990000"/>
          <w:sz w:val="24"/>
          <w:szCs w:val="24"/>
        </w:rPr>
        <w:t>Use and explain the rationale for developmentally appropriate methods that include play, small group projects, open-ended questioning, group discussion, problem solving, cooperative learning and inquiry experiences to help young children develop intellectual curiosity, solve problems, and make decisions.  E.8</w:t>
      </w:r>
    </w:p>
    <w:p w14:paraId="201480D8" w14:textId="77777777" w:rsidR="002D0D3A" w:rsidRDefault="002D0D3A">
      <w:pPr>
        <w:pBdr>
          <w:top w:val="nil"/>
          <w:left w:val="nil"/>
          <w:bottom w:val="nil"/>
          <w:right w:val="nil"/>
          <w:between w:val="nil"/>
        </w:pBdr>
        <w:spacing w:line="254" w:lineRule="auto"/>
        <w:ind w:left="720" w:right="489" w:hanging="720"/>
        <w:rPr>
          <w:color w:val="990000"/>
          <w:sz w:val="24"/>
          <w:szCs w:val="24"/>
        </w:rPr>
      </w:pPr>
    </w:p>
    <w:p w14:paraId="4D9FAC65" w14:textId="77777777" w:rsidR="002D0D3A" w:rsidRDefault="00A10271">
      <w:pPr>
        <w:spacing w:line="276" w:lineRule="auto"/>
        <w:ind w:right="489"/>
        <w:rPr>
          <w:b/>
          <w:sz w:val="24"/>
          <w:szCs w:val="24"/>
        </w:rPr>
      </w:pPr>
      <w:r>
        <w:rPr>
          <w:b/>
          <w:sz w:val="24"/>
          <w:szCs w:val="24"/>
        </w:rPr>
        <w:t xml:space="preserve">STUDENT LEARNING OUTCOMES (recommended)  </w:t>
      </w:r>
    </w:p>
    <w:p w14:paraId="3300BCE8" w14:textId="178E5346" w:rsidR="002D0D3A" w:rsidRDefault="002D0D3A">
      <w:pPr>
        <w:spacing w:line="276" w:lineRule="auto"/>
        <w:ind w:left="720"/>
        <w:rPr>
          <w:sz w:val="24"/>
          <w:szCs w:val="24"/>
        </w:rPr>
      </w:pPr>
    </w:p>
    <w:p w14:paraId="3E5BD7FD" w14:textId="77777777" w:rsidR="002D0D3A" w:rsidRDefault="00A10271" w:rsidP="000A59EB">
      <w:pPr>
        <w:spacing w:line="276" w:lineRule="auto"/>
        <w:ind w:left="720" w:right="-10" w:hanging="720"/>
        <w:rPr>
          <w:sz w:val="24"/>
          <w:szCs w:val="24"/>
        </w:rPr>
      </w:pPr>
      <w:r>
        <w:rPr>
          <w:sz w:val="24"/>
          <w:szCs w:val="24"/>
        </w:rPr>
        <w:t xml:space="preserve">1.     Provide or facilitate a variety of activities that foster development of the whole child in the following areas:  Physical/motor, social/emotional, language/cognitive and adaptive/living skills. </w:t>
      </w:r>
    </w:p>
    <w:p w14:paraId="6479D83B" w14:textId="77777777" w:rsidR="002D0D3A" w:rsidRDefault="00A10271" w:rsidP="000A59EB">
      <w:pPr>
        <w:spacing w:line="276" w:lineRule="auto"/>
        <w:ind w:left="720" w:right="-10" w:hanging="720"/>
        <w:rPr>
          <w:sz w:val="24"/>
          <w:szCs w:val="24"/>
        </w:rPr>
      </w:pPr>
      <w:r>
        <w:rPr>
          <w:sz w:val="24"/>
          <w:szCs w:val="24"/>
        </w:rPr>
        <w:t xml:space="preserve">2.     Based in observation and interaction with children, explain using a strengths-based perspective, how each child is unique and can be encouraged through diverse ways, including creative play.  </w:t>
      </w:r>
    </w:p>
    <w:p w14:paraId="316928AD" w14:textId="77777777" w:rsidR="002D0D3A" w:rsidRDefault="00A10271" w:rsidP="000A59EB">
      <w:pPr>
        <w:spacing w:line="276" w:lineRule="auto"/>
        <w:ind w:left="720" w:right="-10" w:hanging="720"/>
        <w:rPr>
          <w:sz w:val="24"/>
          <w:szCs w:val="24"/>
        </w:rPr>
      </w:pPr>
      <w:r>
        <w:rPr>
          <w:sz w:val="24"/>
          <w:szCs w:val="24"/>
        </w:rPr>
        <w:t xml:space="preserve">3.    Utilize a physical setting, schedule, routines, and transitions to provide quality experiences that promote children’s development and learning.  </w:t>
      </w:r>
    </w:p>
    <w:p w14:paraId="2A4A3523" w14:textId="77777777" w:rsidR="002D0D3A" w:rsidRDefault="00A10271" w:rsidP="000A59EB">
      <w:pPr>
        <w:spacing w:line="276" w:lineRule="auto"/>
        <w:ind w:left="720" w:right="-10"/>
        <w:rPr>
          <w:sz w:val="24"/>
          <w:szCs w:val="24"/>
        </w:rPr>
      </w:pPr>
      <w:r>
        <w:rPr>
          <w:sz w:val="24"/>
          <w:szCs w:val="24"/>
        </w:rPr>
        <w:t xml:space="preserve"> </w:t>
      </w:r>
    </w:p>
    <w:p w14:paraId="7BE553B5" w14:textId="77777777" w:rsidR="002D0D3A" w:rsidRDefault="00A10271" w:rsidP="000A59EB">
      <w:pPr>
        <w:spacing w:line="254" w:lineRule="auto"/>
        <w:ind w:left="720" w:right="-10" w:hanging="720"/>
        <w:rPr>
          <w:sz w:val="24"/>
          <w:szCs w:val="24"/>
        </w:rPr>
      </w:pPr>
      <w:r>
        <w:rPr>
          <w:b/>
          <w:color w:val="231F20"/>
          <w:sz w:val="24"/>
          <w:szCs w:val="24"/>
        </w:rPr>
        <w:t xml:space="preserve">ASSIGNMENT IDEAS (Suggested): </w:t>
      </w:r>
      <w:r>
        <w:rPr>
          <w:color w:val="231F20"/>
          <w:sz w:val="24"/>
          <w:szCs w:val="24"/>
        </w:rPr>
        <w:t>(</w:t>
      </w:r>
      <w:r>
        <w:rPr>
          <w:i/>
          <w:color w:val="231F20"/>
          <w:sz w:val="24"/>
          <w:szCs w:val="24"/>
        </w:rPr>
        <w:t>each assignment and activity should address curriculum modification/adaptations for children with diverse abilities</w:t>
      </w:r>
      <w:r>
        <w:rPr>
          <w:color w:val="231F20"/>
          <w:sz w:val="24"/>
          <w:szCs w:val="24"/>
        </w:rPr>
        <w:t>)</w:t>
      </w:r>
    </w:p>
    <w:p w14:paraId="27C93859" w14:textId="77777777" w:rsidR="002D0D3A" w:rsidRPr="00072734" w:rsidRDefault="002D0D3A" w:rsidP="000A59EB">
      <w:pPr>
        <w:spacing w:before="9"/>
        <w:ind w:right="-10"/>
        <w:rPr>
          <w:i/>
          <w:sz w:val="24"/>
          <w:szCs w:val="24"/>
        </w:rPr>
      </w:pPr>
    </w:p>
    <w:p w14:paraId="6D836FE4" w14:textId="4BADD3A9" w:rsidR="002D0D3A" w:rsidRPr="00072734" w:rsidRDefault="00072734" w:rsidP="000A59EB">
      <w:pPr>
        <w:ind w:left="720" w:right="-10" w:hanging="720"/>
        <w:rPr>
          <w:i/>
          <w:sz w:val="24"/>
          <w:szCs w:val="24"/>
        </w:rPr>
      </w:pPr>
      <w:r w:rsidRPr="00072734">
        <w:rPr>
          <w:i/>
          <w:color w:val="231F20"/>
          <w:sz w:val="24"/>
          <w:szCs w:val="24"/>
        </w:rPr>
        <w:t>*</w:t>
      </w:r>
      <w:r w:rsidR="00A10271" w:rsidRPr="00072734">
        <w:rPr>
          <w:i/>
          <w:color w:val="231F20"/>
          <w:sz w:val="24"/>
          <w:szCs w:val="24"/>
        </w:rPr>
        <w:t>Students must complete the assigned number of hours in an approved setting.</w:t>
      </w:r>
    </w:p>
    <w:p w14:paraId="66687B8E" w14:textId="77777777" w:rsidR="002D0D3A" w:rsidRDefault="002D0D3A" w:rsidP="000A59EB">
      <w:pPr>
        <w:ind w:left="720" w:right="-10" w:hanging="720"/>
        <w:rPr>
          <w:sz w:val="24"/>
          <w:szCs w:val="24"/>
        </w:rPr>
      </w:pPr>
    </w:p>
    <w:p w14:paraId="5158EEFF" w14:textId="77777777" w:rsidR="002D0D3A" w:rsidRDefault="00A10271" w:rsidP="000A59EB">
      <w:pPr>
        <w:pBdr>
          <w:top w:val="nil"/>
          <w:left w:val="nil"/>
          <w:bottom w:val="nil"/>
          <w:right w:val="nil"/>
          <w:between w:val="nil"/>
        </w:pBdr>
        <w:spacing w:line="252" w:lineRule="auto"/>
        <w:ind w:right="-10"/>
        <w:rPr>
          <w:color w:val="000000"/>
          <w:sz w:val="24"/>
          <w:szCs w:val="24"/>
        </w:rPr>
      </w:pPr>
      <w:r>
        <w:rPr>
          <w:color w:val="231F20"/>
          <w:sz w:val="24"/>
          <w:szCs w:val="24"/>
        </w:rPr>
        <w:t>Case Study:  Select a young child to observe multiple times over the course of the semester. Use a variety of methods to record your observations. As a final project, use the information from these observational notes, classroom discussions and the textbook, to provide a complete case study presentation. Describe their ability in three developmental areas and what that means for curriculum development for this child.</w:t>
      </w:r>
    </w:p>
    <w:p w14:paraId="5BD58281" w14:textId="77777777" w:rsidR="002D0D3A" w:rsidRDefault="002D0D3A" w:rsidP="000A59EB">
      <w:pPr>
        <w:ind w:right="-10"/>
        <w:rPr>
          <w:sz w:val="24"/>
          <w:szCs w:val="24"/>
        </w:rPr>
      </w:pPr>
    </w:p>
    <w:p w14:paraId="28FC6ED9" w14:textId="77777777" w:rsidR="002D0D3A" w:rsidRDefault="00A10271" w:rsidP="000A59EB">
      <w:pPr>
        <w:pBdr>
          <w:top w:val="nil"/>
          <w:left w:val="nil"/>
          <w:bottom w:val="nil"/>
          <w:right w:val="nil"/>
          <w:between w:val="nil"/>
        </w:pBdr>
        <w:spacing w:line="252" w:lineRule="auto"/>
        <w:ind w:right="-10"/>
        <w:jc w:val="both"/>
        <w:rPr>
          <w:color w:val="000000"/>
          <w:sz w:val="24"/>
          <w:szCs w:val="24"/>
        </w:rPr>
      </w:pPr>
      <w:r>
        <w:rPr>
          <w:color w:val="231F20"/>
          <w:sz w:val="24"/>
          <w:szCs w:val="24"/>
        </w:rPr>
        <w:t>Activity Analysis: Observe a curriculum activity being conducted by a teacher that has been planned for a child or group of children at your site. Take detailed notes; analyze and discuss this activity in the context of the readings. Elements to consider:</w:t>
      </w:r>
    </w:p>
    <w:p w14:paraId="77354874" w14:textId="77777777" w:rsidR="002D0D3A" w:rsidRDefault="002D0D3A">
      <w:pPr>
        <w:spacing w:before="13"/>
        <w:rPr>
          <w:sz w:val="24"/>
          <w:szCs w:val="24"/>
        </w:rPr>
      </w:pPr>
    </w:p>
    <w:p w14:paraId="5229913C" w14:textId="77777777" w:rsidR="002D0D3A" w:rsidRDefault="00A10271" w:rsidP="00C97CD0">
      <w:pPr>
        <w:numPr>
          <w:ilvl w:val="1"/>
          <w:numId w:val="9"/>
        </w:numPr>
        <w:pBdr>
          <w:top w:val="nil"/>
          <w:left w:val="nil"/>
          <w:bottom w:val="nil"/>
          <w:right w:val="nil"/>
          <w:between w:val="nil"/>
        </w:pBdr>
        <w:spacing w:line="276" w:lineRule="auto"/>
        <w:ind w:left="1080" w:right="-14" w:hanging="720"/>
        <w:rPr>
          <w:sz w:val="24"/>
          <w:szCs w:val="24"/>
        </w:rPr>
      </w:pPr>
      <w:r>
        <w:rPr>
          <w:color w:val="231F20"/>
          <w:sz w:val="24"/>
          <w:szCs w:val="24"/>
        </w:rPr>
        <w:t>Describe the activity.  Who was present, what were the materials, what were the written objectives?</w:t>
      </w:r>
    </w:p>
    <w:p w14:paraId="4836A88F" w14:textId="140F640C" w:rsidR="000A59EB" w:rsidRPr="000A59EB" w:rsidRDefault="00A10271" w:rsidP="00C97CD0">
      <w:pPr>
        <w:numPr>
          <w:ilvl w:val="1"/>
          <w:numId w:val="9"/>
        </w:numPr>
        <w:pBdr>
          <w:top w:val="nil"/>
          <w:left w:val="nil"/>
          <w:bottom w:val="nil"/>
          <w:right w:val="nil"/>
          <w:between w:val="nil"/>
        </w:pBdr>
        <w:spacing w:line="276" w:lineRule="auto"/>
        <w:ind w:left="1080" w:right="-14" w:hanging="720"/>
        <w:rPr>
          <w:sz w:val="24"/>
          <w:szCs w:val="24"/>
        </w:rPr>
      </w:pPr>
      <w:r>
        <w:rPr>
          <w:color w:val="231F20"/>
          <w:sz w:val="24"/>
          <w:szCs w:val="24"/>
        </w:rPr>
        <w:t>Describe the implementation. What happened?</w:t>
      </w:r>
    </w:p>
    <w:p w14:paraId="294CEBDE" w14:textId="77777777" w:rsidR="002D0D3A" w:rsidRDefault="00A10271" w:rsidP="00C97CD0">
      <w:pPr>
        <w:numPr>
          <w:ilvl w:val="1"/>
          <w:numId w:val="9"/>
        </w:numPr>
        <w:pBdr>
          <w:top w:val="nil"/>
          <w:left w:val="nil"/>
          <w:bottom w:val="nil"/>
          <w:right w:val="nil"/>
          <w:between w:val="nil"/>
        </w:pBdr>
        <w:spacing w:line="276" w:lineRule="auto"/>
        <w:ind w:left="1080" w:right="-14" w:hanging="720"/>
        <w:rPr>
          <w:sz w:val="24"/>
          <w:szCs w:val="24"/>
        </w:rPr>
      </w:pPr>
      <w:r>
        <w:rPr>
          <w:color w:val="231F20"/>
          <w:sz w:val="24"/>
          <w:szCs w:val="24"/>
        </w:rPr>
        <w:t>Analyze the activity from the perspective of each of the participants: e.g., the teacher, the parent, the child.</w:t>
      </w:r>
    </w:p>
    <w:p w14:paraId="07015EB2" w14:textId="77777777" w:rsidR="002D0D3A" w:rsidRDefault="00A10271" w:rsidP="00C97CD0">
      <w:pPr>
        <w:numPr>
          <w:ilvl w:val="1"/>
          <w:numId w:val="9"/>
        </w:numPr>
        <w:pBdr>
          <w:top w:val="nil"/>
          <w:left w:val="nil"/>
          <w:bottom w:val="nil"/>
          <w:right w:val="nil"/>
          <w:between w:val="nil"/>
        </w:pBdr>
        <w:spacing w:line="276" w:lineRule="auto"/>
        <w:ind w:left="1080" w:right="-14" w:hanging="720"/>
        <w:rPr>
          <w:sz w:val="24"/>
          <w:szCs w:val="24"/>
        </w:rPr>
      </w:pPr>
      <w:r>
        <w:rPr>
          <w:color w:val="231F20"/>
          <w:sz w:val="24"/>
          <w:szCs w:val="24"/>
        </w:rPr>
        <w:t>Analyze the activity from the perspective of the readings and class discussion.</w:t>
      </w:r>
    </w:p>
    <w:p w14:paraId="5A9A8B3C" w14:textId="77777777" w:rsidR="002D0D3A" w:rsidRDefault="00A10271" w:rsidP="00C97CD0">
      <w:pPr>
        <w:numPr>
          <w:ilvl w:val="1"/>
          <w:numId w:val="9"/>
        </w:numPr>
        <w:pBdr>
          <w:top w:val="nil"/>
          <w:left w:val="nil"/>
          <w:bottom w:val="nil"/>
          <w:right w:val="nil"/>
          <w:between w:val="nil"/>
        </w:pBdr>
        <w:spacing w:line="276" w:lineRule="auto"/>
        <w:ind w:left="1080" w:right="-14" w:hanging="720"/>
        <w:rPr>
          <w:sz w:val="24"/>
          <w:szCs w:val="24"/>
        </w:rPr>
      </w:pPr>
      <w:r>
        <w:rPr>
          <w:color w:val="231F20"/>
          <w:sz w:val="24"/>
          <w:szCs w:val="24"/>
        </w:rPr>
        <w:t>Analyze whether diversity is woven into the curriculum</w:t>
      </w:r>
    </w:p>
    <w:p w14:paraId="75DC5BF4" w14:textId="77777777" w:rsidR="002D0D3A" w:rsidRDefault="00A10271" w:rsidP="00C97CD0">
      <w:pPr>
        <w:numPr>
          <w:ilvl w:val="1"/>
          <w:numId w:val="9"/>
        </w:numPr>
        <w:pBdr>
          <w:top w:val="nil"/>
          <w:left w:val="nil"/>
          <w:bottom w:val="nil"/>
          <w:right w:val="nil"/>
          <w:between w:val="nil"/>
        </w:pBdr>
        <w:spacing w:line="276" w:lineRule="auto"/>
        <w:ind w:left="1080" w:right="-14" w:hanging="720"/>
        <w:rPr>
          <w:sz w:val="24"/>
          <w:szCs w:val="24"/>
        </w:rPr>
      </w:pPr>
      <w:r>
        <w:rPr>
          <w:color w:val="231F20"/>
          <w:sz w:val="24"/>
          <w:szCs w:val="24"/>
        </w:rPr>
        <w:t>Reflect on the activity and what you have learned.</w:t>
      </w:r>
    </w:p>
    <w:p w14:paraId="68166EAD" w14:textId="77777777" w:rsidR="000A59EB" w:rsidRDefault="000A59EB">
      <w:pPr>
        <w:pBdr>
          <w:top w:val="nil"/>
          <w:left w:val="nil"/>
          <w:bottom w:val="nil"/>
          <w:right w:val="nil"/>
          <w:between w:val="nil"/>
        </w:pBdr>
        <w:spacing w:line="283" w:lineRule="auto"/>
        <w:rPr>
          <w:sz w:val="24"/>
          <w:szCs w:val="24"/>
        </w:rPr>
      </w:pPr>
    </w:p>
    <w:p w14:paraId="73EF482A" w14:textId="47FA4ADA" w:rsidR="002D0D3A" w:rsidRDefault="00A10271">
      <w:pPr>
        <w:pBdr>
          <w:top w:val="nil"/>
          <w:left w:val="nil"/>
          <w:bottom w:val="nil"/>
          <w:right w:val="nil"/>
          <w:between w:val="nil"/>
        </w:pBdr>
        <w:spacing w:line="283" w:lineRule="auto"/>
        <w:rPr>
          <w:color w:val="000000"/>
          <w:sz w:val="24"/>
          <w:szCs w:val="24"/>
        </w:rPr>
      </w:pPr>
      <w:r>
        <w:rPr>
          <w:color w:val="231F20"/>
          <w:sz w:val="24"/>
          <w:szCs w:val="24"/>
        </w:rPr>
        <w:t>Reflection Journal: Keep weekly observational entries in a journal. Examples:</w:t>
      </w:r>
    </w:p>
    <w:p w14:paraId="3DB0630D" w14:textId="77777777" w:rsidR="002D0D3A" w:rsidRDefault="002D0D3A">
      <w:pPr>
        <w:ind w:left="720" w:hanging="720"/>
        <w:rPr>
          <w:sz w:val="24"/>
          <w:szCs w:val="24"/>
        </w:rPr>
      </w:pPr>
    </w:p>
    <w:p w14:paraId="32D4C3DD" w14:textId="77777777" w:rsidR="002D0D3A" w:rsidRDefault="00A10271" w:rsidP="00C97CD0">
      <w:pPr>
        <w:numPr>
          <w:ilvl w:val="1"/>
          <w:numId w:val="9"/>
        </w:numPr>
        <w:pBdr>
          <w:top w:val="nil"/>
          <w:left w:val="nil"/>
          <w:bottom w:val="nil"/>
          <w:right w:val="nil"/>
          <w:between w:val="nil"/>
        </w:pBdr>
        <w:spacing w:line="252" w:lineRule="auto"/>
        <w:ind w:left="1080" w:right="-10" w:hanging="720"/>
        <w:jc w:val="both"/>
        <w:rPr>
          <w:sz w:val="24"/>
          <w:szCs w:val="24"/>
        </w:rPr>
      </w:pPr>
      <w:r>
        <w:rPr>
          <w:color w:val="231F20"/>
          <w:sz w:val="24"/>
          <w:szCs w:val="24"/>
        </w:rPr>
        <w:t>Look for, record and discuss specific evidence of what the teachers do during caregiving routines (feeding, diapering, toileting, etc.) that demonstrate warm, responsive, nurturing behaviors of care/educators.</w:t>
      </w:r>
    </w:p>
    <w:p w14:paraId="276ABC78" w14:textId="77777777" w:rsidR="002D0D3A" w:rsidRDefault="002D0D3A" w:rsidP="000A59EB">
      <w:pPr>
        <w:spacing w:before="5"/>
        <w:ind w:left="1080" w:right="-10" w:hanging="720"/>
        <w:rPr>
          <w:sz w:val="24"/>
          <w:szCs w:val="24"/>
        </w:rPr>
      </w:pPr>
    </w:p>
    <w:p w14:paraId="44CD1080" w14:textId="77777777" w:rsidR="002D0D3A" w:rsidRDefault="00A10271" w:rsidP="00C97CD0">
      <w:pPr>
        <w:numPr>
          <w:ilvl w:val="1"/>
          <w:numId w:val="9"/>
        </w:numPr>
        <w:pBdr>
          <w:top w:val="nil"/>
          <w:left w:val="nil"/>
          <w:bottom w:val="nil"/>
          <w:right w:val="nil"/>
          <w:between w:val="nil"/>
        </w:pBdr>
        <w:spacing w:line="252" w:lineRule="auto"/>
        <w:ind w:left="1080" w:right="-10" w:hanging="720"/>
        <w:rPr>
          <w:sz w:val="24"/>
          <w:szCs w:val="24"/>
        </w:rPr>
      </w:pPr>
      <w:r>
        <w:rPr>
          <w:color w:val="231F20"/>
          <w:sz w:val="24"/>
          <w:szCs w:val="24"/>
        </w:rPr>
        <w:t>Look for, record, and discuss specific evidence of what the teachers do during caregiving routines. Reflect upon what you do that demonstrates warm, responsive, nurturing behavior toward the children in the program.</w:t>
      </w:r>
    </w:p>
    <w:p w14:paraId="09FECE3A" w14:textId="77777777" w:rsidR="002D0D3A" w:rsidRDefault="002D0D3A" w:rsidP="000A59EB">
      <w:pPr>
        <w:spacing w:before="5"/>
        <w:ind w:left="1080" w:right="-10" w:hanging="720"/>
        <w:rPr>
          <w:sz w:val="24"/>
          <w:szCs w:val="24"/>
        </w:rPr>
      </w:pPr>
    </w:p>
    <w:p w14:paraId="0F3A44BD" w14:textId="77777777" w:rsidR="002D0D3A" w:rsidRDefault="00A10271" w:rsidP="00C97CD0">
      <w:pPr>
        <w:numPr>
          <w:ilvl w:val="1"/>
          <w:numId w:val="9"/>
        </w:numPr>
        <w:pBdr>
          <w:top w:val="nil"/>
          <w:left w:val="nil"/>
          <w:bottom w:val="nil"/>
          <w:right w:val="nil"/>
          <w:between w:val="nil"/>
        </w:pBdr>
        <w:spacing w:line="252" w:lineRule="auto"/>
        <w:ind w:left="1080" w:right="-10" w:hanging="720"/>
        <w:rPr>
          <w:sz w:val="24"/>
          <w:szCs w:val="24"/>
        </w:rPr>
      </w:pPr>
      <w:r>
        <w:rPr>
          <w:color w:val="231F20"/>
          <w:sz w:val="24"/>
          <w:szCs w:val="24"/>
        </w:rPr>
        <w:t>Look for, record, and discuss specific evidence of a safe, healthy, and developmentally appropriate environment. Reflect upon how you have supported a healthy, environment for the children in the program.</w:t>
      </w:r>
    </w:p>
    <w:p w14:paraId="496BCCF1" w14:textId="77777777" w:rsidR="002D0D3A" w:rsidRDefault="002D0D3A" w:rsidP="000A59EB">
      <w:pPr>
        <w:spacing w:before="3"/>
        <w:ind w:left="1080" w:right="-10" w:hanging="720"/>
        <w:rPr>
          <w:sz w:val="24"/>
          <w:szCs w:val="24"/>
        </w:rPr>
      </w:pPr>
    </w:p>
    <w:p w14:paraId="47A221ED" w14:textId="77777777" w:rsidR="002D0D3A" w:rsidRDefault="00A10271" w:rsidP="00C97CD0">
      <w:pPr>
        <w:numPr>
          <w:ilvl w:val="1"/>
          <w:numId w:val="9"/>
        </w:numPr>
        <w:pBdr>
          <w:top w:val="nil"/>
          <w:left w:val="nil"/>
          <w:bottom w:val="nil"/>
          <w:right w:val="nil"/>
          <w:between w:val="nil"/>
        </w:pBdr>
        <w:spacing w:line="254" w:lineRule="auto"/>
        <w:ind w:left="1080" w:right="-10" w:hanging="720"/>
        <w:rPr>
          <w:sz w:val="24"/>
          <w:szCs w:val="24"/>
        </w:rPr>
      </w:pPr>
      <w:r>
        <w:rPr>
          <w:color w:val="231F20"/>
          <w:sz w:val="24"/>
          <w:szCs w:val="24"/>
        </w:rPr>
        <w:t>Look for, record, and discuss specific evidence that demonstrates how the teachers support the physical and intellectual competence, and positive social and emotional development of the children. How have you observed the teachers providing positive guidance for all children, and establishing productive relationships with families? Reflect upon the skills you think you need to further develop in any of these areas?</w:t>
      </w:r>
    </w:p>
    <w:p w14:paraId="31FC5BE9" w14:textId="77777777" w:rsidR="002D0D3A" w:rsidRDefault="002D0D3A" w:rsidP="000A59EB">
      <w:pPr>
        <w:ind w:left="1080" w:right="-10" w:hanging="720"/>
        <w:rPr>
          <w:sz w:val="24"/>
          <w:szCs w:val="24"/>
        </w:rPr>
      </w:pPr>
    </w:p>
    <w:p w14:paraId="395ED92E" w14:textId="77777777" w:rsidR="002D0D3A" w:rsidRDefault="00A10271" w:rsidP="000A59EB">
      <w:pPr>
        <w:pBdr>
          <w:top w:val="nil"/>
          <w:left w:val="nil"/>
          <w:bottom w:val="nil"/>
          <w:right w:val="nil"/>
          <w:between w:val="nil"/>
        </w:pBdr>
        <w:spacing w:line="254" w:lineRule="auto"/>
        <w:ind w:right="-10"/>
        <w:jc w:val="both"/>
        <w:rPr>
          <w:color w:val="000000"/>
          <w:sz w:val="24"/>
          <w:szCs w:val="24"/>
        </w:rPr>
      </w:pPr>
      <w:r>
        <w:rPr>
          <w:color w:val="231F20"/>
          <w:sz w:val="24"/>
          <w:szCs w:val="24"/>
        </w:rPr>
        <w:t>Written Lesson Plans: Prepare written lesson plans to include goals and objectives for each activity. Written plans should be inclusive in the planning strategies to meet the varying needs of the children, include anti-bias materials, and provide experiences to cover all content areas.</w:t>
      </w:r>
    </w:p>
    <w:p w14:paraId="06BE83E5" w14:textId="77777777" w:rsidR="002D0D3A" w:rsidRDefault="002D0D3A" w:rsidP="000A59EB">
      <w:pPr>
        <w:ind w:right="-10"/>
        <w:rPr>
          <w:sz w:val="24"/>
          <w:szCs w:val="24"/>
        </w:rPr>
      </w:pPr>
    </w:p>
    <w:p w14:paraId="55D694EC" w14:textId="77777777" w:rsidR="002D0D3A" w:rsidRDefault="00A10271" w:rsidP="000A59EB">
      <w:pPr>
        <w:pBdr>
          <w:top w:val="nil"/>
          <w:left w:val="nil"/>
          <w:bottom w:val="nil"/>
          <w:right w:val="nil"/>
          <w:between w:val="nil"/>
        </w:pBdr>
        <w:spacing w:line="254" w:lineRule="auto"/>
        <w:ind w:right="-10"/>
        <w:rPr>
          <w:color w:val="000000"/>
          <w:sz w:val="24"/>
          <w:szCs w:val="24"/>
        </w:rPr>
      </w:pPr>
      <w:r>
        <w:rPr>
          <w:color w:val="231F20"/>
          <w:sz w:val="24"/>
          <w:szCs w:val="24"/>
        </w:rPr>
        <w:t>Implement Developmentally Appropriate Activities and Lessons: For example, prepare a song to include movement activities, read and act out a story, teach song and finger play, lead a circle time, create a block play activity, facilitate a science experiment, conduct a math or cooking activity, create sensory play opportunities.</w:t>
      </w:r>
    </w:p>
    <w:p w14:paraId="241C0C6F" w14:textId="77777777" w:rsidR="002D0D3A" w:rsidRDefault="002D0D3A" w:rsidP="000A59EB">
      <w:pPr>
        <w:ind w:right="-10"/>
        <w:rPr>
          <w:sz w:val="24"/>
          <w:szCs w:val="24"/>
        </w:rPr>
      </w:pPr>
    </w:p>
    <w:p w14:paraId="6315CAF9" w14:textId="77777777" w:rsidR="002D0D3A" w:rsidRDefault="00A10271" w:rsidP="000A59EB">
      <w:pPr>
        <w:pBdr>
          <w:top w:val="nil"/>
          <w:left w:val="nil"/>
          <w:bottom w:val="nil"/>
          <w:right w:val="nil"/>
          <w:between w:val="nil"/>
        </w:pBdr>
        <w:spacing w:line="254" w:lineRule="auto"/>
        <w:ind w:right="-10"/>
        <w:rPr>
          <w:color w:val="000000"/>
          <w:sz w:val="24"/>
          <w:szCs w:val="24"/>
        </w:rPr>
      </w:pPr>
      <w:r>
        <w:rPr>
          <w:color w:val="231F20"/>
          <w:sz w:val="24"/>
          <w:szCs w:val="24"/>
        </w:rPr>
        <w:t>Design a complete unit plan to be implemented within an inclusive classroom setting.  Include field trip(s) ideas, methods for parent involvement in curriculum and individual student modifications, and a curriculum assessment plan.</w:t>
      </w:r>
    </w:p>
    <w:p w14:paraId="5618ABB1" w14:textId="77777777" w:rsidR="002D0D3A" w:rsidRDefault="002D0D3A" w:rsidP="000A59EB">
      <w:pPr>
        <w:spacing w:before="11"/>
        <w:ind w:right="-10"/>
        <w:rPr>
          <w:sz w:val="24"/>
          <w:szCs w:val="24"/>
        </w:rPr>
      </w:pPr>
    </w:p>
    <w:p w14:paraId="0B7F7B19" w14:textId="77777777" w:rsidR="002D0D3A" w:rsidRDefault="00A10271" w:rsidP="000A59EB">
      <w:pPr>
        <w:pBdr>
          <w:top w:val="nil"/>
          <w:left w:val="nil"/>
          <w:bottom w:val="nil"/>
          <w:right w:val="nil"/>
          <w:between w:val="nil"/>
        </w:pBdr>
        <w:spacing w:line="254" w:lineRule="auto"/>
        <w:ind w:right="-10"/>
        <w:rPr>
          <w:color w:val="000000"/>
          <w:sz w:val="24"/>
          <w:szCs w:val="24"/>
        </w:rPr>
      </w:pPr>
      <w:r>
        <w:rPr>
          <w:color w:val="231F20"/>
          <w:sz w:val="24"/>
          <w:szCs w:val="24"/>
        </w:rPr>
        <w:t>Create a Practicum Portfolio: Throughout the semester, collect artifacts and documents to assemble into a portfolio. This portfolio should reflect your understanding of the course competencies for Developmentally Appropriate Practices and Learning Environment and Curriculum Implementation.</w:t>
      </w:r>
    </w:p>
    <w:p w14:paraId="34A220BC" w14:textId="77777777" w:rsidR="002D0D3A" w:rsidRDefault="002D0D3A">
      <w:pPr>
        <w:ind w:left="720" w:hanging="720"/>
        <w:rPr>
          <w:sz w:val="24"/>
          <w:szCs w:val="24"/>
        </w:rPr>
      </w:pPr>
    </w:p>
    <w:p w14:paraId="349E42A2" w14:textId="77777777" w:rsidR="000A59EB" w:rsidRDefault="00A10271" w:rsidP="000A59EB">
      <w:pPr>
        <w:ind w:left="360" w:right="80"/>
        <w:rPr>
          <w:sz w:val="24"/>
          <w:szCs w:val="24"/>
        </w:rPr>
      </w:pPr>
      <w:r>
        <w:rPr>
          <w:sz w:val="24"/>
          <w:szCs w:val="24"/>
        </w:rPr>
        <w:t>*</w:t>
      </w:r>
      <w:r>
        <w:rPr>
          <w:b/>
          <w:color w:val="231F20"/>
          <w:sz w:val="24"/>
          <w:szCs w:val="24"/>
        </w:rPr>
        <w:t xml:space="preserve">Note: </w:t>
      </w:r>
      <w:r>
        <w:rPr>
          <w:i/>
          <w:color w:val="231F20"/>
          <w:sz w:val="24"/>
          <w:szCs w:val="24"/>
        </w:rPr>
        <w:t>Licensure requirements in Early Childhood Education Birth to Pre-K (6.61.11.8) state that candidates must earn a minimum of at least one hundred and thirty five (135) contact hours of practicum experience at a developmental stage(s) other than the stage selected for student teaching. There are two 2 credit practicum courses at the AA level, and one 2 credit practicum in each track at the BA level</w:t>
      </w:r>
    </w:p>
    <w:p w14:paraId="5BE4B210" w14:textId="77777777" w:rsidR="000A59EB" w:rsidRDefault="000A59EB" w:rsidP="000A59EB">
      <w:pPr>
        <w:tabs>
          <w:tab w:val="left" w:pos="569"/>
        </w:tabs>
        <w:ind w:right="80"/>
        <w:rPr>
          <w:b/>
          <w:color w:val="231F20"/>
          <w:sz w:val="24"/>
          <w:szCs w:val="24"/>
        </w:rPr>
      </w:pPr>
    </w:p>
    <w:p w14:paraId="4025292A" w14:textId="366F0377" w:rsidR="002D0D3A" w:rsidRDefault="00A10271" w:rsidP="000A59EB">
      <w:pPr>
        <w:tabs>
          <w:tab w:val="left" w:pos="569"/>
        </w:tabs>
        <w:ind w:right="80"/>
        <w:rPr>
          <w:sz w:val="24"/>
          <w:szCs w:val="24"/>
        </w:rPr>
      </w:pPr>
      <w:r>
        <w:rPr>
          <w:b/>
          <w:color w:val="231F20"/>
          <w:sz w:val="24"/>
          <w:szCs w:val="24"/>
        </w:rPr>
        <w:t>EVALUATION:</w:t>
      </w:r>
    </w:p>
    <w:p w14:paraId="6CA8FC75" w14:textId="77777777" w:rsidR="002D0D3A" w:rsidRDefault="002D0D3A" w:rsidP="000A59EB">
      <w:pPr>
        <w:ind w:left="720" w:right="80" w:hanging="720"/>
        <w:rPr>
          <w:b/>
          <w:sz w:val="24"/>
          <w:szCs w:val="24"/>
        </w:rPr>
      </w:pPr>
    </w:p>
    <w:p w14:paraId="29EA0A4B" w14:textId="77777777" w:rsidR="002D0D3A" w:rsidRDefault="00A10271" w:rsidP="000A59EB">
      <w:pPr>
        <w:spacing w:line="254" w:lineRule="auto"/>
        <w:ind w:right="80" w:hanging="15"/>
        <w:jc w:val="both"/>
        <w:rPr>
          <w:sz w:val="24"/>
          <w:szCs w:val="24"/>
        </w:rPr>
      </w:pPr>
      <w:r>
        <w:rPr>
          <w:color w:val="231F20"/>
          <w:sz w:val="24"/>
          <w:szCs w:val="24"/>
        </w:rPr>
        <w:t>This course is competency based. Student competency will be evaluated through a variety of assignments such as projects, student presentations, papers, exams and in-class and out-of-class experiences.  In addition, see Appendix III</w:t>
      </w:r>
      <w:r>
        <w:rPr>
          <w:i/>
          <w:color w:val="231F20"/>
          <w:sz w:val="28"/>
          <w:szCs w:val="28"/>
        </w:rPr>
        <w:t xml:space="preserve">  </w:t>
      </w:r>
      <w:r>
        <w:rPr>
          <w:i/>
          <w:color w:val="231F20"/>
          <w:sz w:val="24"/>
          <w:szCs w:val="24"/>
        </w:rPr>
        <w:t>Sample Assignments and Rubrics</w:t>
      </w:r>
      <w:r>
        <w:rPr>
          <w:color w:val="231F20"/>
          <w:sz w:val="24"/>
          <w:szCs w:val="24"/>
        </w:rPr>
        <w:t>, for appropriate evaluation and grading rubrics.</w:t>
      </w:r>
    </w:p>
    <w:p w14:paraId="1299A768" w14:textId="77777777" w:rsidR="002D0D3A" w:rsidRDefault="002D0D3A">
      <w:pPr>
        <w:spacing w:line="254" w:lineRule="auto"/>
        <w:ind w:left="720" w:hanging="720"/>
        <w:rPr>
          <w:color w:val="231F20"/>
          <w:sz w:val="24"/>
          <w:szCs w:val="24"/>
        </w:rPr>
      </w:pPr>
    </w:p>
    <w:p w14:paraId="4AAC7EF3" w14:textId="6F8FF4BD" w:rsidR="002D0D3A" w:rsidRPr="00072734" w:rsidRDefault="00A10271" w:rsidP="00072734">
      <w:pPr>
        <w:pBdr>
          <w:top w:val="nil"/>
          <w:left w:val="nil"/>
          <w:bottom w:val="nil"/>
          <w:right w:val="nil"/>
          <w:between w:val="nil"/>
        </w:pBdr>
        <w:spacing w:line="276" w:lineRule="auto"/>
        <w:ind w:left="720" w:hanging="720"/>
        <w:jc w:val="center"/>
        <w:rPr>
          <w:b/>
          <w:color w:val="990000"/>
          <w:sz w:val="28"/>
          <w:szCs w:val="28"/>
        </w:rPr>
      </w:pPr>
      <w:r>
        <w:br w:type="page"/>
      </w:r>
      <w:r w:rsidRPr="00072734">
        <w:rPr>
          <w:b/>
          <w:color w:val="990000"/>
          <w:sz w:val="28"/>
          <w:szCs w:val="28"/>
        </w:rPr>
        <w:t>ECED 2130   Curriculum Development and Implementation:</w:t>
      </w:r>
    </w:p>
    <w:p w14:paraId="73CE425B" w14:textId="77777777" w:rsidR="00072734" w:rsidRPr="00072734" w:rsidRDefault="00A10271" w:rsidP="00072734">
      <w:pPr>
        <w:jc w:val="center"/>
        <w:rPr>
          <w:b/>
          <w:color w:val="990000"/>
          <w:sz w:val="28"/>
          <w:szCs w:val="28"/>
        </w:rPr>
      </w:pPr>
      <w:r w:rsidRPr="00072734">
        <w:rPr>
          <w:b/>
          <w:color w:val="990000"/>
          <w:sz w:val="28"/>
          <w:szCs w:val="28"/>
        </w:rPr>
        <w:t>Age 3 (PreK) through Grade 3</w:t>
      </w:r>
    </w:p>
    <w:p w14:paraId="4AC5B893" w14:textId="54F27062" w:rsidR="002D0D3A" w:rsidRPr="00072734" w:rsidRDefault="00A10271" w:rsidP="00072734">
      <w:pPr>
        <w:jc w:val="center"/>
        <w:rPr>
          <w:color w:val="990000"/>
          <w:sz w:val="28"/>
          <w:szCs w:val="28"/>
        </w:rPr>
      </w:pPr>
      <w:r>
        <w:rPr>
          <w:color w:val="990000"/>
          <w:sz w:val="24"/>
          <w:szCs w:val="24"/>
        </w:rPr>
        <w:t>(3 credits)</w:t>
      </w:r>
    </w:p>
    <w:p w14:paraId="1E46C874" w14:textId="77777777" w:rsidR="002D0D3A" w:rsidRDefault="002D0D3A" w:rsidP="00072734">
      <w:pPr>
        <w:ind w:left="720" w:hanging="810"/>
        <w:jc w:val="center"/>
        <w:rPr>
          <w:b/>
          <w:color w:val="990000"/>
          <w:sz w:val="24"/>
          <w:szCs w:val="24"/>
        </w:rPr>
      </w:pPr>
    </w:p>
    <w:p w14:paraId="1C84D6F2" w14:textId="77777777" w:rsidR="002D0D3A" w:rsidRDefault="00A10271">
      <w:pPr>
        <w:ind w:left="720" w:hanging="810"/>
        <w:rPr>
          <w:color w:val="990000"/>
          <w:sz w:val="24"/>
          <w:szCs w:val="24"/>
        </w:rPr>
      </w:pPr>
      <w:r>
        <w:rPr>
          <w:b/>
          <w:color w:val="990000"/>
          <w:sz w:val="24"/>
          <w:szCs w:val="24"/>
        </w:rPr>
        <w:t>COURSE  DESCRIPTION:</w:t>
      </w:r>
    </w:p>
    <w:p w14:paraId="654353C2" w14:textId="77777777" w:rsidR="00ED6C9C" w:rsidRDefault="00A10271" w:rsidP="00ED6C9C">
      <w:pPr>
        <w:pBdr>
          <w:top w:val="nil"/>
          <w:left w:val="nil"/>
          <w:bottom w:val="nil"/>
          <w:right w:val="nil"/>
          <w:between w:val="nil"/>
        </w:pBdr>
        <w:spacing w:before="191" w:line="254" w:lineRule="auto"/>
        <w:ind w:right="116" w:firstLine="720"/>
        <w:jc w:val="both"/>
        <w:rPr>
          <w:color w:val="990000"/>
          <w:sz w:val="24"/>
          <w:szCs w:val="24"/>
        </w:rPr>
      </w:pPr>
      <w:r>
        <w:rPr>
          <w:color w:val="990000"/>
          <w:sz w:val="24"/>
          <w:szCs w:val="24"/>
        </w:rPr>
        <w:t>The curriculum course focuses on developmentally appropriate curriculum content in early childhood programs, age 3 through third grade. Development and implementation of curriculum in all content areas, including literacy, numeracy, the arts, health and emotional wellness, science, motor and social skills, is emphasized. Information on adapting content areas to meet the needs of children with special needs and the development of IEP’s is included.</w:t>
      </w:r>
    </w:p>
    <w:p w14:paraId="24E44439" w14:textId="2EE012F0" w:rsidR="002D0D3A" w:rsidRPr="00072734" w:rsidRDefault="00A10271" w:rsidP="00ED6C9C">
      <w:pPr>
        <w:pBdr>
          <w:top w:val="nil"/>
          <w:left w:val="nil"/>
          <w:bottom w:val="nil"/>
          <w:right w:val="nil"/>
          <w:between w:val="nil"/>
        </w:pBdr>
        <w:spacing w:before="191" w:line="254" w:lineRule="auto"/>
        <w:ind w:right="116"/>
        <w:jc w:val="both"/>
        <w:rPr>
          <w:color w:val="990000"/>
          <w:sz w:val="24"/>
          <w:szCs w:val="24"/>
        </w:rPr>
      </w:pPr>
      <w:r w:rsidRPr="00072734">
        <w:rPr>
          <w:b/>
          <w:color w:val="231F20"/>
          <w:sz w:val="24"/>
          <w:szCs w:val="24"/>
        </w:rPr>
        <w:t>SUGGESTED TEXTS (newer versions may be available):</w:t>
      </w:r>
    </w:p>
    <w:p w14:paraId="641A0969" w14:textId="77777777" w:rsidR="002D0D3A" w:rsidRDefault="00A10271">
      <w:pPr>
        <w:ind w:left="720" w:hanging="810"/>
        <w:rPr>
          <w:b/>
          <w:sz w:val="24"/>
          <w:szCs w:val="24"/>
        </w:rPr>
      </w:pPr>
      <w:r>
        <w:rPr>
          <w:b/>
          <w:sz w:val="24"/>
          <w:szCs w:val="24"/>
        </w:rPr>
        <w:t xml:space="preserve">  </w:t>
      </w:r>
    </w:p>
    <w:p w14:paraId="55E7DEA7" w14:textId="77777777" w:rsidR="002D0D3A" w:rsidRDefault="00A10271" w:rsidP="000A59EB">
      <w:pPr>
        <w:spacing w:line="276" w:lineRule="auto"/>
        <w:ind w:left="720" w:right="-10" w:hanging="810"/>
        <w:rPr>
          <w:sz w:val="24"/>
          <w:szCs w:val="24"/>
        </w:rPr>
      </w:pPr>
      <w:r>
        <w:rPr>
          <w:sz w:val="24"/>
          <w:szCs w:val="24"/>
        </w:rPr>
        <w:t xml:space="preserve">Althouse, R., Johnson, M., &amp; Mitchell, S. (2003). </w:t>
      </w:r>
      <w:r>
        <w:rPr>
          <w:i/>
          <w:sz w:val="24"/>
          <w:szCs w:val="24"/>
        </w:rPr>
        <w:t xml:space="preserve">The colors of learning. Integrating the visual arts into the early childhood curriculum. </w:t>
      </w:r>
      <w:r>
        <w:rPr>
          <w:sz w:val="24"/>
          <w:szCs w:val="24"/>
        </w:rPr>
        <w:t>New York, NY: Teachers College Press.</w:t>
      </w:r>
    </w:p>
    <w:p w14:paraId="3B55A0E2" w14:textId="77777777" w:rsidR="002D0D3A" w:rsidRDefault="002D0D3A" w:rsidP="000A59EB">
      <w:pPr>
        <w:spacing w:line="276" w:lineRule="auto"/>
        <w:ind w:left="720" w:right="-10" w:hanging="810"/>
        <w:rPr>
          <w:i/>
          <w:sz w:val="24"/>
          <w:szCs w:val="24"/>
        </w:rPr>
      </w:pPr>
    </w:p>
    <w:p w14:paraId="5F09CD60" w14:textId="77777777" w:rsidR="002D0D3A" w:rsidRDefault="00A10271" w:rsidP="000A59EB">
      <w:pPr>
        <w:spacing w:line="276" w:lineRule="auto"/>
        <w:ind w:left="720" w:right="-10" w:hanging="810"/>
        <w:rPr>
          <w:color w:val="231F20"/>
          <w:sz w:val="24"/>
          <w:szCs w:val="24"/>
        </w:rPr>
      </w:pPr>
      <w:r>
        <w:rPr>
          <w:color w:val="231F20"/>
          <w:sz w:val="24"/>
          <w:szCs w:val="24"/>
        </w:rPr>
        <w:t xml:space="preserve">Cook, R., Klein, D, &amp; Tessier, A. (2007). </w:t>
      </w:r>
      <w:r>
        <w:rPr>
          <w:i/>
          <w:color w:val="231F20"/>
          <w:sz w:val="24"/>
          <w:szCs w:val="24"/>
        </w:rPr>
        <w:t xml:space="preserve">Adapting early childhood curricula for children with special needs </w:t>
      </w:r>
      <w:r>
        <w:rPr>
          <w:color w:val="231F20"/>
          <w:sz w:val="24"/>
          <w:szCs w:val="24"/>
        </w:rPr>
        <w:t>(7</w:t>
      </w:r>
      <w:r>
        <w:rPr>
          <w:color w:val="231F20"/>
          <w:sz w:val="24"/>
          <w:szCs w:val="24"/>
          <w:vertAlign w:val="superscript"/>
        </w:rPr>
        <w:t xml:space="preserve">th </w:t>
      </w:r>
      <w:r>
        <w:rPr>
          <w:color w:val="231F20"/>
          <w:sz w:val="24"/>
          <w:szCs w:val="24"/>
        </w:rPr>
        <w:t>ed.). Upper Saddle River, NJ: Prentice Hall.</w:t>
      </w:r>
    </w:p>
    <w:p w14:paraId="1618BC76" w14:textId="77777777" w:rsidR="002D0D3A" w:rsidRDefault="002D0D3A" w:rsidP="000A59EB">
      <w:pPr>
        <w:spacing w:line="276" w:lineRule="auto"/>
        <w:ind w:left="720" w:right="-10" w:hanging="810"/>
        <w:rPr>
          <w:color w:val="231F20"/>
          <w:sz w:val="24"/>
          <w:szCs w:val="24"/>
        </w:rPr>
      </w:pPr>
    </w:p>
    <w:p w14:paraId="4E02B383" w14:textId="77777777" w:rsidR="002D0D3A" w:rsidRDefault="00A10271" w:rsidP="000A59EB">
      <w:pPr>
        <w:spacing w:line="276" w:lineRule="auto"/>
        <w:ind w:left="720" w:right="-10" w:hanging="810"/>
        <w:rPr>
          <w:sz w:val="24"/>
          <w:szCs w:val="24"/>
        </w:rPr>
      </w:pPr>
      <w:r>
        <w:rPr>
          <w:color w:val="231F20"/>
          <w:sz w:val="24"/>
          <w:szCs w:val="24"/>
        </w:rPr>
        <w:t xml:space="preserve">Eliason, C., &amp; Jenkins, L. (2012). </w:t>
      </w:r>
      <w:r>
        <w:rPr>
          <w:i/>
          <w:color w:val="231F20"/>
          <w:sz w:val="24"/>
          <w:szCs w:val="24"/>
        </w:rPr>
        <w:t xml:space="preserve">A practical guide to early childhood curriculum </w:t>
      </w:r>
      <w:r>
        <w:rPr>
          <w:color w:val="231F20"/>
          <w:sz w:val="24"/>
          <w:szCs w:val="24"/>
        </w:rPr>
        <w:t>(10th ed.).</w:t>
      </w:r>
      <w:r>
        <w:rPr>
          <w:i/>
          <w:color w:val="231F20"/>
          <w:sz w:val="24"/>
          <w:szCs w:val="24"/>
        </w:rPr>
        <w:t xml:space="preserve"> </w:t>
      </w:r>
      <w:r>
        <w:rPr>
          <w:color w:val="231F20"/>
          <w:sz w:val="24"/>
          <w:szCs w:val="24"/>
        </w:rPr>
        <w:t>Columbus, OH: Pearson Education.</w:t>
      </w:r>
    </w:p>
    <w:p w14:paraId="58AD8EB7" w14:textId="77777777" w:rsidR="002D0D3A" w:rsidRDefault="002D0D3A" w:rsidP="000A59EB">
      <w:pPr>
        <w:spacing w:before="2"/>
        <w:ind w:left="720" w:right="-10" w:hanging="810"/>
        <w:rPr>
          <w:sz w:val="24"/>
          <w:szCs w:val="24"/>
        </w:rPr>
      </w:pPr>
    </w:p>
    <w:p w14:paraId="1548F26D" w14:textId="56324CA9" w:rsidR="002D0D3A" w:rsidRDefault="00A10271" w:rsidP="000A59EB">
      <w:pPr>
        <w:tabs>
          <w:tab w:val="left" w:pos="7639"/>
        </w:tabs>
        <w:spacing w:line="279" w:lineRule="auto"/>
        <w:ind w:left="720" w:right="-10" w:hanging="810"/>
        <w:rPr>
          <w:color w:val="000000"/>
          <w:sz w:val="24"/>
          <w:szCs w:val="24"/>
        </w:rPr>
      </w:pPr>
      <w:r>
        <w:rPr>
          <w:color w:val="231F20"/>
          <w:sz w:val="24"/>
          <w:szCs w:val="24"/>
        </w:rPr>
        <w:t xml:space="preserve">Harlan, J., &amp; Rivkin, J. (2007). </w:t>
      </w:r>
      <w:r>
        <w:rPr>
          <w:i/>
          <w:color w:val="231F20"/>
          <w:sz w:val="24"/>
          <w:szCs w:val="24"/>
        </w:rPr>
        <w:t>Science experiences for the early childhood years: An</w:t>
      </w:r>
      <w:r w:rsidR="00072734">
        <w:rPr>
          <w:i/>
          <w:color w:val="231F20"/>
          <w:sz w:val="24"/>
          <w:szCs w:val="24"/>
        </w:rPr>
        <w:t xml:space="preserve"> </w:t>
      </w:r>
      <w:r>
        <w:rPr>
          <w:i/>
          <w:color w:val="231F20"/>
          <w:sz w:val="24"/>
          <w:szCs w:val="24"/>
        </w:rPr>
        <w:t>integrated approach</w:t>
      </w:r>
      <w:r>
        <w:rPr>
          <w:sz w:val="24"/>
          <w:szCs w:val="24"/>
        </w:rPr>
        <w:t xml:space="preserve"> </w:t>
      </w:r>
      <w:r>
        <w:rPr>
          <w:color w:val="231F20"/>
          <w:sz w:val="24"/>
          <w:szCs w:val="24"/>
        </w:rPr>
        <w:t>(9</w:t>
      </w:r>
      <w:r>
        <w:rPr>
          <w:color w:val="231F20"/>
          <w:sz w:val="24"/>
          <w:szCs w:val="24"/>
          <w:vertAlign w:val="superscript"/>
        </w:rPr>
        <w:t xml:space="preserve">th </w:t>
      </w:r>
      <w:r>
        <w:rPr>
          <w:color w:val="231F20"/>
          <w:sz w:val="24"/>
          <w:szCs w:val="24"/>
        </w:rPr>
        <w:t>ed.). Columbus, OH: Merrill.</w:t>
      </w:r>
    </w:p>
    <w:p w14:paraId="2A890150" w14:textId="77777777" w:rsidR="002D0D3A" w:rsidRDefault="002D0D3A" w:rsidP="000A59EB">
      <w:pPr>
        <w:ind w:left="720" w:right="-10" w:hanging="810"/>
        <w:rPr>
          <w:sz w:val="24"/>
          <w:szCs w:val="24"/>
        </w:rPr>
      </w:pPr>
    </w:p>
    <w:p w14:paraId="65041900" w14:textId="77777777" w:rsidR="002D0D3A" w:rsidRDefault="00A10271" w:rsidP="000A59EB">
      <w:pPr>
        <w:spacing w:line="276" w:lineRule="auto"/>
        <w:ind w:left="720" w:right="-10" w:hanging="810"/>
        <w:rPr>
          <w:sz w:val="24"/>
          <w:szCs w:val="24"/>
        </w:rPr>
      </w:pPr>
      <w:r>
        <w:rPr>
          <w:color w:val="231F20"/>
          <w:sz w:val="24"/>
          <w:szCs w:val="24"/>
        </w:rPr>
        <w:t xml:space="preserve">Hendrick, J., &amp; Weissman, P. (2010). </w:t>
      </w:r>
      <w:r>
        <w:rPr>
          <w:i/>
          <w:color w:val="231F20"/>
          <w:sz w:val="24"/>
          <w:szCs w:val="24"/>
        </w:rPr>
        <w:t xml:space="preserve">Total learning: Developmental curriculum for the young child </w:t>
      </w:r>
      <w:r>
        <w:rPr>
          <w:color w:val="231F20"/>
          <w:sz w:val="24"/>
          <w:szCs w:val="24"/>
        </w:rPr>
        <w:t>(8</w:t>
      </w:r>
      <w:r>
        <w:rPr>
          <w:color w:val="231F20"/>
          <w:sz w:val="24"/>
          <w:szCs w:val="24"/>
          <w:vertAlign w:val="superscript"/>
        </w:rPr>
        <w:t xml:space="preserve">th </w:t>
      </w:r>
      <w:r>
        <w:rPr>
          <w:color w:val="231F20"/>
          <w:sz w:val="24"/>
          <w:szCs w:val="24"/>
        </w:rPr>
        <w:t>ed.).  Upper Saddle River, NJ: Pearson-Merrill Prentice Hall.</w:t>
      </w:r>
    </w:p>
    <w:p w14:paraId="69400504" w14:textId="77777777" w:rsidR="002D0D3A" w:rsidRDefault="002D0D3A" w:rsidP="000A59EB">
      <w:pPr>
        <w:spacing w:line="276" w:lineRule="auto"/>
        <w:ind w:left="720" w:right="-10" w:hanging="810"/>
        <w:rPr>
          <w:sz w:val="24"/>
          <w:szCs w:val="24"/>
        </w:rPr>
      </w:pPr>
    </w:p>
    <w:p w14:paraId="580D597F" w14:textId="77777777" w:rsidR="002D0D3A" w:rsidRDefault="00A10271" w:rsidP="000A59EB">
      <w:pPr>
        <w:tabs>
          <w:tab w:val="left" w:pos="8359"/>
        </w:tabs>
        <w:spacing w:line="254" w:lineRule="auto"/>
        <w:ind w:left="720" w:right="-10" w:hanging="810"/>
        <w:rPr>
          <w:sz w:val="24"/>
          <w:szCs w:val="24"/>
        </w:rPr>
      </w:pPr>
      <w:r>
        <w:rPr>
          <w:color w:val="231F20"/>
          <w:sz w:val="24"/>
          <w:szCs w:val="24"/>
        </w:rPr>
        <w:t xml:space="preserve">Helm, J. H., &amp; Helm, A. (2006). </w:t>
      </w:r>
      <w:r>
        <w:rPr>
          <w:i/>
          <w:color w:val="231F20"/>
          <w:sz w:val="24"/>
          <w:szCs w:val="24"/>
        </w:rPr>
        <w:t xml:space="preserve">Building support for your school: How to use children’s work to show learning </w:t>
      </w:r>
      <w:r>
        <w:rPr>
          <w:color w:val="231F20"/>
          <w:sz w:val="24"/>
          <w:szCs w:val="24"/>
        </w:rPr>
        <w:t>(7</w:t>
      </w:r>
      <w:r>
        <w:rPr>
          <w:color w:val="231F20"/>
          <w:sz w:val="24"/>
          <w:szCs w:val="24"/>
          <w:vertAlign w:val="superscript"/>
        </w:rPr>
        <w:t xml:space="preserve">th </w:t>
      </w:r>
      <w:r>
        <w:rPr>
          <w:color w:val="231F20"/>
          <w:sz w:val="24"/>
          <w:szCs w:val="24"/>
        </w:rPr>
        <w:t>ed.).  New York, NY: Teachers College Press.</w:t>
      </w:r>
    </w:p>
    <w:p w14:paraId="132F3E52" w14:textId="77777777" w:rsidR="002D0D3A" w:rsidRDefault="002D0D3A" w:rsidP="000A59EB">
      <w:pPr>
        <w:ind w:left="720" w:right="-10" w:hanging="810"/>
        <w:rPr>
          <w:sz w:val="24"/>
          <w:szCs w:val="24"/>
        </w:rPr>
      </w:pPr>
    </w:p>
    <w:p w14:paraId="167699D2" w14:textId="77777777" w:rsidR="002D0D3A" w:rsidRDefault="00A10271" w:rsidP="000A59EB">
      <w:pPr>
        <w:spacing w:line="276" w:lineRule="auto"/>
        <w:ind w:left="720" w:right="-10" w:hanging="810"/>
        <w:rPr>
          <w:sz w:val="24"/>
          <w:szCs w:val="24"/>
        </w:rPr>
      </w:pPr>
      <w:r>
        <w:rPr>
          <w:color w:val="231F20"/>
          <w:sz w:val="24"/>
          <w:szCs w:val="24"/>
        </w:rPr>
        <w:t xml:space="preserve">Kostelnik, M., Soderman, A., &amp; Whiren, A. (2010). </w:t>
      </w:r>
      <w:r>
        <w:rPr>
          <w:i/>
          <w:color w:val="231F20"/>
          <w:sz w:val="24"/>
          <w:szCs w:val="24"/>
        </w:rPr>
        <w:t xml:space="preserve">Developmentally appropriate curriculum: Best practices in early childhood education </w:t>
      </w:r>
      <w:r>
        <w:rPr>
          <w:color w:val="231F20"/>
          <w:sz w:val="24"/>
          <w:szCs w:val="24"/>
        </w:rPr>
        <w:t>(5</w:t>
      </w:r>
      <w:r>
        <w:rPr>
          <w:color w:val="231F20"/>
          <w:sz w:val="24"/>
          <w:szCs w:val="24"/>
          <w:vertAlign w:val="superscript"/>
        </w:rPr>
        <w:t xml:space="preserve">th </w:t>
      </w:r>
      <w:r>
        <w:rPr>
          <w:color w:val="231F20"/>
          <w:sz w:val="24"/>
          <w:szCs w:val="24"/>
        </w:rPr>
        <w:t>ed.). Upper Saddle River, NJ: Prentice Hall.</w:t>
      </w:r>
    </w:p>
    <w:p w14:paraId="5EF7D272" w14:textId="77777777" w:rsidR="002D0D3A" w:rsidRDefault="002D0D3A" w:rsidP="000A59EB">
      <w:pPr>
        <w:spacing w:line="276" w:lineRule="auto"/>
        <w:ind w:left="720" w:right="-10" w:hanging="810"/>
        <w:rPr>
          <w:sz w:val="24"/>
          <w:szCs w:val="24"/>
        </w:rPr>
      </w:pPr>
    </w:p>
    <w:p w14:paraId="5B830F48" w14:textId="38C3AE75" w:rsidR="002D0D3A" w:rsidRDefault="00A10271" w:rsidP="00072734">
      <w:pPr>
        <w:tabs>
          <w:tab w:val="left" w:pos="8359"/>
        </w:tabs>
        <w:spacing w:line="254" w:lineRule="auto"/>
        <w:ind w:left="720" w:right="-10" w:hanging="810"/>
        <w:rPr>
          <w:color w:val="231F20"/>
          <w:sz w:val="24"/>
          <w:szCs w:val="24"/>
        </w:rPr>
      </w:pPr>
      <w:r>
        <w:rPr>
          <w:color w:val="231F20"/>
          <w:sz w:val="24"/>
          <w:szCs w:val="24"/>
        </w:rPr>
        <w:t xml:space="preserve">LaRocque, M., &amp; Darling, S. M. (2008). </w:t>
      </w:r>
      <w:r>
        <w:rPr>
          <w:i/>
          <w:color w:val="231F20"/>
          <w:sz w:val="24"/>
          <w:szCs w:val="24"/>
        </w:rPr>
        <w:t xml:space="preserve">Blended curriculum in the inclusive K-3 classroom: Teaching all young children. </w:t>
      </w:r>
      <w:r>
        <w:rPr>
          <w:color w:val="231F20"/>
          <w:sz w:val="24"/>
          <w:szCs w:val="24"/>
        </w:rPr>
        <w:t>Boston, MA: Pearson Education</w:t>
      </w:r>
      <w:r w:rsidR="00072734">
        <w:rPr>
          <w:color w:val="231F20"/>
          <w:sz w:val="24"/>
          <w:szCs w:val="24"/>
        </w:rPr>
        <w:t>.</w:t>
      </w:r>
      <w:r>
        <w:rPr>
          <w:color w:val="231F20"/>
          <w:sz w:val="24"/>
          <w:szCs w:val="24"/>
        </w:rPr>
        <w:t xml:space="preserve">Paley, V. G. (2001). </w:t>
      </w:r>
      <w:r>
        <w:rPr>
          <w:i/>
          <w:color w:val="231F20"/>
          <w:sz w:val="24"/>
          <w:szCs w:val="24"/>
        </w:rPr>
        <w:t xml:space="preserve">In Mrs. Tully’s room. </w:t>
      </w:r>
      <w:r>
        <w:rPr>
          <w:color w:val="231F20"/>
          <w:sz w:val="24"/>
          <w:szCs w:val="24"/>
        </w:rPr>
        <w:t>Cambridge, MA: Harvard University Press.</w:t>
      </w:r>
    </w:p>
    <w:p w14:paraId="4DEE15CC" w14:textId="77777777" w:rsidR="002D0D3A" w:rsidRDefault="002D0D3A" w:rsidP="000A59EB">
      <w:pPr>
        <w:spacing w:line="305" w:lineRule="auto"/>
        <w:ind w:left="-90" w:right="-10"/>
        <w:rPr>
          <w:color w:val="231F20"/>
          <w:sz w:val="24"/>
          <w:szCs w:val="24"/>
        </w:rPr>
      </w:pPr>
    </w:p>
    <w:p w14:paraId="0B993FD7" w14:textId="1998437F" w:rsidR="002D0D3A" w:rsidRDefault="00A10271" w:rsidP="00ED6C9C">
      <w:pPr>
        <w:spacing w:line="305" w:lineRule="auto"/>
        <w:ind w:left="720" w:right="-10" w:hanging="720"/>
        <w:rPr>
          <w:color w:val="231F20"/>
          <w:sz w:val="24"/>
          <w:szCs w:val="24"/>
        </w:rPr>
      </w:pPr>
      <w:r>
        <w:rPr>
          <w:color w:val="231F20"/>
          <w:sz w:val="24"/>
          <w:szCs w:val="24"/>
        </w:rPr>
        <w:t xml:space="preserve">Pigdom, K., &amp; Woolley, M. (1993). </w:t>
      </w:r>
      <w:r>
        <w:rPr>
          <w:i/>
          <w:color w:val="231F20"/>
          <w:sz w:val="24"/>
          <w:szCs w:val="24"/>
        </w:rPr>
        <w:t>The big picture. Integrating children’s learning</w:t>
      </w:r>
      <w:r>
        <w:rPr>
          <w:color w:val="231F20"/>
          <w:sz w:val="24"/>
          <w:szCs w:val="24"/>
        </w:rPr>
        <w:t>.Portsmouth, NH: Heineman.</w:t>
      </w:r>
    </w:p>
    <w:p w14:paraId="1132E357" w14:textId="77777777" w:rsidR="002D0D3A" w:rsidRDefault="002D0D3A" w:rsidP="000A59EB">
      <w:pPr>
        <w:spacing w:before="2"/>
        <w:ind w:left="-90" w:right="-10"/>
        <w:rPr>
          <w:sz w:val="24"/>
          <w:szCs w:val="24"/>
        </w:rPr>
      </w:pPr>
    </w:p>
    <w:p w14:paraId="684837FA" w14:textId="77777777" w:rsidR="002D0D3A" w:rsidRDefault="00A10271" w:rsidP="00ED6C9C">
      <w:pPr>
        <w:spacing w:line="252" w:lineRule="auto"/>
        <w:ind w:left="810" w:right="-10" w:hanging="810"/>
        <w:rPr>
          <w:sz w:val="24"/>
          <w:szCs w:val="24"/>
        </w:rPr>
      </w:pPr>
      <w:r>
        <w:rPr>
          <w:color w:val="231F20"/>
          <w:sz w:val="24"/>
          <w:szCs w:val="24"/>
        </w:rPr>
        <w:t xml:space="preserve">Seefeldt, C. (2009). </w:t>
      </w:r>
      <w:r>
        <w:rPr>
          <w:i/>
          <w:color w:val="231F20"/>
          <w:sz w:val="24"/>
          <w:szCs w:val="24"/>
        </w:rPr>
        <w:t xml:space="preserve">Social studies for the preschool/primary child </w:t>
      </w:r>
      <w:r>
        <w:rPr>
          <w:color w:val="231F20"/>
          <w:sz w:val="24"/>
          <w:szCs w:val="24"/>
        </w:rPr>
        <w:t>(8</w:t>
      </w:r>
      <w:r>
        <w:rPr>
          <w:color w:val="231F20"/>
          <w:sz w:val="24"/>
          <w:szCs w:val="24"/>
          <w:vertAlign w:val="superscript"/>
        </w:rPr>
        <w:t xml:space="preserve">th </w:t>
      </w:r>
      <w:r>
        <w:rPr>
          <w:color w:val="231F20"/>
          <w:sz w:val="24"/>
          <w:szCs w:val="24"/>
        </w:rPr>
        <w:t>ed.). Upper Saddle River, NJ: Prentice Hall.</w:t>
      </w:r>
    </w:p>
    <w:p w14:paraId="35985494" w14:textId="77777777" w:rsidR="002D0D3A" w:rsidRDefault="002D0D3A" w:rsidP="00ED6C9C">
      <w:pPr>
        <w:spacing w:before="11"/>
        <w:ind w:left="810" w:right="-10"/>
        <w:rPr>
          <w:sz w:val="24"/>
          <w:szCs w:val="24"/>
        </w:rPr>
      </w:pPr>
    </w:p>
    <w:p w14:paraId="2FF174AE" w14:textId="77777777" w:rsidR="002D0D3A" w:rsidRDefault="00A10271" w:rsidP="00ED6C9C">
      <w:pPr>
        <w:spacing w:line="254" w:lineRule="auto"/>
        <w:ind w:left="810" w:right="-10" w:hanging="810"/>
        <w:rPr>
          <w:color w:val="231F20"/>
          <w:sz w:val="24"/>
          <w:szCs w:val="24"/>
        </w:rPr>
      </w:pPr>
      <w:r>
        <w:rPr>
          <w:color w:val="231F20"/>
          <w:sz w:val="24"/>
          <w:szCs w:val="24"/>
        </w:rPr>
        <w:t xml:space="preserve">Seefeldt, C., &amp; Galper, A. (2007). </w:t>
      </w:r>
      <w:r>
        <w:rPr>
          <w:i/>
          <w:color w:val="231F20"/>
          <w:sz w:val="24"/>
          <w:szCs w:val="24"/>
        </w:rPr>
        <w:t xml:space="preserve">Active experiences for active children: Mathematics </w:t>
      </w:r>
      <w:r>
        <w:rPr>
          <w:color w:val="231F20"/>
          <w:sz w:val="24"/>
          <w:szCs w:val="24"/>
        </w:rPr>
        <w:t>(2</w:t>
      </w:r>
      <w:r>
        <w:rPr>
          <w:color w:val="231F20"/>
          <w:sz w:val="24"/>
          <w:szCs w:val="24"/>
          <w:vertAlign w:val="superscript"/>
        </w:rPr>
        <w:t xml:space="preserve">nd </w:t>
      </w:r>
      <w:r>
        <w:rPr>
          <w:color w:val="231F20"/>
          <w:sz w:val="24"/>
          <w:szCs w:val="24"/>
        </w:rPr>
        <w:t>ed.). Upper Saddle River, NJ: Prentice Hall.</w:t>
      </w:r>
    </w:p>
    <w:p w14:paraId="5D15F28D" w14:textId="77777777" w:rsidR="002D0D3A" w:rsidRDefault="002D0D3A" w:rsidP="00ED6C9C">
      <w:pPr>
        <w:spacing w:line="254" w:lineRule="auto"/>
        <w:ind w:left="810" w:right="-10" w:hanging="810"/>
        <w:rPr>
          <w:color w:val="231F20"/>
          <w:sz w:val="24"/>
          <w:szCs w:val="24"/>
        </w:rPr>
      </w:pPr>
    </w:p>
    <w:p w14:paraId="2E070608" w14:textId="77777777" w:rsidR="002D0D3A" w:rsidRDefault="00A10271" w:rsidP="00ED6C9C">
      <w:pPr>
        <w:spacing w:line="254" w:lineRule="auto"/>
        <w:ind w:left="810" w:right="-10" w:hanging="810"/>
        <w:rPr>
          <w:color w:val="231F20"/>
          <w:sz w:val="24"/>
          <w:szCs w:val="24"/>
        </w:rPr>
      </w:pPr>
      <w:r>
        <w:rPr>
          <w:color w:val="231F20"/>
          <w:sz w:val="24"/>
          <w:szCs w:val="24"/>
        </w:rPr>
        <w:t xml:space="preserve">Strasser, J., &amp; Bresson, L. (2017). </w:t>
      </w:r>
      <w:r>
        <w:rPr>
          <w:i/>
          <w:color w:val="231F20"/>
          <w:sz w:val="24"/>
          <w:szCs w:val="24"/>
        </w:rPr>
        <w:t xml:space="preserve">Big questions for young minds. Extending children’s thinking. </w:t>
      </w:r>
      <w:r>
        <w:rPr>
          <w:color w:val="231F20"/>
          <w:sz w:val="24"/>
          <w:szCs w:val="24"/>
        </w:rPr>
        <w:t>Washington, DC: NAEYC.</w:t>
      </w:r>
    </w:p>
    <w:p w14:paraId="5E7F2F94" w14:textId="77777777" w:rsidR="002D0D3A" w:rsidRDefault="002D0D3A" w:rsidP="00ED6C9C">
      <w:pPr>
        <w:spacing w:before="11"/>
        <w:ind w:left="810" w:right="-10"/>
        <w:rPr>
          <w:sz w:val="24"/>
          <w:szCs w:val="24"/>
        </w:rPr>
      </w:pPr>
    </w:p>
    <w:p w14:paraId="50513654" w14:textId="77777777" w:rsidR="002D0D3A" w:rsidRDefault="00A10271" w:rsidP="00ED6C9C">
      <w:pPr>
        <w:tabs>
          <w:tab w:val="left" w:pos="5139"/>
        </w:tabs>
        <w:spacing w:line="254" w:lineRule="auto"/>
        <w:ind w:left="810" w:right="-10" w:hanging="810"/>
        <w:rPr>
          <w:color w:val="231F20"/>
          <w:sz w:val="24"/>
          <w:szCs w:val="24"/>
        </w:rPr>
      </w:pPr>
      <w:r>
        <w:rPr>
          <w:color w:val="231F20"/>
          <w:sz w:val="24"/>
          <w:szCs w:val="24"/>
        </w:rPr>
        <w:t xml:space="preserve">Turner, P. et al. (1999). </w:t>
      </w:r>
      <w:r>
        <w:rPr>
          <w:i/>
          <w:color w:val="231F20"/>
          <w:sz w:val="24"/>
          <w:szCs w:val="24"/>
        </w:rPr>
        <w:t xml:space="preserve">Best practices: Essential elements of quality in programs serving children birth through age eight. </w:t>
      </w:r>
      <w:r>
        <w:rPr>
          <w:color w:val="231F20"/>
          <w:sz w:val="24"/>
          <w:szCs w:val="24"/>
        </w:rPr>
        <w:t>Santa Fe, NM: Office of Child Development (CYFD).</w:t>
      </w:r>
    </w:p>
    <w:p w14:paraId="569E0E21" w14:textId="77777777" w:rsidR="002D0D3A" w:rsidRDefault="002D0D3A" w:rsidP="00ED6C9C">
      <w:pPr>
        <w:tabs>
          <w:tab w:val="left" w:pos="5139"/>
        </w:tabs>
        <w:spacing w:line="254" w:lineRule="auto"/>
        <w:ind w:left="810" w:right="-10" w:hanging="810"/>
        <w:rPr>
          <w:color w:val="231F20"/>
          <w:sz w:val="24"/>
          <w:szCs w:val="24"/>
        </w:rPr>
      </w:pPr>
    </w:p>
    <w:p w14:paraId="0890EB1F" w14:textId="77777777" w:rsidR="002D0D3A" w:rsidRDefault="00A10271" w:rsidP="00ED6C9C">
      <w:pPr>
        <w:tabs>
          <w:tab w:val="left" w:pos="5139"/>
        </w:tabs>
        <w:spacing w:line="254" w:lineRule="auto"/>
        <w:ind w:left="810" w:right="-10" w:hanging="810"/>
        <w:rPr>
          <w:color w:val="231F20"/>
          <w:sz w:val="24"/>
          <w:szCs w:val="24"/>
        </w:rPr>
      </w:pPr>
      <w:r>
        <w:rPr>
          <w:color w:val="231F20"/>
          <w:sz w:val="24"/>
          <w:szCs w:val="24"/>
        </w:rPr>
        <w:t xml:space="preserve">Vascellaro, S. (2011). </w:t>
      </w:r>
      <w:r>
        <w:rPr>
          <w:i/>
          <w:color w:val="231F20"/>
          <w:sz w:val="24"/>
          <w:szCs w:val="24"/>
        </w:rPr>
        <w:t xml:space="preserve">Out of the classroom and into the world. </w:t>
      </w:r>
      <w:r>
        <w:rPr>
          <w:color w:val="231F20"/>
          <w:sz w:val="24"/>
          <w:szCs w:val="24"/>
        </w:rPr>
        <w:t>New York, NY: The New Press.</w:t>
      </w:r>
    </w:p>
    <w:p w14:paraId="3A98C3A7" w14:textId="77777777" w:rsidR="002D0D3A" w:rsidRDefault="002D0D3A" w:rsidP="00ED6C9C">
      <w:pPr>
        <w:tabs>
          <w:tab w:val="left" w:pos="5139"/>
        </w:tabs>
        <w:spacing w:line="254" w:lineRule="auto"/>
        <w:ind w:left="810" w:right="-10" w:hanging="810"/>
        <w:rPr>
          <w:color w:val="231F20"/>
          <w:sz w:val="24"/>
          <w:szCs w:val="24"/>
        </w:rPr>
      </w:pPr>
    </w:p>
    <w:p w14:paraId="1196AAC6" w14:textId="77777777" w:rsidR="002D0D3A" w:rsidRDefault="00A10271" w:rsidP="00ED6C9C">
      <w:pPr>
        <w:tabs>
          <w:tab w:val="left" w:pos="5139"/>
        </w:tabs>
        <w:spacing w:line="254" w:lineRule="auto"/>
        <w:ind w:left="810" w:right="-10" w:hanging="810"/>
        <w:rPr>
          <w:color w:val="231F20"/>
          <w:sz w:val="24"/>
          <w:szCs w:val="24"/>
        </w:rPr>
      </w:pPr>
      <w:r>
        <w:rPr>
          <w:color w:val="231F20"/>
          <w:sz w:val="24"/>
          <w:szCs w:val="24"/>
        </w:rPr>
        <w:t xml:space="preserve">Wien, C. (2014). </w:t>
      </w:r>
      <w:r>
        <w:rPr>
          <w:i/>
          <w:color w:val="231F20"/>
          <w:sz w:val="24"/>
          <w:szCs w:val="24"/>
        </w:rPr>
        <w:t xml:space="preserve">The power of emergent curriculum. Stories from early childhood settings. </w:t>
      </w:r>
      <w:r>
        <w:rPr>
          <w:color w:val="231F20"/>
          <w:sz w:val="24"/>
          <w:szCs w:val="24"/>
        </w:rPr>
        <w:t>Washington, DC: NAEYC.</w:t>
      </w:r>
    </w:p>
    <w:p w14:paraId="5C221DE2" w14:textId="77777777" w:rsidR="002D0D3A" w:rsidRDefault="00A10271" w:rsidP="00ED6C9C">
      <w:pPr>
        <w:pBdr>
          <w:top w:val="nil"/>
          <w:left w:val="nil"/>
          <w:bottom w:val="nil"/>
          <w:right w:val="nil"/>
          <w:between w:val="nil"/>
        </w:pBdr>
        <w:spacing w:before="158"/>
        <w:ind w:left="810" w:right="-10" w:hanging="810"/>
        <w:rPr>
          <w:color w:val="000000"/>
          <w:sz w:val="24"/>
          <w:szCs w:val="24"/>
        </w:rPr>
      </w:pPr>
      <w:r>
        <w:rPr>
          <w:color w:val="231F20"/>
          <w:sz w:val="24"/>
          <w:szCs w:val="24"/>
        </w:rPr>
        <w:t>New Mexico Early Learning Guidelines</w:t>
      </w:r>
    </w:p>
    <w:p w14:paraId="23E14A89" w14:textId="77777777" w:rsidR="002D0D3A" w:rsidRDefault="002D0D3A" w:rsidP="000A59EB">
      <w:pPr>
        <w:ind w:left="720" w:right="-10" w:hanging="810"/>
        <w:rPr>
          <w:sz w:val="24"/>
          <w:szCs w:val="24"/>
          <w:shd w:val="clear" w:color="auto" w:fill="D9D9D9"/>
        </w:rPr>
      </w:pPr>
    </w:p>
    <w:p w14:paraId="14F51EAC" w14:textId="77777777" w:rsidR="002D0D3A" w:rsidRDefault="002D0D3A" w:rsidP="000A59EB">
      <w:pPr>
        <w:spacing w:before="1"/>
        <w:ind w:left="720" w:right="-10" w:hanging="810"/>
        <w:rPr>
          <w:sz w:val="24"/>
          <w:szCs w:val="24"/>
        </w:rPr>
      </w:pPr>
    </w:p>
    <w:p w14:paraId="1AA6691B" w14:textId="46089C3D" w:rsidR="002D0D3A" w:rsidRDefault="00A10271" w:rsidP="000A59EB">
      <w:pPr>
        <w:ind w:left="720" w:right="-10" w:hanging="810"/>
        <w:rPr>
          <w:color w:val="990000"/>
          <w:sz w:val="24"/>
          <w:szCs w:val="24"/>
        </w:rPr>
      </w:pPr>
      <w:r>
        <w:rPr>
          <w:b/>
          <w:color w:val="990000"/>
          <w:sz w:val="24"/>
          <w:szCs w:val="24"/>
        </w:rPr>
        <w:t>COURSE COMPETENCIES:</w:t>
      </w:r>
    </w:p>
    <w:p w14:paraId="7302A447" w14:textId="77777777" w:rsidR="00072734" w:rsidRDefault="00072734" w:rsidP="00072734">
      <w:pPr>
        <w:pBdr>
          <w:top w:val="nil"/>
          <w:left w:val="nil"/>
          <w:bottom w:val="nil"/>
          <w:right w:val="nil"/>
          <w:between w:val="nil"/>
        </w:pBdr>
        <w:spacing w:before="191" w:line="254" w:lineRule="auto"/>
        <w:ind w:right="563" w:firstLine="720"/>
        <w:jc w:val="both"/>
        <w:rPr>
          <w:color w:val="990000"/>
          <w:sz w:val="24"/>
          <w:szCs w:val="24"/>
        </w:rPr>
      </w:pPr>
      <w:r>
        <w:rPr>
          <w:color w:val="990000"/>
          <w:sz w:val="24"/>
          <w:szCs w:val="24"/>
        </w:rPr>
        <w:t xml:space="preserve">This course is part of the </w:t>
      </w:r>
      <w:r>
        <w:rPr>
          <w:i/>
          <w:color w:val="990000"/>
          <w:sz w:val="24"/>
          <w:szCs w:val="24"/>
          <w:u w:val="single"/>
        </w:rPr>
        <w:t>New Mexico Early Childhood Education and Development Articulation Catalog of Courses and Programs</w:t>
      </w:r>
      <w:r>
        <w:rPr>
          <w:color w:val="990000"/>
          <w:sz w:val="24"/>
          <w:szCs w:val="24"/>
        </w:rPr>
        <w:t>. The following objectives are taken from the New Mexico Public Education Department’s Common Core Competencies for early childhood professionals (see Common Core Content manual).  Upon completion of this course, students will be able to demonstrate the following competencies at the established level of proficiency:</w:t>
      </w:r>
    </w:p>
    <w:p w14:paraId="08858439" w14:textId="77777777" w:rsidR="002D0D3A" w:rsidRDefault="002D0D3A" w:rsidP="000A59EB">
      <w:pPr>
        <w:spacing w:before="11"/>
        <w:ind w:right="-10" w:firstLine="720"/>
        <w:jc w:val="both"/>
        <w:rPr>
          <w:color w:val="990000"/>
          <w:sz w:val="24"/>
          <w:szCs w:val="24"/>
        </w:rPr>
      </w:pPr>
    </w:p>
    <w:p w14:paraId="052E236D" w14:textId="77777777" w:rsidR="002D0D3A" w:rsidRDefault="00A10271" w:rsidP="00ED6C9C">
      <w:pPr>
        <w:pBdr>
          <w:top w:val="nil"/>
          <w:left w:val="nil"/>
          <w:bottom w:val="nil"/>
          <w:right w:val="nil"/>
          <w:between w:val="nil"/>
        </w:pBdr>
        <w:spacing w:line="254" w:lineRule="auto"/>
        <w:ind w:left="720" w:right="-10" w:hanging="720"/>
        <w:rPr>
          <w:color w:val="990000"/>
          <w:sz w:val="24"/>
          <w:szCs w:val="24"/>
        </w:rPr>
      </w:pPr>
      <w:r>
        <w:rPr>
          <w:color w:val="990000"/>
          <w:sz w:val="24"/>
          <w:szCs w:val="24"/>
        </w:rPr>
        <w:t>Use appropriate guidance to support the development of self-regulatory capacities in young children. A.11</w:t>
      </w:r>
    </w:p>
    <w:p w14:paraId="5611C039" w14:textId="77777777" w:rsidR="002D0D3A" w:rsidRDefault="002D0D3A" w:rsidP="00ED6C9C">
      <w:pPr>
        <w:ind w:left="720" w:right="-10" w:hanging="720"/>
        <w:rPr>
          <w:color w:val="990000"/>
          <w:sz w:val="24"/>
          <w:szCs w:val="24"/>
        </w:rPr>
      </w:pPr>
    </w:p>
    <w:p w14:paraId="02082A52" w14:textId="77777777" w:rsidR="002D0D3A" w:rsidRDefault="00A10271" w:rsidP="00ED6C9C">
      <w:pPr>
        <w:pBdr>
          <w:top w:val="nil"/>
          <w:left w:val="nil"/>
          <w:bottom w:val="nil"/>
          <w:right w:val="nil"/>
          <w:between w:val="nil"/>
        </w:pBdr>
        <w:spacing w:line="254" w:lineRule="auto"/>
        <w:ind w:left="720" w:right="-10" w:hanging="720"/>
        <w:jc w:val="both"/>
        <w:rPr>
          <w:color w:val="990000"/>
          <w:sz w:val="24"/>
          <w:szCs w:val="24"/>
        </w:rPr>
      </w:pPr>
      <w:r>
        <w:rPr>
          <w:color w:val="990000"/>
          <w:sz w:val="24"/>
          <w:szCs w:val="24"/>
        </w:rPr>
        <w:t>Demonstrate the integration of knowledge of how young children develop and learn with knowledge of the concepts, inquiry tools, and structure of content areas appropriate for different developmental levels. D.2</w:t>
      </w:r>
    </w:p>
    <w:p w14:paraId="0E4C3694" w14:textId="77777777" w:rsidR="002D0D3A" w:rsidRDefault="002D0D3A" w:rsidP="00ED6C9C">
      <w:pPr>
        <w:spacing w:before="12"/>
        <w:ind w:left="-90" w:right="-10" w:hanging="720"/>
        <w:rPr>
          <w:color w:val="990000"/>
          <w:sz w:val="24"/>
          <w:szCs w:val="24"/>
        </w:rPr>
      </w:pPr>
    </w:p>
    <w:p w14:paraId="0DB75741" w14:textId="77777777" w:rsidR="000A59EB" w:rsidRDefault="00A10271" w:rsidP="00ED6C9C">
      <w:pPr>
        <w:pBdr>
          <w:top w:val="nil"/>
          <w:left w:val="nil"/>
          <w:bottom w:val="nil"/>
          <w:right w:val="nil"/>
          <w:between w:val="nil"/>
        </w:pBdr>
        <w:spacing w:line="252" w:lineRule="auto"/>
        <w:ind w:left="720" w:right="-10" w:hanging="720"/>
        <w:rPr>
          <w:color w:val="990000"/>
          <w:sz w:val="24"/>
          <w:szCs w:val="24"/>
        </w:rPr>
      </w:pPr>
      <w:r>
        <w:rPr>
          <w:color w:val="990000"/>
          <w:sz w:val="24"/>
          <w:szCs w:val="24"/>
        </w:rPr>
        <w:t>Demonstrate knowledge of what is important in each content area, why it is of value, and how it links with early and later understandings within and across areas. D.3</w:t>
      </w:r>
    </w:p>
    <w:p w14:paraId="519B8F79" w14:textId="77777777" w:rsidR="000A59EB" w:rsidRDefault="000A59EB" w:rsidP="00ED6C9C">
      <w:pPr>
        <w:pBdr>
          <w:top w:val="nil"/>
          <w:left w:val="nil"/>
          <w:bottom w:val="nil"/>
          <w:right w:val="nil"/>
          <w:between w:val="nil"/>
        </w:pBdr>
        <w:spacing w:line="252" w:lineRule="auto"/>
        <w:ind w:left="720" w:right="-10" w:hanging="720"/>
        <w:rPr>
          <w:color w:val="990000"/>
          <w:sz w:val="24"/>
          <w:szCs w:val="24"/>
        </w:rPr>
      </w:pPr>
    </w:p>
    <w:p w14:paraId="0901B8B5" w14:textId="4D9B15AE" w:rsidR="002D0D3A" w:rsidRDefault="00A10271" w:rsidP="000A59EB">
      <w:pPr>
        <w:pBdr>
          <w:top w:val="nil"/>
          <w:left w:val="nil"/>
          <w:bottom w:val="nil"/>
          <w:right w:val="nil"/>
          <w:between w:val="nil"/>
        </w:pBdr>
        <w:spacing w:line="252" w:lineRule="auto"/>
        <w:ind w:left="720" w:right="-10" w:hanging="810"/>
        <w:rPr>
          <w:color w:val="990000"/>
          <w:sz w:val="24"/>
          <w:szCs w:val="24"/>
        </w:rPr>
      </w:pPr>
      <w:r>
        <w:rPr>
          <w:color w:val="990000"/>
          <w:sz w:val="24"/>
          <w:szCs w:val="24"/>
        </w:rPr>
        <w:t>Demonstrate knowledge of the language, reading and writing components of emergent literacy at each developmental level. D.4</w:t>
      </w:r>
    </w:p>
    <w:p w14:paraId="2217B6D8" w14:textId="77777777" w:rsidR="002D0D3A" w:rsidRDefault="002D0D3A" w:rsidP="000A59EB">
      <w:pPr>
        <w:ind w:left="720" w:right="-10" w:hanging="810"/>
        <w:rPr>
          <w:color w:val="990000"/>
          <w:sz w:val="24"/>
          <w:szCs w:val="24"/>
        </w:rPr>
      </w:pPr>
    </w:p>
    <w:p w14:paraId="02CE5410" w14:textId="77777777" w:rsidR="002D0D3A" w:rsidRDefault="00A10271" w:rsidP="000A59EB">
      <w:pPr>
        <w:pBdr>
          <w:top w:val="nil"/>
          <w:left w:val="nil"/>
          <w:bottom w:val="nil"/>
          <w:right w:val="nil"/>
          <w:between w:val="nil"/>
        </w:pBdr>
        <w:spacing w:line="252" w:lineRule="auto"/>
        <w:ind w:left="720" w:right="-10" w:hanging="810"/>
        <w:rPr>
          <w:color w:val="990000"/>
          <w:sz w:val="24"/>
          <w:szCs w:val="24"/>
        </w:rPr>
      </w:pPr>
      <w:r>
        <w:rPr>
          <w:color w:val="990000"/>
          <w:sz w:val="24"/>
          <w:szCs w:val="24"/>
        </w:rPr>
        <w:t>Adapt content to meet the needs of each child, including the development of individualized family service plans (IFSP) or individualized education plans (IEP) for children with diverse abilities through the team process with families and other team members. D.6</w:t>
      </w:r>
    </w:p>
    <w:p w14:paraId="407BAA40" w14:textId="77777777" w:rsidR="002D0D3A" w:rsidRDefault="002D0D3A" w:rsidP="000A59EB">
      <w:pPr>
        <w:ind w:left="720" w:right="-10" w:hanging="810"/>
        <w:rPr>
          <w:color w:val="990000"/>
          <w:sz w:val="24"/>
          <w:szCs w:val="24"/>
        </w:rPr>
      </w:pPr>
    </w:p>
    <w:p w14:paraId="633F3B2F" w14:textId="77777777" w:rsidR="002D0D3A" w:rsidRDefault="00A10271" w:rsidP="000A59EB">
      <w:pPr>
        <w:pBdr>
          <w:top w:val="nil"/>
          <w:left w:val="nil"/>
          <w:bottom w:val="nil"/>
          <w:right w:val="nil"/>
          <w:between w:val="nil"/>
        </w:pBdr>
        <w:spacing w:line="254" w:lineRule="auto"/>
        <w:ind w:left="720" w:right="-10" w:hanging="810"/>
        <w:rPr>
          <w:color w:val="990000"/>
          <w:sz w:val="24"/>
          <w:szCs w:val="24"/>
        </w:rPr>
      </w:pPr>
      <w:r>
        <w:rPr>
          <w:color w:val="990000"/>
          <w:sz w:val="24"/>
          <w:szCs w:val="24"/>
        </w:rPr>
        <w:t>Demonstrate knowledge of varying program models and learning environments that meet the individual needs of all young children, including those with diverse abilities. E.1</w:t>
      </w:r>
    </w:p>
    <w:p w14:paraId="0BCE5411" w14:textId="77777777" w:rsidR="002D0D3A" w:rsidRDefault="002D0D3A" w:rsidP="000A59EB">
      <w:pPr>
        <w:ind w:left="720" w:right="-10" w:hanging="810"/>
        <w:rPr>
          <w:color w:val="990000"/>
          <w:sz w:val="24"/>
          <w:szCs w:val="24"/>
        </w:rPr>
      </w:pPr>
    </w:p>
    <w:p w14:paraId="057BC96D" w14:textId="77777777" w:rsidR="002D0D3A" w:rsidRDefault="00A10271" w:rsidP="000A59EB">
      <w:pPr>
        <w:pBdr>
          <w:top w:val="nil"/>
          <w:left w:val="nil"/>
          <w:bottom w:val="nil"/>
          <w:right w:val="nil"/>
          <w:between w:val="nil"/>
        </w:pBdr>
        <w:spacing w:line="252" w:lineRule="auto"/>
        <w:ind w:left="720" w:right="-10" w:hanging="810"/>
        <w:jc w:val="both"/>
        <w:rPr>
          <w:color w:val="990000"/>
          <w:sz w:val="24"/>
          <w:szCs w:val="24"/>
        </w:rPr>
      </w:pPr>
      <w:r>
        <w:rPr>
          <w:color w:val="990000"/>
          <w:sz w:val="24"/>
          <w:szCs w:val="24"/>
        </w:rPr>
        <w:t>Create environments that encourage active involvement, initiative, responsibility, and a growing sense of autonomy through the selection and use of materials and equipment that are suitable to individual learning, developmental levels, diverse abilities, and the language and cultures in New Mexico. E.2</w:t>
      </w:r>
    </w:p>
    <w:p w14:paraId="78EB0561" w14:textId="77777777" w:rsidR="002D0D3A" w:rsidRDefault="002D0D3A" w:rsidP="000A59EB">
      <w:pPr>
        <w:ind w:left="720" w:right="-10" w:hanging="810"/>
        <w:rPr>
          <w:color w:val="990000"/>
          <w:sz w:val="24"/>
          <w:szCs w:val="24"/>
        </w:rPr>
      </w:pPr>
    </w:p>
    <w:p w14:paraId="6B3A4F93" w14:textId="77777777" w:rsidR="002D0D3A" w:rsidRDefault="00A10271" w:rsidP="000A59EB">
      <w:pPr>
        <w:pBdr>
          <w:top w:val="nil"/>
          <w:left w:val="nil"/>
          <w:bottom w:val="nil"/>
          <w:right w:val="nil"/>
          <w:between w:val="nil"/>
        </w:pBdr>
        <w:spacing w:line="254" w:lineRule="auto"/>
        <w:ind w:left="720" w:right="-10" w:hanging="810"/>
        <w:rPr>
          <w:color w:val="990000"/>
          <w:sz w:val="24"/>
          <w:szCs w:val="24"/>
        </w:rPr>
      </w:pPr>
      <w:r>
        <w:rPr>
          <w:color w:val="990000"/>
          <w:sz w:val="24"/>
          <w:szCs w:val="24"/>
        </w:rPr>
        <w:t>Create and manage inclusive learning environments that provide individual and cooperative opportunities for children to construct their own knowledge through various strategies that include decision-making, problem solving, and inquiry experiences. E.4</w:t>
      </w:r>
    </w:p>
    <w:p w14:paraId="370BA5A0" w14:textId="77777777" w:rsidR="002D0D3A" w:rsidRDefault="002D0D3A" w:rsidP="000A59EB">
      <w:pPr>
        <w:ind w:left="720" w:right="-10" w:hanging="810"/>
        <w:rPr>
          <w:color w:val="990000"/>
          <w:sz w:val="24"/>
          <w:szCs w:val="24"/>
        </w:rPr>
      </w:pPr>
    </w:p>
    <w:p w14:paraId="54DDC244" w14:textId="77777777" w:rsidR="002D0D3A" w:rsidRDefault="00A10271" w:rsidP="000A59EB">
      <w:pPr>
        <w:pBdr>
          <w:top w:val="nil"/>
          <w:left w:val="nil"/>
          <w:bottom w:val="nil"/>
          <w:right w:val="nil"/>
          <w:between w:val="nil"/>
        </w:pBdr>
        <w:spacing w:line="252" w:lineRule="auto"/>
        <w:ind w:left="720" w:right="-10" w:hanging="810"/>
        <w:rPr>
          <w:color w:val="990000"/>
          <w:sz w:val="24"/>
          <w:szCs w:val="24"/>
        </w:rPr>
      </w:pPr>
      <w:r>
        <w:rPr>
          <w:color w:val="990000"/>
          <w:sz w:val="24"/>
          <w:szCs w:val="24"/>
        </w:rPr>
        <w:t>Demonstrate understanding that each child’s creative expression is unique and can be encouraged through diverse ways, including creative play. E.5</w:t>
      </w:r>
    </w:p>
    <w:p w14:paraId="5A728E0F" w14:textId="77777777" w:rsidR="002D0D3A" w:rsidRDefault="002D0D3A" w:rsidP="000A59EB">
      <w:pPr>
        <w:ind w:left="720" w:right="-10" w:hanging="810"/>
        <w:rPr>
          <w:color w:val="990000"/>
          <w:sz w:val="24"/>
          <w:szCs w:val="24"/>
        </w:rPr>
      </w:pPr>
    </w:p>
    <w:p w14:paraId="77C0A9BE" w14:textId="77777777" w:rsidR="002D0D3A" w:rsidRDefault="00A10271" w:rsidP="000A59EB">
      <w:pPr>
        <w:pBdr>
          <w:top w:val="nil"/>
          <w:left w:val="nil"/>
          <w:bottom w:val="nil"/>
          <w:right w:val="nil"/>
          <w:between w:val="nil"/>
        </w:pBdr>
        <w:spacing w:line="252" w:lineRule="auto"/>
        <w:ind w:left="720" w:right="-10" w:hanging="810"/>
        <w:rPr>
          <w:color w:val="990000"/>
          <w:sz w:val="24"/>
          <w:szCs w:val="24"/>
        </w:rPr>
      </w:pPr>
      <w:r>
        <w:rPr>
          <w:color w:val="990000"/>
          <w:sz w:val="24"/>
          <w:szCs w:val="24"/>
        </w:rPr>
        <w:t>Plan blocks of uninterrupted time for children to persist at self-chosen activities, both indoors and outdoors. E.6</w:t>
      </w:r>
    </w:p>
    <w:p w14:paraId="353CC520" w14:textId="77777777" w:rsidR="002D0D3A" w:rsidRDefault="002D0D3A" w:rsidP="000A59EB">
      <w:pPr>
        <w:ind w:left="720" w:right="-10" w:hanging="810"/>
        <w:rPr>
          <w:color w:val="990000"/>
          <w:sz w:val="24"/>
          <w:szCs w:val="24"/>
        </w:rPr>
      </w:pPr>
    </w:p>
    <w:p w14:paraId="77633410" w14:textId="77777777" w:rsidR="002D0D3A" w:rsidRDefault="00A10271" w:rsidP="000A59EB">
      <w:pPr>
        <w:pBdr>
          <w:top w:val="nil"/>
          <w:left w:val="nil"/>
          <w:bottom w:val="nil"/>
          <w:right w:val="nil"/>
          <w:between w:val="nil"/>
        </w:pBdr>
        <w:spacing w:line="254" w:lineRule="auto"/>
        <w:ind w:left="720" w:right="-10" w:hanging="810"/>
        <w:rPr>
          <w:color w:val="990000"/>
          <w:sz w:val="24"/>
          <w:szCs w:val="24"/>
        </w:rPr>
      </w:pPr>
      <w:r>
        <w:rPr>
          <w:color w:val="990000"/>
          <w:sz w:val="24"/>
          <w:szCs w:val="24"/>
        </w:rPr>
        <w:t>Demonstrate understanding of the influence of the physical setting, schedule, routines, and transitions on children and use these experiences to promote children’s development and learning. E.7</w:t>
      </w:r>
    </w:p>
    <w:p w14:paraId="33D1490B" w14:textId="77777777" w:rsidR="002D0D3A" w:rsidRDefault="002D0D3A" w:rsidP="000A59EB">
      <w:pPr>
        <w:spacing w:before="12"/>
        <w:ind w:left="720" w:right="-10" w:hanging="810"/>
        <w:rPr>
          <w:color w:val="990000"/>
          <w:sz w:val="24"/>
          <w:szCs w:val="24"/>
        </w:rPr>
      </w:pPr>
    </w:p>
    <w:p w14:paraId="7EEBEEF4" w14:textId="77777777" w:rsidR="002D0D3A" w:rsidRDefault="00A10271" w:rsidP="000A59EB">
      <w:pPr>
        <w:pBdr>
          <w:top w:val="nil"/>
          <w:left w:val="nil"/>
          <w:bottom w:val="nil"/>
          <w:right w:val="nil"/>
          <w:between w:val="nil"/>
        </w:pBdr>
        <w:spacing w:line="252" w:lineRule="auto"/>
        <w:ind w:left="720" w:right="-10" w:hanging="810"/>
        <w:rPr>
          <w:color w:val="990000"/>
          <w:sz w:val="24"/>
          <w:szCs w:val="24"/>
        </w:rPr>
      </w:pPr>
      <w:r>
        <w:rPr>
          <w:color w:val="990000"/>
          <w:sz w:val="24"/>
          <w:szCs w:val="24"/>
        </w:rPr>
        <w:t>Demonstrate knowledge of developmentally appropriate uses of technology, including assistive technology. E.12</w:t>
      </w:r>
    </w:p>
    <w:p w14:paraId="3C3AFD2E" w14:textId="77777777" w:rsidR="002D0D3A" w:rsidRDefault="002D0D3A" w:rsidP="000A59EB">
      <w:pPr>
        <w:ind w:left="720" w:right="-10" w:hanging="810"/>
        <w:rPr>
          <w:color w:val="990000"/>
          <w:sz w:val="24"/>
          <w:szCs w:val="24"/>
        </w:rPr>
      </w:pPr>
    </w:p>
    <w:p w14:paraId="3E0F8EF9" w14:textId="77777777" w:rsidR="002D0D3A" w:rsidRDefault="00A10271" w:rsidP="000A59EB">
      <w:pPr>
        <w:pBdr>
          <w:top w:val="nil"/>
          <w:left w:val="nil"/>
          <w:bottom w:val="nil"/>
          <w:right w:val="nil"/>
          <w:between w:val="nil"/>
        </w:pBdr>
        <w:spacing w:line="252" w:lineRule="auto"/>
        <w:ind w:left="720" w:right="-10" w:hanging="810"/>
        <w:rPr>
          <w:color w:val="990000"/>
          <w:sz w:val="24"/>
          <w:szCs w:val="24"/>
        </w:rPr>
      </w:pPr>
      <w:r>
        <w:rPr>
          <w:color w:val="990000"/>
          <w:sz w:val="24"/>
          <w:szCs w:val="24"/>
        </w:rPr>
        <w:t>Demonstrate knowledge of assessment techniques, interpretation of assessment information in the application of this data to curriculum development of intervention planning. F.9</w:t>
      </w:r>
    </w:p>
    <w:p w14:paraId="75ECC84F" w14:textId="77777777" w:rsidR="002D0D3A" w:rsidRDefault="002D0D3A" w:rsidP="000A59EB">
      <w:pPr>
        <w:spacing w:line="252" w:lineRule="auto"/>
        <w:ind w:left="720" w:right="-10" w:hanging="810"/>
        <w:rPr>
          <w:color w:val="990000"/>
          <w:sz w:val="24"/>
          <w:szCs w:val="24"/>
        </w:rPr>
      </w:pPr>
    </w:p>
    <w:p w14:paraId="1BC7359C" w14:textId="77777777" w:rsidR="00072734" w:rsidRDefault="00A10271" w:rsidP="00072734">
      <w:pPr>
        <w:spacing w:line="276" w:lineRule="auto"/>
        <w:ind w:right="489"/>
        <w:rPr>
          <w:b/>
          <w:sz w:val="24"/>
          <w:szCs w:val="24"/>
        </w:rPr>
      </w:pPr>
      <w:r>
        <w:rPr>
          <w:b/>
          <w:sz w:val="24"/>
          <w:szCs w:val="24"/>
        </w:rPr>
        <w:t xml:space="preserve">STUDENT LEARNING OUTCOMES (recommended)  </w:t>
      </w:r>
    </w:p>
    <w:p w14:paraId="0994C2A8" w14:textId="77777777" w:rsidR="002D0D3A" w:rsidRDefault="002D0D3A">
      <w:pPr>
        <w:spacing w:line="276" w:lineRule="auto"/>
        <w:ind w:left="720" w:hanging="810"/>
        <w:rPr>
          <w:sz w:val="24"/>
          <w:szCs w:val="24"/>
        </w:rPr>
      </w:pPr>
    </w:p>
    <w:p w14:paraId="2AFC4F1F" w14:textId="2CC38A01" w:rsidR="002D0D3A" w:rsidRDefault="00A10271">
      <w:pPr>
        <w:spacing w:line="276" w:lineRule="auto"/>
        <w:ind w:left="720" w:hanging="720"/>
        <w:rPr>
          <w:sz w:val="24"/>
          <w:szCs w:val="24"/>
        </w:rPr>
      </w:pPr>
      <w:r>
        <w:rPr>
          <w:sz w:val="24"/>
          <w:szCs w:val="24"/>
        </w:rPr>
        <w:t xml:space="preserve">1. </w:t>
      </w:r>
      <w:r w:rsidR="000A59EB">
        <w:rPr>
          <w:sz w:val="24"/>
          <w:szCs w:val="24"/>
        </w:rPr>
        <w:t xml:space="preserve">  </w:t>
      </w:r>
      <w:r>
        <w:rPr>
          <w:sz w:val="24"/>
          <w:szCs w:val="24"/>
        </w:rPr>
        <w:t xml:space="preserve"> Explain how young children develop and learn with knowledge of the concepts, inquiry tools, and structure of content areas appropriate for different developmental levels.  </w:t>
      </w:r>
    </w:p>
    <w:p w14:paraId="2C74128F" w14:textId="548A7E52" w:rsidR="002D0D3A" w:rsidRDefault="00A10271">
      <w:pPr>
        <w:spacing w:line="276" w:lineRule="auto"/>
        <w:ind w:left="720" w:hanging="720"/>
        <w:rPr>
          <w:sz w:val="24"/>
          <w:szCs w:val="24"/>
        </w:rPr>
      </w:pPr>
      <w:r>
        <w:rPr>
          <w:sz w:val="24"/>
          <w:szCs w:val="24"/>
        </w:rPr>
        <w:t xml:space="preserve">2.  </w:t>
      </w:r>
      <w:r w:rsidR="000A59EB">
        <w:rPr>
          <w:sz w:val="24"/>
          <w:szCs w:val="24"/>
        </w:rPr>
        <w:t xml:space="preserve">  </w:t>
      </w:r>
      <w:r>
        <w:rPr>
          <w:sz w:val="24"/>
          <w:szCs w:val="24"/>
        </w:rPr>
        <w:t xml:space="preserve">Use and explain the rationale for developmentally appropriate methods that include play, small group projects, open-ended questioning, group discussion, problem solving, cooperative learning and inquiry experiences to help young children develop intellectual curiosity, solve problems, and make decisions.  </w:t>
      </w:r>
    </w:p>
    <w:p w14:paraId="7BF8B78F" w14:textId="52B9BA73" w:rsidR="002D0D3A" w:rsidRDefault="00A10271">
      <w:pPr>
        <w:spacing w:line="276" w:lineRule="auto"/>
        <w:ind w:left="720" w:hanging="720"/>
        <w:rPr>
          <w:sz w:val="24"/>
          <w:szCs w:val="24"/>
        </w:rPr>
      </w:pPr>
      <w:r>
        <w:rPr>
          <w:sz w:val="24"/>
          <w:szCs w:val="24"/>
        </w:rPr>
        <w:t xml:space="preserve">3.  </w:t>
      </w:r>
      <w:r w:rsidR="000A59EB">
        <w:rPr>
          <w:sz w:val="24"/>
          <w:szCs w:val="24"/>
        </w:rPr>
        <w:t xml:space="preserve">  </w:t>
      </w:r>
      <w:r>
        <w:rPr>
          <w:sz w:val="24"/>
          <w:szCs w:val="24"/>
        </w:rPr>
        <w:t>Students will demonstrate knowledge of varying program models and learning environments that meet the individual needs of all young children, including those with diverse abilities.</w:t>
      </w:r>
      <w:r>
        <w:rPr>
          <w:i/>
          <w:sz w:val="24"/>
          <w:szCs w:val="24"/>
        </w:rPr>
        <w:t xml:space="preserve"> </w:t>
      </w:r>
      <w:r>
        <w:rPr>
          <w:sz w:val="24"/>
          <w:szCs w:val="24"/>
        </w:rPr>
        <w:t xml:space="preserve"> </w:t>
      </w:r>
    </w:p>
    <w:p w14:paraId="0FA6F152" w14:textId="08CE804A" w:rsidR="002D0D3A" w:rsidRDefault="00A10271">
      <w:pPr>
        <w:spacing w:line="276" w:lineRule="auto"/>
        <w:ind w:left="720" w:hanging="720"/>
        <w:rPr>
          <w:sz w:val="24"/>
          <w:szCs w:val="24"/>
        </w:rPr>
      </w:pPr>
      <w:r>
        <w:rPr>
          <w:sz w:val="24"/>
          <w:szCs w:val="24"/>
        </w:rPr>
        <w:t xml:space="preserve">4. </w:t>
      </w:r>
      <w:r w:rsidR="000A59EB">
        <w:rPr>
          <w:sz w:val="24"/>
          <w:szCs w:val="24"/>
        </w:rPr>
        <w:t xml:space="preserve">  </w:t>
      </w:r>
      <w:r>
        <w:rPr>
          <w:sz w:val="24"/>
          <w:szCs w:val="24"/>
        </w:rPr>
        <w:t xml:space="preserve"> Design curricula and learning environments based on developmental observational assessment, children's interests and relevant content topics.</w:t>
      </w:r>
    </w:p>
    <w:p w14:paraId="7B401191" w14:textId="77777777" w:rsidR="000A59EB" w:rsidRDefault="00A10271" w:rsidP="000A59EB">
      <w:pPr>
        <w:pBdr>
          <w:top w:val="nil"/>
          <w:left w:val="nil"/>
          <w:bottom w:val="nil"/>
          <w:right w:val="nil"/>
          <w:between w:val="nil"/>
        </w:pBdr>
        <w:spacing w:line="276" w:lineRule="auto"/>
        <w:ind w:left="720" w:right="-10" w:hanging="810"/>
        <w:rPr>
          <w:sz w:val="24"/>
          <w:szCs w:val="24"/>
        </w:rPr>
      </w:pPr>
      <w:r>
        <w:rPr>
          <w:sz w:val="24"/>
          <w:szCs w:val="24"/>
        </w:rPr>
        <w:t xml:space="preserve"> </w:t>
      </w:r>
    </w:p>
    <w:p w14:paraId="05177D95" w14:textId="1DE1D1F3" w:rsidR="002D0D3A" w:rsidRDefault="00A10271" w:rsidP="000A59EB">
      <w:pPr>
        <w:pBdr>
          <w:top w:val="nil"/>
          <w:left w:val="nil"/>
          <w:bottom w:val="nil"/>
          <w:right w:val="nil"/>
          <w:between w:val="nil"/>
        </w:pBdr>
        <w:spacing w:line="276" w:lineRule="auto"/>
        <w:ind w:left="720" w:right="-10" w:hanging="810"/>
        <w:rPr>
          <w:sz w:val="24"/>
          <w:szCs w:val="24"/>
        </w:rPr>
      </w:pPr>
      <w:r>
        <w:rPr>
          <w:b/>
          <w:color w:val="231F20"/>
          <w:sz w:val="24"/>
          <w:szCs w:val="24"/>
        </w:rPr>
        <w:t>ASSIGNMENT IDEAS (Suggested):</w:t>
      </w:r>
    </w:p>
    <w:p w14:paraId="71396776" w14:textId="77777777" w:rsidR="002D0D3A" w:rsidRDefault="002D0D3A" w:rsidP="000A59EB">
      <w:pPr>
        <w:ind w:left="720" w:right="-10" w:hanging="810"/>
        <w:rPr>
          <w:b/>
          <w:sz w:val="24"/>
          <w:szCs w:val="24"/>
        </w:rPr>
      </w:pPr>
    </w:p>
    <w:p w14:paraId="42430BC2" w14:textId="77777777" w:rsidR="002D0D3A" w:rsidRDefault="00A10271" w:rsidP="000A59EB">
      <w:pPr>
        <w:pBdr>
          <w:top w:val="nil"/>
          <w:left w:val="nil"/>
          <w:bottom w:val="nil"/>
          <w:right w:val="nil"/>
          <w:between w:val="nil"/>
        </w:pBdr>
        <w:spacing w:line="254" w:lineRule="auto"/>
        <w:ind w:right="-10"/>
        <w:rPr>
          <w:color w:val="000000"/>
          <w:sz w:val="24"/>
          <w:szCs w:val="24"/>
        </w:rPr>
      </w:pPr>
      <w:r>
        <w:rPr>
          <w:color w:val="231F20"/>
          <w:sz w:val="24"/>
          <w:szCs w:val="24"/>
        </w:rPr>
        <w:t>Critique a current emergent literacy (reading/writing) commercial program in terms of its developmental appropriateness. Make suggestions for modifications to use with children with special needs.</w:t>
      </w:r>
    </w:p>
    <w:p w14:paraId="2126EEEA" w14:textId="77777777" w:rsidR="002D0D3A" w:rsidRDefault="002D0D3A" w:rsidP="000A59EB">
      <w:pPr>
        <w:ind w:right="-10"/>
        <w:rPr>
          <w:sz w:val="24"/>
          <w:szCs w:val="24"/>
        </w:rPr>
      </w:pPr>
    </w:p>
    <w:p w14:paraId="6DA84DE3" w14:textId="77777777" w:rsidR="002D0D3A" w:rsidRDefault="00A10271" w:rsidP="000A59EB">
      <w:pPr>
        <w:pBdr>
          <w:top w:val="nil"/>
          <w:left w:val="nil"/>
          <w:bottom w:val="nil"/>
          <w:right w:val="nil"/>
          <w:between w:val="nil"/>
        </w:pBdr>
        <w:spacing w:line="252" w:lineRule="auto"/>
        <w:ind w:right="-10"/>
        <w:rPr>
          <w:color w:val="000000"/>
          <w:sz w:val="24"/>
          <w:szCs w:val="24"/>
        </w:rPr>
      </w:pPr>
      <w:r>
        <w:rPr>
          <w:color w:val="231F20"/>
          <w:sz w:val="24"/>
          <w:szCs w:val="24"/>
        </w:rPr>
        <w:t>Develop a rationale for designing environments that enhance children’s construction of their own knowledge.</w:t>
      </w:r>
    </w:p>
    <w:p w14:paraId="6CC0F739" w14:textId="77777777" w:rsidR="002D0D3A" w:rsidRDefault="002D0D3A" w:rsidP="000A59EB">
      <w:pPr>
        <w:ind w:right="-10"/>
        <w:rPr>
          <w:sz w:val="24"/>
          <w:szCs w:val="24"/>
        </w:rPr>
      </w:pPr>
    </w:p>
    <w:p w14:paraId="41D925FD" w14:textId="77777777" w:rsidR="002D0D3A" w:rsidRDefault="00A10271" w:rsidP="000A59EB">
      <w:pPr>
        <w:pBdr>
          <w:top w:val="nil"/>
          <w:left w:val="nil"/>
          <w:bottom w:val="nil"/>
          <w:right w:val="nil"/>
          <w:between w:val="nil"/>
        </w:pBdr>
        <w:spacing w:line="252" w:lineRule="auto"/>
        <w:ind w:right="-10"/>
        <w:rPr>
          <w:color w:val="000000"/>
          <w:sz w:val="24"/>
          <w:szCs w:val="24"/>
        </w:rPr>
      </w:pPr>
      <w:r>
        <w:rPr>
          <w:color w:val="231F20"/>
          <w:sz w:val="24"/>
          <w:szCs w:val="24"/>
        </w:rPr>
        <w:t>Analyze current research and practices related to developmentally appropriate integrated curriculum and share your findings with the class.</w:t>
      </w:r>
    </w:p>
    <w:p w14:paraId="4293447C" w14:textId="77777777" w:rsidR="002D0D3A" w:rsidRDefault="002D0D3A" w:rsidP="000A59EB">
      <w:pPr>
        <w:spacing w:before="13"/>
        <w:ind w:right="-10"/>
        <w:rPr>
          <w:sz w:val="24"/>
          <w:szCs w:val="24"/>
        </w:rPr>
      </w:pPr>
    </w:p>
    <w:p w14:paraId="26B72044" w14:textId="77777777" w:rsidR="002D0D3A" w:rsidRDefault="00A10271" w:rsidP="000A59EB">
      <w:pPr>
        <w:pBdr>
          <w:top w:val="nil"/>
          <w:left w:val="nil"/>
          <w:bottom w:val="nil"/>
          <w:right w:val="nil"/>
          <w:between w:val="nil"/>
        </w:pBdr>
        <w:spacing w:line="252" w:lineRule="auto"/>
        <w:ind w:right="-10"/>
        <w:rPr>
          <w:color w:val="000000"/>
          <w:sz w:val="24"/>
          <w:szCs w:val="24"/>
        </w:rPr>
      </w:pPr>
      <w:r>
        <w:rPr>
          <w:color w:val="231F20"/>
          <w:sz w:val="24"/>
          <w:szCs w:val="24"/>
        </w:rPr>
        <w:t>Write a paper on how a teacher can use the physical setting, daily routines, the daily schedule, and transitions to promote the development of preschool and K-3</w:t>
      </w:r>
      <w:r>
        <w:rPr>
          <w:color w:val="231F20"/>
          <w:sz w:val="24"/>
          <w:szCs w:val="24"/>
          <w:vertAlign w:val="superscript"/>
        </w:rPr>
        <w:t xml:space="preserve">rd  </w:t>
      </w:r>
      <w:r>
        <w:rPr>
          <w:color w:val="231F20"/>
          <w:sz w:val="24"/>
          <w:szCs w:val="24"/>
        </w:rPr>
        <w:t>grade children.</w:t>
      </w:r>
    </w:p>
    <w:p w14:paraId="5A5D94A9" w14:textId="77777777" w:rsidR="002D0D3A" w:rsidRDefault="002D0D3A" w:rsidP="000A59EB">
      <w:pPr>
        <w:ind w:right="-10"/>
        <w:rPr>
          <w:sz w:val="24"/>
          <w:szCs w:val="24"/>
        </w:rPr>
      </w:pPr>
    </w:p>
    <w:p w14:paraId="531D0DEE" w14:textId="77777777" w:rsidR="002D0D3A" w:rsidRDefault="00A10271" w:rsidP="000A59EB">
      <w:pPr>
        <w:pBdr>
          <w:top w:val="nil"/>
          <w:left w:val="nil"/>
          <w:bottom w:val="nil"/>
          <w:right w:val="nil"/>
          <w:between w:val="nil"/>
        </w:pBdr>
        <w:spacing w:line="254" w:lineRule="auto"/>
        <w:ind w:right="-10"/>
        <w:rPr>
          <w:color w:val="000000"/>
          <w:sz w:val="24"/>
          <w:szCs w:val="24"/>
        </w:rPr>
      </w:pPr>
      <w:r>
        <w:rPr>
          <w:color w:val="231F20"/>
          <w:sz w:val="24"/>
          <w:szCs w:val="24"/>
        </w:rPr>
        <w:t>Select and critique at least one computer software program designed for young children. Describe the types of learning derived from using the software.</w:t>
      </w:r>
    </w:p>
    <w:p w14:paraId="1CAC4AF0" w14:textId="77777777" w:rsidR="002D0D3A" w:rsidRDefault="002D0D3A" w:rsidP="000A59EB">
      <w:pPr>
        <w:spacing w:before="9"/>
        <w:ind w:right="-10"/>
        <w:rPr>
          <w:sz w:val="24"/>
          <w:szCs w:val="24"/>
        </w:rPr>
      </w:pPr>
    </w:p>
    <w:p w14:paraId="18C3AD1C" w14:textId="77777777" w:rsidR="002D0D3A" w:rsidRDefault="00A10271" w:rsidP="000A59EB">
      <w:pPr>
        <w:pBdr>
          <w:top w:val="nil"/>
          <w:left w:val="nil"/>
          <w:bottom w:val="nil"/>
          <w:right w:val="nil"/>
          <w:between w:val="nil"/>
        </w:pBdr>
        <w:ind w:right="-10"/>
        <w:rPr>
          <w:color w:val="000000"/>
          <w:sz w:val="24"/>
          <w:szCs w:val="24"/>
        </w:rPr>
      </w:pPr>
      <w:r>
        <w:rPr>
          <w:color w:val="231F20"/>
          <w:sz w:val="24"/>
          <w:szCs w:val="24"/>
        </w:rPr>
        <w:t>Develop lesson plans using NM Standards and Benchmarks for K-3</w:t>
      </w:r>
      <w:r>
        <w:rPr>
          <w:color w:val="231F20"/>
          <w:sz w:val="24"/>
          <w:szCs w:val="24"/>
          <w:vertAlign w:val="superscript"/>
        </w:rPr>
        <w:t xml:space="preserve">rd </w:t>
      </w:r>
      <w:r>
        <w:rPr>
          <w:color w:val="231F20"/>
          <w:sz w:val="24"/>
          <w:szCs w:val="24"/>
        </w:rPr>
        <w:t>grade.</w:t>
      </w:r>
    </w:p>
    <w:p w14:paraId="25D4CF6F" w14:textId="77777777" w:rsidR="002D0D3A" w:rsidRDefault="002D0D3A" w:rsidP="000A59EB">
      <w:pPr>
        <w:spacing w:before="5"/>
        <w:ind w:right="-10"/>
        <w:rPr>
          <w:sz w:val="24"/>
          <w:szCs w:val="24"/>
        </w:rPr>
      </w:pPr>
    </w:p>
    <w:p w14:paraId="70269B01" w14:textId="77777777" w:rsidR="002D0D3A" w:rsidRDefault="00A10271" w:rsidP="000A59EB">
      <w:pPr>
        <w:pBdr>
          <w:top w:val="nil"/>
          <w:left w:val="nil"/>
          <w:bottom w:val="nil"/>
          <w:right w:val="nil"/>
          <w:between w:val="nil"/>
        </w:pBdr>
        <w:spacing w:line="254" w:lineRule="auto"/>
        <w:ind w:right="-10"/>
        <w:rPr>
          <w:color w:val="000000"/>
          <w:sz w:val="24"/>
          <w:szCs w:val="24"/>
        </w:rPr>
      </w:pPr>
      <w:r>
        <w:rPr>
          <w:color w:val="231F20"/>
          <w:sz w:val="24"/>
          <w:szCs w:val="24"/>
        </w:rPr>
        <w:t>Provide a one page rationale and at least three of your own examples of integrating science into other areas of the curriculum.</w:t>
      </w:r>
    </w:p>
    <w:p w14:paraId="141572B9" w14:textId="77777777" w:rsidR="002D0D3A" w:rsidRDefault="002D0D3A" w:rsidP="000A59EB">
      <w:pPr>
        <w:spacing w:before="12"/>
        <w:ind w:right="-10"/>
        <w:rPr>
          <w:sz w:val="24"/>
          <w:szCs w:val="24"/>
        </w:rPr>
      </w:pPr>
    </w:p>
    <w:p w14:paraId="15DED257" w14:textId="77777777" w:rsidR="002D0D3A" w:rsidRDefault="00A10271" w:rsidP="000A59EB">
      <w:pPr>
        <w:pBdr>
          <w:top w:val="nil"/>
          <w:left w:val="nil"/>
          <w:bottom w:val="nil"/>
          <w:right w:val="nil"/>
          <w:between w:val="nil"/>
        </w:pBdr>
        <w:spacing w:line="252" w:lineRule="auto"/>
        <w:ind w:right="-10"/>
        <w:rPr>
          <w:color w:val="000000"/>
          <w:sz w:val="24"/>
          <w:szCs w:val="24"/>
        </w:rPr>
      </w:pPr>
      <w:r>
        <w:rPr>
          <w:color w:val="231F20"/>
          <w:sz w:val="24"/>
          <w:szCs w:val="24"/>
        </w:rPr>
        <w:t>Design a complete unit plan to be implemented within an inclusive classroom setting.  Include field trip ideas, methods for parent involvement in curriculum, individual student modifications, and a curriculum assessment plan.</w:t>
      </w:r>
    </w:p>
    <w:p w14:paraId="2CD2474B" w14:textId="77777777" w:rsidR="00ED6C9C" w:rsidRDefault="00ED6C9C">
      <w:pPr>
        <w:rPr>
          <w:sz w:val="24"/>
          <w:szCs w:val="24"/>
        </w:rPr>
      </w:pPr>
    </w:p>
    <w:p w14:paraId="21E7519F" w14:textId="77777777" w:rsidR="002D0D3A" w:rsidRDefault="00A10271">
      <w:pPr>
        <w:rPr>
          <w:sz w:val="24"/>
          <w:szCs w:val="24"/>
        </w:rPr>
      </w:pPr>
      <w:r>
        <w:rPr>
          <w:b/>
          <w:color w:val="231F20"/>
          <w:sz w:val="24"/>
          <w:szCs w:val="24"/>
        </w:rPr>
        <w:t>EVALUATION:</w:t>
      </w:r>
    </w:p>
    <w:p w14:paraId="4232F942" w14:textId="77777777" w:rsidR="002D0D3A" w:rsidRDefault="002D0D3A">
      <w:pPr>
        <w:rPr>
          <w:b/>
          <w:sz w:val="24"/>
          <w:szCs w:val="24"/>
        </w:rPr>
      </w:pPr>
    </w:p>
    <w:p w14:paraId="3891312B" w14:textId="77777777" w:rsidR="002D0D3A" w:rsidRDefault="00A10271">
      <w:pPr>
        <w:spacing w:line="254" w:lineRule="auto"/>
        <w:ind w:right="420" w:hanging="15"/>
        <w:jc w:val="both"/>
        <w:rPr>
          <w:sz w:val="24"/>
          <w:szCs w:val="24"/>
        </w:rPr>
      </w:pPr>
      <w:r>
        <w:rPr>
          <w:color w:val="231F20"/>
          <w:sz w:val="24"/>
          <w:szCs w:val="24"/>
        </w:rPr>
        <w:t>This course is competency based. Student competency will be evaluated through a variety of assignments such as projects, student presentations, papers, exams and in-class and out-of-class experiences.  In addition, see Appendix III</w:t>
      </w:r>
      <w:r>
        <w:rPr>
          <w:i/>
          <w:color w:val="231F20"/>
          <w:sz w:val="28"/>
          <w:szCs w:val="28"/>
        </w:rPr>
        <w:t xml:space="preserve">  </w:t>
      </w:r>
      <w:r>
        <w:rPr>
          <w:i/>
          <w:color w:val="231F20"/>
          <w:sz w:val="24"/>
          <w:szCs w:val="24"/>
        </w:rPr>
        <w:t>Sample Assignments and Rubrics</w:t>
      </w:r>
      <w:r>
        <w:rPr>
          <w:color w:val="231F20"/>
          <w:sz w:val="24"/>
          <w:szCs w:val="24"/>
        </w:rPr>
        <w:t>, for appropriate evaluation and grading rubrics.</w:t>
      </w:r>
    </w:p>
    <w:p w14:paraId="04F382A3" w14:textId="77777777" w:rsidR="000A59EB" w:rsidRDefault="000A59EB">
      <w:pPr>
        <w:spacing w:before="32"/>
        <w:ind w:left="-90"/>
        <w:rPr>
          <w:b/>
          <w:color w:val="231F20"/>
          <w:sz w:val="24"/>
          <w:szCs w:val="24"/>
        </w:rPr>
      </w:pPr>
    </w:p>
    <w:p w14:paraId="466A9D39" w14:textId="4B738141" w:rsidR="002D0D3A" w:rsidRDefault="00072734">
      <w:pPr>
        <w:ind w:left="720" w:hanging="810"/>
        <w:rPr>
          <w:b/>
          <w:color w:val="231F20"/>
          <w:sz w:val="24"/>
          <w:szCs w:val="24"/>
        </w:rPr>
      </w:pPr>
      <w:r>
        <w:rPr>
          <w:b/>
          <w:color w:val="231F20"/>
          <w:sz w:val="24"/>
          <w:szCs w:val="24"/>
        </w:rPr>
        <w:t>SUGGESTED COURSE OUTLINE (based on 16 week semester):</w:t>
      </w:r>
    </w:p>
    <w:p w14:paraId="2932805E" w14:textId="77777777" w:rsidR="00072734" w:rsidRDefault="00072734">
      <w:pPr>
        <w:ind w:left="720" w:hanging="810"/>
        <w:rPr>
          <w:b/>
          <w:sz w:val="24"/>
          <w:szCs w:val="24"/>
        </w:rPr>
      </w:pPr>
    </w:p>
    <w:p w14:paraId="031E605D" w14:textId="2D6AC875" w:rsidR="002D0D3A" w:rsidRDefault="00A10271">
      <w:pPr>
        <w:pBdr>
          <w:top w:val="nil"/>
          <w:left w:val="nil"/>
          <w:bottom w:val="nil"/>
          <w:right w:val="nil"/>
          <w:between w:val="nil"/>
        </w:pBdr>
        <w:spacing w:line="276" w:lineRule="auto"/>
        <w:ind w:left="-90"/>
        <w:rPr>
          <w:color w:val="231F20"/>
          <w:sz w:val="24"/>
          <w:szCs w:val="24"/>
        </w:rPr>
      </w:pPr>
      <w:r>
        <w:rPr>
          <w:color w:val="231F20"/>
          <w:sz w:val="24"/>
          <w:szCs w:val="24"/>
          <w:u w:val="single"/>
        </w:rPr>
        <w:t xml:space="preserve">Week 1 Review of Development of Children Age 3–Grade 3 </w:t>
      </w:r>
      <w:r>
        <w:rPr>
          <w:color w:val="231F20"/>
          <w:sz w:val="24"/>
          <w:szCs w:val="24"/>
        </w:rPr>
        <w:t>(D.2</w:t>
      </w:r>
      <w:r w:rsidR="000A59EB">
        <w:rPr>
          <w:color w:val="231F20"/>
          <w:sz w:val="24"/>
          <w:szCs w:val="24"/>
        </w:rPr>
        <w:t xml:space="preserve">, </w:t>
      </w:r>
      <w:r>
        <w:rPr>
          <w:color w:val="231F20"/>
          <w:sz w:val="24"/>
          <w:szCs w:val="24"/>
        </w:rPr>
        <w:t>E.1)</w:t>
      </w:r>
    </w:p>
    <w:p w14:paraId="3F637C4B" w14:textId="77777777" w:rsidR="002D0D3A" w:rsidRDefault="002D0D3A">
      <w:pPr>
        <w:pBdr>
          <w:top w:val="nil"/>
          <w:left w:val="nil"/>
          <w:bottom w:val="nil"/>
          <w:right w:val="nil"/>
          <w:between w:val="nil"/>
        </w:pBdr>
        <w:spacing w:line="276" w:lineRule="auto"/>
        <w:ind w:left="-90"/>
        <w:rPr>
          <w:color w:val="231F20"/>
          <w:sz w:val="24"/>
          <w:szCs w:val="24"/>
        </w:rPr>
      </w:pPr>
    </w:p>
    <w:p w14:paraId="66A41F0A" w14:textId="77777777" w:rsidR="002D0D3A" w:rsidRDefault="00A10271" w:rsidP="00C97CD0">
      <w:pPr>
        <w:numPr>
          <w:ilvl w:val="1"/>
          <w:numId w:val="7"/>
        </w:numPr>
        <w:pBdr>
          <w:top w:val="nil"/>
          <w:left w:val="nil"/>
          <w:bottom w:val="nil"/>
          <w:right w:val="nil"/>
          <w:between w:val="nil"/>
        </w:pBdr>
        <w:tabs>
          <w:tab w:val="left" w:pos="1160"/>
        </w:tabs>
        <w:spacing w:line="276" w:lineRule="auto"/>
        <w:ind w:left="720" w:hanging="810"/>
        <w:rPr>
          <w:sz w:val="24"/>
          <w:szCs w:val="24"/>
        </w:rPr>
      </w:pPr>
      <w:r>
        <w:rPr>
          <w:color w:val="231F20"/>
          <w:sz w:val="24"/>
          <w:szCs w:val="24"/>
        </w:rPr>
        <w:t>Review of how young children learn and develop</w:t>
      </w:r>
    </w:p>
    <w:p w14:paraId="4147B2A7" w14:textId="77777777" w:rsidR="002D0D3A" w:rsidRDefault="00A10271" w:rsidP="00C97CD0">
      <w:pPr>
        <w:numPr>
          <w:ilvl w:val="1"/>
          <w:numId w:val="7"/>
        </w:numPr>
        <w:pBdr>
          <w:top w:val="nil"/>
          <w:left w:val="nil"/>
          <w:bottom w:val="nil"/>
          <w:right w:val="nil"/>
          <w:between w:val="nil"/>
        </w:pBdr>
        <w:tabs>
          <w:tab w:val="left" w:pos="1160"/>
        </w:tabs>
        <w:spacing w:line="276" w:lineRule="auto"/>
        <w:ind w:left="720" w:hanging="810"/>
        <w:rPr>
          <w:sz w:val="24"/>
          <w:szCs w:val="24"/>
        </w:rPr>
      </w:pPr>
      <w:r>
        <w:rPr>
          <w:color w:val="231F20"/>
          <w:sz w:val="24"/>
          <w:szCs w:val="24"/>
        </w:rPr>
        <w:t>Review of Developmentally Appropriate Practices (Age 3- Grade 3)</w:t>
      </w:r>
    </w:p>
    <w:p w14:paraId="769D7958" w14:textId="77777777" w:rsidR="002D0D3A" w:rsidRDefault="00A10271" w:rsidP="00C97CD0">
      <w:pPr>
        <w:numPr>
          <w:ilvl w:val="1"/>
          <w:numId w:val="7"/>
        </w:numPr>
        <w:pBdr>
          <w:top w:val="nil"/>
          <w:left w:val="nil"/>
          <w:bottom w:val="nil"/>
          <w:right w:val="nil"/>
          <w:between w:val="nil"/>
        </w:pBdr>
        <w:tabs>
          <w:tab w:val="left" w:pos="1160"/>
        </w:tabs>
        <w:spacing w:line="276" w:lineRule="auto"/>
        <w:ind w:left="720" w:hanging="810"/>
        <w:rPr>
          <w:sz w:val="24"/>
          <w:szCs w:val="24"/>
        </w:rPr>
      </w:pPr>
      <w:r>
        <w:rPr>
          <w:color w:val="231F20"/>
          <w:sz w:val="24"/>
          <w:szCs w:val="24"/>
        </w:rPr>
        <w:t>Defining curriculum</w:t>
      </w:r>
    </w:p>
    <w:p w14:paraId="12452C84" w14:textId="77777777" w:rsidR="002D0D3A" w:rsidRDefault="002D0D3A">
      <w:pPr>
        <w:spacing w:line="276" w:lineRule="auto"/>
        <w:ind w:left="-90"/>
        <w:rPr>
          <w:sz w:val="24"/>
          <w:szCs w:val="24"/>
        </w:rPr>
      </w:pPr>
    </w:p>
    <w:p w14:paraId="02C98E10" w14:textId="77777777" w:rsidR="002D0D3A" w:rsidRDefault="00A10271">
      <w:pPr>
        <w:pBdr>
          <w:top w:val="nil"/>
          <w:left w:val="nil"/>
          <w:bottom w:val="nil"/>
          <w:right w:val="nil"/>
          <w:between w:val="nil"/>
        </w:pBdr>
        <w:spacing w:line="276" w:lineRule="auto"/>
        <w:ind w:left="720" w:hanging="810"/>
        <w:rPr>
          <w:color w:val="231F20"/>
          <w:sz w:val="24"/>
          <w:szCs w:val="24"/>
        </w:rPr>
      </w:pPr>
      <w:r>
        <w:rPr>
          <w:color w:val="231F20"/>
          <w:sz w:val="24"/>
          <w:szCs w:val="24"/>
          <w:u w:val="single"/>
        </w:rPr>
        <w:t xml:space="preserve">Week 2 Curriculum </w:t>
      </w:r>
      <w:r>
        <w:rPr>
          <w:color w:val="231F20"/>
          <w:sz w:val="24"/>
          <w:szCs w:val="24"/>
        </w:rPr>
        <w:t>(D.2, D.6, E.1, E.2, E.4, E.5)</w:t>
      </w:r>
    </w:p>
    <w:p w14:paraId="095BA194" w14:textId="77777777" w:rsidR="002D0D3A" w:rsidRDefault="002D0D3A">
      <w:pPr>
        <w:pBdr>
          <w:top w:val="nil"/>
          <w:left w:val="nil"/>
          <w:bottom w:val="nil"/>
          <w:right w:val="nil"/>
          <w:between w:val="nil"/>
        </w:pBdr>
        <w:spacing w:line="276" w:lineRule="auto"/>
        <w:ind w:left="720" w:hanging="810"/>
        <w:rPr>
          <w:color w:val="231F20"/>
          <w:sz w:val="24"/>
          <w:szCs w:val="24"/>
        </w:rPr>
      </w:pPr>
    </w:p>
    <w:p w14:paraId="1B52733A" w14:textId="77777777" w:rsidR="002D0D3A" w:rsidRDefault="00A10271" w:rsidP="00C97CD0">
      <w:pPr>
        <w:numPr>
          <w:ilvl w:val="1"/>
          <w:numId w:val="7"/>
        </w:numPr>
        <w:pBdr>
          <w:top w:val="nil"/>
          <w:left w:val="nil"/>
          <w:bottom w:val="nil"/>
          <w:right w:val="nil"/>
          <w:between w:val="nil"/>
        </w:pBdr>
        <w:tabs>
          <w:tab w:val="left" w:pos="1000"/>
        </w:tabs>
        <w:spacing w:line="276" w:lineRule="auto"/>
        <w:ind w:left="720" w:hanging="810"/>
        <w:rPr>
          <w:sz w:val="24"/>
          <w:szCs w:val="24"/>
        </w:rPr>
      </w:pPr>
      <w:r>
        <w:rPr>
          <w:color w:val="231F20"/>
          <w:sz w:val="24"/>
          <w:szCs w:val="24"/>
        </w:rPr>
        <w:t>Defining curriculum for preschool and school age children</w:t>
      </w:r>
    </w:p>
    <w:p w14:paraId="451B34FA" w14:textId="77777777" w:rsidR="002D0D3A" w:rsidRDefault="00A10271" w:rsidP="00C97CD0">
      <w:pPr>
        <w:numPr>
          <w:ilvl w:val="1"/>
          <w:numId w:val="7"/>
        </w:numPr>
        <w:pBdr>
          <w:top w:val="nil"/>
          <w:left w:val="nil"/>
          <w:bottom w:val="nil"/>
          <w:right w:val="nil"/>
          <w:between w:val="nil"/>
        </w:pBdr>
        <w:tabs>
          <w:tab w:val="left" w:pos="1000"/>
        </w:tabs>
        <w:spacing w:line="276" w:lineRule="auto"/>
        <w:ind w:left="720" w:hanging="810"/>
        <w:rPr>
          <w:sz w:val="24"/>
          <w:szCs w:val="24"/>
        </w:rPr>
      </w:pPr>
      <w:r>
        <w:rPr>
          <w:color w:val="231F20"/>
          <w:sz w:val="24"/>
          <w:szCs w:val="24"/>
        </w:rPr>
        <w:t>Introduction and overview of various curriculum models</w:t>
      </w:r>
    </w:p>
    <w:p w14:paraId="3FCC3F43" w14:textId="77777777" w:rsidR="002D0D3A" w:rsidRDefault="00A10271" w:rsidP="00C97CD0">
      <w:pPr>
        <w:numPr>
          <w:ilvl w:val="1"/>
          <w:numId w:val="7"/>
        </w:numPr>
        <w:pBdr>
          <w:top w:val="nil"/>
          <w:left w:val="nil"/>
          <w:bottom w:val="nil"/>
          <w:right w:val="nil"/>
          <w:between w:val="nil"/>
        </w:pBdr>
        <w:tabs>
          <w:tab w:val="left" w:pos="1000"/>
        </w:tabs>
        <w:spacing w:line="276" w:lineRule="auto"/>
        <w:ind w:left="720" w:hanging="810"/>
        <w:rPr>
          <w:sz w:val="24"/>
          <w:szCs w:val="24"/>
        </w:rPr>
      </w:pPr>
      <w:r>
        <w:rPr>
          <w:color w:val="231F20"/>
          <w:sz w:val="24"/>
          <w:szCs w:val="24"/>
        </w:rPr>
        <w:t>Individualizing curriculum to meet the diverse needs of students</w:t>
      </w:r>
    </w:p>
    <w:p w14:paraId="19A3C6CF" w14:textId="77777777" w:rsidR="002D0D3A" w:rsidRDefault="00A10271" w:rsidP="00C97CD0">
      <w:pPr>
        <w:numPr>
          <w:ilvl w:val="1"/>
          <w:numId w:val="7"/>
        </w:numPr>
        <w:pBdr>
          <w:top w:val="nil"/>
          <w:left w:val="nil"/>
          <w:bottom w:val="nil"/>
          <w:right w:val="nil"/>
          <w:between w:val="nil"/>
        </w:pBdr>
        <w:tabs>
          <w:tab w:val="left" w:pos="1000"/>
        </w:tabs>
        <w:spacing w:line="276" w:lineRule="auto"/>
        <w:ind w:left="720" w:hanging="810"/>
        <w:rPr>
          <w:sz w:val="24"/>
          <w:szCs w:val="24"/>
        </w:rPr>
      </w:pPr>
      <w:r>
        <w:rPr>
          <w:color w:val="231F20"/>
          <w:sz w:val="24"/>
          <w:szCs w:val="24"/>
        </w:rPr>
        <w:t>The purposes and benefits of child guided play</w:t>
      </w:r>
    </w:p>
    <w:p w14:paraId="3B0EA208" w14:textId="77777777" w:rsidR="002D0D3A" w:rsidRDefault="00A10271" w:rsidP="00C97CD0">
      <w:pPr>
        <w:numPr>
          <w:ilvl w:val="1"/>
          <w:numId w:val="7"/>
        </w:numPr>
        <w:pBdr>
          <w:top w:val="nil"/>
          <w:left w:val="nil"/>
          <w:bottom w:val="nil"/>
          <w:right w:val="nil"/>
          <w:between w:val="nil"/>
        </w:pBdr>
        <w:tabs>
          <w:tab w:val="left" w:pos="1000"/>
        </w:tabs>
        <w:spacing w:line="276" w:lineRule="auto"/>
        <w:ind w:left="720" w:hanging="810"/>
        <w:rPr>
          <w:sz w:val="24"/>
          <w:szCs w:val="24"/>
        </w:rPr>
      </w:pPr>
      <w:r>
        <w:rPr>
          <w:color w:val="231F20"/>
          <w:sz w:val="24"/>
          <w:szCs w:val="24"/>
        </w:rPr>
        <w:t>Methods to include small group projects, large group instruction,</w:t>
      </w:r>
    </w:p>
    <w:p w14:paraId="3B6AD48A" w14:textId="77777777" w:rsidR="002D0D3A" w:rsidRDefault="00A10271" w:rsidP="00C97CD0">
      <w:pPr>
        <w:numPr>
          <w:ilvl w:val="1"/>
          <w:numId w:val="7"/>
        </w:numPr>
        <w:pBdr>
          <w:top w:val="nil"/>
          <w:left w:val="nil"/>
          <w:bottom w:val="nil"/>
          <w:right w:val="nil"/>
          <w:between w:val="nil"/>
        </w:pBdr>
        <w:tabs>
          <w:tab w:val="left" w:pos="1000"/>
        </w:tabs>
        <w:spacing w:line="276" w:lineRule="auto"/>
        <w:ind w:left="720" w:hanging="810"/>
        <w:rPr>
          <w:sz w:val="24"/>
          <w:szCs w:val="24"/>
        </w:rPr>
      </w:pPr>
      <w:r>
        <w:rPr>
          <w:color w:val="231F20"/>
          <w:sz w:val="24"/>
          <w:szCs w:val="24"/>
        </w:rPr>
        <w:t>Cooperative learning and inquiry experiences</w:t>
      </w:r>
    </w:p>
    <w:p w14:paraId="0C687E7D" w14:textId="77777777" w:rsidR="002D0D3A" w:rsidRDefault="002D0D3A">
      <w:pPr>
        <w:spacing w:line="276" w:lineRule="auto"/>
        <w:ind w:left="720" w:hanging="810"/>
        <w:rPr>
          <w:sz w:val="24"/>
          <w:szCs w:val="24"/>
        </w:rPr>
      </w:pPr>
    </w:p>
    <w:p w14:paraId="1FC93869" w14:textId="356168C3" w:rsidR="002D0D3A" w:rsidRDefault="00A10271">
      <w:pPr>
        <w:spacing w:line="276" w:lineRule="auto"/>
        <w:ind w:left="720" w:hanging="810"/>
        <w:rPr>
          <w:color w:val="231F20"/>
          <w:sz w:val="24"/>
          <w:szCs w:val="24"/>
        </w:rPr>
      </w:pPr>
      <w:r>
        <w:rPr>
          <w:color w:val="231F20"/>
          <w:sz w:val="24"/>
          <w:szCs w:val="24"/>
          <w:u w:val="single"/>
        </w:rPr>
        <w:t xml:space="preserve">Week 3 Curriculum </w:t>
      </w:r>
      <w:r w:rsidR="00845EFC">
        <w:rPr>
          <w:color w:val="231F20"/>
          <w:sz w:val="24"/>
          <w:szCs w:val="24"/>
          <w:u w:val="single"/>
        </w:rPr>
        <w:t>Planning</w:t>
      </w:r>
      <w:r w:rsidR="00845EFC">
        <w:rPr>
          <w:color w:val="231F20"/>
          <w:sz w:val="24"/>
          <w:szCs w:val="24"/>
        </w:rPr>
        <w:t xml:space="preserve"> </w:t>
      </w:r>
      <w:r>
        <w:rPr>
          <w:color w:val="231F20"/>
          <w:sz w:val="24"/>
          <w:szCs w:val="24"/>
        </w:rPr>
        <w:t>(D.2, D.3, D.4, E.1, E.2,</w:t>
      </w:r>
      <w:r w:rsidR="000353AC">
        <w:rPr>
          <w:color w:val="231F20"/>
          <w:sz w:val="24"/>
          <w:szCs w:val="24"/>
        </w:rPr>
        <w:t xml:space="preserve"> </w:t>
      </w:r>
      <w:r>
        <w:rPr>
          <w:color w:val="231F20"/>
          <w:sz w:val="24"/>
          <w:szCs w:val="24"/>
        </w:rPr>
        <w:t>E.4, E.5, E.7)</w:t>
      </w:r>
    </w:p>
    <w:p w14:paraId="0585D410" w14:textId="77777777" w:rsidR="002D0D3A" w:rsidRDefault="002D0D3A">
      <w:pPr>
        <w:tabs>
          <w:tab w:val="left" w:pos="1000"/>
        </w:tabs>
        <w:spacing w:line="276" w:lineRule="auto"/>
        <w:rPr>
          <w:color w:val="231F20"/>
          <w:sz w:val="24"/>
          <w:szCs w:val="24"/>
        </w:rPr>
      </w:pPr>
    </w:p>
    <w:p w14:paraId="7A251AF6" w14:textId="77777777" w:rsidR="002D0D3A" w:rsidRDefault="00A10271" w:rsidP="00C97CD0">
      <w:pPr>
        <w:numPr>
          <w:ilvl w:val="1"/>
          <w:numId w:val="7"/>
        </w:numPr>
        <w:tabs>
          <w:tab w:val="left" w:pos="1000"/>
        </w:tabs>
        <w:spacing w:line="276" w:lineRule="auto"/>
        <w:ind w:left="720" w:hanging="810"/>
        <w:rPr>
          <w:sz w:val="24"/>
          <w:szCs w:val="24"/>
        </w:rPr>
      </w:pPr>
      <w:r>
        <w:rPr>
          <w:color w:val="231F20"/>
          <w:sz w:val="24"/>
          <w:szCs w:val="24"/>
        </w:rPr>
        <w:t>Planning based on observation</w:t>
      </w:r>
    </w:p>
    <w:p w14:paraId="7C88558F" w14:textId="77777777" w:rsidR="002D0D3A" w:rsidRDefault="00A10271" w:rsidP="00C97CD0">
      <w:pPr>
        <w:numPr>
          <w:ilvl w:val="1"/>
          <w:numId w:val="7"/>
        </w:numPr>
        <w:tabs>
          <w:tab w:val="left" w:pos="1000"/>
        </w:tabs>
        <w:spacing w:line="276" w:lineRule="auto"/>
        <w:ind w:left="720" w:hanging="810"/>
        <w:rPr>
          <w:sz w:val="24"/>
          <w:szCs w:val="24"/>
        </w:rPr>
      </w:pPr>
      <w:r>
        <w:rPr>
          <w:sz w:val="24"/>
          <w:szCs w:val="24"/>
        </w:rPr>
        <w:t>Rigid vs flexible curriculum planning</w:t>
      </w:r>
    </w:p>
    <w:p w14:paraId="15475B71" w14:textId="77777777" w:rsidR="002D0D3A" w:rsidRDefault="00A10271" w:rsidP="00C97CD0">
      <w:pPr>
        <w:numPr>
          <w:ilvl w:val="1"/>
          <w:numId w:val="7"/>
        </w:numPr>
        <w:tabs>
          <w:tab w:val="left" w:pos="1000"/>
        </w:tabs>
        <w:spacing w:line="276" w:lineRule="auto"/>
        <w:ind w:left="720" w:hanging="810"/>
        <w:rPr>
          <w:sz w:val="24"/>
          <w:szCs w:val="24"/>
        </w:rPr>
      </w:pPr>
      <w:r>
        <w:rPr>
          <w:sz w:val="24"/>
          <w:szCs w:val="24"/>
        </w:rPr>
        <w:t>Goals and objectives</w:t>
      </w:r>
    </w:p>
    <w:p w14:paraId="6D8BC7B4" w14:textId="77777777" w:rsidR="002D0D3A" w:rsidRDefault="00A10271" w:rsidP="00C97CD0">
      <w:pPr>
        <w:numPr>
          <w:ilvl w:val="1"/>
          <w:numId w:val="7"/>
        </w:numPr>
        <w:tabs>
          <w:tab w:val="left" w:pos="1000"/>
        </w:tabs>
        <w:spacing w:line="276" w:lineRule="auto"/>
        <w:ind w:left="720" w:hanging="810"/>
        <w:rPr>
          <w:sz w:val="24"/>
          <w:szCs w:val="24"/>
        </w:rPr>
      </w:pPr>
      <w:r>
        <w:rPr>
          <w:sz w:val="24"/>
          <w:szCs w:val="24"/>
        </w:rPr>
        <w:t>Standards based curriculum planning- Common Core, NM ELGs</w:t>
      </w:r>
    </w:p>
    <w:p w14:paraId="26793370" w14:textId="77777777" w:rsidR="002D0D3A" w:rsidRDefault="00A10271" w:rsidP="00C97CD0">
      <w:pPr>
        <w:numPr>
          <w:ilvl w:val="1"/>
          <w:numId w:val="7"/>
        </w:numPr>
        <w:tabs>
          <w:tab w:val="left" w:pos="1000"/>
        </w:tabs>
        <w:spacing w:line="276" w:lineRule="auto"/>
        <w:ind w:left="720" w:hanging="810"/>
        <w:rPr>
          <w:sz w:val="24"/>
          <w:szCs w:val="24"/>
        </w:rPr>
      </w:pPr>
      <w:r>
        <w:rPr>
          <w:sz w:val="24"/>
          <w:szCs w:val="24"/>
        </w:rPr>
        <w:t>Writing appropriate lesson plans that facilitate the development of the whole child</w:t>
      </w:r>
    </w:p>
    <w:p w14:paraId="12B70AA9" w14:textId="77777777" w:rsidR="002D0D3A" w:rsidRDefault="00A10271" w:rsidP="00C97CD0">
      <w:pPr>
        <w:numPr>
          <w:ilvl w:val="1"/>
          <w:numId w:val="7"/>
        </w:numPr>
        <w:tabs>
          <w:tab w:val="left" w:pos="1000"/>
        </w:tabs>
        <w:spacing w:line="276" w:lineRule="auto"/>
        <w:ind w:left="720" w:hanging="810"/>
        <w:rPr>
          <w:sz w:val="24"/>
          <w:szCs w:val="24"/>
        </w:rPr>
      </w:pPr>
      <w:r>
        <w:rPr>
          <w:sz w:val="24"/>
          <w:szCs w:val="24"/>
        </w:rPr>
        <w:t>Various approaches to curriculum planning- thematic, emergent, project based etc.</w:t>
      </w:r>
    </w:p>
    <w:p w14:paraId="1320A700" w14:textId="77777777" w:rsidR="002D0D3A" w:rsidRDefault="002D0D3A" w:rsidP="00C97CD0">
      <w:pPr>
        <w:numPr>
          <w:ilvl w:val="1"/>
          <w:numId w:val="7"/>
        </w:numPr>
        <w:tabs>
          <w:tab w:val="left" w:pos="1000"/>
        </w:tabs>
        <w:spacing w:line="276" w:lineRule="auto"/>
        <w:ind w:left="720" w:hanging="810"/>
        <w:rPr>
          <w:sz w:val="24"/>
          <w:szCs w:val="24"/>
        </w:rPr>
      </w:pPr>
    </w:p>
    <w:p w14:paraId="66B367EA" w14:textId="77777777" w:rsidR="002D0D3A" w:rsidRDefault="00A10271">
      <w:pPr>
        <w:spacing w:line="276" w:lineRule="auto"/>
        <w:ind w:left="720" w:hanging="810"/>
        <w:rPr>
          <w:color w:val="231F20"/>
          <w:sz w:val="24"/>
          <w:szCs w:val="24"/>
        </w:rPr>
      </w:pPr>
      <w:r>
        <w:rPr>
          <w:color w:val="231F20"/>
          <w:sz w:val="24"/>
          <w:szCs w:val="24"/>
          <w:u w:val="single"/>
        </w:rPr>
        <w:t xml:space="preserve">Week 4 Curriculum Planning </w:t>
      </w:r>
      <w:r>
        <w:rPr>
          <w:color w:val="231F20"/>
          <w:sz w:val="24"/>
          <w:szCs w:val="24"/>
        </w:rPr>
        <w:t>(A.11, E.6, E.7, E.12)</w:t>
      </w:r>
    </w:p>
    <w:p w14:paraId="0BA66FB3" w14:textId="77777777" w:rsidR="002D0D3A" w:rsidRDefault="002D0D3A">
      <w:pPr>
        <w:spacing w:line="276" w:lineRule="auto"/>
        <w:ind w:left="720" w:hanging="810"/>
        <w:rPr>
          <w:color w:val="231F20"/>
          <w:sz w:val="24"/>
          <w:szCs w:val="24"/>
        </w:rPr>
      </w:pPr>
    </w:p>
    <w:p w14:paraId="0B17EAE4" w14:textId="77777777" w:rsidR="002D0D3A" w:rsidRDefault="00A10271" w:rsidP="00C97CD0">
      <w:pPr>
        <w:numPr>
          <w:ilvl w:val="0"/>
          <w:numId w:val="12"/>
        </w:numPr>
        <w:tabs>
          <w:tab w:val="left" w:pos="660"/>
        </w:tabs>
        <w:spacing w:line="276" w:lineRule="auto"/>
        <w:ind w:left="720" w:hanging="810"/>
        <w:rPr>
          <w:sz w:val="24"/>
          <w:szCs w:val="24"/>
        </w:rPr>
      </w:pPr>
      <w:r>
        <w:rPr>
          <w:color w:val="231F20"/>
          <w:sz w:val="24"/>
          <w:szCs w:val="24"/>
        </w:rPr>
        <w:t>Appropriate instructional strategies for curriculum development</w:t>
      </w:r>
    </w:p>
    <w:p w14:paraId="2F9ADD88" w14:textId="77777777" w:rsidR="002D0D3A" w:rsidRDefault="00A10271" w:rsidP="00C97CD0">
      <w:pPr>
        <w:numPr>
          <w:ilvl w:val="0"/>
          <w:numId w:val="12"/>
        </w:numPr>
        <w:tabs>
          <w:tab w:val="left" w:pos="660"/>
        </w:tabs>
        <w:spacing w:line="276" w:lineRule="auto"/>
        <w:ind w:left="720" w:hanging="810"/>
        <w:rPr>
          <w:sz w:val="24"/>
          <w:szCs w:val="24"/>
        </w:rPr>
      </w:pPr>
      <w:r>
        <w:rPr>
          <w:color w:val="231F20"/>
          <w:sz w:val="24"/>
          <w:szCs w:val="24"/>
        </w:rPr>
        <w:t>Planning appropriate schedules and transitions</w:t>
      </w:r>
    </w:p>
    <w:p w14:paraId="633186CA" w14:textId="77777777" w:rsidR="002D0D3A" w:rsidRDefault="00A10271" w:rsidP="00C97CD0">
      <w:pPr>
        <w:numPr>
          <w:ilvl w:val="0"/>
          <w:numId w:val="12"/>
        </w:numPr>
        <w:tabs>
          <w:tab w:val="left" w:pos="660"/>
        </w:tabs>
        <w:spacing w:line="276" w:lineRule="auto"/>
        <w:ind w:left="720" w:hanging="810"/>
        <w:rPr>
          <w:sz w:val="24"/>
          <w:szCs w:val="24"/>
        </w:rPr>
      </w:pPr>
      <w:r>
        <w:rPr>
          <w:color w:val="231F20"/>
          <w:sz w:val="24"/>
          <w:szCs w:val="24"/>
        </w:rPr>
        <w:t>Planning to meet the needs of all children including those with diverse abilities</w:t>
      </w:r>
    </w:p>
    <w:p w14:paraId="7E0CF228" w14:textId="2A96CD07" w:rsidR="002D0D3A" w:rsidRDefault="00A10271" w:rsidP="00C97CD0">
      <w:pPr>
        <w:numPr>
          <w:ilvl w:val="0"/>
          <w:numId w:val="12"/>
        </w:numPr>
        <w:tabs>
          <w:tab w:val="left" w:pos="660"/>
        </w:tabs>
        <w:spacing w:line="276" w:lineRule="auto"/>
        <w:ind w:left="720" w:hanging="810"/>
        <w:rPr>
          <w:sz w:val="24"/>
          <w:szCs w:val="24"/>
        </w:rPr>
      </w:pPr>
      <w:r>
        <w:rPr>
          <w:color w:val="231F20"/>
          <w:sz w:val="24"/>
          <w:szCs w:val="24"/>
        </w:rPr>
        <w:t>Allowing time for self</w:t>
      </w:r>
      <w:r w:rsidR="000A59EB">
        <w:rPr>
          <w:color w:val="231F20"/>
          <w:sz w:val="24"/>
          <w:szCs w:val="24"/>
        </w:rPr>
        <w:t>-</w:t>
      </w:r>
      <w:r>
        <w:rPr>
          <w:color w:val="231F20"/>
          <w:sz w:val="24"/>
          <w:szCs w:val="24"/>
        </w:rPr>
        <w:t>selected activities (indoors and outdoors)</w:t>
      </w:r>
    </w:p>
    <w:p w14:paraId="51B2F59F" w14:textId="77777777" w:rsidR="002D0D3A" w:rsidRDefault="00A10271" w:rsidP="00C97CD0">
      <w:pPr>
        <w:numPr>
          <w:ilvl w:val="0"/>
          <w:numId w:val="12"/>
        </w:numPr>
        <w:tabs>
          <w:tab w:val="left" w:pos="660"/>
        </w:tabs>
        <w:spacing w:line="276" w:lineRule="auto"/>
        <w:ind w:left="720" w:right="1377" w:hanging="810"/>
        <w:rPr>
          <w:sz w:val="24"/>
          <w:szCs w:val="24"/>
        </w:rPr>
      </w:pPr>
      <w:r>
        <w:rPr>
          <w:color w:val="231F20"/>
          <w:sz w:val="24"/>
          <w:szCs w:val="24"/>
        </w:rPr>
        <w:t>Planning an integrated curriculum that reflects language, home experiences, and cultural values</w:t>
      </w:r>
    </w:p>
    <w:p w14:paraId="5985AFCC" w14:textId="77777777" w:rsidR="002D0D3A" w:rsidRDefault="00A10271" w:rsidP="00C97CD0">
      <w:pPr>
        <w:numPr>
          <w:ilvl w:val="0"/>
          <w:numId w:val="12"/>
        </w:numPr>
        <w:tabs>
          <w:tab w:val="left" w:pos="660"/>
        </w:tabs>
        <w:spacing w:line="276" w:lineRule="auto"/>
        <w:ind w:left="720" w:hanging="810"/>
        <w:rPr>
          <w:sz w:val="24"/>
          <w:szCs w:val="24"/>
        </w:rPr>
      </w:pPr>
      <w:r>
        <w:rPr>
          <w:color w:val="231F20"/>
          <w:sz w:val="24"/>
          <w:szCs w:val="24"/>
        </w:rPr>
        <w:t>Planning culturally and linguistically appropriate curriculum</w:t>
      </w:r>
    </w:p>
    <w:p w14:paraId="78B6198B" w14:textId="77777777" w:rsidR="002D0D3A" w:rsidRDefault="00A10271" w:rsidP="00C97CD0">
      <w:pPr>
        <w:numPr>
          <w:ilvl w:val="0"/>
          <w:numId w:val="12"/>
        </w:numPr>
        <w:tabs>
          <w:tab w:val="left" w:pos="660"/>
        </w:tabs>
        <w:spacing w:line="276" w:lineRule="auto"/>
        <w:ind w:left="720" w:hanging="810"/>
        <w:rPr>
          <w:sz w:val="24"/>
          <w:szCs w:val="24"/>
        </w:rPr>
      </w:pPr>
      <w:r>
        <w:rPr>
          <w:color w:val="231F20"/>
          <w:sz w:val="24"/>
          <w:szCs w:val="24"/>
        </w:rPr>
        <w:t>Developmentally appropriate uses of technology</w:t>
      </w:r>
    </w:p>
    <w:p w14:paraId="7CFEF409" w14:textId="77777777" w:rsidR="002D0D3A" w:rsidRDefault="002D0D3A">
      <w:pPr>
        <w:tabs>
          <w:tab w:val="left" w:pos="660"/>
        </w:tabs>
        <w:spacing w:line="276" w:lineRule="auto"/>
        <w:ind w:left="659"/>
        <w:rPr>
          <w:sz w:val="24"/>
          <w:szCs w:val="24"/>
        </w:rPr>
      </w:pPr>
    </w:p>
    <w:p w14:paraId="5BE4F7ED" w14:textId="77777777" w:rsidR="002D0D3A" w:rsidRDefault="00A10271">
      <w:pPr>
        <w:pBdr>
          <w:top w:val="nil"/>
          <w:left w:val="nil"/>
          <w:bottom w:val="nil"/>
          <w:right w:val="nil"/>
          <w:between w:val="nil"/>
        </w:pBdr>
        <w:spacing w:line="276" w:lineRule="auto"/>
        <w:ind w:left="720" w:hanging="810"/>
        <w:rPr>
          <w:color w:val="231F20"/>
          <w:sz w:val="24"/>
          <w:szCs w:val="24"/>
        </w:rPr>
      </w:pPr>
      <w:r>
        <w:rPr>
          <w:color w:val="231F20"/>
          <w:sz w:val="24"/>
          <w:szCs w:val="24"/>
          <w:u w:val="single"/>
        </w:rPr>
        <w:t xml:space="preserve">Week 5 Inclusive Environments </w:t>
      </w:r>
      <w:r>
        <w:rPr>
          <w:color w:val="231F20"/>
          <w:sz w:val="24"/>
          <w:szCs w:val="24"/>
        </w:rPr>
        <w:t>(E.1, E.6, E.7)</w:t>
      </w:r>
    </w:p>
    <w:p w14:paraId="7A082645" w14:textId="77777777" w:rsidR="002D0D3A" w:rsidRDefault="002D0D3A">
      <w:pPr>
        <w:pBdr>
          <w:top w:val="nil"/>
          <w:left w:val="nil"/>
          <w:bottom w:val="nil"/>
          <w:right w:val="nil"/>
          <w:between w:val="nil"/>
        </w:pBdr>
        <w:spacing w:line="276" w:lineRule="auto"/>
        <w:ind w:left="720" w:hanging="810"/>
        <w:rPr>
          <w:color w:val="231F20"/>
          <w:sz w:val="24"/>
          <w:szCs w:val="24"/>
        </w:rPr>
      </w:pPr>
    </w:p>
    <w:p w14:paraId="25B129D7" w14:textId="77777777" w:rsidR="002D0D3A" w:rsidRDefault="00A10271" w:rsidP="00C97CD0">
      <w:pPr>
        <w:numPr>
          <w:ilvl w:val="1"/>
          <w:numId w:val="7"/>
        </w:numPr>
        <w:pBdr>
          <w:top w:val="nil"/>
          <w:left w:val="nil"/>
          <w:bottom w:val="nil"/>
          <w:right w:val="nil"/>
          <w:between w:val="nil"/>
        </w:pBdr>
        <w:tabs>
          <w:tab w:val="left" w:pos="1000"/>
        </w:tabs>
        <w:spacing w:line="276" w:lineRule="auto"/>
        <w:ind w:left="720" w:right="1120" w:hanging="810"/>
        <w:rPr>
          <w:sz w:val="24"/>
          <w:szCs w:val="24"/>
        </w:rPr>
      </w:pPr>
      <w:r>
        <w:rPr>
          <w:color w:val="231F20"/>
          <w:sz w:val="24"/>
          <w:szCs w:val="24"/>
        </w:rPr>
        <w:t>Developmentally appropriate materials and equipment for indoor and outdoor environments</w:t>
      </w:r>
    </w:p>
    <w:p w14:paraId="189EF1DA" w14:textId="77777777" w:rsidR="002D0D3A" w:rsidRDefault="00A10271" w:rsidP="00C97CD0">
      <w:pPr>
        <w:numPr>
          <w:ilvl w:val="1"/>
          <w:numId w:val="7"/>
        </w:numPr>
        <w:pBdr>
          <w:top w:val="nil"/>
          <w:left w:val="nil"/>
          <w:bottom w:val="nil"/>
          <w:right w:val="nil"/>
          <w:between w:val="nil"/>
        </w:pBdr>
        <w:tabs>
          <w:tab w:val="left" w:pos="1000"/>
        </w:tabs>
        <w:spacing w:line="276" w:lineRule="auto"/>
        <w:ind w:left="720" w:hanging="810"/>
        <w:rPr>
          <w:sz w:val="24"/>
          <w:szCs w:val="24"/>
        </w:rPr>
      </w:pPr>
      <w:r>
        <w:rPr>
          <w:color w:val="231F20"/>
          <w:sz w:val="24"/>
          <w:szCs w:val="24"/>
        </w:rPr>
        <w:t>The importance of the physical setting, scheduling, and routines</w:t>
      </w:r>
    </w:p>
    <w:p w14:paraId="24B0FC62" w14:textId="77777777" w:rsidR="002D0D3A" w:rsidRDefault="00A10271" w:rsidP="00C97CD0">
      <w:pPr>
        <w:numPr>
          <w:ilvl w:val="1"/>
          <w:numId w:val="7"/>
        </w:numPr>
        <w:pBdr>
          <w:top w:val="nil"/>
          <w:left w:val="nil"/>
          <w:bottom w:val="nil"/>
          <w:right w:val="nil"/>
          <w:between w:val="nil"/>
        </w:pBdr>
        <w:tabs>
          <w:tab w:val="left" w:pos="1000"/>
        </w:tabs>
        <w:spacing w:line="276" w:lineRule="auto"/>
        <w:ind w:left="720" w:hanging="810"/>
        <w:rPr>
          <w:sz w:val="24"/>
          <w:szCs w:val="24"/>
        </w:rPr>
      </w:pPr>
      <w:r>
        <w:rPr>
          <w:color w:val="231F20"/>
          <w:sz w:val="24"/>
          <w:szCs w:val="24"/>
        </w:rPr>
        <w:t>Creating environments that encourage and support play</w:t>
      </w:r>
    </w:p>
    <w:p w14:paraId="34CEFA51" w14:textId="77777777" w:rsidR="002D0D3A" w:rsidRDefault="00A10271" w:rsidP="00C97CD0">
      <w:pPr>
        <w:numPr>
          <w:ilvl w:val="1"/>
          <w:numId w:val="7"/>
        </w:numPr>
        <w:pBdr>
          <w:top w:val="nil"/>
          <w:left w:val="nil"/>
          <w:bottom w:val="nil"/>
          <w:right w:val="nil"/>
          <w:between w:val="nil"/>
        </w:pBdr>
        <w:tabs>
          <w:tab w:val="left" w:pos="1000"/>
        </w:tabs>
        <w:spacing w:line="276" w:lineRule="auto"/>
        <w:ind w:left="720" w:hanging="810"/>
        <w:rPr>
          <w:sz w:val="24"/>
          <w:szCs w:val="24"/>
        </w:rPr>
      </w:pPr>
      <w:r>
        <w:rPr>
          <w:color w:val="231F20"/>
          <w:sz w:val="24"/>
          <w:szCs w:val="24"/>
        </w:rPr>
        <w:t>The role of the adult in the environment and in facilitating learning</w:t>
      </w:r>
    </w:p>
    <w:p w14:paraId="0365D08B" w14:textId="77777777" w:rsidR="002D0D3A" w:rsidRDefault="00A10271" w:rsidP="00C97CD0">
      <w:pPr>
        <w:numPr>
          <w:ilvl w:val="1"/>
          <w:numId w:val="7"/>
        </w:numPr>
        <w:pBdr>
          <w:top w:val="nil"/>
          <w:left w:val="nil"/>
          <w:bottom w:val="nil"/>
          <w:right w:val="nil"/>
          <w:between w:val="nil"/>
        </w:pBdr>
        <w:tabs>
          <w:tab w:val="left" w:pos="1000"/>
        </w:tabs>
        <w:spacing w:line="276" w:lineRule="auto"/>
        <w:ind w:left="720" w:hanging="810"/>
        <w:rPr>
          <w:color w:val="231F20"/>
          <w:sz w:val="24"/>
          <w:szCs w:val="24"/>
        </w:rPr>
      </w:pPr>
      <w:r>
        <w:rPr>
          <w:color w:val="231F20"/>
          <w:sz w:val="24"/>
          <w:szCs w:val="24"/>
        </w:rPr>
        <w:t>Appreciating the uniqueness and creativity of each child</w:t>
      </w:r>
    </w:p>
    <w:p w14:paraId="73FE132C" w14:textId="77777777" w:rsidR="002D0D3A" w:rsidRDefault="00A10271" w:rsidP="00C97CD0">
      <w:pPr>
        <w:numPr>
          <w:ilvl w:val="1"/>
          <w:numId w:val="7"/>
        </w:numPr>
        <w:pBdr>
          <w:top w:val="nil"/>
          <w:left w:val="nil"/>
          <w:bottom w:val="nil"/>
          <w:right w:val="nil"/>
          <w:between w:val="nil"/>
        </w:pBdr>
        <w:tabs>
          <w:tab w:val="left" w:pos="1000"/>
        </w:tabs>
        <w:spacing w:line="276" w:lineRule="auto"/>
        <w:ind w:left="720" w:hanging="810"/>
        <w:rPr>
          <w:color w:val="231F20"/>
          <w:sz w:val="24"/>
          <w:szCs w:val="24"/>
        </w:rPr>
      </w:pPr>
      <w:r>
        <w:rPr>
          <w:color w:val="231F20"/>
          <w:sz w:val="24"/>
          <w:szCs w:val="24"/>
        </w:rPr>
        <w:t>Making appropriate adaptations and modifications</w:t>
      </w:r>
    </w:p>
    <w:p w14:paraId="75328567" w14:textId="77777777" w:rsidR="002D0D3A" w:rsidRDefault="00A10271" w:rsidP="00C97CD0">
      <w:pPr>
        <w:numPr>
          <w:ilvl w:val="1"/>
          <w:numId w:val="7"/>
        </w:numPr>
        <w:pBdr>
          <w:top w:val="nil"/>
          <w:left w:val="nil"/>
          <w:bottom w:val="nil"/>
          <w:right w:val="nil"/>
          <w:between w:val="nil"/>
        </w:pBdr>
        <w:tabs>
          <w:tab w:val="left" w:pos="1000"/>
        </w:tabs>
        <w:spacing w:line="276" w:lineRule="auto"/>
        <w:ind w:left="720" w:hanging="810"/>
        <w:rPr>
          <w:color w:val="231F20"/>
          <w:sz w:val="24"/>
          <w:szCs w:val="24"/>
        </w:rPr>
      </w:pPr>
      <w:r>
        <w:rPr>
          <w:color w:val="231F20"/>
          <w:sz w:val="24"/>
          <w:szCs w:val="24"/>
        </w:rPr>
        <w:t>Collaborating with families and other team members</w:t>
      </w:r>
      <w:r>
        <w:rPr>
          <w:color w:val="231F20"/>
          <w:sz w:val="24"/>
          <w:szCs w:val="24"/>
        </w:rPr>
        <w:br/>
      </w:r>
    </w:p>
    <w:p w14:paraId="2E34BB87" w14:textId="77777777" w:rsidR="002D0D3A" w:rsidRDefault="00A10271">
      <w:pPr>
        <w:pBdr>
          <w:top w:val="nil"/>
          <w:left w:val="nil"/>
          <w:bottom w:val="nil"/>
          <w:right w:val="nil"/>
          <w:between w:val="nil"/>
        </w:pBdr>
        <w:spacing w:line="276" w:lineRule="auto"/>
        <w:ind w:left="-90"/>
        <w:rPr>
          <w:color w:val="231F20"/>
          <w:sz w:val="24"/>
          <w:szCs w:val="24"/>
        </w:rPr>
      </w:pPr>
      <w:r>
        <w:rPr>
          <w:color w:val="231F20"/>
          <w:sz w:val="24"/>
          <w:szCs w:val="24"/>
          <w:u w:val="single"/>
        </w:rPr>
        <w:t xml:space="preserve">Week 6 Assessment </w:t>
      </w:r>
      <w:r>
        <w:rPr>
          <w:color w:val="231F20"/>
          <w:sz w:val="24"/>
          <w:szCs w:val="24"/>
        </w:rPr>
        <w:t>(D.5, D.6, F.9)</w:t>
      </w:r>
    </w:p>
    <w:p w14:paraId="380AEE4E" w14:textId="77777777" w:rsidR="002D0D3A" w:rsidRDefault="002D0D3A">
      <w:pPr>
        <w:pBdr>
          <w:top w:val="nil"/>
          <w:left w:val="nil"/>
          <w:bottom w:val="nil"/>
          <w:right w:val="nil"/>
          <w:between w:val="nil"/>
        </w:pBdr>
        <w:spacing w:line="276" w:lineRule="auto"/>
        <w:ind w:left="-90"/>
        <w:rPr>
          <w:color w:val="231F20"/>
          <w:sz w:val="24"/>
          <w:szCs w:val="24"/>
        </w:rPr>
      </w:pPr>
    </w:p>
    <w:p w14:paraId="1664EC06" w14:textId="77777777" w:rsidR="002D0D3A" w:rsidRDefault="00A10271" w:rsidP="00C97CD0">
      <w:pPr>
        <w:numPr>
          <w:ilvl w:val="0"/>
          <w:numId w:val="12"/>
        </w:numPr>
        <w:pBdr>
          <w:top w:val="nil"/>
          <w:left w:val="nil"/>
          <w:bottom w:val="nil"/>
          <w:right w:val="nil"/>
          <w:between w:val="nil"/>
        </w:pBdr>
        <w:tabs>
          <w:tab w:val="left" w:pos="660"/>
        </w:tabs>
        <w:spacing w:line="276" w:lineRule="auto"/>
        <w:ind w:left="720" w:hanging="810"/>
        <w:rPr>
          <w:sz w:val="24"/>
          <w:szCs w:val="24"/>
        </w:rPr>
      </w:pPr>
      <w:r>
        <w:rPr>
          <w:color w:val="231F20"/>
          <w:sz w:val="24"/>
          <w:szCs w:val="24"/>
        </w:rPr>
        <w:t>The role of assessment in curriculum development and intervention planning</w:t>
      </w:r>
    </w:p>
    <w:p w14:paraId="38BF52CF" w14:textId="77777777" w:rsidR="002D0D3A" w:rsidRDefault="00A10271" w:rsidP="00C97CD0">
      <w:pPr>
        <w:numPr>
          <w:ilvl w:val="0"/>
          <w:numId w:val="12"/>
        </w:numPr>
        <w:pBdr>
          <w:top w:val="nil"/>
          <w:left w:val="nil"/>
          <w:bottom w:val="nil"/>
          <w:right w:val="nil"/>
          <w:between w:val="nil"/>
        </w:pBdr>
        <w:tabs>
          <w:tab w:val="left" w:pos="660"/>
        </w:tabs>
        <w:spacing w:line="276" w:lineRule="auto"/>
        <w:ind w:left="720" w:hanging="810"/>
        <w:rPr>
          <w:sz w:val="24"/>
          <w:szCs w:val="24"/>
        </w:rPr>
      </w:pPr>
      <w:r>
        <w:rPr>
          <w:color w:val="231F20"/>
          <w:sz w:val="24"/>
          <w:szCs w:val="24"/>
        </w:rPr>
        <w:t>Observing and assessing</w:t>
      </w:r>
    </w:p>
    <w:p w14:paraId="1ED8A49F" w14:textId="77777777" w:rsidR="002D0D3A" w:rsidRDefault="00A10271" w:rsidP="00C97CD0">
      <w:pPr>
        <w:numPr>
          <w:ilvl w:val="0"/>
          <w:numId w:val="12"/>
        </w:numPr>
        <w:pBdr>
          <w:top w:val="nil"/>
          <w:left w:val="nil"/>
          <w:bottom w:val="nil"/>
          <w:right w:val="nil"/>
          <w:between w:val="nil"/>
        </w:pBdr>
        <w:tabs>
          <w:tab w:val="left" w:pos="660"/>
        </w:tabs>
        <w:spacing w:line="276" w:lineRule="auto"/>
        <w:ind w:left="720" w:hanging="810"/>
        <w:rPr>
          <w:sz w:val="24"/>
          <w:szCs w:val="24"/>
        </w:rPr>
      </w:pPr>
      <w:r>
        <w:rPr>
          <w:color w:val="231F20"/>
          <w:sz w:val="24"/>
          <w:szCs w:val="24"/>
        </w:rPr>
        <w:t>Planning curriculum based on documentation of children’s interests and activities</w:t>
      </w:r>
    </w:p>
    <w:p w14:paraId="78301DEF" w14:textId="77777777" w:rsidR="002D0D3A" w:rsidRDefault="00A10271" w:rsidP="00C97CD0">
      <w:pPr>
        <w:numPr>
          <w:ilvl w:val="0"/>
          <w:numId w:val="12"/>
        </w:numPr>
        <w:pBdr>
          <w:top w:val="nil"/>
          <w:left w:val="nil"/>
          <w:bottom w:val="nil"/>
          <w:right w:val="nil"/>
          <w:between w:val="nil"/>
        </w:pBdr>
        <w:tabs>
          <w:tab w:val="left" w:pos="660"/>
        </w:tabs>
        <w:spacing w:line="276" w:lineRule="auto"/>
        <w:ind w:left="720" w:hanging="810"/>
        <w:rPr>
          <w:color w:val="231F20"/>
          <w:sz w:val="24"/>
          <w:szCs w:val="24"/>
        </w:rPr>
      </w:pPr>
      <w:r>
        <w:rPr>
          <w:color w:val="231F20"/>
          <w:sz w:val="24"/>
          <w:szCs w:val="24"/>
        </w:rPr>
        <w:t>Forms of assessment</w:t>
      </w:r>
    </w:p>
    <w:p w14:paraId="68F9402D" w14:textId="77777777" w:rsidR="002D0D3A" w:rsidRDefault="00A10271" w:rsidP="00C97CD0">
      <w:pPr>
        <w:numPr>
          <w:ilvl w:val="0"/>
          <w:numId w:val="12"/>
        </w:numPr>
        <w:pBdr>
          <w:top w:val="nil"/>
          <w:left w:val="nil"/>
          <w:bottom w:val="nil"/>
          <w:right w:val="nil"/>
          <w:between w:val="nil"/>
        </w:pBdr>
        <w:tabs>
          <w:tab w:val="left" w:pos="660"/>
        </w:tabs>
        <w:spacing w:line="276" w:lineRule="auto"/>
        <w:ind w:left="720" w:hanging="810"/>
        <w:rPr>
          <w:sz w:val="24"/>
          <w:szCs w:val="24"/>
        </w:rPr>
      </w:pPr>
      <w:r>
        <w:rPr>
          <w:color w:val="231F20"/>
          <w:sz w:val="24"/>
          <w:szCs w:val="24"/>
        </w:rPr>
        <w:t>Adapting content to meet requirements of IFSPs and IEPs</w:t>
      </w:r>
    </w:p>
    <w:p w14:paraId="3D1FDCFC" w14:textId="77777777" w:rsidR="002D0D3A" w:rsidRDefault="00A10271" w:rsidP="00C97CD0">
      <w:pPr>
        <w:numPr>
          <w:ilvl w:val="0"/>
          <w:numId w:val="12"/>
        </w:numPr>
        <w:pBdr>
          <w:top w:val="nil"/>
          <w:left w:val="nil"/>
          <w:bottom w:val="nil"/>
          <w:right w:val="nil"/>
          <w:between w:val="nil"/>
        </w:pBdr>
        <w:tabs>
          <w:tab w:val="left" w:pos="660"/>
        </w:tabs>
        <w:spacing w:line="276" w:lineRule="auto"/>
        <w:ind w:left="720" w:hanging="810"/>
        <w:rPr>
          <w:sz w:val="24"/>
          <w:szCs w:val="24"/>
        </w:rPr>
      </w:pPr>
      <w:r>
        <w:rPr>
          <w:color w:val="231F20"/>
          <w:sz w:val="24"/>
          <w:szCs w:val="24"/>
        </w:rPr>
        <w:t>The role of the family in the assessment process</w:t>
      </w:r>
    </w:p>
    <w:p w14:paraId="0A6D72D6" w14:textId="77777777" w:rsidR="002D0D3A" w:rsidRDefault="00A10271" w:rsidP="00C97CD0">
      <w:pPr>
        <w:numPr>
          <w:ilvl w:val="0"/>
          <w:numId w:val="12"/>
        </w:numPr>
        <w:pBdr>
          <w:top w:val="nil"/>
          <w:left w:val="nil"/>
          <w:bottom w:val="nil"/>
          <w:right w:val="nil"/>
          <w:between w:val="nil"/>
        </w:pBdr>
        <w:tabs>
          <w:tab w:val="left" w:pos="660"/>
        </w:tabs>
        <w:spacing w:line="276" w:lineRule="auto"/>
        <w:ind w:left="720" w:hanging="810"/>
        <w:rPr>
          <w:color w:val="231F20"/>
          <w:sz w:val="24"/>
          <w:szCs w:val="24"/>
        </w:rPr>
      </w:pPr>
      <w:r>
        <w:rPr>
          <w:color w:val="231F20"/>
          <w:sz w:val="24"/>
          <w:szCs w:val="24"/>
        </w:rPr>
        <w:t>Differentiated instruction based upon assessment</w:t>
      </w:r>
    </w:p>
    <w:p w14:paraId="23DB3391" w14:textId="77777777" w:rsidR="002D0D3A" w:rsidRDefault="002D0D3A">
      <w:pPr>
        <w:spacing w:line="276" w:lineRule="auto"/>
        <w:ind w:left="-90"/>
        <w:rPr>
          <w:sz w:val="24"/>
          <w:szCs w:val="24"/>
        </w:rPr>
      </w:pPr>
    </w:p>
    <w:p w14:paraId="2B560184" w14:textId="77777777" w:rsidR="002D0D3A" w:rsidRDefault="00A10271">
      <w:pPr>
        <w:spacing w:line="276" w:lineRule="auto"/>
        <w:ind w:left="-90"/>
        <w:rPr>
          <w:color w:val="231F20"/>
          <w:sz w:val="24"/>
          <w:szCs w:val="24"/>
        </w:rPr>
      </w:pPr>
      <w:r>
        <w:rPr>
          <w:color w:val="231F20"/>
          <w:sz w:val="24"/>
          <w:szCs w:val="24"/>
          <w:u w:val="single"/>
        </w:rPr>
        <w:t xml:space="preserve">Week 7 Family and Community Partnerships </w:t>
      </w:r>
      <w:r>
        <w:rPr>
          <w:color w:val="231F20"/>
          <w:sz w:val="24"/>
          <w:szCs w:val="24"/>
        </w:rPr>
        <w:t>(D.6)</w:t>
      </w:r>
    </w:p>
    <w:p w14:paraId="1D84F581" w14:textId="77777777" w:rsidR="002D0D3A" w:rsidRDefault="002D0D3A">
      <w:pPr>
        <w:spacing w:line="276" w:lineRule="auto"/>
        <w:ind w:left="-90"/>
        <w:rPr>
          <w:color w:val="231F20"/>
          <w:sz w:val="24"/>
          <w:szCs w:val="24"/>
        </w:rPr>
      </w:pPr>
    </w:p>
    <w:p w14:paraId="10CB1375" w14:textId="77777777" w:rsidR="002D0D3A" w:rsidRDefault="00A10271" w:rsidP="00C97CD0">
      <w:pPr>
        <w:numPr>
          <w:ilvl w:val="0"/>
          <w:numId w:val="12"/>
        </w:numPr>
        <w:tabs>
          <w:tab w:val="left" w:pos="660"/>
        </w:tabs>
        <w:spacing w:line="276" w:lineRule="auto"/>
        <w:ind w:left="720" w:hanging="810"/>
        <w:rPr>
          <w:sz w:val="24"/>
          <w:szCs w:val="24"/>
        </w:rPr>
      </w:pPr>
      <w:r>
        <w:rPr>
          <w:color w:val="231F20"/>
          <w:sz w:val="24"/>
          <w:szCs w:val="24"/>
        </w:rPr>
        <w:t>The benefits of family partnerships in early childhood education</w:t>
      </w:r>
    </w:p>
    <w:p w14:paraId="59B62ED1" w14:textId="77777777" w:rsidR="002D0D3A" w:rsidRDefault="00A10271" w:rsidP="00C97CD0">
      <w:pPr>
        <w:numPr>
          <w:ilvl w:val="0"/>
          <w:numId w:val="12"/>
        </w:numPr>
        <w:tabs>
          <w:tab w:val="left" w:pos="660"/>
        </w:tabs>
        <w:spacing w:line="276" w:lineRule="auto"/>
        <w:ind w:left="720" w:hanging="810"/>
        <w:rPr>
          <w:color w:val="231F20"/>
          <w:sz w:val="24"/>
          <w:szCs w:val="24"/>
        </w:rPr>
      </w:pPr>
      <w:r>
        <w:rPr>
          <w:color w:val="231F20"/>
          <w:sz w:val="24"/>
          <w:szCs w:val="24"/>
        </w:rPr>
        <w:t>The benefits of family engagement</w:t>
      </w:r>
    </w:p>
    <w:p w14:paraId="3D2EF46C" w14:textId="77777777" w:rsidR="002D0D3A" w:rsidRDefault="00A10271" w:rsidP="00C97CD0">
      <w:pPr>
        <w:numPr>
          <w:ilvl w:val="0"/>
          <w:numId w:val="12"/>
        </w:numPr>
        <w:tabs>
          <w:tab w:val="left" w:pos="660"/>
        </w:tabs>
        <w:spacing w:line="276" w:lineRule="auto"/>
        <w:ind w:left="720" w:hanging="810"/>
        <w:rPr>
          <w:color w:val="231F20"/>
          <w:sz w:val="24"/>
          <w:szCs w:val="24"/>
        </w:rPr>
      </w:pPr>
      <w:r>
        <w:rPr>
          <w:color w:val="231F20"/>
          <w:sz w:val="24"/>
          <w:szCs w:val="24"/>
        </w:rPr>
        <w:t>Guidelines and best practices for building strong family relationships</w:t>
      </w:r>
    </w:p>
    <w:p w14:paraId="4D63ADAC" w14:textId="77777777" w:rsidR="002D0D3A" w:rsidRDefault="002D0D3A">
      <w:pPr>
        <w:tabs>
          <w:tab w:val="left" w:pos="660"/>
        </w:tabs>
        <w:spacing w:line="276" w:lineRule="auto"/>
        <w:rPr>
          <w:color w:val="231F20"/>
          <w:sz w:val="24"/>
          <w:szCs w:val="24"/>
        </w:rPr>
      </w:pPr>
    </w:p>
    <w:p w14:paraId="040A828B" w14:textId="4833FCFE" w:rsidR="002D0D3A" w:rsidRDefault="00A10271">
      <w:pPr>
        <w:spacing w:line="276" w:lineRule="auto"/>
        <w:ind w:left="-90"/>
        <w:rPr>
          <w:color w:val="231F20"/>
          <w:sz w:val="24"/>
          <w:szCs w:val="24"/>
        </w:rPr>
      </w:pPr>
      <w:r>
        <w:rPr>
          <w:color w:val="231F20"/>
          <w:sz w:val="24"/>
          <w:szCs w:val="24"/>
          <w:u w:val="single"/>
        </w:rPr>
        <w:t xml:space="preserve">Week 8 Appreciating Diversity </w:t>
      </w:r>
      <w:r>
        <w:rPr>
          <w:color w:val="231F20"/>
          <w:sz w:val="24"/>
          <w:szCs w:val="24"/>
        </w:rPr>
        <w:t>(E.2, A.11,</w:t>
      </w:r>
      <w:r w:rsidR="000353AC">
        <w:rPr>
          <w:color w:val="231F20"/>
          <w:sz w:val="24"/>
          <w:szCs w:val="24"/>
        </w:rPr>
        <w:t xml:space="preserve"> </w:t>
      </w:r>
      <w:r>
        <w:rPr>
          <w:color w:val="231F20"/>
          <w:sz w:val="24"/>
          <w:szCs w:val="24"/>
        </w:rPr>
        <w:t>D.6)</w:t>
      </w:r>
    </w:p>
    <w:p w14:paraId="223EC6EB" w14:textId="77777777" w:rsidR="002D0D3A" w:rsidRDefault="002D0D3A">
      <w:pPr>
        <w:spacing w:line="276" w:lineRule="auto"/>
        <w:ind w:left="-90"/>
        <w:rPr>
          <w:color w:val="231F20"/>
          <w:sz w:val="24"/>
          <w:szCs w:val="24"/>
        </w:rPr>
      </w:pPr>
    </w:p>
    <w:p w14:paraId="5D61F698" w14:textId="77777777" w:rsidR="002D0D3A" w:rsidRDefault="00A10271" w:rsidP="00C97CD0">
      <w:pPr>
        <w:numPr>
          <w:ilvl w:val="0"/>
          <w:numId w:val="12"/>
        </w:numPr>
        <w:tabs>
          <w:tab w:val="left" w:pos="660"/>
        </w:tabs>
        <w:spacing w:line="276" w:lineRule="auto"/>
        <w:ind w:left="720" w:hanging="810"/>
        <w:rPr>
          <w:sz w:val="24"/>
          <w:szCs w:val="24"/>
        </w:rPr>
      </w:pPr>
      <w:r>
        <w:rPr>
          <w:color w:val="231F20"/>
          <w:sz w:val="24"/>
          <w:szCs w:val="24"/>
        </w:rPr>
        <w:t>Perspectives on diversity</w:t>
      </w:r>
    </w:p>
    <w:p w14:paraId="123DFB2A" w14:textId="77777777" w:rsidR="002D0D3A" w:rsidRDefault="00A10271" w:rsidP="00C97CD0">
      <w:pPr>
        <w:numPr>
          <w:ilvl w:val="0"/>
          <w:numId w:val="12"/>
        </w:numPr>
        <w:tabs>
          <w:tab w:val="left" w:pos="660"/>
        </w:tabs>
        <w:spacing w:line="276" w:lineRule="auto"/>
        <w:ind w:left="720" w:hanging="810"/>
        <w:rPr>
          <w:color w:val="231F20"/>
          <w:sz w:val="24"/>
          <w:szCs w:val="24"/>
        </w:rPr>
      </w:pPr>
      <w:r>
        <w:rPr>
          <w:color w:val="231F20"/>
          <w:sz w:val="24"/>
          <w:szCs w:val="24"/>
        </w:rPr>
        <w:t>Developing classrooms focused on diversity</w:t>
      </w:r>
    </w:p>
    <w:p w14:paraId="6ED93AD8" w14:textId="77777777" w:rsidR="002D0D3A" w:rsidRDefault="00A10271" w:rsidP="00C97CD0">
      <w:pPr>
        <w:numPr>
          <w:ilvl w:val="0"/>
          <w:numId w:val="12"/>
        </w:numPr>
        <w:tabs>
          <w:tab w:val="left" w:pos="660"/>
        </w:tabs>
        <w:spacing w:line="276" w:lineRule="auto"/>
        <w:ind w:left="720" w:hanging="810"/>
        <w:rPr>
          <w:color w:val="231F20"/>
          <w:sz w:val="24"/>
          <w:szCs w:val="24"/>
        </w:rPr>
      </w:pPr>
      <w:r>
        <w:rPr>
          <w:color w:val="231F20"/>
          <w:sz w:val="24"/>
          <w:szCs w:val="24"/>
        </w:rPr>
        <w:t>Creating a diverse curriculum and classroom</w:t>
      </w:r>
    </w:p>
    <w:p w14:paraId="1EB36057" w14:textId="77777777" w:rsidR="002D0D3A" w:rsidRDefault="00A10271" w:rsidP="00C97CD0">
      <w:pPr>
        <w:numPr>
          <w:ilvl w:val="0"/>
          <w:numId w:val="12"/>
        </w:numPr>
        <w:tabs>
          <w:tab w:val="left" w:pos="660"/>
        </w:tabs>
        <w:spacing w:line="276" w:lineRule="auto"/>
        <w:ind w:left="720" w:hanging="810"/>
        <w:rPr>
          <w:color w:val="231F20"/>
          <w:sz w:val="24"/>
          <w:szCs w:val="24"/>
        </w:rPr>
      </w:pPr>
      <w:r>
        <w:rPr>
          <w:color w:val="231F20"/>
          <w:sz w:val="24"/>
          <w:szCs w:val="24"/>
        </w:rPr>
        <w:t>Children with special needs</w:t>
      </w:r>
    </w:p>
    <w:p w14:paraId="6283A46C" w14:textId="77777777" w:rsidR="002D0D3A" w:rsidRDefault="00A10271" w:rsidP="00C97CD0">
      <w:pPr>
        <w:numPr>
          <w:ilvl w:val="0"/>
          <w:numId w:val="12"/>
        </w:numPr>
        <w:tabs>
          <w:tab w:val="left" w:pos="660"/>
        </w:tabs>
        <w:spacing w:line="276" w:lineRule="auto"/>
        <w:ind w:left="720" w:hanging="810"/>
        <w:rPr>
          <w:color w:val="231F20"/>
          <w:sz w:val="24"/>
          <w:szCs w:val="24"/>
        </w:rPr>
      </w:pPr>
      <w:r>
        <w:rPr>
          <w:color w:val="231F20"/>
          <w:sz w:val="24"/>
          <w:szCs w:val="24"/>
        </w:rPr>
        <w:t>Prosocial skills</w:t>
      </w:r>
    </w:p>
    <w:p w14:paraId="6F47B3A0" w14:textId="20E5B356" w:rsidR="002D0D3A" w:rsidRDefault="00A10271" w:rsidP="00C97CD0">
      <w:pPr>
        <w:numPr>
          <w:ilvl w:val="0"/>
          <w:numId w:val="12"/>
        </w:numPr>
        <w:tabs>
          <w:tab w:val="left" w:pos="660"/>
        </w:tabs>
        <w:spacing w:line="276" w:lineRule="auto"/>
        <w:ind w:left="720" w:hanging="810"/>
        <w:rPr>
          <w:color w:val="231F20"/>
          <w:sz w:val="24"/>
          <w:szCs w:val="24"/>
        </w:rPr>
      </w:pPr>
      <w:r>
        <w:rPr>
          <w:color w:val="231F20"/>
          <w:sz w:val="24"/>
          <w:szCs w:val="24"/>
        </w:rPr>
        <w:t>Anti</w:t>
      </w:r>
      <w:r w:rsidR="00845EFC">
        <w:rPr>
          <w:color w:val="231F20"/>
          <w:sz w:val="24"/>
          <w:szCs w:val="24"/>
        </w:rPr>
        <w:t>-</w:t>
      </w:r>
      <w:r>
        <w:rPr>
          <w:color w:val="231F20"/>
          <w:sz w:val="24"/>
          <w:szCs w:val="24"/>
        </w:rPr>
        <w:t>Bias curriculum</w:t>
      </w:r>
    </w:p>
    <w:p w14:paraId="2CC2ECA6" w14:textId="77777777" w:rsidR="002D0D3A" w:rsidRDefault="002D0D3A">
      <w:pPr>
        <w:spacing w:line="276" w:lineRule="auto"/>
        <w:ind w:left="-90"/>
        <w:rPr>
          <w:sz w:val="24"/>
          <w:szCs w:val="24"/>
        </w:rPr>
      </w:pPr>
    </w:p>
    <w:p w14:paraId="4CFD68F5" w14:textId="0D7D7C43" w:rsidR="002D0D3A" w:rsidRDefault="00A10271">
      <w:pPr>
        <w:pBdr>
          <w:top w:val="nil"/>
          <w:left w:val="nil"/>
          <w:bottom w:val="nil"/>
          <w:right w:val="nil"/>
          <w:between w:val="nil"/>
        </w:pBdr>
        <w:spacing w:line="276" w:lineRule="auto"/>
        <w:ind w:left="720" w:hanging="810"/>
        <w:rPr>
          <w:color w:val="231F20"/>
          <w:sz w:val="24"/>
          <w:szCs w:val="24"/>
        </w:rPr>
      </w:pPr>
      <w:r>
        <w:rPr>
          <w:color w:val="231F20"/>
          <w:sz w:val="24"/>
          <w:szCs w:val="24"/>
          <w:u w:val="single"/>
        </w:rPr>
        <w:t xml:space="preserve">Week 9 Curriculum Implementation- Health and Wellness </w:t>
      </w:r>
      <w:r>
        <w:rPr>
          <w:color w:val="231F20"/>
          <w:sz w:val="24"/>
          <w:szCs w:val="24"/>
        </w:rPr>
        <w:t>(A.11,</w:t>
      </w:r>
      <w:r w:rsidR="000353AC">
        <w:rPr>
          <w:color w:val="231F20"/>
          <w:sz w:val="24"/>
          <w:szCs w:val="24"/>
        </w:rPr>
        <w:t xml:space="preserve"> </w:t>
      </w:r>
      <w:r>
        <w:rPr>
          <w:color w:val="231F20"/>
          <w:sz w:val="24"/>
          <w:szCs w:val="24"/>
        </w:rPr>
        <w:t>D.2, D.3, E.2, E.4)</w:t>
      </w:r>
    </w:p>
    <w:p w14:paraId="30B051E0" w14:textId="77777777" w:rsidR="002D0D3A" w:rsidRDefault="002D0D3A">
      <w:pPr>
        <w:pBdr>
          <w:top w:val="nil"/>
          <w:left w:val="nil"/>
          <w:bottom w:val="nil"/>
          <w:right w:val="nil"/>
          <w:between w:val="nil"/>
        </w:pBdr>
        <w:spacing w:line="276" w:lineRule="auto"/>
        <w:ind w:left="720" w:hanging="810"/>
        <w:rPr>
          <w:color w:val="231F20"/>
          <w:sz w:val="24"/>
          <w:szCs w:val="24"/>
        </w:rPr>
      </w:pPr>
    </w:p>
    <w:p w14:paraId="7741D42A" w14:textId="77777777" w:rsidR="002D0D3A" w:rsidRDefault="00A10271" w:rsidP="00C97CD0">
      <w:pPr>
        <w:numPr>
          <w:ilvl w:val="0"/>
          <w:numId w:val="12"/>
        </w:numPr>
        <w:pBdr>
          <w:top w:val="nil"/>
          <w:left w:val="nil"/>
          <w:bottom w:val="nil"/>
          <w:right w:val="nil"/>
          <w:between w:val="nil"/>
        </w:pBdr>
        <w:tabs>
          <w:tab w:val="left" w:pos="660"/>
        </w:tabs>
        <w:spacing w:line="276" w:lineRule="auto"/>
        <w:ind w:left="720" w:hanging="810"/>
        <w:rPr>
          <w:sz w:val="24"/>
          <w:szCs w:val="24"/>
        </w:rPr>
      </w:pPr>
      <w:r>
        <w:rPr>
          <w:color w:val="231F20"/>
          <w:sz w:val="24"/>
          <w:szCs w:val="24"/>
        </w:rPr>
        <w:t>Physical health and fitness</w:t>
      </w:r>
    </w:p>
    <w:p w14:paraId="33754EA3" w14:textId="77777777" w:rsidR="002D0D3A" w:rsidRDefault="00A10271" w:rsidP="00C97CD0">
      <w:pPr>
        <w:numPr>
          <w:ilvl w:val="0"/>
          <w:numId w:val="12"/>
        </w:numPr>
        <w:pBdr>
          <w:top w:val="nil"/>
          <w:left w:val="nil"/>
          <w:bottom w:val="nil"/>
          <w:right w:val="nil"/>
          <w:between w:val="nil"/>
        </w:pBdr>
        <w:tabs>
          <w:tab w:val="left" w:pos="660"/>
        </w:tabs>
        <w:spacing w:line="276" w:lineRule="auto"/>
        <w:ind w:left="720" w:hanging="810"/>
        <w:rPr>
          <w:color w:val="231F20"/>
          <w:sz w:val="24"/>
          <w:szCs w:val="24"/>
        </w:rPr>
      </w:pPr>
      <w:r>
        <w:rPr>
          <w:color w:val="231F20"/>
          <w:sz w:val="24"/>
          <w:szCs w:val="24"/>
        </w:rPr>
        <w:t>Physical movement and games</w:t>
      </w:r>
    </w:p>
    <w:p w14:paraId="365694F6" w14:textId="77777777" w:rsidR="002D0D3A" w:rsidRDefault="00A10271" w:rsidP="00C97CD0">
      <w:pPr>
        <w:numPr>
          <w:ilvl w:val="0"/>
          <w:numId w:val="12"/>
        </w:numPr>
        <w:pBdr>
          <w:top w:val="nil"/>
          <w:left w:val="nil"/>
          <w:bottom w:val="nil"/>
          <w:right w:val="nil"/>
          <w:between w:val="nil"/>
        </w:pBdr>
        <w:tabs>
          <w:tab w:val="left" w:pos="660"/>
        </w:tabs>
        <w:spacing w:line="276" w:lineRule="auto"/>
        <w:ind w:left="720" w:hanging="810"/>
        <w:rPr>
          <w:color w:val="231F20"/>
          <w:sz w:val="24"/>
          <w:szCs w:val="24"/>
        </w:rPr>
      </w:pPr>
      <w:r>
        <w:rPr>
          <w:color w:val="231F20"/>
          <w:sz w:val="24"/>
          <w:szCs w:val="24"/>
        </w:rPr>
        <w:t>Food and nutrition experiences</w:t>
      </w:r>
    </w:p>
    <w:p w14:paraId="329D81BA" w14:textId="77777777" w:rsidR="002D0D3A" w:rsidRDefault="00A10271" w:rsidP="00C97CD0">
      <w:pPr>
        <w:numPr>
          <w:ilvl w:val="0"/>
          <w:numId w:val="12"/>
        </w:numPr>
        <w:pBdr>
          <w:top w:val="nil"/>
          <w:left w:val="nil"/>
          <w:bottom w:val="nil"/>
          <w:right w:val="nil"/>
          <w:between w:val="nil"/>
        </w:pBdr>
        <w:tabs>
          <w:tab w:val="left" w:pos="660"/>
        </w:tabs>
        <w:spacing w:line="276" w:lineRule="auto"/>
        <w:ind w:left="720" w:hanging="810"/>
        <w:rPr>
          <w:color w:val="231F20"/>
          <w:sz w:val="24"/>
          <w:szCs w:val="24"/>
        </w:rPr>
      </w:pPr>
      <w:r>
        <w:rPr>
          <w:color w:val="231F20"/>
          <w:sz w:val="24"/>
          <w:szCs w:val="24"/>
        </w:rPr>
        <w:t>Social and Emotional health</w:t>
      </w:r>
    </w:p>
    <w:p w14:paraId="5F8686AC" w14:textId="77777777" w:rsidR="002D0D3A" w:rsidRDefault="00A10271" w:rsidP="00C97CD0">
      <w:pPr>
        <w:numPr>
          <w:ilvl w:val="0"/>
          <w:numId w:val="12"/>
        </w:numPr>
        <w:pBdr>
          <w:top w:val="nil"/>
          <w:left w:val="nil"/>
          <w:bottom w:val="nil"/>
          <w:right w:val="nil"/>
          <w:between w:val="nil"/>
        </w:pBdr>
        <w:tabs>
          <w:tab w:val="left" w:pos="660"/>
        </w:tabs>
        <w:spacing w:line="276" w:lineRule="auto"/>
        <w:ind w:left="720" w:hanging="810"/>
        <w:rPr>
          <w:color w:val="231F20"/>
          <w:sz w:val="24"/>
          <w:szCs w:val="24"/>
        </w:rPr>
      </w:pPr>
      <w:r>
        <w:rPr>
          <w:color w:val="231F20"/>
          <w:sz w:val="24"/>
          <w:szCs w:val="24"/>
        </w:rPr>
        <w:t>Stress and resiliency</w:t>
      </w:r>
    </w:p>
    <w:p w14:paraId="46E966FA" w14:textId="77777777" w:rsidR="002D0D3A" w:rsidRDefault="00A10271" w:rsidP="00C97CD0">
      <w:pPr>
        <w:numPr>
          <w:ilvl w:val="0"/>
          <w:numId w:val="12"/>
        </w:numPr>
        <w:pBdr>
          <w:top w:val="nil"/>
          <w:left w:val="nil"/>
          <w:bottom w:val="nil"/>
          <w:right w:val="nil"/>
          <w:between w:val="nil"/>
        </w:pBdr>
        <w:tabs>
          <w:tab w:val="left" w:pos="660"/>
        </w:tabs>
        <w:spacing w:line="276" w:lineRule="auto"/>
        <w:ind w:left="720" w:hanging="810"/>
        <w:rPr>
          <w:color w:val="231F20"/>
          <w:sz w:val="24"/>
          <w:szCs w:val="24"/>
        </w:rPr>
      </w:pPr>
      <w:r>
        <w:rPr>
          <w:color w:val="231F20"/>
          <w:sz w:val="24"/>
          <w:szCs w:val="24"/>
        </w:rPr>
        <w:t>Character Education</w:t>
      </w:r>
    </w:p>
    <w:p w14:paraId="03204D48" w14:textId="77777777" w:rsidR="002D0D3A" w:rsidRDefault="00A10271" w:rsidP="00C97CD0">
      <w:pPr>
        <w:numPr>
          <w:ilvl w:val="0"/>
          <w:numId w:val="12"/>
        </w:numPr>
        <w:pBdr>
          <w:top w:val="nil"/>
          <w:left w:val="nil"/>
          <w:bottom w:val="nil"/>
          <w:right w:val="nil"/>
          <w:between w:val="nil"/>
        </w:pBdr>
        <w:tabs>
          <w:tab w:val="left" w:pos="660"/>
        </w:tabs>
        <w:spacing w:line="276" w:lineRule="auto"/>
        <w:ind w:left="720" w:hanging="810"/>
        <w:rPr>
          <w:color w:val="231F20"/>
          <w:sz w:val="24"/>
          <w:szCs w:val="24"/>
        </w:rPr>
      </w:pPr>
      <w:r>
        <w:rPr>
          <w:color w:val="231F20"/>
          <w:sz w:val="24"/>
          <w:szCs w:val="24"/>
        </w:rPr>
        <w:t>Activities and experiences</w:t>
      </w:r>
    </w:p>
    <w:p w14:paraId="09416913" w14:textId="77777777" w:rsidR="002D0D3A" w:rsidRDefault="00A10271" w:rsidP="00C97CD0">
      <w:pPr>
        <w:numPr>
          <w:ilvl w:val="0"/>
          <w:numId w:val="12"/>
        </w:numPr>
        <w:pBdr>
          <w:top w:val="nil"/>
          <w:left w:val="nil"/>
          <w:bottom w:val="nil"/>
          <w:right w:val="nil"/>
          <w:between w:val="nil"/>
        </w:pBdr>
        <w:tabs>
          <w:tab w:val="left" w:pos="660"/>
        </w:tabs>
        <w:spacing w:line="276" w:lineRule="auto"/>
        <w:ind w:left="720" w:hanging="810"/>
        <w:rPr>
          <w:color w:val="231F20"/>
          <w:sz w:val="24"/>
          <w:szCs w:val="24"/>
        </w:rPr>
      </w:pPr>
      <w:r>
        <w:rPr>
          <w:color w:val="231F20"/>
          <w:sz w:val="24"/>
          <w:szCs w:val="24"/>
        </w:rPr>
        <w:t>Suggested resources and lesson planning</w:t>
      </w:r>
    </w:p>
    <w:p w14:paraId="2D68ADEF" w14:textId="77777777" w:rsidR="002D0D3A" w:rsidRDefault="002D0D3A">
      <w:pPr>
        <w:pBdr>
          <w:top w:val="nil"/>
          <w:left w:val="nil"/>
          <w:bottom w:val="nil"/>
          <w:right w:val="nil"/>
          <w:between w:val="nil"/>
        </w:pBdr>
        <w:tabs>
          <w:tab w:val="left" w:pos="660"/>
        </w:tabs>
        <w:spacing w:line="276" w:lineRule="auto"/>
        <w:rPr>
          <w:color w:val="231F20"/>
          <w:sz w:val="24"/>
          <w:szCs w:val="24"/>
        </w:rPr>
      </w:pPr>
    </w:p>
    <w:p w14:paraId="23E584DB" w14:textId="2214BD9B" w:rsidR="002D0D3A" w:rsidRDefault="00A10271">
      <w:pPr>
        <w:spacing w:line="276" w:lineRule="auto"/>
        <w:ind w:left="720" w:hanging="810"/>
        <w:rPr>
          <w:color w:val="231F20"/>
          <w:sz w:val="24"/>
          <w:szCs w:val="24"/>
        </w:rPr>
      </w:pPr>
      <w:r>
        <w:rPr>
          <w:color w:val="231F20"/>
          <w:sz w:val="24"/>
          <w:szCs w:val="24"/>
          <w:u w:val="single"/>
        </w:rPr>
        <w:t xml:space="preserve">Week 10 Curriculum Implementation- Language Development </w:t>
      </w:r>
      <w:r>
        <w:rPr>
          <w:color w:val="231F20"/>
          <w:sz w:val="24"/>
          <w:szCs w:val="24"/>
        </w:rPr>
        <w:t>(D.2,</w:t>
      </w:r>
      <w:r w:rsidR="000353AC">
        <w:rPr>
          <w:color w:val="231F20"/>
          <w:sz w:val="24"/>
          <w:szCs w:val="24"/>
        </w:rPr>
        <w:t xml:space="preserve"> </w:t>
      </w:r>
      <w:r>
        <w:rPr>
          <w:color w:val="231F20"/>
          <w:sz w:val="24"/>
          <w:szCs w:val="24"/>
        </w:rPr>
        <w:t>D.3,D.7, E.2)</w:t>
      </w:r>
    </w:p>
    <w:p w14:paraId="37268463" w14:textId="77777777" w:rsidR="002D0D3A" w:rsidRDefault="002D0D3A">
      <w:pPr>
        <w:spacing w:line="276" w:lineRule="auto"/>
        <w:ind w:left="720" w:hanging="810"/>
        <w:rPr>
          <w:color w:val="231F20"/>
          <w:sz w:val="24"/>
          <w:szCs w:val="24"/>
        </w:rPr>
      </w:pPr>
    </w:p>
    <w:p w14:paraId="5BB19C59" w14:textId="77777777" w:rsidR="002D0D3A" w:rsidRDefault="00A10271" w:rsidP="00C97CD0">
      <w:pPr>
        <w:numPr>
          <w:ilvl w:val="0"/>
          <w:numId w:val="12"/>
        </w:numPr>
        <w:tabs>
          <w:tab w:val="left" w:pos="660"/>
        </w:tabs>
        <w:spacing w:line="276" w:lineRule="auto"/>
        <w:ind w:left="720" w:hanging="810"/>
        <w:rPr>
          <w:sz w:val="24"/>
          <w:szCs w:val="24"/>
        </w:rPr>
      </w:pPr>
      <w:r>
        <w:rPr>
          <w:color w:val="231F20"/>
          <w:sz w:val="24"/>
          <w:szCs w:val="24"/>
        </w:rPr>
        <w:t>Development of early language</w:t>
      </w:r>
    </w:p>
    <w:p w14:paraId="47C7E457" w14:textId="77777777" w:rsidR="002D0D3A" w:rsidRDefault="00A10271" w:rsidP="00C97CD0">
      <w:pPr>
        <w:numPr>
          <w:ilvl w:val="0"/>
          <w:numId w:val="12"/>
        </w:numPr>
        <w:tabs>
          <w:tab w:val="left" w:pos="660"/>
        </w:tabs>
        <w:spacing w:line="276" w:lineRule="auto"/>
        <w:ind w:left="720" w:hanging="810"/>
        <w:rPr>
          <w:sz w:val="24"/>
          <w:szCs w:val="24"/>
        </w:rPr>
      </w:pPr>
      <w:r>
        <w:rPr>
          <w:color w:val="231F20"/>
          <w:sz w:val="24"/>
          <w:szCs w:val="24"/>
        </w:rPr>
        <w:t>Guidelines for oral language development</w:t>
      </w:r>
    </w:p>
    <w:p w14:paraId="5A8FA78F" w14:textId="77777777" w:rsidR="002D0D3A" w:rsidRDefault="00A10271" w:rsidP="00C97CD0">
      <w:pPr>
        <w:numPr>
          <w:ilvl w:val="0"/>
          <w:numId w:val="12"/>
        </w:numPr>
        <w:tabs>
          <w:tab w:val="left" w:pos="660"/>
        </w:tabs>
        <w:spacing w:line="276" w:lineRule="auto"/>
        <w:ind w:left="720" w:hanging="810"/>
        <w:rPr>
          <w:color w:val="231F20"/>
          <w:sz w:val="24"/>
          <w:szCs w:val="24"/>
        </w:rPr>
      </w:pPr>
      <w:r>
        <w:rPr>
          <w:color w:val="231F20"/>
          <w:sz w:val="24"/>
          <w:szCs w:val="24"/>
        </w:rPr>
        <w:t>Listening and speaking</w:t>
      </w:r>
    </w:p>
    <w:p w14:paraId="541BFD81" w14:textId="77777777" w:rsidR="002D0D3A" w:rsidRDefault="00A10271" w:rsidP="00C97CD0">
      <w:pPr>
        <w:numPr>
          <w:ilvl w:val="0"/>
          <w:numId w:val="12"/>
        </w:numPr>
        <w:tabs>
          <w:tab w:val="left" w:pos="660"/>
        </w:tabs>
        <w:spacing w:line="276" w:lineRule="auto"/>
        <w:ind w:left="720" w:hanging="810"/>
        <w:rPr>
          <w:sz w:val="24"/>
          <w:szCs w:val="24"/>
        </w:rPr>
      </w:pPr>
      <w:r>
        <w:rPr>
          <w:color w:val="231F20"/>
          <w:sz w:val="24"/>
          <w:szCs w:val="24"/>
        </w:rPr>
        <w:t>Activities and experiences</w:t>
      </w:r>
    </w:p>
    <w:p w14:paraId="50D90E8F" w14:textId="77777777" w:rsidR="002D0D3A" w:rsidRDefault="00A10271" w:rsidP="00C97CD0">
      <w:pPr>
        <w:numPr>
          <w:ilvl w:val="0"/>
          <w:numId w:val="12"/>
        </w:numPr>
        <w:tabs>
          <w:tab w:val="left" w:pos="660"/>
        </w:tabs>
        <w:spacing w:line="276" w:lineRule="auto"/>
        <w:ind w:left="720" w:hanging="810"/>
        <w:rPr>
          <w:sz w:val="24"/>
          <w:szCs w:val="24"/>
        </w:rPr>
      </w:pPr>
      <w:r>
        <w:rPr>
          <w:color w:val="231F20"/>
          <w:sz w:val="24"/>
          <w:szCs w:val="24"/>
        </w:rPr>
        <w:t>Suggested resources and lesson planning</w:t>
      </w:r>
    </w:p>
    <w:p w14:paraId="321075D7" w14:textId="77777777" w:rsidR="002D0D3A" w:rsidRDefault="002D0D3A">
      <w:pPr>
        <w:pBdr>
          <w:top w:val="nil"/>
          <w:left w:val="nil"/>
          <w:bottom w:val="nil"/>
          <w:right w:val="nil"/>
          <w:between w:val="nil"/>
        </w:pBdr>
        <w:tabs>
          <w:tab w:val="left" w:pos="660"/>
        </w:tabs>
        <w:spacing w:before="160"/>
        <w:rPr>
          <w:color w:val="231F20"/>
          <w:sz w:val="24"/>
          <w:szCs w:val="24"/>
          <w:u w:val="single"/>
        </w:rPr>
      </w:pPr>
    </w:p>
    <w:p w14:paraId="3C85968B" w14:textId="10BA9DAE" w:rsidR="002D0D3A" w:rsidRDefault="00A10271">
      <w:pPr>
        <w:spacing w:line="276" w:lineRule="auto"/>
        <w:ind w:left="720" w:hanging="810"/>
        <w:rPr>
          <w:color w:val="231F20"/>
          <w:sz w:val="24"/>
          <w:szCs w:val="24"/>
        </w:rPr>
      </w:pPr>
      <w:r>
        <w:rPr>
          <w:color w:val="231F20"/>
          <w:sz w:val="24"/>
          <w:szCs w:val="24"/>
          <w:u w:val="single"/>
        </w:rPr>
        <w:t xml:space="preserve">Week 11 Curriculum Implementation- Literacy </w:t>
      </w:r>
      <w:r>
        <w:rPr>
          <w:color w:val="231F20"/>
          <w:sz w:val="24"/>
          <w:szCs w:val="24"/>
        </w:rPr>
        <w:t>(D.2,</w:t>
      </w:r>
      <w:r w:rsidR="000353AC">
        <w:rPr>
          <w:color w:val="231F20"/>
          <w:sz w:val="24"/>
          <w:szCs w:val="24"/>
        </w:rPr>
        <w:t xml:space="preserve"> </w:t>
      </w:r>
      <w:r>
        <w:rPr>
          <w:color w:val="231F20"/>
          <w:sz w:val="24"/>
          <w:szCs w:val="24"/>
        </w:rPr>
        <w:t>D.3,D.4, E.2, E.4)</w:t>
      </w:r>
    </w:p>
    <w:p w14:paraId="6BED1960" w14:textId="77777777" w:rsidR="002D0D3A" w:rsidRDefault="002D0D3A">
      <w:pPr>
        <w:spacing w:line="276" w:lineRule="auto"/>
        <w:ind w:left="720" w:hanging="810"/>
        <w:rPr>
          <w:color w:val="231F20"/>
          <w:sz w:val="24"/>
          <w:szCs w:val="24"/>
        </w:rPr>
      </w:pPr>
    </w:p>
    <w:p w14:paraId="2971565C" w14:textId="77777777" w:rsidR="00845EFC" w:rsidRPr="00845EFC" w:rsidRDefault="00845EFC" w:rsidP="00C97CD0">
      <w:pPr>
        <w:numPr>
          <w:ilvl w:val="0"/>
          <w:numId w:val="12"/>
        </w:numPr>
        <w:tabs>
          <w:tab w:val="left" w:pos="660"/>
        </w:tabs>
        <w:spacing w:line="276" w:lineRule="auto"/>
        <w:ind w:left="720" w:hanging="810"/>
        <w:rPr>
          <w:color w:val="31849B" w:themeColor="accent5" w:themeShade="BF"/>
          <w:sz w:val="24"/>
          <w:szCs w:val="24"/>
        </w:rPr>
      </w:pPr>
      <w:r w:rsidRPr="00845EFC">
        <w:rPr>
          <w:color w:val="31849B" w:themeColor="accent5" w:themeShade="BF"/>
          <w:sz w:val="24"/>
          <w:szCs w:val="24"/>
        </w:rPr>
        <w:t>Phonological Awareness</w:t>
      </w:r>
    </w:p>
    <w:p w14:paraId="01F371A3" w14:textId="103A58E7" w:rsidR="002D0D3A" w:rsidRDefault="00A10271" w:rsidP="00C97CD0">
      <w:pPr>
        <w:numPr>
          <w:ilvl w:val="0"/>
          <w:numId w:val="12"/>
        </w:numPr>
        <w:tabs>
          <w:tab w:val="left" w:pos="660"/>
        </w:tabs>
        <w:spacing w:line="276" w:lineRule="auto"/>
        <w:ind w:left="720" w:hanging="810"/>
        <w:rPr>
          <w:sz w:val="24"/>
          <w:szCs w:val="24"/>
        </w:rPr>
      </w:pPr>
      <w:r>
        <w:rPr>
          <w:color w:val="231F20"/>
          <w:sz w:val="24"/>
          <w:szCs w:val="24"/>
        </w:rPr>
        <w:t>Comprehensive literacy approaches</w:t>
      </w:r>
    </w:p>
    <w:p w14:paraId="735B3422" w14:textId="77777777" w:rsidR="002D0D3A" w:rsidRDefault="00A10271" w:rsidP="00C97CD0">
      <w:pPr>
        <w:numPr>
          <w:ilvl w:val="0"/>
          <w:numId w:val="12"/>
        </w:numPr>
        <w:tabs>
          <w:tab w:val="left" w:pos="660"/>
        </w:tabs>
        <w:spacing w:line="276" w:lineRule="auto"/>
        <w:ind w:left="720" w:hanging="810"/>
        <w:rPr>
          <w:sz w:val="24"/>
          <w:szCs w:val="24"/>
        </w:rPr>
      </w:pPr>
      <w:r>
        <w:rPr>
          <w:color w:val="231F20"/>
          <w:sz w:val="24"/>
          <w:szCs w:val="24"/>
        </w:rPr>
        <w:t>Key aspects of reading instruction</w:t>
      </w:r>
    </w:p>
    <w:p w14:paraId="0CEBE5DB" w14:textId="77777777" w:rsidR="002D0D3A" w:rsidRDefault="00A10271" w:rsidP="00C97CD0">
      <w:pPr>
        <w:numPr>
          <w:ilvl w:val="0"/>
          <w:numId w:val="12"/>
        </w:numPr>
        <w:tabs>
          <w:tab w:val="left" w:pos="660"/>
        </w:tabs>
        <w:spacing w:line="276" w:lineRule="auto"/>
        <w:ind w:left="720" w:hanging="810"/>
        <w:rPr>
          <w:color w:val="231F20"/>
          <w:sz w:val="24"/>
          <w:szCs w:val="24"/>
        </w:rPr>
      </w:pPr>
      <w:r>
        <w:rPr>
          <w:color w:val="231F20"/>
          <w:sz w:val="24"/>
          <w:szCs w:val="24"/>
        </w:rPr>
        <w:t>Supporting struggling readers</w:t>
      </w:r>
    </w:p>
    <w:p w14:paraId="50DDC385" w14:textId="77777777" w:rsidR="002D0D3A" w:rsidRDefault="00A10271" w:rsidP="00C97CD0">
      <w:pPr>
        <w:numPr>
          <w:ilvl w:val="0"/>
          <w:numId w:val="12"/>
        </w:numPr>
        <w:tabs>
          <w:tab w:val="left" w:pos="660"/>
        </w:tabs>
        <w:spacing w:line="276" w:lineRule="auto"/>
        <w:ind w:left="720" w:hanging="810"/>
        <w:rPr>
          <w:color w:val="231F20"/>
          <w:sz w:val="24"/>
          <w:szCs w:val="24"/>
        </w:rPr>
      </w:pPr>
      <w:r>
        <w:rPr>
          <w:color w:val="231F20"/>
          <w:sz w:val="24"/>
          <w:szCs w:val="24"/>
        </w:rPr>
        <w:t>Writing</w:t>
      </w:r>
    </w:p>
    <w:p w14:paraId="66A2B1A9" w14:textId="77777777" w:rsidR="002D0D3A" w:rsidRDefault="00A10271" w:rsidP="00C97CD0">
      <w:pPr>
        <w:numPr>
          <w:ilvl w:val="0"/>
          <w:numId w:val="12"/>
        </w:numPr>
        <w:tabs>
          <w:tab w:val="left" w:pos="660"/>
        </w:tabs>
        <w:spacing w:line="276" w:lineRule="auto"/>
        <w:ind w:left="720" w:hanging="810"/>
        <w:rPr>
          <w:sz w:val="24"/>
          <w:szCs w:val="24"/>
        </w:rPr>
      </w:pPr>
      <w:r>
        <w:rPr>
          <w:color w:val="231F20"/>
          <w:sz w:val="24"/>
          <w:szCs w:val="24"/>
        </w:rPr>
        <w:t>Activities and experiences</w:t>
      </w:r>
    </w:p>
    <w:p w14:paraId="0A869343" w14:textId="77777777" w:rsidR="002D0D3A" w:rsidRDefault="00A10271" w:rsidP="00C97CD0">
      <w:pPr>
        <w:numPr>
          <w:ilvl w:val="0"/>
          <w:numId w:val="12"/>
        </w:numPr>
        <w:tabs>
          <w:tab w:val="left" w:pos="660"/>
        </w:tabs>
        <w:spacing w:line="276" w:lineRule="auto"/>
        <w:ind w:left="720" w:hanging="810"/>
        <w:rPr>
          <w:sz w:val="24"/>
          <w:szCs w:val="24"/>
        </w:rPr>
      </w:pPr>
      <w:r>
        <w:rPr>
          <w:color w:val="231F20"/>
          <w:sz w:val="24"/>
          <w:szCs w:val="24"/>
        </w:rPr>
        <w:t>Suggested resources and lesson planning</w:t>
      </w:r>
    </w:p>
    <w:p w14:paraId="67CC3646" w14:textId="77777777" w:rsidR="002D0D3A" w:rsidRDefault="002D0D3A">
      <w:pPr>
        <w:tabs>
          <w:tab w:val="left" w:pos="660"/>
        </w:tabs>
        <w:spacing w:line="276" w:lineRule="auto"/>
        <w:ind w:left="659"/>
        <w:rPr>
          <w:color w:val="231F20"/>
          <w:sz w:val="24"/>
          <w:szCs w:val="24"/>
        </w:rPr>
      </w:pPr>
    </w:p>
    <w:p w14:paraId="204AF978" w14:textId="47EC63A2" w:rsidR="002D0D3A" w:rsidRDefault="00A10271">
      <w:pPr>
        <w:spacing w:line="276" w:lineRule="auto"/>
        <w:ind w:left="720" w:hanging="810"/>
        <w:rPr>
          <w:color w:val="231F20"/>
          <w:sz w:val="24"/>
          <w:szCs w:val="24"/>
        </w:rPr>
      </w:pPr>
      <w:r>
        <w:rPr>
          <w:color w:val="231F20"/>
          <w:sz w:val="24"/>
          <w:szCs w:val="24"/>
          <w:u w:val="single"/>
        </w:rPr>
        <w:t xml:space="preserve">Weeks 12-13 Curriculum Implementation-Science </w:t>
      </w:r>
      <w:r>
        <w:rPr>
          <w:color w:val="231F20"/>
          <w:sz w:val="24"/>
          <w:szCs w:val="24"/>
        </w:rPr>
        <w:t>(D.2, D.3,</w:t>
      </w:r>
      <w:r w:rsidR="000353AC">
        <w:rPr>
          <w:color w:val="231F20"/>
          <w:sz w:val="24"/>
          <w:szCs w:val="24"/>
        </w:rPr>
        <w:t xml:space="preserve"> </w:t>
      </w:r>
      <w:r>
        <w:rPr>
          <w:color w:val="231F20"/>
          <w:sz w:val="24"/>
          <w:szCs w:val="24"/>
        </w:rPr>
        <w:t>E.2, E.4)</w:t>
      </w:r>
    </w:p>
    <w:p w14:paraId="7751227E" w14:textId="77777777" w:rsidR="002D0D3A" w:rsidRDefault="002D0D3A">
      <w:pPr>
        <w:spacing w:line="276" w:lineRule="auto"/>
        <w:ind w:left="720" w:hanging="810"/>
        <w:rPr>
          <w:color w:val="231F20"/>
          <w:sz w:val="24"/>
          <w:szCs w:val="24"/>
        </w:rPr>
      </w:pPr>
    </w:p>
    <w:p w14:paraId="7EA53AEC" w14:textId="77777777" w:rsidR="002D0D3A" w:rsidRDefault="00A10271" w:rsidP="00C97CD0">
      <w:pPr>
        <w:numPr>
          <w:ilvl w:val="0"/>
          <w:numId w:val="12"/>
        </w:numPr>
        <w:tabs>
          <w:tab w:val="left" w:pos="660"/>
        </w:tabs>
        <w:spacing w:line="276" w:lineRule="auto"/>
        <w:ind w:left="720" w:hanging="810"/>
        <w:rPr>
          <w:sz w:val="24"/>
          <w:szCs w:val="24"/>
        </w:rPr>
      </w:pPr>
      <w:r>
        <w:rPr>
          <w:color w:val="231F20"/>
          <w:sz w:val="24"/>
          <w:szCs w:val="24"/>
        </w:rPr>
        <w:t>Physical science concepts</w:t>
      </w:r>
    </w:p>
    <w:p w14:paraId="23D27961" w14:textId="77777777" w:rsidR="002D0D3A" w:rsidRDefault="00A10271" w:rsidP="00C97CD0">
      <w:pPr>
        <w:numPr>
          <w:ilvl w:val="0"/>
          <w:numId w:val="12"/>
        </w:numPr>
        <w:tabs>
          <w:tab w:val="left" w:pos="660"/>
        </w:tabs>
        <w:spacing w:line="276" w:lineRule="auto"/>
        <w:ind w:left="720" w:hanging="810"/>
        <w:rPr>
          <w:sz w:val="24"/>
          <w:szCs w:val="24"/>
        </w:rPr>
      </w:pPr>
      <w:r>
        <w:rPr>
          <w:color w:val="231F20"/>
          <w:sz w:val="24"/>
          <w:szCs w:val="24"/>
        </w:rPr>
        <w:t>Environmental concepts</w:t>
      </w:r>
    </w:p>
    <w:p w14:paraId="5C874BA3" w14:textId="77777777" w:rsidR="002D0D3A" w:rsidRDefault="00A10271" w:rsidP="00C97CD0">
      <w:pPr>
        <w:numPr>
          <w:ilvl w:val="0"/>
          <w:numId w:val="12"/>
        </w:numPr>
        <w:tabs>
          <w:tab w:val="left" w:pos="660"/>
        </w:tabs>
        <w:spacing w:line="276" w:lineRule="auto"/>
        <w:ind w:left="720" w:hanging="810"/>
        <w:rPr>
          <w:color w:val="231F20"/>
          <w:sz w:val="24"/>
          <w:szCs w:val="24"/>
        </w:rPr>
      </w:pPr>
      <w:r>
        <w:rPr>
          <w:color w:val="231F20"/>
          <w:sz w:val="24"/>
          <w:szCs w:val="24"/>
        </w:rPr>
        <w:t>Life science</w:t>
      </w:r>
    </w:p>
    <w:p w14:paraId="4D6D9E68" w14:textId="77777777" w:rsidR="002D0D3A" w:rsidRDefault="00A10271" w:rsidP="00C97CD0">
      <w:pPr>
        <w:numPr>
          <w:ilvl w:val="0"/>
          <w:numId w:val="12"/>
        </w:numPr>
        <w:tabs>
          <w:tab w:val="left" w:pos="660"/>
        </w:tabs>
        <w:spacing w:line="276" w:lineRule="auto"/>
        <w:ind w:left="720" w:hanging="810"/>
        <w:rPr>
          <w:sz w:val="24"/>
          <w:szCs w:val="24"/>
        </w:rPr>
      </w:pPr>
      <w:r>
        <w:rPr>
          <w:color w:val="231F20"/>
          <w:sz w:val="24"/>
          <w:szCs w:val="24"/>
        </w:rPr>
        <w:t>Activities and experiences</w:t>
      </w:r>
    </w:p>
    <w:p w14:paraId="0162CEBB" w14:textId="77777777" w:rsidR="002D0D3A" w:rsidRDefault="00A10271" w:rsidP="00C97CD0">
      <w:pPr>
        <w:numPr>
          <w:ilvl w:val="0"/>
          <w:numId w:val="12"/>
        </w:numPr>
        <w:tabs>
          <w:tab w:val="left" w:pos="660"/>
        </w:tabs>
        <w:spacing w:line="276" w:lineRule="auto"/>
        <w:ind w:left="720" w:hanging="810"/>
        <w:rPr>
          <w:sz w:val="24"/>
          <w:szCs w:val="24"/>
        </w:rPr>
      </w:pPr>
      <w:r>
        <w:rPr>
          <w:color w:val="231F20"/>
          <w:sz w:val="24"/>
          <w:szCs w:val="24"/>
        </w:rPr>
        <w:t>Suggested resources and lesson planning</w:t>
      </w:r>
    </w:p>
    <w:p w14:paraId="46A19255" w14:textId="77777777" w:rsidR="002D0D3A" w:rsidRDefault="002D0D3A">
      <w:pPr>
        <w:pBdr>
          <w:top w:val="nil"/>
          <w:left w:val="nil"/>
          <w:bottom w:val="nil"/>
          <w:right w:val="nil"/>
          <w:between w:val="nil"/>
        </w:pBdr>
        <w:tabs>
          <w:tab w:val="left" w:pos="660"/>
        </w:tabs>
        <w:spacing w:before="160"/>
        <w:rPr>
          <w:color w:val="231F20"/>
          <w:sz w:val="24"/>
          <w:szCs w:val="24"/>
          <w:u w:val="single"/>
        </w:rPr>
      </w:pPr>
    </w:p>
    <w:p w14:paraId="3F779BC6" w14:textId="77777777" w:rsidR="002D0D3A" w:rsidRDefault="00A10271">
      <w:pPr>
        <w:spacing w:line="276" w:lineRule="auto"/>
        <w:ind w:left="720" w:hanging="810"/>
        <w:rPr>
          <w:color w:val="231F20"/>
          <w:sz w:val="24"/>
          <w:szCs w:val="24"/>
        </w:rPr>
      </w:pPr>
      <w:r>
        <w:rPr>
          <w:color w:val="231F20"/>
          <w:sz w:val="24"/>
          <w:szCs w:val="24"/>
          <w:u w:val="single"/>
        </w:rPr>
        <w:t xml:space="preserve">Week 14 Curriculum Implementation- Math </w:t>
      </w:r>
      <w:r>
        <w:rPr>
          <w:color w:val="231F20"/>
          <w:sz w:val="24"/>
          <w:szCs w:val="24"/>
        </w:rPr>
        <w:t>(D.2, D.3, E.2, E.4)</w:t>
      </w:r>
    </w:p>
    <w:p w14:paraId="6A9FD883" w14:textId="77777777" w:rsidR="002D0D3A" w:rsidRDefault="002D0D3A">
      <w:pPr>
        <w:spacing w:line="276" w:lineRule="auto"/>
        <w:ind w:left="720" w:hanging="810"/>
        <w:rPr>
          <w:color w:val="231F20"/>
          <w:sz w:val="24"/>
          <w:szCs w:val="24"/>
        </w:rPr>
      </w:pPr>
    </w:p>
    <w:p w14:paraId="114214C6" w14:textId="77777777" w:rsidR="002D0D3A" w:rsidRDefault="00A10271" w:rsidP="00C97CD0">
      <w:pPr>
        <w:numPr>
          <w:ilvl w:val="0"/>
          <w:numId w:val="12"/>
        </w:numPr>
        <w:tabs>
          <w:tab w:val="left" w:pos="660"/>
        </w:tabs>
        <w:spacing w:line="276" w:lineRule="auto"/>
        <w:ind w:left="720" w:hanging="810"/>
        <w:rPr>
          <w:sz w:val="24"/>
          <w:szCs w:val="24"/>
        </w:rPr>
      </w:pPr>
      <w:r>
        <w:rPr>
          <w:color w:val="231F20"/>
          <w:sz w:val="24"/>
          <w:szCs w:val="24"/>
        </w:rPr>
        <w:t>Teaching number concepts</w:t>
      </w:r>
    </w:p>
    <w:p w14:paraId="2F23BB16" w14:textId="77777777" w:rsidR="002D0D3A" w:rsidRDefault="00A10271" w:rsidP="00C97CD0">
      <w:pPr>
        <w:numPr>
          <w:ilvl w:val="0"/>
          <w:numId w:val="12"/>
        </w:numPr>
        <w:tabs>
          <w:tab w:val="left" w:pos="660"/>
        </w:tabs>
        <w:spacing w:line="276" w:lineRule="auto"/>
        <w:ind w:left="720" w:hanging="810"/>
        <w:rPr>
          <w:color w:val="231F20"/>
          <w:sz w:val="24"/>
          <w:szCs w:val="24"/>
        </w:rPr>
      </w:pPr>
      <w:r>
        <w:rPr>
          <w:color w:val="231F20"/>
          <w:sz w:val="24"/>
          <w:szCs w:val="24"/>
        </w:rPr>
        <w:t>Algebra concepts</w:t>
      </w:r>
    </w:p>
    <w:p w14:paraId="08CCF597" w14:textId="77777777" w:rsidR="002D0D3A" w:rsidRDefault="00A10271" w:rsidP="00C97CD0">
      <w:pPr>
        <w:numPr>
          <w:ilvl w:val="0"/>
          <w:numId w:val="12"/>
        </w:numPr>
        <w:tabs>
          <w:tab w:val="left" w:pos="660"/>
        </w:tabs>
        <w:spacing w:line="276" w:lineRule="auto"/>
        <w:ind w:left="720" w:hanging="810"/>
        <w:rPr>
          <w:sz w:val="24"/>
          <w:szCs w:val="24"/>
        </w:rPr>
      </w:pPr>
      <w:r>
        <w:rPr>
          <w:color w:val="231F20"/>
          <w:sz w:val="24"/>
          <w:szCs w:val="24"/>
        </w:rPr>
        <w:t>Geometry</w:t>
      </w:r>
    </w:p>
    <w:p w14:paraId="39F656FB" w14:textId="77777777" w:rsidR="002D0D3A" w:rsidRDefault="00A10271" w:rsidP="00C97CD0">
      <w:pPr>
        <w:numPr>
          <w:ilvl w:val="0"/>
          <w:numId w:val="12"/>
        </w:numPr>
        <w:tabs>
          <w:tab w:val="left" w:pos="660"/>
        </w:tabs>
        <w:spacing w:line="276" w:lineRule="auto"/>
        <w:ind w:left="720" w:hanging="810"/>
        <w:rPr>
          <w:color w:val="231F20"/>
          <w:sz w:val="24"/>
          <w:szCs w:val="24"/>
        </w:rPr>
      </w:pPr>
      <w:r>
        <w:rPr>
          <w:color w:val="231F20"/>
          <w:sz w:val="24"/>
          <w:szCs w:val="24"/>
        </w:rPr>
        <w:t>Measurement</w:t>
      </w:r>
    </w:p>
    <w:p w14:paraId="3A73ACB5" w14:textId="77777777" w:rsidR="002D0D3A" w:rsidRDefault="00A10271" w:rsidP="00C97CD0">
      <w:pPr>
        <w:numPr>
          <w:ilvl w:val="0"/>
          <w:numId w:val="12"/>
        </w:numPr>
        <w:tabs>
          <w:tab w:val="left" w:pos="660"/>
        </w:tabs>
        <w:spacing w:line="276" w:lineRule="auto"/>
        <w:ind w:left="720" w:hanging="810"/>
        <w:rPr>
          <w:color w:val="231F20"/>
          <w:sz w:val="24"/>
          <w:szCs w:val="24"/>
        </w:rPr>
      </w:pPr>
      <w:r>
        <w:rPr>
          <w:color w:val="231F20"/>
          <w:sz w:val="24"/>
          <w:szCs w:val="24"/>
        </w:rPr>
        <w:t>Data analysis and probability</w:t>
      </w:r>
    </w:p>
    <w:p w14:paraId="02B56736" w14:textId="77777777" w:rsidR="002D0D3A" w:rsidRDefault="00A10271" w:rsidP="00C97CD0">
      <w:pPr>
        <w:numPr>
          <w:ilvl w:val="0"/>
          <w:numId w:val="12"/>
        </w:numPr>
        <w:tabs>
          <w:tab w:val="left" w:pos="660"/>
        </w:tabs>
        <w:spacing w:line="276" w:lineRule="auto"/>
        <w:ind w:left="720" w:hanging="810"/>
        <w:rPr>
          <w:sz w:val="24"/>
          <w:szCs w:val="24"/>
        </w:rPr>
      </w:pPr>
      <w:r>
        <w:rPr>
          <w:color w:val="231F20"/>
          <w:sz w:val="24"/>
          <w:szCs w:val="24"/>
        </w:rPr>
        <w:t>Activities and experiences</w:t>
      </w:r>
    </w:p>
    <w:p w14:paraId="044532BA" w14:textId="77777777" w:rsidR="002D0D3A" w:rsidRDefault="00A10271" w:rsidP="00C97CD0">
      <w:pPr>
        <w:numPr>
          <w:ilvl w:val="0"/>
          <w:numId w:val="12"/>
        </w:numPr>
        <w:tabs>
          <w:tab w:val="left" w:pos="660"/>
        </w:tabs>
        <w:spacing w:line="276" w:lineRule="auto"/>
        <w:ind w:left="720" w:hanging="810"/>
        <w:rPr>
          <w:sz w:val="24"/>
          <w:szCs w:val="24"/>
        </w:rPr>
      </w:pPr>
      <w:r>
        <w:rPr>
          <w:color w:val="231F20"/>
          <w:sz w:val="24"/>
          <w:szCs w:val="24"/>
        </w:rPr>
        <w:t>Suggested resources and lesson planning</w:t>
      </w:r>
    </w:p>
    <w:p w14:paraId="6DB7AE36" w14:textId="77777777" w:rsidR="002D0D3A" w:rsidRDefault="002D0D3A">
      <w:pPr>
        <w:pBdr>
          <w:top w:val="nil"/>
          <w:left w:val="nil"/>
          <w:bottom w:val="nil"/>
          <w:right w:val="nil"/>
          <w:between w:val="nil"/>
        </w:pBdr>
        <w:tabs>
          <w:tab w:val="left" w:pos="660"/>
        </w:tabs>
        <w:spacing w:before="160"/>
        <w:rPr>
          <w:color w:val="231F20"/>
          <w:sz w:val="24"/>
          <w:szCs w:val="24"/>
        </w:rPr>
      </w:pPr>
    </w:p>
    <w:p w14:paraId="3AA337A2" w14:textId="52B7082E" w:rsidR="002D0D3A" w:rsidRDefault="00A10271">
      <w:pPr>
        <w:spacing w:line="276" w:lineRule="auto"/>
        <w:ind w:left="720" w:hanging="810"/>
        <w:rPr>
          <w:color w:val="231F20"/>
          <w:sz w:val="24"/>
          <w:szCs w:val="24"/>
        </w:rPr>
      </w:pPr>
      <w:r>
        <w:rPr>
          <w:color w:val="231F20"/>
          <w:sz w:val="24"/>
          <w:szCs w:val="24"/>
          <w:u w:val="single"/>
        </w:rPr>
        <w:t>Week 15 Curriculum Implementation- Music and Movement</w:t>
      </w:r>
      <w:r w:rsidR="000353AC">
        <w:rPr>
          <w:color w:val="231F20"/>
          <w:sz w:val="24"/>
          <w:szCs w:val="24"/>
          <w:u w:val="single"/>
        </w:rPr>
        <w:t xml:space="preserve"> </w:t>
      </w:r>
      <w:r>
        <w:rPr>
          <w:color w:val="231F20"/>
          <w:sz w:val="24"/>
          <w:szCs w:val="24"/>
        </w:rPr>
        <w:t>(D.2, D.3, E.2, E.4, E.5)</w:t>
      </w:r>
    </w:p>
    <w:p w14:paraId="229A0D4E" w14:textId="77777777" w:rsidR="002D0D3A" w:rsidRDefault="002D0D3A">
      <w:pPr>
        <w:spacing w:line="276" w:lineRule="auto"/>
        <w:ind w:left="720" w:hanging="810"/>
        <w:rPr>
          <w:color w:val="231F20"/>
          <w:sz w:val="24"/>
          <w:szCs w:val="24"/>
        </w:rPr>
      </w:pPr>
    </w:p>
    <w:p w14:paraId="0AFD3FCF" w14:textId="77777777" w:rsidR="002D0D3A" w:rsidRDefault="00A10271" w:rsidP="00C97CD0">
      <w:pPr>
        <w:numPr>
          <w:ilvl w:val="0"/>
          <w:numId w:val="12"/>
        </w:numPr>
        <w:tabs>
          <w:tab w:val="left" w:pos="660"/>
        </w:tabs>
        <w:spacing w:line="276" w:lineRule="auto"/>
        <w:ind w:left="720" w:hanging="810"/>
        <w:rPr>
          <w:sz w:val="24"/>
          <w:szCs w:val="24"/>
        </w:rPr>
      </w:pPr>
      <w:r>
        <w:rPr>
          <w:color w:val="231F20"/>
          <w:sz w:val="24"/>
          <w:szCs w:val="24"/>
        </w:rPr>
        <w:t>Teaching music in the classroom</w:t>
      </w:r>
    </w:p>
    <w:p w14:paraId="30858CD7" w14:textId="77777777" w:rsidR="002D0D3A" w:rsidRDefault="00A10271" w:rsidP="00C97CD0">
      <w:pPr>
        <w:numPr>
          <w:ilvl w:val="0"/>
          <w:numId w:val="12"/>
        </w:numPr>
        <w:tabs>
          <w:tab w:val="left" w:pos="660"/>
        </w:tabs>
        <w:spacing w:line="276" w:lineRule="auto"/>
        <w:ind w:left="720" w:hanging="810"/>
        <w:rPr>
          <w:sz w:val="24"/>
          <w:szCs w:val="24"/>
        </w:rPr>
      </w:pPr>
      <w:r>
        <w:rPr>
          <w:color w:val="231F20"/>
          <w:sz w:val="24"/>
          <w:szCs w:val="24"/>
        </w:rPr>
        <w:t>Developing music appreciation</w:t>
      </w:r>
    </w:p>
    <w:p w14:paraId="0E78E721" w14:textId="77777777" w:rsidR="002D0D3A" w:rsidRDefault="00A10271" w:rsidP="00C97CD0">
      <w:pPr>
        <w:numPr>
          <w:ilvl w:val="0"/>
          <w:numId w:val="12"/>
        </w:numPr>
        <w:tabs>
          <w:tab w:val="left" w:pos="660"/>
        </w:tabs>
        <w:spacing w:line="276" w:lineRule="auto"/>
        <w:ind w:left="720" w:hanging="810"/>
        <w:rPr>
          <w:color w:val="231F20"/>
          <w:sz w:val="24"/>
          <w:szCs w:val="24"/>
        </w:rPr>
      </w:pPr>
      <w:r>
        <w:rPr>
          <w:color w:val="231F20"/>
          <w:sz w:val="24"/>
          <w:szCs w:val="24"/>
        </w:rPr>
        <w:t>Songs and singing</w:t>
      </w:r>
    </w:p>
    <w:p w14:paraId="4F479A5B" w14:textId="77777777" w:rsidR="002D0D3A" w:rsidRDefault="00A10271" w:rsidP="00C97CD0">
      <w:pPr>
        <w:numPr>
          <w:ilvl w:val="0"/>
          <w:numId w:val="12"/>
        </w:numPr>
        <w:tabs>
          <w:tab w:val="left" w:pos="660"/>
        </w:tabs>
        <w:spacing w:line="276" w:lineRule="auto"/>
        <w:ind w:left="720" w:hanging="810"/>
        <w:rPr>
          <w:color w:val="231F20"/>
          <w:sz w:val="24"/>
          <w:szCs w:val="24"/>
        </w:rPr>
      </w:pPr>
      <w:r>
        <w:rPr>
          <w:color w:val="231F20"/>
          <w:sz w:val="24"/>
          <w:szCs w:val="24"/>
        </w:rPr>
        <w:t>Rhythm activities</w:t>
      </w:r>
    </w:p>
    <w:p w14:paraId="08F965D6" w14:textId="77777777" w:rsidR="002D0D3A" w:rsidRDefault="00A10271" w:rsidP="00C97CD0">
      <w:pPr>
        <w:numPr>
          <w:ilvl w:val="0"/>
          <w:numId w:val="12"/>
        </w:numPr>
        <w:tabs>
          <w:tab w:val="left" w:pos="660"/>
        </w:tabs>
        <w:spacing w:line="276" w:lineRule="auto"/>
        <w:ind w:left="720" w:hanging="810"/>
        <w:rPr>
          <w:color w:val="231F20"/>
          <w:sz w:val="24"/>
          <w:szCs w:val="24"/>
        </w:rPr>
      </w:pPr>
      <w:r>
        <w:rPr>
          <w:color w:val="231F20"/>
          <w:sz w:val="24"/>
          <w:szCs w:val="24"/>
        </w:rPr>
        <w:t>Creative and expressive movement</w:t>
      </w:r>
    </w:p>
    <w:p w14:paraId="62C46EE0" w14:textId="77777777" w:rsidR="002D0D3A" w:rsidRDefault="00A10271" w:rsidP="00C97CD0">
      <w:pPr>
        <w:numPr>
          <w:ilvl w:val="0"/>
          <w:numId w:val="12"/>
        </w:numPr>
        <w:tabs>
          <w:tab w:val="left" w:pos="660"/>
        </w:tabs>
        <w:spacing w:line="276" w:lineRule="auto"/>
        <w:ind w:left="720" w:hanging="810"/>
        <w:rPr>
          <w:sz w:val="24"/>
          <w:szCs w:val="24"/>
        </w:rPr>
      </w:pPr>
      <w:r>
        <w:rPr>
          <w:color w:val="231F20"/>
          <w:sz w:val="24"/>
          <w:szCs w:val="24"/>
        </w:rPr>
        <w:t>Activities and experiences</w:t>
      </w:r>
    </w:p>
    <w:p w14:paraId="24DE60B1" w14:textId="77777777" w:rsidR="002D0D3A" w:rsidRDefault="00A10271" w:rsidP="00C97CD0">
      <w:pPr>
        <w:numPr>
          <w:ilvl w:val="0"/>
          <w:numId w:val="12"/>
        </w:numPr>
        <w:tabs>
          <w:tab w:val="left" w:pos="660"/>
        </w:tabs>
        <w:spacing w:line="276" w:lineRule="auto"/>
        <w:ind w:left="720" w:hanging="810"/>
        <w:rPr>
          <w:sz w:val="24"/>
          <w:szCs w:val="24"/>
        </w:rPr>
      </w:pPr>
      <w:r>
        <w:rPr>
          <w:color w:val="231F20"/>
          <w:sz w:val="24"/>
          <w:szCs w:val="24"/>
        </w:rPr>
        <w:t>Suggested resources and lesson planning</w:t>
      </w:r>
    </w:p>
    <w:p w14:paraId="02302D90" w14:textId="77777777" w:rsidR="002D0D3A" w:rsidRDefault="002D0D3A">
      <w:pPr>
        <w:pBdr>
          <w:top w:val="nil"/>
          <w:left w:val="nil"/>
          <w:bottom w:val="nil"/>
          <w:right w:val="nil"/>
          <w:between w:val="nil"/>
        </w:pBdr>
        <w:spacing w:line="276" w:lineRule="auto"/>
        <w:ind w:left="-90"/>
        <w:rPr>
          <w:color w:val="231F20"/>
          <w:sz w:val="24"/>
          <w:szCs w:val="24"/>
        </w:rPr>
      </w:pPr>
    </w:p>
    <w:p w14:paraId="0D5096D4" w14:textId="77777777" w:rsidR="002D0D3A" w:rsidRDefault="00A10271">
      <w:pPr>
        <w:spacing w:line="276" w:lineRule="auto"/>
        <w:ind w:left="720" w:hanging="810"/>
        <w:rPr>
          <w:color w:val="231F20"/>
          <w:sz w:val="24"/>
          <w:szCs w:val="24"/>
        </w:rPr>
      </w:pPr>
      <w:r>
        <w:rPr>
          <w:color w:val="231F20"/>
          <w:sz w:val="24"/>
          <w:szCs w:val="24"/>
          <w:u w:val="single"/>
        </w:rPr>
        <w:t xml:space="preserve">Week 16 Curriculum Implementation-Art and Drama </w:t>
      </w:r>
      <w:r>
        <w:rPr>
          <w:color w:val="231F20"/>
          <w:sz w:val="24"/>
          <w:szCs w:val="24"/>
        </w:rPr>
        <w:t>(D.2, D.3, E.2, E.4, E.5)</w:t>
      </w:r>
    </w:p>
    <w:p w14:paraId="67B6E841" w14:textId="77777777" w:rsidR="002D0D3A" w:rsidRDefault="002D0D3A">
      <w:pPr>
        <w:spacing w:line="276" w:lineRule="auto"/>
        <w:ind w:left="720" w:hanging="810"/>
        <w:rPr>
          <w:color w:val="231F20"/>
          <w:sz w:val="24"/>
          <w:szCs w:val="24"/>
        </w:rPr>
      </w:pPr>
    </w:p>
    <w:p w14:paraId="6EF90102" w14:textId="77777777" w:rsidR="002D0D3A" w:rsidRDefault="00A10271" w:rsidP="00C97CD0">
      <w:pPr>
        <w:numPr>
          <w:ilvl w:val="0"/>
          <w:numId w:val="12"/>
        </w:numPr>
        <w:tabs>
          <w:tab w:val="left" w:pos="660"/>
        </w:tabs>
        <w:spacing w:line="276" w:lineRule="auto"/>
        <w:ind w:left="720" w:hanging="810"/>
        <w:rPr>
          <w:sz w:val="24"/>
          <w:szCs w:val="24"/>
        </w:rPr>
      </w:pPr>
      <w:r>
        <w:rPr>
          <w:color w:val="231F20"/>
          <w:sz w:val="24"/>
          <w:szCs w:val="24"/>
        </w:rPr>
        <w:t>Creativity</w:t>
      </w:r>
    </w:p>
    <w:p w14:paraId="61A8A0DC" w14:textId="77777777" w:rsidR="002D0D3A" w:rsidRDefault="00A10271" w:rsidP="00C97CD0">
      <w:pPr>
        <w:numPr>
          <w:ilvl w:val="0"/>
          <w:numId w:val="12"/>
        </w:numPr>
        <w:tabs>
          <w:tab w:val="left" w:pos="660"/>
        </w:tabs>
        <w:spacing w:line="276" w:lineRule="auto"/>
        <w:ind w:left="720" w:hanging="810"/>
        <w:rPr>
          <w:color w:val="231F20"/>
          <w:sz w:val="24"/>
          <w:szCs w:val="24"/>
        </w:rPr>
      </w:pPr>
      <w:r>
        <w:rPr>
          <w:color w:val="231F20"/>
          <w:sz w:val="24"/>
          <w:szCs w:val="24"/>
        </w:rPr>
        <w:t>Preparing and organizing art activities</w:t>
      </w:r>
    </w:p>
    <w:p w14:paraId="1D3010EF" w14:textId="77777777" w:rsidR="002D0D3A" w:rsidRDefault="00A10271" w:rsidP="00C97CD0">
      <w:pPr>
        <w:numPr>
          <w:ilvl w:val="0"/>
          <w:numId w:val="12"/>
        </w:numPr>
        <w:tabs>
          <w:tab w:val="left" w:pos="660"/>
        </w:tabs>
        <w:spacing w:line="276" w:lineRule="auto"/>
        <w:ind w:left="720" w:hanging="810"/>
        <w:rPr>
          <w:sz w:val="24"/>
          <w:szCs w:val="24"/>
        </w:rPr>
      </w:pPr>
      <w:r>
        <w:rPr>
          <w:color w:val="231F20"/>
          <w:sz w:val="24"/>
          <w:szCs w:val="24"/>
        </w:rPr>
        <w:t>Dramatic play</w:t>
      </w:r>
    </w:p>
    <w:p w14:paraId="580661B6" w14:textId="77777777" w:rsidR="002D0D3A" w:rsidRDefault="00A10271" w:rsidP="00C97CD0">
      <w:pPr>
        <w:numPr>
          <w:ilvl w:val="0"/>
          <w:numId w:val="12"/>
        </w:numPr>
        <w:tabs>
          <w:tab w:val="left" w:pos="660"/>
        </w:tabs>
        <w:spacing w:line="276" w:lineRule="auto"/>
        <w:ind w:left="720" w:hanging="810"/>
        <w:rPr>
          <w:sz w:val="24"/>
          <w:szCs w:val="24"/>
        </w:rPr>
      </w:pPr>
      <w:r>
        <w:rPr>
          <w:color w:val="231F20"/>
          <w:sz w:val="24"/>
          <w:szCs w:val="24"/>
        </w:rPr>
        <w:t>Activities and experiences</w:t>
      </w:r>
    </w:p>
    <w:p w14:paraId="07DF6880" w14:textId="77777777" w:rsidR="002D0D3A" w:rsidRDefault="00A10271" w:rsidP="00C97CD0">
      <w:pPr>
        <w:numPr>
          <w:ilvl w:val="0"/>
          <w:numId w:val="12"/>
        </w:numPr>
        <w:tabs>
          <w:tab w:val="left" w:pos="660"/>
        </w:tabs>
        <w:spacing w:line="276" w:lineRule="auto"/>
        <w:ind w:left="720" w:hanging="810"/>
        <w:rPr>
          <w:sz w:val="24"/>
          <w:szCs w:val="24"/>
        </w:rPr>
      </w:pPr>
      <w:r>
        <w:rPr>
          <w:color w:val="231F20"/>
          <w:sz w:val="24"/>
          <w:szCs w:val="24"/>
        </w:rPr>
        <w:t>Suggested resources and lesson planning</w:t>
      </w:r>
    </w:p>
    <w:p w14:paraId="20B8A0C3" w14:textId="77777777" w:rsidR="002D0D3A" w:rsidRDefault="002D0D3A">
      <w:pPr>
        <w:pBdr>
          <w:top w:val="nil"/>
          <w:left w:val="nil"/>
          <w:bottom w:val="nil"/>
          <w:right w:val="nil"/>
          <w:between w:val="nil"/>
        </w:pBdr>
        <w:spacing w:line="276" w:lineRule="auto"/>
        <w:ind w:left="-90"/>
        <w:rPr>
          <w:color w:val="231F20"/>
          <w:sz w:val="24"/>
          <w:szCs w:val="24"/>
        </w:rPr>
      </w:pPr>
    </w:p>
    <w:p w14:paraId="65FC1D66" w14:textId="77777777" w:rsidR="002D0D3A" w:rsidRDefault="002D0D3A">
      <w:pPr>
        <w:pBdr>
          <w:top w:val="nil"/>
          <w:left w:val="nil"/>
          <w:bottom w:val="nil"/>
          <w:right w:val="nil"/>
          <w:between w:val="nil"/>
        </w:pBdr>
        <w:spacing w:line="276" w:lineRule="auto"/>
        <w:ind w:left="-90"/>
        <w:rPr>
          <w:color w:val="231F20"/>
          <w:sz w:val="24"/>
          <w:szCs w:val="24"/>
        </w:rPr>
      </w:pPr>
    </w:p>
    <w:p w14:paraId="0552F11D" w14:textId="77777777" w:rsidR="002D0D3A" w:rsidRDefault="002D0D3A">
      <w:pPr>
        <w:pBdr>
          <w:top w:val="nil"/>
          <w:left w:val="nil"/>
          <w:bottom w:val="nil"/>
          <w:right w:val="nil"/>
          <w:between w:val="nil"/>
        </w:pBdr>
        <w:spacing w:line="276" w:lineRule="auto"/>
        <w:ind w:left="-90"/>
        <w:rPr>
          <w:color w:val="231F20"/>
          <w:sz w:val="24"/>
          <w:szCs w:val="24"/>
        </w:rPr>
      </w:pPr>
    </w:p>
    <w:p w14:paraId="59F89124" w14:textId="77777777" w:rsidR="002D0D3A" w:rsidRDefault="002D0D3A">
      <w:pPr>
        <w:pBdr>
          <w:top w:val="nil"/>
          <w:left w:val="nil"/>
          <w:bottom w:val="nil"/>
          <w:right w:val="nil"/>
          <w:between w:val="nil"/>
        </w:pBdr>
        <w:spacing w:line="276" w:lineRule="auto"/>
        <w:ind w:left="-90"/>
        <w:rPr>
          <w:color w:val="231F20"/>
          <w:sz w:val="24"/>
          <w:szCs w:val="24"/>
        </w:rPr>
      </w:pPr>
    </w:p>
    <w:p w14:paraId="2FE50758" w14:textId="77777777" w:rsidR="002D0D3A" w:rsidRDefault="002D0D3A">
      <w:pPr>
        <w:pBdr>
          <w:top w:val="nil"/>
          <w:left w:val="nil"/>
          <w:bottom w:val="nil"/>
          <w:right w:val="nil"/>
          <w:between w:val="nil"/>
        </w:pBdr>
        <w:spacing w:line="276" w:lineRule="auto"/>
        <w:ind w:left="-90"/>
        <w:rPr>
          <w:color w:val="231F20"/>
          <w:sz w:val="24"/>
          <w:szCs w:val="24"/>
        </w:rPr>
      </w:pPr>
    </w:p>
    <w:p w14:paraId="005778B7" w14:textId="77777777" w:rsidR="002D0D3A" w:rsidRDefault="002D0D3A">
      <w:pPr>
        <w:pBdr>
          <w:top w:val="nil"/>
          <w:left w:val="nil"/>
          <w:bottom w:val="nil"/>
          <w:right w:val="nil"/>
          <w:between w:val="nil"/>
        </w:pBdr>
        <w:spacing w:line="276" w:lineRule="auto"/>
        <w:ind w:left="-90"/>
        <w:rPr>
          <w:color w:val="231F20"/>
          <w:sz w:val="24"/>
          <w:szCs w:val="24"/>
        </w:rPr>
      </w:pPr>
    </w:p>
    <w:p w14:paraId="36BEAB5F" w14:textId="77777777" w:rsidR="002D0D3A" w:rsidRDefault="002D0D3A">
      <w:pPr>
        <w:pBdr>
          <w:top w:val="nil"/>
          <w:left w:val="nil"/>
          <w:bottom w:val="nil"/>
          <w:right w:val="nil"/>
          <w:between w:val="nil"/>
        </w:pBdr>
        <w:spacing w:line="276" w:lineRule="auto"/>
        <w:ind w:left="-90"/>
        <w:rPr>
          <w:color w:val="231F20"/>
          <w:sz w:val="24"/>
          <w:szCs w:val="24"/>
        </w:rPr>
      </w:pPr>
    </w:p>
    <w:p w14:paraId="4BC11967" w14:textId="77777777" w:rsidR="002D0D3A" w:rsidRDefault="002D0D3A">
      <w:pPr>
        <w:pBdr>
          <w:top w:val="nil"/>
          <w:left w:val="nil"/>
          <w:bottom w:val="nil"/>
          <w:right w:val="nil"/>
          <w:between w:val="nil"/>
        </w:pBdr>
        <w:spacing w:line="276" w:lineRule="auto"/>
        <w:ind w:left="-90"/>
        <w:rPr>
          <w:color w:val="231F20"/>
          <w:sz w:val="24"/>
          <w:szCs w:val="24"/>
        </w:rPr>
      </w:pPr>
    </w:p>
    <w:p w14:paraId="5AA0807D" w14:textId="26712016" w:rsidR="002D0D3A" w:rsidRDefault="000353AC" w:rsidP="000353AC">
      <w:pPr>
        <w:rPr>
          <w:color w:val="231F20"/>
          <w:sz w:val="24"/>
          <w:szCs w:val="24"/>
        </w:rPr>
      </w:pPr>
      <w:r>
        <w:rPr>
          <w:color w:val="231F20"/>
          <w:sz w:val="24"/>
          <w:szCs w:val="24"/>
        </w:rPr>
        <w:br w:type="page"/>
      </w:r>
    </w:p>
    <w:p w14:paraId="51D527C3" w14:textId="586C566B" w:rsidR="00D14493" w:rsidRPr="00280A49" w:rsidRDefault="00A10271" w:rsidP="00280A49">
      <w:pPr>
        <w:pStyle w:val="Heading1"/>
        <w:ind w:left="0"/>
        <w:rPr>
          <w:b/>
          <w:color w:val="990000"/>
        </w:rPr>
      </w:pPr>
      <w:bookmarkStart w:id="18" w:name="_Toc19871338"/>
      <w:r w:rsidRPr="00280A49">
        <w:rPr>
          <w:b/>
          <w:color w:val="990000"/>
        </w:rPr>
        <w:t>ECED 2131</w:t>
      </w:r>
      <w:r w:rsidR="00486645" w:rsidRPr="00280A49">
        <w:rPr>
          <w:b/>
          <w:color w:val="990000"/>
        </w:rPr>
        <w:tab/>
      </w:r>
      <w:r w:rsidRPr="00280A49">
        <w:rPr>
          <w:b/>
          <w:color w:val="990000"/>
        </w:rPr>
        <w:t>Curriculum Development and Implementation Practicum:</w:t>
      </w:r>
      <w:bookmarkEnd w:id="18"/>
      <w:r w:rsidR="000353AC" w:rsidRPr="00280A49">
        <w:rPr>
          <w:b/>
          <w:color w:val="990000"/>
        </w:rPr>
        <w:t xml:space="preserve"> </w:t>
      </w:r>
    </w:p>
    <w:p w14:paraId="55C5D112" w14:textId="3E5B5B95" w:rsidR="00072734" w:rsidRPr="0078338D" w:rsidRDefault="00A10271" w:rsidP="00D14493">
      <w:pPr>
        <w:jc w:val="center"/>
        <w:rPr>
          <w:b/>
          <w:bCs/>
          <w:color w:val="990000"/>
          <w:sz w:val="28"/>
          <w:szCs w:val="28"/>
        </w:rPr>
      </w:pPr>
      <w:r w:rsidRPr="0078338D">
        <w:rPr>
          <w:b/>
          <w:bCs/>
          <w:color w:val="990000"/>
          <w:sz w:val="28"/>
          <w:szCs w:val="28"/>
        </w:rPr>
        <w:t>Age 3 (Pre-K) through Grade 3</w:t>
      </w:r>
    </w:p>
    <w:p w14:paraId="74429275" w14:textId="0725F21C" w:rsidR="002D0D3A" w:rsidRPr="00D14493" w:rsidRDefault="00A10271" w:rsidP="00D14493">
      <w:pPr>
        <w:jc w:val="center"/>
        <w:rPr>
          <w:color w:val="990000"/>
          <w:sz w:val="24"/>
          <w:szCs w:val="24"/>
        </w:rPr>
      </w:pPr>
      <w:r w:rsidRPr="00D14493">
        <w:rPr>
          <w:color w:val="990000"/>
          <w:sz w:val="24"/>
          <w:szCs w:val="24"/>
        </w:rPr>
        <w:t>(2 credits)</w:t>
      </w:r>
    </w:p>
    <w:p w14:paraId="38F97D21" w14:textId="77777777" w:rsidR="002D0D3A" w:rsidRDefault="00A10271">
      <w:pPr>
        <w:spacing w:before="2"/>
        <w:ind w:left="720" w:hanging="720"/>
        <w:rPr>
          <w:b/>
          <w:color w:val="990000"/>
          <w:sz w:val="24"/>
          <w:szCs w:val="24"/>
        </w:rPr>
      </w:pPr>
      <w:r>
        <w:rPr>
          <w:b/>
          <w:color w:val="990000"/>
          <w:sz w:val="24"/>
          <w:szCs w:val="24"/>
        </w:rPr>
        <w:t xml:space="preserve"> </w:t>
      </w:r>
    </w:p>
    <w:p w14:paraId="564220BF" w14:textId="77777777" w:rsidR="002D0D3A" w:rsidRDefault="00A10271">
      <w:pPr>
        <w:ind w:left="720" w:hanging="720"/>
        <w:rPr>
          <w:color w:val="990000"/>
          <w:sz w:val="24"/>
          <w:szCs w:val="24"/>
        </w:rPr>
      </w:pPr>
      <w:r>
        <w:rPr>
          <w:b/>
          <w:color w:val="990000"/>
          <w:sz w:val="24"/>
          <w:szCs w:val="24"/>
        </w:rPr>
        <w:t>COURSE  DESCRIPTION:</w:t>
      </w:r>
    </w:p>
    <w:p w14:paraId="41EF1D59" w14:textId="77777777" w:rsidR="002D0D3A" w:rsidRDefault="00A10271">
      <w:pPr>
        <w:pBdr>
          <w:top w:val="nil"/>
          <w:left w:val="nil"/>
          <w:bottom w:val="nil"/>
          <w:right w:val="nil"/>
          <w:between w:val="nil"/>
        </w:pBdr>
        <w:spacing w:before="191" w:line="254" w:lineRule="auto"/>
        <w:ind w:right="247" w:firstLine="720"/>
        <w:jc w:val="both"/>
        <w:rPr>
          <w:color w:val="990000"/>
          <w:sz w:val="24"/>
          <w:szCs w:val="24"/>
        </w:rPr>
      </w:pPr>
      <w:r>
        <w:rPr>
          <w:color w:val="990000"/>
          <w:sz w:val="24"/>
          <w:szCs w:val="24"/>
        </w:rPr>
        <w:t>The beginning practicum course is a co-requisite with the course Curriculum Development and Implementation: Age 3 through Grade 3.  The field-based component of this course will provide experiences that address developmentally appropriate curriculum content in early childhood programs, age 3 through third grade.  Development and implementation of curriculum in all content areas, including literacy, numeracy, the arts, health and emotional wellness, science, motor and social skills is emphasized. Information on adapting content areas to meet the needs of children with special needs and the development of IEPs is included.</w:t>
      </w:r>
    </w:p>
    <w:p w14:paraId="0D45B0A2" w14:textId="77777777" w:rsidR="002D0D3A" w:rsidRPr="00072734" w:rsidRDefault="002D0D3A">
      <w:pPr>
        <w:ind w:left="720" w:hanging="720"/>
        <w:rPr>
          <w:sz w:val="24"/>
          <w:szCs w:val="24"/>
        </w:rPr>
      </w:pPr>
    </w:p>
    <w:p w14:paraId="4595ED66" w14:textId="77777777" w:rsidR="002D0D3A" w:rsidRPr="00072734" w:rsidRDefault="00A10271" w:rsidP="000353AC">
      <w:pPr>
        <w:ind w:right="144"/>
        <w:rPr>
          <w:b/>
          <w:color w:val="231F20"/>
          <w:sz w:val="24"/>
          <w:szCs w:val="24"/>
        </w:rPr>
      </w:pPr>
      <w:r w:rsidRPr="00072734">
        <w:rPr>
          <w:b/>
          <w:color w:val="231F20"/>
          <w:sz w:val="24"/>
          <w:szCs w:val="24"/>
        </w:rPr>
        <w:t>SUGGESTED TEXTS (newer versions may be available):</w:t>
      </w:r>
    </w:p>
    <w:p w14:paraId="23C144E3" w14:textId="77777777" w:rsidR="002D0D3A" w:rsidRDefault="002D0D3A">
      <w:pPr>
        <w:ind w:left="455" w:right="144"/>
        <w:rPr>
          <w:b/>
          <w:color w:val="231F20"/>
        </w:rPr>
      </w:pPr>
    </w:p>
    <w:p w14:paraId="487C8258" w14:textId="77777777" w:rsidR="002D0D3A" w:rsidRDefault="00A10271">
      <w:pPr>
        <w:spacing w:line="276" w:lineRule="auto"/>
        <w:rPr>
          <w:i/>
          <w:color w:val="231F20"/>
          <w:sz w:val="24"/>
          <w:szCs w:val="24"/>
        </w:rPr>
      </w:pPr>
      <w:r>
        <w:rPr>
          <w:color w:val="231F20"/>
          <w:sz w:val="24"/>
          <w:szCs w:val="24"/>
        </w:rPr>
        <w:t xml:space="preserve"> Chenoweth, L., &amp; Bold, M. (2007). </w:t>
      </w:r>
      <w:r>
        <w:rPr>
          <w:i/>
          <w:color w:val="231F20"/>
          <w:sz w:val="24"/>
          <w:szCs w:val="24"/>
        </w:rPr>
        <w:t xml:space="preserve">Reflections: Preparing for your practicum &amp; </w:t>
      </w:r>
    </w:p>
    <w:p w14:paraId="6BA1478D" w14:textId="77777777" w:rsidR="002D0D3A" w:rsidRDefault="00A10271">
      <w:pPr>
        <w:spacing w:line="276" w:lineRule="auto"/>
        <w:rPr>
          <w:color w:val="231F20"/>
          <w:sz w:val="24"/>
          <w:szCs w:val="24"/>
        </w:rPr>
      </w:pPr>
      <w:r>
        <w:rPr>
          <w:i/>
          <w:color w:val="231F20"/>
          <w:sz w:val="24"/>
          <w:szCs w:val="24"/>
        </w:rPr>
        <w:t xml:space="preserve">            internship. </w:t>
      </w:r>
      <w:r>
        <w:rPr>
          <w:color w:val="231F20"/>
          <w:sz w:val="24"/>
          <w:szCs w:val="24"/>
        </w:rPr>
        <w:t>Belmont, CA: Wadsworth.</w:t>
      </w:r>
    </w:p>
    <w:p w14:paraId="2542E768" w14:textId="77777777" w:rsidR="002D0D3A" w:rsidRDefault="002D0D3A">
      <w:pPr>
        <w:spacing w:before="7"/>
        <w:rPr>
          <w:sz w:val="24"/>
          <w:szCs w:val="24"/>
        </w:rPr>
      </w:pPr>
    </w:p>
    <w:p w14:paraId="12B44BF0" w14:textId="77777777" w:rsidR="002D0D3A" w:rsidRDefault="00A10271">
      <w:pPr>
        <w:ind w:left="720" w:hanging="720"/>
        <w:rPr>
          <w:color w:val="990000"/>
          <w:sz w:val="24"/>
          <w:szCs w:val="24"/>
        </w:rPr>
      </w:pPr>
      <w:r>
        <w:rPr>
          <w:b/>
          <w:color w:val="990000"/>
          <w:sz w:val="24"/>
          <w:szCs w:val="24"/>
        </w:rPr>
        <w:t>COURSE  COMPETENCIES:</w:t>
      </w:r>
    </w:p>
    <w:p w14:paraId="0CD308EA" w14:textId="77777777" w:rsidR="00072734" w:rsidRDefault="00072734" w:rsidP="00072734">
      <w:pPr>
        <w:pBdr>
          <w:top w:val="nil"/>
          <w:left w:val="nil"/>
          <w:bottom w:val="nil"/>
          <w:right w:val="nil"/>
          <w:between w:val="nil"/>
        </w:pBdr>
        <w:spacing w:before="191" w:line="254" w:lineRule="auto"/>
        <w:ind w:right="563" w:firstLine="720"/>
        <w:jc w:val="both"/>
        <w:rPr>
          <w:color w:val="990000"/>
          <w:sz w:val="24"/>
          <w:szCs w:val="24"/>
        </w:rPr>
      </w:pPr>
      <w:r>
        <w:rPr>
          <w:color w:val="990000"/>
          <w:sz w:val="24"/>
          <w:szCs w:val="24"/>
        </w:rPr>
        <w:t xml:space="preserve">This course is part of the </w:t>
      </w:r>
      <w:r>
        <w:rPr>
          <w:i/>
          <w:color w:val="990000"/>
          <w:sz w:val="24"/>
          <w:szCs w:val="24"/>
          <w:u w:val="single"/>
        </w:rPr>
        <w:t>New Mexico Early Childhood Education and Development Articulation Catalog of Courses and Programs</w:t>
      </w:r>
      <w:r>
        <w:rPr>
          <w:color w:val="990000"/>
          <w:sz w:val="24"/>
          <w:szCs w:val="24"/>
        </w:rPr>
        <w:t>. The following objectives are taken from the New Mexico Public Education Department’s Common Core Competencies for early childhood professionals (see Common Core Content manual).  Upon completion of this course, students will be able to demonstrate the following competencies at the established level of proficiency:</w:t>
      </w:r>
    </w:p>
    <w:p w14:paraId="760F0424" w14:textId="77777777" w:rsidR="002D0D3A" w:rsidRDefault="002D0D3A" w:rsidP="000353AC">
      <w:pPr>
        <w:ind w:left="720" w:right="-10" w:hanging="720"/>
        <w:rPr>
          <w:color w:val="990000"/>
          <w:sz w:val="24"/>
          <w:szCs w:val="24"/>
        </w:rPr>
      </w:pPr>
    </w:p>
    <w:p w14:paraId="391ED0F7" w14:textId="77777777" w:rsidR="002D0D3A" w:rsidRDefault="00A10271" w:rsidP="000353AC">
      <w:pPr>
        <w:pBdr>
          <w:top w:val="nil"/>
          <w:left w:val="nil"/>
          <w:bottom w:val="nil"/>
          <w:right w:val="nil"/>
          <w:between w:val="nil"/>
        </w:pBdr>
        <w:spacing w:line="254" w:lineRule="auto"/>
        <w:ind w:left="720" w:right="-10" w:hanging="720"/>
        <w:rPr>
          <w:color w:val="990000"/>
          <w:sz w:val="24"/>
          <w:szCs w:val="24"/>
        </w:rPr>
      </w:pPr>
      <w:r>
        <w:rPr>
          <w:color w:val="990000"/>
          <w:sz w:val="24"/>
          <w:szCs w:val="24"/>
        </w:rPr>
        <w:t>Provide a variety of activities that facilitate development of the whole child in the following areas:  Physical/motor, social/emotional, language/cognitive and adaptive/living skills. A.5</w:t>
      </w:r>
    </w:p>
    <w:p w14:paraId="6E435F2E" w14:textId="77777777" w:rsidR="002D0D3A" w:rsidRDefault="002D0D3A" w:rsidP="000353AC">
      <w:pPr>
        <w:ind w:left="720" w:right="-10" w:hanging="720"/>
        <w:rPr>
          <w:color w:val="990000"/>
          <w:sz w:val="24"/>
          <w:szCs w:val="24"/>
        </w:rPr>
      </w:pPr>
    </w:p>
    <w:p w14:paraId="29A7648B" w14:textId="77777777" w:rsidR="002D0D3A" w:rsidRDefault="00A10271" w:rsidP="000353AC">
      <w:pPr>
        <w:pBdr>
          <w:top w:val="nil"/>
          <w:left w:val="nil"/>
          <w:bottom w:val="nil"/>
          <w:right w:val="nil"/>
          <w:between w:val="nil"/>
        </w:pBdr>
        <w:spacing w:line="252" w:lineRule="auto"/>
        <w:ind w:left="720" w:right="-10" w:hanging="720"/>
        <w:rPr>
          <w:color w:val="990000"/>
          <w:sz w:val="24"/>
          <w:szCs w:val="24"/>
        </w:rPr>
      </w:pPr>
      <w:r>
        <w:rPr>
          <w:color w:val="990000"/>
          <w:sz w:val="24"/>
          <w:szCs w:val="24"/>
        </w:rPr>
        <w:t>Develop, implement and evaluate an integrated curriculum that focuses on children’s development and interests, using their language, home experiences, and cultural values. D.5</w:t>
      </w:r>
    </w:p>
    <w:p w14:paraId="15C8F3A7" w14:textId="77777777" w:rsidR="002D0D3A" w:rsidRDefault="002D0D3A" w:rsidP="000353AC">
      <w:pPr>
        <w:ind w:left="720" w:right="-10" w:hanging="720"/>
        <w:rPr>
          <w:color w:val="990000"/>
          <w:sz w:val="24"/>
          <w:szCs w:val="24"/>
        </w:rPr>
      </w:pPr>
    </w:p>
    <w:p w14:paraId="59380843" w14:textId="77777777" w:rsidR="002D0D3A" w:rsidRDefault="00A10271" w:rsidP="000353AC">
      <w:pPr>
        <w:pBdr>
          <w:top w:val="nil"/>
          <w:left w:val="nil"/>
          <w:bottom w:val="nil"/>
          <w:right w:val="nil"/>
          <w:between w:val="nil"/>
        </w:pBdr>
        <w:spacing w:line="252" w:lineRule="auto"/>
        <w:ind w:left="720" w:right="-10" w:hanging="720"/>
        <w:rPr>
          <w:color w:val="990000"/>
          <w:sz w:val="24"/>
          <w:szCs w:val="24"/>
        </w:rPr>
      </w:pPr>
      <w:r>
        <w:rPr>
          <w:color w:val="990000"/>
          <w:sz w:val="24"/>
          <w:szCs w:val="24"/>
        </w:rPr>
        <w:t>Provides and uses anti-bias materials and literature, and experiences in all content areas of the curriculum. D.7</w:t>
      </w:r>
    </w:p>
    <w:p w14:paraId="55A1CDD4" w14:textId="77777777" w:rsidR="002D0D3A" w:rsidRDefault="002D0D3A" w:rsidP="000353AC">
      <w:pPr>
        <w:ind w:left="720" w:right="-10" w:hanging="720"/>
        <w:rPr>
          <w:color w:val="990000"/>
          <w:sz w:val="24"/>
          <w:szCs w:val="24"/>
        </w:rPr>
      </w:pPr>
    </w:p>
    <w:p w14:paraId="3B620F8A" w14:textId="77777777" w:rsidR="002D0D3A" w:rsidRDefault="00A10271" w:rsidP="000353AC">
      <w:pPr>
        <w:pBdr>
          <w:top w:val="nil"/>
          <w:left w:val="nil"/>
          <w:bottom w:val="nil"/>
          <w:right w:val="nil"/>
          <w:between w:val="nil"/>
        </w:pBdr>
        <w:spacing w:line="254" w:lineRule="auto"/>
        <w:ind w:left="720" w:right="-10" w:hanging="720"/>
        <w:rPr>
          <w:color w:val="990000"/>
          <w:sz w:val="24"/>
          <w:szCs w:val="24"/>
        </w:rPr>
      </w:pPr>
      <w:r>
        <w:rPr>
          <w:color w:val="990000"/>
          <w:sz w:val="24"/>
          <w:szCs w:val="24"/>
        </w:rPr>
        <w:t>Create and manage inclusive learning environments that provide individual and cooperative opportunities for children to construct their own knowledge through various strategies that include decision-making, problem solving, and inquiry experiences. E.4</w:t>
      </w:r>
    </w:p>
    <w:p w14:paraId="3BFAEC96" w14:textId="77777777" w:rsidR="002D0D3A" w:rsidRDefault="002D0D3A" w:rsidP="000353AC">
      <w:pPr>
        <w:ind w:left="720" w:right="-10" w:hanging="720"/>
        <w:rPr>
          <w:color w:val="990000"/>
          <w:sz w:val="24"/>
          <w:szCs w:val="24"/>
        </w:rPr>
      </w:pPr>
    </w:p>
    <w:p w14:paraId="24530CF6" w14:textId="77777777" w:rsidR="002D0D3A" w:rsidRDefault="00A10271" w:rsidP="000353AC">
      <w:pPr>
        <w:pBdr>
          <w:top w:val="nil"/>
          <w:left w:val="nil"/>
          <w:bottom w:val="nil"/>
          <w:right w:val="nil"/>
          <w:between w:val="nil"/>
        </w:pBdr>
        <w:spacing w:line="252" w:lineRule="auto"/>
        <w:ind w:left="720" w:right="-10" w:hanging="720"/>
        <w:rPr>
          <w:color w:val="990000"/>
          <w:sz w:val="24"/>
          <w:szCs w:val="24"/>
        </w:rPr>
      </w:pPr>
      <w:r>
        <w:rPr>
          <w:color w:val="990000"/>
          <w:sz w:val="24"/>
          <w:szCs w:val="24"/>
        </w:rPr>
        <w:t>Demonstrate understanding that each child’s creative expression is unique and can be encouraged through diverse ways, including creative play. E.5</w:t>
      </w:r>
    </w:p>
    <w:p w14:paraId="2125045F" w14:textId="77777777" w:rsidR="002D0D3A" w:rsidRDefault="002D0D3A" w:rsidP="000353AC">
      <w:pPr>
        <w:spacing w:before="11"/>
        <w:ind w:right="-10"/>
        <w:rPr>
          <w:color w:val="990000"/>
          <w:sz w:val="24"/>
          <w:szCs w:val="24"/>
        </w:rPr>
      </w:pPr>
    </w:p>
    <w:p w14:paraId="00779500" w14:textId="77777777" w:rsidR="000353AC" w:rsidRDefault="00A10271" w:rsidP="000353AC">
      <w:pPr>
        <w:pBdr>
          <w:top w:val="nil"/>
          <w:left w:val="nil"/>
          <w:bottom w:val="nil"/>
          <w:right w:val="nil"/>
          <w:between w:val="nil"/>
        </w:pBdr>
        <w:spacing w:line="254" w:lineRule="auto"/>
        <w:ind w:left="720" w:right="-10" w:hanging="720"/>
        <w:rPr>
          <w:color w:val="990000"/>
          <w:sz w:val="24"/>
          <w:szCs w:val="24"/>
        </w:rPr>
      </w:pPr>
      <w:r>
        <w:rPr>
          <w:color w:val="990000"/>
          <w:sz w:val="24"/>
          <w:szCs w:val="24"/>
        </w:rPr>
        <w:t>Plan blocks of uninterrupted time for children to persist at self-chosen activities, both indoors and outdoors. E.6</w:t>
      </w:r>
    </w:p>
    <w:p w14:paraId="2127F588" w14:textId="77777777" w:rsidR="000353AC" w:rsidRDefault="000353AC" w:rsidP="000353AC">
      <w:pPr>
        <w:pBdr>
          <w:top w:val="nil"/>
          <w:left w:val="nil"/>
          <w:bottom w:val="nil"/>
          <w:right w:val="nil"/>
          <w:between w:val="nil"/>
        </w:pBdr>
        <w:spacing w:line="254" w:lineRule="auto"/>
        <w:ind w:left="720" w:right="-10" w:hanging="720"/>
        <w:rPr>
          <w:color w:val="990000"/>
          <w:sz w:val="24"/>
          <w:szCs w:val="24"/>
        </w:rPr>
      </w:pPr>
    </w:p>
    <w:p w14:paraId="3690FB7D" w14:textId="069BC6D8" w:rsidR="002D0D3A" w:rsidRDefault="00A10271" w:rsidP="000353AC">
      <w:pPr>
        <w:pBdr>
          <w:top w:val="nil"/>
          <w:left w:val="nil"/>
          <w:bottom w:val="nil"/>
          <w:right w:val="nil"/>
          <w:between w:val="nil"/>
        </w:pBdr>
        <w:spacing w:line="254" w:lineRule="auto"/>
        <w:ind w:left="720" w:right="-10" w:hanging="720"/>
        <w:rPr>
          <w:color w:val="990000"/>
          <w:sz w:val="24"/>
          <w:szCs w:val="24"/>
        </w:rPr>
      </w:pPr>
      <w:r>
        <w:rPr>
          <w:color w:val="990000"/>
          <w:sz w:val="24"/>
          <w:szCs w:val="24"/>
        </w:rPr>
        <w:t>Demonstrate understanding of the influence of the physical setting, schedule, routines, and transitions on children and use these experiences to promote children’s development and learning. E.7</w:t>
      </w:r>
    </w:p>
    <w:p w14:paraId="730CBCE7" w14:textId="77777777" w:rsidR="002D0D3A" w:rsidRDefault="002D0D3A" w:rsidP="000353AC">
      <w:pPr>
        <w:ind w:left="720" w:right="-10" w:hanging="720"/>
        <w:rPr>
          <w:color w:val="990000"/>
          <w:sz w:val="24"/>
          <w:szCs w:val="24"/>
        </w:rPr>
      </w:pPr>
    </w:p>
    <w:p w14:paraId="4AB7E998" w14:textId="77777777" w:rsidR="002D0D3A" w:rsidRDefault="00A10271" w:rsidP="000353AC">
      <w:pPr>
        <w:pBdr>
          <w:top w:val="nil"/>
          <w:left w:val="nil"/>
          <w:bottom w:val="nil"/>
          <w:right w:val="nil"/>
          <w:between w:val="nil"/>
        </w:pBdr>
        <w:spacing w:line="252" w:lineRule="auto"/>
        <w:ind w:left="720" w:right="-10" w:hanging="720"/>
        <w:rPr>
          <w:color w:val="990000"/>
          <w:sz w:val="24"/>
          <w:szCs w:val="24"/>
        </w:rPr>
      </w:pPr>
      <w:r>
        <w:rPr>
          <w:color w:val="990000"/>
          <w:sz w:val="24"/>
          <w:szCs w:val="24"/>
        </w:rPr>
        <w:t>Use and explain the rationale for developmentally appropriate methods that include play, small group projects, open-ended questioning, group discussion, problem solving, cooperative learning and inquiry experiences to help young children develop intellectual curiosity, solve problems, and make decisions.  E.8</w:t>
      </w:r>
    </w:p>
    <w:p w14:paraId="0C8959D8" w14:textId="77777777" w:rsidR="002D0D3A" w:rsidRDefault="002D0D3A">
      <w:pPr>
        <w:pBdr>
          <w:top w:val="nil"/>
          <w:left w:val="nil"/>
          <w:bottom w:val="nil"/>
          <w:right w:val="nil"/>
          <w:between w:val="nil"/>
        </w:pBdr>
        <w:spacing w:line="252" w:lineRule="auto"/>
        <w:ind w:left="720" w:right="489" w:hanging="720"/>
        <w:rPr>
          <w:color w:val="990000"/>
          <w:sz w:val="24"/>
          <w:szCs w:val="24"/>
        </w:rPr>
      </w:pPr>
    </w:p>
    <w:p w14:paraId="0C485CFC" w14:textId="77777777" w:rsidR="002D0D3A" w:rsidRDefault="00A10271">
      <w:pPr>
        <w:spacing w:line="276" w:lineRule="auto"/>
        <w:ind w:right="489"/>
        <w:rPr>
          <w:b/>
          <w:sz w:val="24"/>
          <w:szCs w:val="24"/>
        </w:rPr>
      </w:pPr>
      <w:r>
        <w:rPr>
          <w:b/>
          <w:sz w:val="24"/>
          <w:szCs w:val="24"/>
        </w:rPr>
        <w:t xml:space="preserve">STUDENT LEARNING OUTCOMES (recommended)  </w:t>
      </w:r>
    </w:p>
    <w:p w14:paraId="2CA7076D" w14:textId="77777777" w:rsidR="002D0D3A" w:rsidRDefault="002D0D3A">
      <w:pPr>
        <w:spacing w:before="3" w:line="276" w:lineRule="auto"/>
        <w:ind w:left="720"/>
        <w:rPr>
          <w:sz w:val="24"/>
          <w:szCs w:val="24"/>
        </w:rPr>
      </w:pPr>
    </w:p>
    <w:p w14:paraId="1ED4A35C" w14:textId="27FCCE01" w:rsidR="002D0D3A" w:rsidRDefault="00A10271" w:rsidP="000353AC">
      <w:pPr>
        <w:spacing w:before="3" w:line="276" w:lineRule="auto"/>
        <w:ind w:left="720" w:right="-10" w:hanging="720"/>
        <w:rPr>
          <w:sz w:val="24"/>
          <w:szCs w:val="24"/>
        </w:rPr>
      </w:pPr>
      <w:r>
        <w:rPr>
          <w:sz w:val="24"/>
          <w:szCs w:val="24"/>
        </w:rPr>
        <w:t xml:space="preserve">1.     Provide or facilitate a variety of activities that foster development of the whole child in the following areas:  </w:t>
      </w:r>
      <w:r w:rsidR="004C3A79">
        <w:rPr>
          <w:sz w:val="24"/>
          <w:szCs w:val="24"/>
        </w:rPr>
        <w:t>p</w:t>
      </w:r>
      <w:r>
        <w:rPr>
          <w:sz w:val="24"/>
          <w:szCs w:val="24"/>
        </w:rPr>
        <w:t xml:space="preserve">hysical/motor, social/emotional, language/cognitive and adaptive/living skills. </w:t>
      </w:r>
    </w:p>
    <w:p w14:paraId="5E8BD431" w14:textId="77777777" w:rsidR="002D0D3A" w:rsidRDefault="00A10271" w:rsidP="000353AC">
      <w:pPr>
        <w:spacing w:before="3" w:line="276" w:lineRule="auto"/>
        <w:ind w:left="720" w:right="-10" w:hanging="720"/>
        <w:rPr>
          <w:sz w:val="24"/>
          <w:szCs w:val="24"/>
        </w:rPr>
      </w:pPr>
      <w:r>
        <w:rPr>
          <w:sz w:val="24"/>
          <w:szCs w:val="24"/>
        </w:rPr>
        <w:t xml:space="preserve">2.     Based in observation and interaction with children, explain using a strengths-based perspective, how each child is unique and can be encouraged through diverse ways, including creative play.  </w:t>
      </w:r>
    </w:p>
    <w:p w14:paraId="3558387D" w14:textId="77777777" w:rsidR="002D0D3A" w:rsidRDefault="00A10271" w:rsidP="000353AC">
      <w:pPr>
        <w:spacing w:before="3" w:line="276" w:lineRule="auto"/>
        <w:ind w:left="720" w:right="-10" w:hanging="720"/>
        <w:rPr>
          <w:sz w:val="24"/>
          <w:szCs w:val="24"/>
        </w:rPr>
      </w:pPr>
      <w:r>
        <w:rPr>
          <w:sz w:val="24"/>
          <w:szCs w:val="24"/>
        </w:rPr>
        <w:t xml:space="preserve">3.     Utilize a physical setting, schedule, routines, and transitions to provide quality experiences that promote children’s development and learning.  </w:t>
      </w:r>
    </w:p>
    <w:p w14:paraId="147BE157" w14:textId="77777777" w:rsidR="002D0D3A" w:rsidRDefault="00A10271" w:rsidP="000353AC">
      <w:pPr>
        <w:spacing w:before="3" w:line="276" w:lineRule="auto"/>
        <w:ind w:left="720" w:right="-10" w:hanging="720"/>
        <w:rPr>
          <w:sz w:val="24"/>
          <w:szCs w:val="24"/>
        </w:rPr>
      </w:pPr>
      <w:r>
        <w:rPr>
          <w:sz w:val="24"/>
          <w:szCs w:val="24"/>
        </w:rPr>
        <w:t xml:space="preserve">4.     Use and explain the rationale for developmentally appropriate methods that include play, small group projects, open-ended questioning, group discussion, problem solving, cooperative learning and inquiry experiences to help young children develop intellectual curiosity, solve problems, and make decisions.  </w:t>
      </w:r>
    </w:p>
    <w:p w14:paraId="6F80767B" w14:textId="77777777" w:rsidR="002D0D3A" w:rsidRDefault="00A10271">
      <w:pPr>
        <w:spacing w:before="3" w:line="276" w:lineRule="auto"/>
        <w:ind w:left="720"/>
        <w:rPr>
          <w:sz w:val="24"/>
          <w:szCs w:val="24"/>
        </w:rPr>
      </w:pPr>
      <w:r>
        <w:rPr>
          <w:sz w:val="24"/>
          <w:szCs w:val="24"/>
        </w:rPr>
        <w:t xml:space="preserve"> </w:t>
      </w:r>
    </w:p>
    <w:p w14:paraId="6A4775EA" w14:textId="77777777" w:rsidR="00072734" w:rsidRDefault="00A10271" w:rsidP="000353AC">
      <w:pPr>
        <w:spacing w:line="254" w:lineRule="auto"/>
        <w:ind w:left="720" w:right="80" w:hanging="720"/>
        <w:rPr>
          <w:b/>
          <w:color w:val="231F20"/>
          <w:sz w:val="24"/>
          <w:szCs w:val="24"/>
        </w:rPr>
      </w:pPr>
      <w:r>
        <w:rPr>
          <w:b/>
          <w:color w:val="231F20"/>
          <w:sz w:val="24"/>
          <w:szCs w:val="24"/>
        </w:rPr>
        <w:t xml:space="preserve">ASSIGNMENT IDEAS (Suggested): </w:t>
      </w:r>
    </w:p>
    <w:p w14:paraId="2E4E4F83" w14:textId="03CF938B" w:rsidR="002D0D3A" w:rsidRDefault="00A10271" w:rsidP="00072734">
      <w:pPr>
        <w:spacing w:line="254" w:lineRule="auto"/>
        <w:ind w:right="80"/>
        <w:rPr>
          <w:sz w:val="24"/>
          <w:szCs w:val="24"/>
        </w:rPr>
      </w:pPr>
      <w:r>
        <w:rPr>
          <w:color w:val="231F20"/>
          <w:sz w:val="24"/>
          <w:szCs w:val="24"/>
        </w:rPr>
        <w:t>(</w:t>
      </w:r>
      <w:r>
        <w:rPr>
          <w:i/>
          <w:color w:val="231F20"/>
          <w:sz w:val="24"/>
          <w:szCs w:val="24"/>
        </w:rPr>
        <w:t>each assignment and activity should address curriculum</w:t>
      </w:r>
      <w:r w:rsidR="00072734">
        <w:rPr>
          <w:i/>
          <w:color w:val="231F20"/>
          <w:sz w:val="24"/>
          <w:szCs w:val="24"/>
        </w:rPr>
        <w:t xml:space="preserve"> </w:t>
      </w:r>
      <w:r>
        <w:rPr>
          <w:i/>
          <w:color w:val="231F20"/>
          <w:sz w:val="24"/>
          <w:szCs w:val="24"/>
        </w:rPr>
        <w:t>modification/adaptations for children with diverse abilities</w:t>
      </w:r>
      <w:r>
        <w:rPr>
          <w:color w:val="231F20"/>
          <w:sz w:val="24"/>
          <w:szCs w:val="24"/>
        </w:rPr>
        <w:t>)</w:t>
      </w:r>
    </w:p>
    <w:p w14:paraId="0D4D0DC3" w14:textId="77777777" w:rsidR="002D0D3A" w:rsidRDefault="002D0D3A">
      <w:pPr>
        <w:spacing w:before="9"/>
        <w:rPr>
          <w:sz w:val="24"/>
          <w:szCs w:val="24"/>
        </w:rPr>
      </w:pPr>
    </w:p>
    <w:p w14:paraId="6015BC04" w14:textId="77777777" w:rsidR="002D0D3A" w:rsidRDefault="00A10271">
      <w:pPr>
        <w:ind w:left="720" w:hanging="720"/>
        <w:rPr>
          <w:sz w:val="24"/>
          <w:szCs w:val="24"/>
        </w:rPr>
      </w:pPr>
      <w:r>
        <w:rPr>
          <w:b/>
          <w:color w:val="231F20"/>
          <w:sz w:val="24"/>
          <w:szCs w:val="24"/>
        </w:rPr>
        <w:t>Students must complete the assigned number of hours in an approved setting</w:t>
      </w:r>
      <w:r>
        <w:rPr>
          <w:color w:val="231F20"/>
          <w:sz w:val="24"/>
          <w:szCs w:val="24"/>
        </w:rPr>
        <w:t>.*</w:t>
      </w:r>
    </w:p>
    <w:p w14:paraId="3CDADEEA" w14:textId="77777777" w:rsidR="002D0D3A" w:rsidRDefault="002D0D3A">
      <w:pPr>
        <w:spacing w:before="3"/>
        <w:rPr>
          <w:sz w:val="24"/>
          <w:szCs w:val="24"/>
        </w:rPr>
      </w:pPr>
    </w:p>
    <w:p w14:paraId="33A67B58" w14:textId="77777777" w:rsidR="002D0D3A" w:rsidRDefault="00A10271" w:rsidP="000353AC">
      <w:pPr>
        <w:pBdr>
          <w:top w:val="nil"/>
          <w:left w:val="nil"/>
          <w:bottom w:val="nil"/>
          <w:right w:val="nil"/>
          <w:between w:val="nil"/>
        </w:pBdr>
        <w:spacing w:line="254" w:lineRule="auto"/>
        <w:ind w:right="-10"/>
        <w:rPr>
          <w:color w:val="000000"/>
          <w:sz w:val="24"/>
          <w:szCs w:val="24"/>
        </w:rPr>
      </w:pPr>
      <w:r>
        <w:rPr>
          <w:color w:val="231F20"/>
          <w:sz w:val="24"/>
          <w:szCs w:val="24"/>
        </w:rPr>
        <w:t>Case Study: Select a young child to observe multiple times over the course of the semester. Use a variety of methods to record your observations. As a final project, use the information from these observational notes, classroom discussions and the textbook, to provide a complete case study presentation. Describe their ability in three developmental areas and what that means for curriculum development for this child.</w:t>
      </w:r>
    </w:p>
    <w:p w14:paraId="14D6ABA0" w14:textId="77777777" w:rsidR="002D0D3A" w:rsidRDefault="002D0D3A" w:rsidP="000353AC">
      <w:pPr>
        <w:ind w:right="-10"/>
        <w:rPr>
          <w:sz w:val="24"/>
          <w:szCs w:val="24"/>
        </w:rPr>
      </w:pPr>
    </w:p>
    <w:p w14:paraId="0A82C5A3" w14:textId="77777777" w:rsidR="002D0D3A" w:rsidRDefault="00A10271" w:rsidP="000353AC">
      <w:pPr>
        <w:pBdr>
          <w:top w:val="nil"/>
          <w:left w:val="nil"/>
          <w:bottom w:val="nil"/>
          <w:right w:val="nil"/>
          <w:between w:val="nil"/>
        </w:pBdr>
        <w:spacing w:line="252" w:lineRule="auto"/>
        <w:ind w:right="-10"/>
        <w:jc w:val="both"/>
        <w:rPr>
          <w:color w:val="000000"/>
          <w:sz w:val="24"/>
          <w:szCs w:val="24"/>
        </w:rPr>
      </w:pPr>
      <w:r>
        <w:rPr>
          <w:color w:val="231F20"/>
          <w:sz w:val="24"/>
          <w:szCs w:val="24"/>
        </w:rPr>
        <w:t>Activity Analysis: Observe a curriculum activity being conducted by a teacher that has been planned for a child or group of children at your site. Take detailed notes; analyze and discuss this activity in the context of the readings. Elements to consider:</w:t>
      </w:r>
    </w:p>
    <w:p w14:paraId="55E4ADA5" w14:textId="77777777" w:rsidR="002D0D3A" w:rsidRDefault="002D0D3A" w:rsidP="000353AC">
      <w:pPr>
        <w:spacing w:line="276" w:lineRule="auto"/>
        <w:ind w:left="1080" w:right="-14" w:hanging="720"/>
        <w:rPr>
          <w:sz w:val="24"/>
          <w:szCs w:val="24"/>
        </w:rPr>
      </w:pPr>
    </w:p>
    <w:p w14:paraId="40E66BF5" w14:textId="77777777" w:rsidR="002D0D3A" w:rsidRDefault="00A10271" w:rsidP="00C97CD0">
      <w:pPr>
        <w:numPr>
          <w:ilvl w:val="1"/>
          <w:numId w:val="12"/>
        </w:numPr>
        <w:pBdr>
          <w:top w:val="nil"/>
          <w:left w:val="nil"/>
          <w:bottom w:val="nil"/>
          <w:right w:val="nil"/>
          <w:between w:val="nil"/>
        </w:pBdr>
        <w:tabs>
          <w:tab w:val="left" w:pos="1020"/>
        </w:tabs>
        <w:spacing w:line="276" w:lineRule="auto"/>
        <w:ind w:left="1080" w:right="-14" w:hanging="720"/>
        <w:rPr>
          <w:sz w:val="24"/>
          <w:szCs w:val="24"/>
        </w:rPr>
      </w:pPr>
      <w:r>
        <w:rPr>
          <w:color w:val="231F20"/>
          <w:sz w:val="24"/>
          <w:szCs w:val="24"/>
        </w:rPr>
        <w:t>Describe the activity.  Who was present, what were the materials, what were the written objectives?</w:t>
      </w:r>
    </w:p>
    <w:p w14:paraId="3D41111C" w14:textId="29D2FA6E" w:rsidR="002D0D3A" w:rsidRPr="000353AC" w:rsidRDefault="00A10271" w:rsidP="00C97CD0">
      <w:pPr>
        <w:numPr>
          <w:ilvl w:val="1"/>
          <w:numId w:val="12"/>
        </w:numPr>
        <w:pBdr>
          <w:top w:val="nil"/>
          <w:left w:val="nil"/>
          <w:bottom w:val="nil"/>
          <w:right w:val="nil"/>
          <w:between w:val="nil"/>
        </w:pBdr>
        <w:tabs>
          <w:tab w:val="left" w:pos="1020"/>
        </w:tabs>
        <w:spacing w:line="276" w:lineRule="auto"/>
        <w:ind w:left="1080" w:right="-14" w:hanging="720"/>
        <w:rPr>
          <w:sz w:val="24"/>
          <w:szCs w:val="24"/>
        </w:rPr>
      </w:pPr>
      <w:r>
        <w:rPr>
          <w:color w:val="231F20"/>
          <w:sz w:val="24"/>
          <w:szCs w:val="24"/>
        </w:rPr>
        <w:t>Describe the implementation. What happened?</w:t>
      </w:r>
    </w:p>
    <w:p w14:paraId="043A2948" w14:textId="77777777" w:rsidR="002D0D3A" w:rsidRDefault="00A10271" w:rsidP="00C97CD0">
      <w:pPr>
        <w:numPr>
          <w:ilvl w:val="1"/>
          <w:numId w:val="12"/>
        </w:numPr>
        <w:pBdr>
          <w:top w:val="nil"/>
          <w:left w:val="nil"/>
          <w:bottom w:val="nil"/>
          <w:right w:val="nil"/>
          <w:between w:val="nil"/>
        </w:pBdr>
        <w:tabs>
          <w:tab w:val="left" w:pos="1020"/>
        </w:tabs>
        <w:spacing w:line="276" w:lineRule="auto"/>
        <w:ind w:left="1080" w:right="-14" w:hanging="720"/>
        <w:rPr>
          <w:sz w:val="24"/>
          <w:szCs w:val="24"/>
        </w:rPr>
      </w:pPr>
      <w:r>
        <w:rPr>
          <w:color w:val="231F20"/>
          <w:sz w:val="24"/>
          <w:szCs w:val="24"/>
        </w:rPr>
        <w:t>Analyze the activity from the perspective of each of the participants (e.g., the teacher, the parent, the child)</w:t>
      </w:r>
    </w:p>
    <w:p w14:paraId="464E54EC" w14:textId="77777777" w:rsidR="002D0D3A" w:rsidRDefault="00A10271" w:rsidP="00C97CD0">
      <w:pPr>
        <w:numPr>
          <w:ilvl w:val="1"/>
          <w:numId w:val="12"/>
        </w:numPr>
        <w:pBdr>
          <w:top w:val="nil"/>
          <w:left w:val="nil"/>
          <w:bottom w:val="nil"/>
          <w:right w:val="nil"/>
          <w:between w:val="nil"/>
        </w:pBdr>
        <w:tabs>
          <w:tab w:val="left" w:pos="1020"/>
        </w:tabs>
        <w:spacing w:line="276" w:lineRule="auto"/>
        <w:ind w:left="1080" w:right="-14" w:hanging="720"/>
        <w:rPr>
          <w:sz w:val="24"/>
          <w:szCs w:val="24"/>
        </w:rPr>
      </w:pPr>
      <w:r>
        <w:rPr>
          <w:color w:val="231F20"/>
          <w:sz w:val="24"/>
          <w:szCs w:val="24"/>
        </w:rPr>
        <w:t>Analyze the activity from the perspective of the readings and class discussion</w:t>
      </w:r>
    </w:p>
    <w:p w14:paraId="461CAA31" w14:textId="77777777" w:rsidR="002D0D3A" w:rsidRDefault="00A10271" w:rsidP="00C97CD0">
      <w:pPr>
        <w:numPr>
          <w:ilvl w:val="1"/>
          <w:numId w:val="12"/>
        </w:numPr>
        <w:pBdr>
          <w:top w:val="nil"/>
          <w:left w:val="nil"/>
          <w:bottom w:val="nil"/>
          <w:right w:val="nil"/>
          <w:between w:val="nil"/>
        </w:pBdr>
        <w:tabs>
          <w:tab w:val="left" w:pos="1020"/>
        </w:tabs>
        <w:spacing w:line="276" w:lineRule="auto"/>
        <w:ind w:left="1080" w:right="-14" w:hanging="720"/>
        <w:rPr>
          <w:sz w:val="24"/>
          <w:szCs w:val="24"/>
        </w:rPr>
      </w:pPr>
      <w:r>
        <w:rPr>
          <w:color w:val="231F20"/>
          <w:sz w:val="24"/>
          <w:szCs w:val="24"/>
        </w:rPr>
        <w:t>Analyze whether diversity is woven into the curriculum</w:t>
      </w:r>
    </w:p>
    <w:p w14:paraId="54B9E614" w14:textId="77777777" w:rsidR="002D0D3A" w:rsidRDefault="00A10271" w:rsidP="00C97CD0">
      <w:pPr>
        <w:numPr>
          <w:ilvl w:val="1"/>
          <w:numId w:val="12"/>
        </w:numPr>
        <w:pBdr>
          <w:top w:val="nil"/>
          <w:left w:val="nil"/>
          <w:bottom w:val="nil"/>
          <w:right w:val="nil"/>
          <w:between w:val="nil"/>
        </w:pBdr>
        <w:tabs>
          <w:tab w:val="left" w:pos="1020"/>
        </w:tabs>
        <w:spacing w:line="276" w:lineRule="auto"/>
        <w:ind w:left="1080" w:right="-14" w:hanging="720"/>
        <w:rPr>
          <w:sz w:val="24"/>
          <w:szCs w:val="24"/>
        </w:rPr>
      </w:pPr>
      <w:r>
        <w:rPr>
          <w:color w:val="231F20"/>
          <w:sz w:val="24"/>
          <w:szCs w:val="24"/>
        </w:rPr>
        <w:t>Reflect on the activity and what you have learned</w:t>
      </w:r>
    </w:p>
    <w:p w14:paraId="7ABC63A8" w14:textId="77777777" w:rsidR="002D0D3A" w:rsidRDefault="002D0D3A" w:rsidP="000353AC">
      <w:pPr>
        <w:ind w:left="720" w:right="-10" w:hanging="720"/>
        <w:rPr>
          <w:sz w:val="24"/>
          <w:szCs w:val="24"/>
        </w:rPr>
      </w:pPr>
    </w:p>
    <w:p w14:paraId="28480E6E" w14:textId="77777777" w:rsidR="002D0D3A" w:rsidRDefault="00A10271" w:rsidP="000353AC">
      <w:pPr>
        <w:pBdr>
          <w:top w:val="nil"/>
          <w:left w:val="nil"/>
          <w:bottom w:val="nil"/>
          <w:right w:val="nil"/>
          <w:between w:val="nil"/>
        </w:pBdr>
        <w:ind w:left="720" w:right="-10" w:hanging="720"/>
        <w:rPr>
          <w:color w:val="000000"/>
          <w:sz w:val="24"/>
          <w:szCs w:val="24"/>
        </w:rPr>
      </w:pPr>
      <w:r>
        <w:rPr>
          <w:color w:val="231F20"/>
          <w:sz w:val="24"/>
          <w:szCs w:val="24"/>
        </w:rPr>
        <w:t>Reflection Journal: Keep weekly observational entries in a journal. Examples:</w:t>
      </w:r>
    </w:p>
    <w:p w14:paraId="6F5E691A" w14:textId="77777777" w:rsidR="002D0D3A" w:rsidRDefault="002D0D3A" w:rsidP="000353AC">
      <w:pPr>
        <w:spacing w:before="5"/>
        <w:ind w:right="-10"/>
        <w:rPr>
          <w:sz w:val="24"/>
          <w:szCs w:val="24"/>
        </w:rPr>
      </w:pPr>
    </w:p>
    <w:p w14:paraId="13F2EDCE" w14:textId="77777777" w:rsidR="002D0D3A" w:rsidRDefault="00A10271" w:rsidP="00C97CD0">
      <w:pPr>
        <w:numPr>
          <w:ilvl w:val="1"/>
          <w:numId w:val="12"/>
        </w:numPr>
        <w:pBdr>
          <w:top w:val="nil"/>
          <w:left w:val="nil"/>
          <w:bottom w:val="nil"/>
          <w:right w:val="nil"/>
          <w:between w:val="nil"/>
        </w:pBdr>
        <w:spacing w:line="254" w:lineRule="auto"/>
        <w:ind w:left="1080" w:right="-10" w:hanging="720"/>
        <w:jc w:val="both"/>
        <w:rPr>
          <w:sz w:val="24"/>
          <w:szCs w:val="24"/>
        </w:rPr>
      </w:pPr>
      <w:r>
        <w:rPr>
          <w:color w:val="231F20"/>
          <w:sz w:val="24"/>
          <w:szCs w:val="24"/>
        </w:rPr>
        <w:t>Look for, record and discuss specific evidence of what the teachers do during caregiving routines (feeding, diapering, toileting, etc.) that demonstrate warm, responsive, nurturing behaviors of care/educators.</w:t>
      </w:r>
    </w:p>
    <w:p w14:paraId="6999A5EA" w14:textId="77777777" w:rsidR="002D0D3A" w:rsidRDefault="002D0D3A" w:rsidP="000353AC">
      <w:pPr>
        <w:spacing w:before="4"/>
        <w:ind w:left="1080" w:right="-10" w:hanging="720"/>
        <w:rPr>
          <w:sz w:val="24"/>
          <w:szCs w:val="24"/>
        </w:rPr>
      </w:pPr>
    </w:p>
    <w:p w14:paraId="5A1A5AC4" w14:textId="77777777" w:rsidR="000353AC" w:rsidRPr="000353AC" w:rsidRDefault="00A10271" w:rsidP="00C97CD0">
      <w:pPr>
        <w:numPr>
          <w:ilvl w:val="1"/>
          <w:numId w:val="12"/>
        </w:numPr>
        <w:pBdr>
          <w:top w:val="nil"/>
          <w:left w:val="nil"/>
          <w:bottom w:val="nil"/>
          <w:right w:val="nil"/>
          <w:between w:val="nil"/>
        </w:pBdr>
        <w:spacing w:line="252" w:lineRule="auto"/>
        <w:ind w:left="1080" w:right="-10" w:hanging="720"/>
        <w:rPr>
          <w:color w:val="231F20"/>
          <w:sz w:val="24"/>
          <w:szCs w:val="24"/>
        </w:rPr>
      </w:pPr>
      <w:r>
        <w:rPr>
          <w:color w:val="231F20"/>
          <w:sz w:val="24"/>
          <w:szCs w:val="24"/>
        </w:rPr>
        <w:t>Look for, record, and discuss specific evidence of what the teachers do during caregiving routines. Reflect upon what you do that demonstrates warm, responsive, nurturing behavior toward the children in the program.</w:t>
      </w:r>
    </w:p>
    <w:p w14:paraId="4018FA07" w14:textId="77777777" w:rsidR="000353AC" w:rsidRDefault="000353AC" w:rsidP="000353AC">
      <w:pPr>
        <w:pStyle w:val="ListParagraph"/>
        <w:rPr>
          <w:color w:val="231F20"/>
          <w:sz w:val="24"/>
          <w:szCs w:val="24"/>
        </w:rPr>
      </w:pPr>
    </w:p>
    <w:p w14:paraId="797D858F" w14:textId="75FBDB56" w:rsidR="002D0D3A" w:rsidRDefault="000353AC" w:rsidP="00C97CD0">
      <w:pPr>
        <w:numPr>
          <w:ilvl w:val="1"/>
          <w:numId w:val="12"/>
        </w:numPr>
        <w:pBdr>
          <w:top w:val="nil"/>
          <w:left w:val="nil"/>
          <w:bottom w:val="nil"/>
          <w:right w:val="nil"/>
          <w:between w:val="nil"/>
        </w:pBdr>
        <w:spacing w:line="252" w:lineRule="auto"/>
        <w:ind w:left="1080" w:right="-10" w:hanging="720"/>
        <w:rPr>
          <w:color w:val="231F20"/>
          <w:sz w:val="24"/>
          <w:szCs w:val="24"/>
        </w:rPr>
      </w:pPr>
      <w:r>
        <w:rPr>
          <w:color w:val="231F20"/>
          <w:sz w:val="24"/>
          <w:szCs w:val="24"/>
        </w:rPr>
        <w:t xml:space="preserve"> </w:t>
      </w:r>
      <w:r w:rsidR="00A10271">
        <w:rPr>
          <w:color w:val="231F20"/>
          <w:sz w:val="24"/>
          <w:szCs w:val="24"/>
        </w:rPr>
        <w:t>Look for, record, and discuss specific evidence of a safe, healthy, and developmentally appropriate environment. Reflect upon how you have supported a healthy, environment for the children in the program.</w:t>
      </w:r>
    </w:p>
    <w:p w14:paraId="5F79C871" w14:textId="77777777" w:rsidR="002D0D3A" w:rsidRDefault="002D0D3A" w:rsidP="000353AC">
      <w:pPr>
        <w:spacing w:before="5"/>
        <w:ind w:left="1080" w:right="-10" w:hanging="720"/>
        <w:rPr>
          <w:sz w:val="24"/>
          <w:szCs w:val="24"/>
        </w:rPr>
      </w:pPr>
    </w:p>
    <w:p w14:paraId="5E0B7CE0" w14:textId="77777777" w:rsidR="002D0D3A" w:rsidRDefault="00A10271" w:rsidP="00C97CD0">
      <w:pPr>
        <w:numPr>
          <w:ilvl w:val="2"/>
          <w:numId w:val="12"/>
        </w:numPr>
        <w:pBdr>
          <w:top w:val="nil"/>
          <w:left w:val="nil"/>
          <w:bottom w:val="nil"/>
          <w:right w:val="nil"/>
          <w:between w:val="nil"/>
        </w:pBdr>
        <w:tabs>
          <w:tab w:val="left" w:pos="1360"/>
        </w:tabs>
        <w:spacing w:line="252" w:lineRule="auto"/>
        <w:ind w:left="1080" w:right="-10" w:hanging="720"/>
        <w:rPr>
          <w:sz w:val="24"/>
          <w:szCs w:val="24"/>
        </w:rPr>
      </w:pPr>
      <w:r>
        <w:rPr>
          <w:color w:val="231F20"/>
          <w:sz w:val="24"/>
          <w:szCs w:val="24"/>
        </w:rPr>
        <w:t>Look for, record, and discuss specific evidence that demonstrates how the teachers support the physical and intellectual competence, and positive social and emotional development of the children. How have you observed the teachers providing positive guidance for all children, and establishing productive relationships with families? Reflect upon the skills you think you need to further develop in any of these areas?</w:t>
      </w:r>
    </w:p>
    <w:p w14:paraId="79C297CE" w14:textId="77777777" w:rsidR="002D0D3A" w:rsidRDefault="002D0D3A" w:rsidP="000353AC">
      <w:pPr>
        <w:spacing w:before="10"/>
        <w:ind w:right="-10"/>
        <w:rPr>
          <w:sz w:val="24"/>
          <w:szCs w:val="24"/>
        </w:rPr>
      </w:pPr>
    </w:p>
    <w:p w14:paraId="3946B265" w14:textId="77777777" w:rsidR="002D0D3A" w:rsidRDefault="00A10271" w:rsidP="000353AC">
      <w:pPr>
        <w:pBdr>
          <w:top w:val="nil"/>
          <w:left w:val="nil"/>
          <w:bottom w:val="nil"/>
          <w:right w:val="nil"/>
          <w:between w:val="nil"/>
        </w:pBdr>
        <w:spacing w:line="252" w:lineRule="auto"/>
        <w:ind w:right="-10"/>
        <w:rPr>
          <w:color w:val="000000"/>
          <w:sz w:val="24"/>
          <w:szCs w:val="24"/>
        </w:rPr>
      </w:pPr>
      <w:r>
        <w:rPr>
          <w:color w:val="231F20"/>
          <w:sz w:val="24"/>
          <w:szCs w:val="24"/>
        </w:rPr>
        <w:t>Written Lesson Plans:  Prepare written lesson plans to include goals and objectives for each activity. Written plans should be inclusive in the planning strategies to meet the varying needs of the children, include anti-bias materials, and provide experiences to cover all content areas.</w:t>
      </w:r>
    </w:p>
    <w:p w14:paraId="6836B092" w14:textId="77777777" w:rsidR="002D0D3A" w:rsidRDefault="002D0D3A" w:rsidP="000353AC">
      <w:pPr>
        <w:ind w:right="-10"/>
        <w:rPr>
          <w:sz w:val="24"/>
          <w:szCs w:val="24"/>
        </w:rPr>
      </w:pPr>
    </w:p>
    <w:p w14:paraId="1520AFC0" w14:textId="77777777" w:rsidR="002D0D3A" w:rsidRDefault="00A10271" w:rsidP="000353AC">
      <w:pPr>
        <w:pBdr>
          <w:top w:val="nil"/>
          <w:left w:val="nil"/>
          <w:bottom w:val="nil"/>
          <w:right w:val="nil"/>
          <w:between w:val="nil"/>
        </w:pBdr>
        <w:spacing w:line="254" w:lineRule="auto"/>
        <w:ind w:right="-10"/>
        <w:rPr>
          <w:color w:val="000000"/>
          <w:sz w:val="24"/>
          <w:szCs w:val="24"/>
        </w:rPr>
      </w:pPr>
      <w:r>
        <w:rPr>
          <w:color w:val="231F20"/>
          <w:sz w:val="24"/>
          <w:szCs w:val="24"/>
        </w:rPr>
        <w:t>Implement Developmentally Appropriate Activities and Lessons: For example, prepare a song to include movement activities, read and act out a story, teach song and finger-play, lead a circle time, create a block play activity, facilitate a science experiment, conduct a math or cooking activity, create sensory play opportunities.</w:t>
      </w:r>
    </w:p>
    <w:p w14:paraId="22032302" w14:textId="77777777" w:rsidR="002D0D3A" w:rsidRDefault="002D0D3A" w:rsidP="000353AC">
      <w:pPr>
        <w:spacing w:before="11"/>
        <w:ind w:right="-10"/>
        <w:rPr>
          <w:sz w:val="24"/>
          <w:szCs w:val="24"/>
        </w:rPr>
      </w:pPr>
    </w:p>
    <w:p w14:paraId="6D62B76D" w14:textId="77777777" w:rsidR="002D0D3A" w:rsidRDefault="00A10271" w:rsidP="000353AC">
      <w:pPr>
        <w:pBdr>
          <w:top w:val="nil"/>
          <w:left w:val="nil"/>
          <w:bottom w:val="nil"/>
          <w:right w:val="nil"/>
          <w:between w:val="nil"/>
        </w:pBdr>
        <w:spacing w:line="254" w:lineRule="auto"/>
        <w:ind w:right="-10"/>
        <w:rPr>
          <w:color w:val="000000"/>
          <w:sz w:val="24"/>
          <w:szCs w:val="24"/>
        </w:rPr>
      </w:pPr>
      <w:r>
        <w:rPr>
          <w:color w:val="231F20"/>
          <w:sz w:val="24"/>
          <w:szCs w:val="24"/>
        </w:rPr>
        <w:t>Design a complete unit plan to be implemented within an inclusive classroom setting.  Include field trip(s) ideas, methods for parent involvement in curriculum and individual student modifications, and a curriculum assessment plan.</w:t>
      </w:r>
    </w:p>
    <w:p w14:paraId="7F23B72C" w14:textId="77777777" w:rsidR="002D0D3A" w:rsidRDefault="002D0D3A" w:rsidP="000353AC">
      <w:pPr>
        <w:ind w:right="-10"/>
        <w:rPr>
          <w:sz w:val="24"/>
          <w:szCs w:val="24"/>
        </w:rPr>
      </w:pPr>
    </w:p>
    <w:p w14:paraId="18370674" w14:textId="77777777" w:rsidR="002D0D3A" w:rsidRDefault="00A10271" w:rsidP="000353AC">
      <w:pPr>
        <w:pBdr>
          <w:top w:val="nil"/>
          <w:left w:val="nil"/>
          <w:bottom w:val="nil"/>
          <w:right w:val="nil"/>
          <w:between w:val="nil"/>
        </w:pBdr>
        <w:spacing w:line="254" w:lineRule="auto"/>
        <w:ind w:right="-10"/>
        <w:rPr>
          <w:color w:val="000000"/>
          <w:sz w:val="24"/>
          <w:szCs w:val="24"/>
        </w:rPr>
      </w:pPr>
      <w:r>
        <w:rPr>
          <w:color w:val="231F20"/>
          <w:sz w:val="24"/>
          <w:szCs w:val="24"/>
        </w:rPr>
        <w:t>Create a Practicum Portfolio: Throughout the semester, collect artifacts and documents to assemble into a portfolio. This portfolio should reflect your understanding of the course competencies for Developmentally Appropriate Practices and Learning Environment and Curriculum Implementation.</w:t>
      </w:r>
    </w:p>
    <w:p w14:paraId="11FF402C" w14:textId="77777777" w:rsidR="002D0D3A" w:rsidRDefault="002D0D3A">
      <w:pPr>
        <w:spacing w:before="7"/>
        <w:rPr>
          <w:sz w:val="24"/>
          <w:szCs w:val="24"/>
        </w:rPr>
      </w:pPr>
    </w:p>
    <w:p w14:paraId="084D9C06" w14:textId="77777777" w:rsidR="002D0D3A" w:rsidRDefault="00A10271" w:rsidP="000353AC">
      <w:pPr>
        <w:ind w:left="450" w:right="350"/>
        <w:jc w:val="both"/>
        <w:rPr>
          <w:sz w:val="24"/>
          <w:szCs w:val="24"/>
        </w:rPr>
      </w:pPr>
      <w:r>
        <w:rPr>
          <w:b/>
          <w:color w:val="231F20"/>
          <w:sz w:val="24"/>
          <w:szCs w:val="24"/>
        </w:rPr>
        <w:t xml:space="preserve">*Note: </w:t>
      </w:r>
      <w:r>
        <w:rPr>
          <w:i/>
          <w:color w:val="231F20"/>
          <w:sz w:val="24"/>
          <w:szCs w:val="24"/>
        </w:rPr>
        <w:t>Licensure requirements in Early Childhood Education Birth to Pre-K (6.61.11.8) state that candidates must earn a minimum of at least one hundred and thirty five (135) contact hours of practicum experience at a developmental stage(s) other than the stage selected for student teaching. There are two 2 credit practicum courses at the AA level, and one 2 credit practicum in each track at the BA level.</w:t>
      </w:r>
    </w:p>
    <w:p w14:paraId="246742F6" w14:textId="77777777" w:rsidR="002D0D3A" w:rsidRDefault="002D0D3A">
      <w:pPr>
        <w:ind w:left="720" w:hanging="720"/>
        <w:rPr>
          <w:i/>
          <w:sz w:val="24"/>
          <w:szCs w:val="24"/>
        </w:rPr>
      </w:pPr>
    </w:p>
    <w:p w14:paraId="2880945C" w14:textId="77777777" w:rsidR="002D0D3A" w:rsidRDefault="00A10271">
      <w:pPr>
        <w:ind w:left="720" w:hanging="720"/>
        <w:rPr>
          <w:sz w:val="24"/>
          <w:szCs w:val="24"/>
        </w:rPr>
      </w:pPr>
      <w:r>
        <w:rPr>
          <w:b/>
          <w:color w:val="231F20"/>
          <w:sz w:val="24"/>
          <w:szCs w:val="24"/>
        </w:rPr>
        <w:t>EVALUATION:</w:t>
      </w:r>
    </w:p>
    <w:p w14:paraId="67C861B7" w14:textId="77777777" w:rsidR="002D0D3A" w:rsidRDefault="002D0D3A">
      <w:pPr>
        <w:ind w:left="720" w:hanging="720"/>
        <w:rPr>
          <w:b/>
          <w:sz w:val="24"/>
          <w:szCs w:val="24"/>
        </w:rPr>
      </w:pPr>
    </w:p>
    <w:p w14:paraId="0D599096" w14:textId="77777777" w:rsidR="002D0D3A" w:rsidRDefault="00A10271" w:rsidP="000353AC">
      <w:pPr>
        <w:spacing w:line="254" w:lineRule="auto"/>
        <w:ind w:right="-10" w:hanging="15"/>
        <w:jc w:val="both"/>
        <w:rPr>
          <w:color w:val="231F20"/>
          <w:sz w:val="24"/>
          <w:szCs w:val="24"/>
        </w:rPr>
      </w:pPr>
      <w:r>
        <w:rPr>
          <w:color w:val="231F20"/>
          <w:sz w:val="24"/>
          <w:szCs w:val="24"/>
        </w:rPr>
        <w:t>This course is competency based. Student competency will be evaluated through a variety of assignments such as projects, student presentations, papers, exams and in-class and out-of-class experiences.  In addition, see Appendix III</w:t>
      </w:r>
      <w:r>
        <w:rPr>
          <w:i/>
          <w:color w:val="231F20"/>
          <w:sz w:val="28"/>
          <w:szCs w:val="28"/>
        </w:rPr>
        <w:t xml:space="preserve">  </w:t>
      </w:r>
      <w:r>
        <w:rPr>
          <w:i/>
          <w:color w:val="231F20"/>
          <w:sz w:val="24"/>
          <w:szCs w:val="24"/>
        </w:rPr>
        <w:t>Sample Assignments and Rubrics</w:t>
      </w:r>
      <w:r>
        <w:rPr>
          <w:color w:val="231F20"/>
          <w:sz w:val="24"/>
          <w:szCs w:val="24"/>
        </w:rPr>
        <w:t>, for appropriate evaluation and grading rubrics.</w:t>
      </w:r>
    </w:p>
    <w:p w14:paraId="400C7B92" w14:textId="77777777" w:rsidR="002D0D3A" w:rsidRDefault="002D0D3A" w:rsidP="000353AC">
      <w:pPr>
        <w:spacing w:line="254" w:lineRule="auto"/>
        <w:ind w:right="-10" w:hanging="15"/>
        <w:jc w:val="both"/>
        <w:rPr>
          <w:color w:val="231F20"/>
          <w:sz w:val="24"/>
          <w:szCs w:val="24"/>
        </w:rPr>
      </w:pPr>
    </w:p>
    <w:p w14:paraId="39ED68E8" w14:textId="77777777" w:rsidR="002D0D3A" w:rsidRDefault="002D0D3A">
      <w:pPr>
        <w:spacing w:line="254" w:lineRule="auto"/>
        <w:ind w:right="420" w:hanging="15"/>
        <w:jc w:val="both"/>
        <w:rPr>
          <w:color w:val="231F20"/>
          <w:sz w:val="24"/>
          <w:szCs w:val="24"/>
        </w:rPr>
      </w:pPr>
    </w:p>
    <w:p w14:paraId="181B025D" w14:textId="77777777" w:rsidR="002D0D3A" w:rsidRDefault="002D0D3A">
      <w:pPr>
        <w:spacing w:before="5"/>
        <w:rPr>
          <w:rFonts w:ascii="Times New Roman" w:eastAsia="Times New Roman" w:hAnsi="Times New Roman" w:cs="Times New Roman"/>
          <w:sz w:val="17"/>
          <w:szCs w:val="17"/>
        </w:rPr>
      </w:pPr>
    </w:p>
    <w:p w14:paraId="5F365697" w14:textId="77777777" w:rsidR="002D0D3A" w:rsidRDefault="002D0D3A">
      <w:pPr>
        <w:tabs>
          <w:tab w:val="left" w:pos="2409"/>
        </w:tabs>
        <w:spacing w:before="32"/>
        <w:ind w:left="440"/>
        <w:rPr>
          <w:rFonts w:ascii="Book Antiqua" w:eastAsia="Book Antiqua" w:hAnsi="Book Antiqua" w:cs="Book Antiqua"/>
          <w:b/>
          <w:color w:val="231F20"/>
        </w:rPr>
      </w:pPr>
    </w:p>
    <w:p w14:paraId="42A4D086" w14:textId="77777777" w:rsidR="002D0D3A" w:rsidRDefault="002D0D3A">
      <w:pPr>
        <w:tabs>
          <w:tab w:val="left" w:pos="2409"/>
        </w:tabs>
        <w:spacing w:before="32"/>
        <w:ind w:left="440"/>
        <w:rPr>
          <w:rFonts w:ascii="Book Antiqua" w:eastAsia="Book Antiqua" w:hAnsi="Book Antiqua" w:cs="Book Antiqua"/>
          <w:b/>
          <w:color w:val="231F20"/>
        </w:rPr>
      </w:pPr>
    </w:p>
    <w:p w14:paraId="2D317972" w14:textId="77777777" w:rsidR="002D0D3A" w:rsidRDefault="002D0D3A">
      <w:pPr>
        <w:tabs>
          <w:tab w:val="left" w:pos="2409"/>
        </w:tabs>
        <w:spacing w:before="32"/>
        <w:ind w:left="440"/>
        <w:rPr>
          <w:rFonts w:ascii="Book Antiqua" w:eastAsia="Book Antiqua" w:hAnsi="Book Antiqua" w:cs="Book Antiqua"/>
          <w:b/>
          <w:color w:val="231F20"/>
        </w:rPr>
      </w:pPr>
    </w:p>
    <w:p w14:paraId="5E0CE048" w14:textId="77777777" w:rsidR="002D0D3A" w:rsidRDefault="002D0D3A">
      <w:pPr>
        <w:tabs>
          <w:tab w:val="left" w:pos="2409"/>
        </w:tabs>
        <w:spacing w:before="32"/>
        <w:ind w:left="440"/>
        <w:rPr>
          <w:rFonts w:ascii="Book Antiqua" w:eastAsia="Book Antiqua" w:hAnsi="Book Antiqua" w:cs="Book Antiqua"/>
          <w:b/>
          <w:color w:val="231F20"/>
        </w:rPr>
      </w:pPr>
    </w:p>
    <w:p w14:paraId="2F050A24" w14:textId="77777777" w:rsidR="002D0D3A" w:rsidRDefault="002D0D3A">
      <w:pPr>
        <w:tabs>
          <w:tab w:val="left" w:pos="2409"/>
        </w:tabs>
        <w:spacing w:before="32"/>
        <w:ind w:left="440"/>
        <w:rPr>
          <w:rFonts w:ascii="Book Antiqua" w:eastAsia="Book Antiqua" w:hAnsi="Book Antiqua" w:cs="Book Antiqua"/>
          <w:b/>
          <w:color w:val="231F20"/>
        </w:rPr>
      </w:pPr>
    </w:p>
    <w:p w14:paraId="6F62D4B4" w14:textId="77777777" w:rsidR="002D0D3A" w:rsidRDefault="002D0D3A">
      <w:pPr>
        <w:tabs>
          <w:tab w:val="left" w:pos="2409"/>
        </w:tabs>
        <w:spacing w:before="32"/>
        <w:ind w:left="440"/>
        <w:rPr>
          <w:rFonts w:ascii="Book Antiqua" w:eastAsia="Book Antiqua" w:hAnsi="Book Antiqua" w:cs="Book Antiqua"/>
          <w:b/>
          <w:color w:val="231F20"/>
        </w:rPr>
      </w:pPr>
    </w:p>
    <w:p w14:paraId="3D86DE20" w14:textId="77777777" w:rsidR="002D0D3A" w:rsidRDefault="002D0D3A">
      <w:pPr>
        <w:tabs>
          <w:tab w:val="left" w:pos="2409"/>
        </w:tabs>
        <w:spacing w:before="32"/>
        <w:ind w:left="440"/>
        <w:rPr>
          <w:rFonts w:ascii="Book Antiqua" w:eastAsia="Book Antiqua" w:hAnsi="Book Antiqua" w:cs="Book Antiqua"/>
          <w:b/>
          <w:color w:val="231F20"/>
        </w:rPr>
      </w:pPr>
    </w:p>
    <w:p w14:paraId="7A043847" w14:textId="77777777" w:rsidR="002D0D3A" w:rsidRDefault="002D0D3A">
      <w:pPr>
        <w:tabs>
          <w:tab w:val="left" w:pos="2409"/>
        </w:tabs>
        <w:spacing w:before="32"/>
        <w:ind w:left="440"/>
        <w:rPr>
          <w:rFonts w:ascii="Book Antiqua" w:eastAsia="Book Antiqua" w:hAnsi="Book Antiqua" w:cs="Book Antiqua"/>
          <w:b/>
          <w:color w:val="231F20"/>
        </w:rPr>
      </w:pPr>
    </w:p>
    <w:p w14:paraId="0EF00703" w14:textId="77777777" w:rsidR="002D0D3A" w:rsidRDefault="002D0D3A">
      <w:pPr>
        <w:tabs>
          <w:tab w:val="left" w:pos="2409"/>
        </w:tabs>
        <w:spacing w:before="32"/>
        <w:ind w:left="440"/>
        <w:rPr>
          <w:rFonts w:ascii="Book Antiqua" w:eastAsia="Book Antiqua" w:hAnsi="Book Antiqua" w:cs="Book Antiqua"/>
          <w:b/>
          <w:color w:val="231F20"/>
        </w:rPr>
      </w:pPr>
    </w:p>
    <w:p w14:paraId="2949C473" w14:textId="193CBCCE" w:rsidR="000353AC" w:rsidRDefault="000353AC">
      <w:pPr>
        <w:rPr>
          <w:rFonts w:ascii="Book Antiqua" w:eastAsia="Book Antiqua" w:hAnsi="Book Antiqua" w:cs="Book Antiqua"/>
          <w:b/>
          <w:color w:val="231F20"/>
        </w:rPr>
      </w:pPr>
      <w:r>
        <w:rPr>
          <w:rFonts w:ascii="Book Antiqua" w:eastAsia="Book Antiqua" w:hAnsi="Book Antiqua" w:cs="Book Antiqua"/>
          <w:b/>
          <w:color w:val="231F20"/>
        </w:rPr>
        <w:br w:type="page"/>
      </w:r>
    </w:p>
    <w:p w14:paraId="0E0238C3" w14:textId="77777777" w:rsidR="002D0D3A" w:rsidRDefault="002D0D3A" w:rsidP="000353AC">
      <w:pPr>
        <w:tabs>
          <w:tab w:val="left" w:pos="2409"/>
        </w:tabs>
        <w:spacing w:before="32"/>
        <w:rPr>
          <w:rFonts w:ascii="Book Antiqua" w:eastAsia="Book Antiqua" w:hAnsi="Book Antiqua" w:cs="Book Antiqua"/>
          <w:b/>
          <w:color w:val="231F20"/>
        </w:rPr>
      </w:pPr>
    </w:p>
    <w:p w14:paraId="0648412C" w14:textId="77777777" w:rsidR="002D0D3A" w:rsidRDefault="002D0D3A">
      <w:pPr>
        <w:spacing w:line="276" w:lineRule="auto"/>
        <w:jc w:val="center"/>
        <w:rPr>
          <w:b/>
          <w:sz w:val="60"/>
          <w:szCs w:val="60"/>
        </w:rPr>
      </w:pPr>
    </w:p>
    <w:p w14:paraId="1CF8EE88" w14:textId="77777777" w:rsidR="002D0D3A" w:rsidRDefault="002D0D3A">
      <w:pPr>
        <w:spacing w:line="276" w:lineRule="auto"/>
        <w:jc w:val="center"/>
        <w:rPr>
          <w:b/>
          <w:sz w:val="40"/>
          <w:szCs w:val="40"/>
        </w:rPr>
      </w:pPr>
    </w:p>
    <w:p w14:paraId="14E39E11" w14:textId="77777777" w:rsidR="002D0D3A" w:rsidRDefault="002D0D3A">
      <w:pPr>
        <w:spacing w:line="276" w:lineRule="auto"/>
        <w:jc w:val="center"/>
        <w:rPr>
          <w:b/>
          <w:sz w:val="40"/>
          <w:szCs w:val="40"/>
        </w:rPr>
      </w:pPr>
    </w:p>
    <w:p w14:paraId="7B33B0AA" w14:textId="77777777" w:rsidR="002D0D3A" w:rsidRDefault="002D0D3A">
      <w:pPr>
        <w:spacing w:line="276" w:lineRule="auto"/>
        <w:jc w:val="center"/>
        <w:rPr>
          <w:b/>
          <w:sz w:val="40"/>
          <w:szCs w:val="40"/>
        </w:rPr>
      </w:pPr>
    </w:p>
    <w:p w14:paraId="090D5655" w14:textId="77777777" w:rsidR="002D0D3A" w:rsidRDefault="002D0D3A">
      <w:pPr>
        <w:spacing w:line="276" w:lineRule="auto"/>
        <w:jc w:val="center"/>
        <w:rPr>
          <w:b/>
          <w:sz w:val="40"/>
          <w:szCs w:val="40"/>
        </w:rPr>
      </w:pPr>
    </w:p>
    <w:p w14:paraId="5FB5B5FF" w14:textId="77777777" w:rsidR="002D0D3A" w:rsidRDefault="002D0D3A">
      <w:pPr>
        <w:spacing w:line="276" w:lineRule="auto"/>
        <w:jc w:val="center"/>
        <w:rPr>
          <w:b/>
          <w:sz w:val="40"/>
          <w:szCs w:val="40"/>
        </w:rPr>
      </w:pPr>
    </w:p>
    <w:p w14:paraId="5913DD8A" w14:textId="77777777" w:rsidR="002D0D3A" w:rsidRDefault="00A10271">
      <w:pPr>
        <w:pStyle w:val="Heading1"/>
        <w:spacing w:line="360" w:lineRule="auto"/>
        <w:ind w:left="540" w:right="255"/>
        <w:jc w:val="center"/>
        <w:rPr>
          <w:sz w:val="60"/>
          <w:szCs w:val="60"/>
        </w:rPr>
      </w:pPr>
      <w:bookmarkStart w:id="19" w:name="_Toc19871339"/>
      <w:r>
        <w:rPr>
          <w:sz w:val="60"/>
          <w:szCs w:val="60"/>
        </w:rPr>
        <w:t>BACHELOR DEGREE PROGRAM ECED TEACHER TRAINING PATHWAY</w:t>
      </w:r>
      <w:bookmarkEnd w:id="19"/>
    </w:p>
    <w:p w14:paraId="6A26D22B" w14:textId="77777777" w:rsidR="002D0D3A" w:rsidRDefault="002D0D3A">
      <w:pPr>
        <w:tabs>
          <w:tab w:val="left" w:pos="2409"/>
        </w:tabs>
        <w:spacing w:before="32" w:line="360" w:lineRule="auto"/>
        <w:ind w:left="440"/>
        <w:jc w:val="center"/>
        <w:rPr>
          <w:rFonts w:ascii="Book Antiqua" w:eastAsia="Book Antiqua" w:hAnsi="Book Antiqua" w:cs="Book Antiqua"/>
          <w:b/>
          <w:color w:val="231F20"/>
          <w:sz w:val="52"/>
          <w:szCs w:val="52"/>
        </w:rPr>
      </w:pPr>
    </w:p>
    <w:p w14:paraId="6E59B00F" w14:textId="77777777" w:rsidR="002D0D3A" w:rsidRDefault="002D0D3A">
      <w:pPr>
        <w:tabs>
          <w:tab w:val="left" w:pos="2409"/>
        </w:tabs>
        <w:spacing w:before="32"/>
        <w:ind w:left="440"/>
        <w:rPr>
          <w:rFonts w:ascii="Book Antiqua" w:eastAsia="Book Antiqua" w:hAnsi="Book Antiqua" w:cs="Book Antiqua"/>
          <w:b/>
          <w:color w:val="231F20"/>
        </w:rPr>
      </w:pPr>
    </w:p>
    <w:p w14:paraId="01C413A2" w14:textId="77777777" w:rsidR="002D0D3A" w:rsidRDefault="002D0D3A">
      <w:pPr>
        <w:tabs>
          <w:tab w:val="left" w:pos="2409"/>
        </w:tabs>
        <w:spacing w:before="32"/>
        <w:ind w:left="440"/>
        <w:rPr>
          <w:rFonts w:ascii="Book Antiqua" w:eastAsia="Book Antiqua" w:hAnsi="Book Antiqua" w:cs="Book Antiqua"/>
          <w:b/>
          <w:color w:val="231F20"/>
        </w:rPr>
      </w:pPr>
    </w:p>
    <w:p w14:paraId="5A31DBC8" w14:textId="77777777" w:rsidR="002D0D3A" w:rsidRDefault="002D0D3A">
      <w:pPr>
        <w:tabs>
          <w:tab w:val="left" w:pos="2409"/>
        </w:tabs>
        <w:spacing w:before="32"/>
        <w:ind w:left="440"/>
        <w:rPr>
          <w:rFonts w:ascii="Book Antiqua" w:eastAsia="Book Antiqua" w:hAnsi="Book Antiqua" w:cs="Book Antiqua"/>
          <w:b/>
          <w:color w:val="231F20"/>
        </w:rPr>
      </w:pPr>
    </w:p>
    <w:p w14:paraId="45C96EC3" w14:textId="77777777" w:rsidR="002D0D3A" w:rsidRDefault="002D0D3A">
      <w:pPr>
        <w:tabs>
          <w:tab w:val="left" w:pos="2409"/>
        </w:tabs>
        <w:spacing w:before="32"/>
        <w:ind w:left="440"/>
        <w:rPr>
          <w:rFonts w:ascii="Book Antiqua" w:eastAsia="Book Antiqua" w:hAnsi="Book Antiqua" w:cs="Book Antiqua"/>
          <w:b/>
          <w:color w:val="231F20"/>
        </w:rPr>
      </w:pPr>
    </w:p>
    <w:p w14:paraId="5BAAF6EB" w14:textId="77777777" w:rsidR="002D0D3A" w:rsidRDefault="002D0D3A">
      <w:pPr>
        <w:tabs>
          <w:tab w:val="left" w:pos="2409"/>
        </w:tabs>
        <w:spacing w:before="32"/>
        <w:ind w:left="440"/>
        <w:rPr>
          <w:rFonts w:ascii="Book Antiqua" w:eastAsia="Book Antiqua" w:hAnsi="Book Antiqua" w:cs="Book Antiqua"/>
          <w:b/>
          <w:color w:val="231F20"/>
        </w:rPr>
      </w:pPr>
    </w:p>
    <w:p w14:paraId="48CF8B88" w14:textId="77777777" w:rsidR="002D0D3A" w:rsidRDefault="002D0D3A">
      <w:pPr>
        <w:tabs>
          <w:tab w:val="left" w:pos="2409"/>
        </w:tabs>
        <w:spacing w:before="32"/>
        <w:ind w:left="440"/>
        <w:rPr>
          <w:rFonts w:ascii="Book Antiqua" w:eastAsia="Book Antiqua" w:hAnsi="Book Antiqua" w:cs="Book Antiqua"/>
          <w:b/>
          <w:color w:val="231F20"/>
        </w:rPr>
      </w:pPr>
    </w:p>
    <w:p w14:paraId="5D28CB67" w14:textId="77777777" w:rsidR="002D0D3A" w:rsidRDefault="002D0D3A">
      <w:pPr>
        <w:tabs>
          <w:tab w:val="left" w:pos="2409"/>
        </w:tabs>
        <w:spacing w:before="32"/>
        <w:ind w:left="440"/>
        <w:rPr>
          <w:rFonts w:ascii="Book Antiqua" w:eastAsia="Book Antiqua" w:hAnsi="Book Antiqua" w:cs="Book Antiqua"/>
          <w:b/>
          <w:color w:val="231F20"/>
        </w:rPr>
      </w:pPr>
    </w:p>
    <w:p w14:paraId="011016F2" w14:textId="77777777" w:rsidR="002D0D3A" w:rsidRDefault="002D0D3A">
      <w:pPr>
        <w:tabs>
          <w:tab w:val="left" w:pos="2409"/>
        </w:tabs>
        <w:spacing w:before="32"/>
        <w:ind w:left="440"/>
        <w:rPr>
          <w:rFonts w:ascii="Book Antiqua" w:eastAsia="Book Antiqua" w:hAnsi="Book Antiqua" w:cs="Book Antiqua"/>
          <w:b/>
          <w:color w:val="231F20"/>
        </w:rPr>
      </w:pPr>
    </w:p>
    <w:p w14:paraId="614D044C" w14:textId="77777777" w:rsidR="002D0D3A" w:rsidRDefault="002D0D3A">
      <w:pPr>
        <w:tabs>
          <w:tab w:val="left" w:pos="2409"/>
        </w:tabs>
        <w:spacing w:before="32"/>
        <w:ind w:left="440"/>
        <w:rPr>
          <w:rFonts w:ascii="Book Antiqua" w:eastAsia="Book Antiqua" w:hAnsi="Book Antiqua" w:cs="Book Antiqua"/>
          <w:b/>
          <w:color w:val="231F20"/>
        </w:rPr>
      </w:pPr>
    </w:p>
    <w:p w14:paraId="62AAD543" w14:textId="77777777" w:rsidR="002D0D3A" w:rsidRDefault="002D0D3A">
      <w:pPr>
        <w:tabs>
          <w:tab w:val="left" w:pos="2409"/>
        </w:tabs>
        <w:spacing w:before="32"/>
        <w:ind w:left="440"/>
        <w:rPr>
          <w:rFonts w:ascii="Book Antiqua" w:eastAsia="Book Antiqua" w:hAnsi="Book Antiqua" w:cs="Book Antiqua"/>
          <w:b/>
          <w:color w:val="231F20"/>
        </w:rPr>
      </w:pPr>
    </w:p>
    <w:p w14:paraId="4EC46818" w14:textId="77777777" w:rsidR="002D0D3A" w:rsidRDefault="00A10271">
      <w:pPr>
        <w:tabs>
          <w:tab w:val="left" w:pos="2409"/>
        </w:tabs>
        <w:spacing w:before="32"/>
        <w:ind w:left="440"/>
        <w:rPr>
          <w:b/>
          <w:color w:val="231F20"/>
          <w:sz w:val="24"/>
          <w:szCs w:val="24"/>
        </w:rPr>
      </w:pPr>
      <w:r>
        <w:br w:type="page"/>
      </w:r>
    </w:p>
    <w:p w14:paraId="37A1507E" w14:textId="16194C54" w:rsidR="00276723" w:rsidRPr="00276723" w:rsidRDefault="00A10271" w:rsidP="00B437B1">
      <w:pPr>
        <w:pStyle w:val="Heading1"/>
        <w:tabs>
          <w:tab w:val="clear" w:pos="1710"/>
          <w:tab w:val="left" w:pos="0"/>
        </w:tabs>
        <w:ind w:left="0"/>
        <w:jc w:val="center"/>
        <w:rPr>
          <w:b/>
          <w:color w:val="990000"/>
        </w:rPr>
      </w:pPr>
      <w:bookmarkStart w:id="20" w:name="_Toc19871340"/>
      <w:r w:rsidRPr="00276723">
        <w:rPr>
          <w:b/>
          <w:color w:val="990000"/>
        </w:rPr>
        <w:t>ECED</w:t>
      </w:r>
      <w:r w:rsidR="00486645">
        <w:rPr>
          <w:b/>
          <w:color w:val="990000"/>
        </w:rPr>
        <w:tab/>
      </w:r>
      <w:r w:rsidR="00FC4ED1">
        <w:rPr>
          <w:b/>
          <w:color w:val="990000"/>
        </w:rPr>
        <w:t xml:space="preserve">4200 </w:t>
      </w:r>
      <w:r w:rsidRPr="00276723">
        <w:rPr>
          <w:b/>
          <w:color w:val="990000"/>
        </w:rPr>
        <w:t>Research in Child Growth, Development, and Learning</w:t>
      </w:r>
      <w:bookmarkEnd w:id="20"/>
    </w:p>
    <w:p w14:paraId="5480950A" w14:textId="40EF4E72" w:rsidR="002D0D3A" w:rsidRPr="0078338D" w:rsidRDefault="00A10271" w:rsidP="0078338D">
      <w:pPr>
        <w:jc w:val="center"/>
        <w:rPr>
          <w:color w:val="990000"/>
          <w:sz w:val="24"/>
          <w:szCs w:val="24"/>
        </w:rPr>
      </w:pPr>
      <w:r w:rsidRPr="0078338D">
        <w:rPr>
          <w:color w:val="990000"/>
          <w:sz w:val="24"/>
          <w:szCs w:val="24"/>
        </w:rPr>
        <w:t>(3 credit hours)</w:t>
      </w:r>
    </w:p>
    <w:p w14:paraId="63E283FC" w14:textId="77777777" w:rsidR="002D0D3A" w:rsidRDefault="002D0D3A">
      <w:pPr>
        <w:ind w:right="-15"/>
        <w:rPr>
          <w:b/>
          <w:color w:val="990000"/>
          <w:sz w:val="24"/>
          <w:szCs w:val="24"/>
        </w:rPr>
      </w:pPr>
    </w:p>
    <w:p w14:paraId="03EE5535" w14:textId="77777777" w:rsidR="002D0D3A" w:rsidRDefault="002D0D3A">
      <w:pPr>
        <w:spacing w:before="1"/>
        <w:ind w:right="-15"/>
        <w:rPr>
          <w:b/>
          <w:sz w:val="24"/>
          <w:szCs w:val="24"/>
        </w:rPr>
      </w:pPr>
    </w:p>
    <w:p w14:paraId="694792FD" w14:textId="5B37CA1B" w:rsidR="002D0D3A" w:rsidRDefault="00A10271" w:rsidP="000353AC">
      <w:pPr>
        <w:tabs>
          <w:tab w:val="left" w:pos="2445"/>
        </w:tabs>
        <w:ind w:right="-15"/>
        <w:rPr>
          <w:sz w:val="24"/>
          <w:szCs w:val="24"/>
        </w:rPr>
      </w:pPr>
      <w:r>
        <w:rPr>
          <w:b/>
          <w:color w:val="231F20"/>
          <w:sz w:val="24"/>
          <w:szCs w:val="24"/>
        </w:rPr>
        <w:t>PREREQUISITE:</w:t>
      </w:r>
      <w:r w:rsidR="000353AC">
        <w:rPr>
          <w:b/>
          <w:color w:val="231F20"/>
          <w:sz w:val="24"/>
          <w:szCs w:val="24"/>
        </w:rPr>
        <w:t xml:space="preserve">  </w:t>
      </w:r>
      <w:r w:rsidR="00276723">
        <w:rPr>
          <w:color w:val="231F20"/>
          <w:sz w:val="24"/>
          <w:szCs w:val="24"/>
        </w:rPr>
        <w:t>ECED 1110 C</w:t>
      </w:r>
      <w:r>
        <w:rPr>
          <w:color w:val="231F20"/>
          <w:sz w:val="24"/>
          <w:szCs w:val="24"/>
        </w:rPr>
        <w:t>hild Growth, Development, and Learning</w:t>
      </w:r>
    </w:p>
    <w:p w14:paraId="78EBD258" w14:textId="77777777" w:rsidR="002D0D3A" w:rsidRDefault="002D0D3A">
      <w:pPr>
        <w:spacing w:before="13"/>
        <w:ind w:right="-15"/>
        <w:rPr>
          <w:sz w:val="24"/>
          <w:szCs w:val="24"/>
        </w:rPr>
      </w:pPr>
    </w:p>
    <w:p w14:paraId="09F1644C" w14:textId="77777777" w:rsidR="002D0D3A" w:rsidRDefault="00A10271" w:rsidP="000353AC">
      <w:pPr>
        <w:ind w:right="-15"/>
        <w:rPr>
          <w:color w:val="990000"/>
          <w:sz w:val="24"/>
          <w:szCs w:val="24"/>
        </w:rPr>
      </w:pPr>
      <w:r>
        <w:rPr>
          <w:b/>
          <w:color w:val="990000"/>
          <w:sz w:val="24"/>
          <w:szCs w:val="24"/>
        </w:rPr>
        <w:t>COURSE  DESCRIPTION:</w:t>
      </w:r>
    </w:p>
    <w:p w14:paraId="0CA1617F" w14:textId="77777777" w:rsidR="002D0D3A" w:rsidRDefault="00A10271">
      <w:pPr>
        <w:pBdr>
          <w:top w:val="nil"/>
          <w:left w:val="nil"/>
          <w:bottom w:val="nil"/>
          <w:right w:val="nil"/>
          <w:between w:val="nil"/>
        </w:pBdr>
        <w:spacing w:before="191" w:line="254" w:lineRule="auto"/>
        <w:ind w:right="-15" w:firstLine="720"/>
        <w:jc w:val="both"/>
        <w:rPr>
          <w:color w:val="990000"/>
          <w:sz w:val="24"/>
          <w:szCs w:val="24"/>
        </w:rPr>
      </w:pPr>
      <w:r>
        <w:rPr>
          <w:color w:val="990000"/>
          <w:sz w:val="24"/>
          <w:szCs w:val="24"/>
        </w:rPr>
        <w:t>This advanced course in child growth, development, and learning builds upon the foundational material covered in the basic course in child growth, development, and learning. An integration of major theories of child development is provided by focusing on contemporary research in all aspects of development, including bio-ecological, social-affective, cognitive-learning, language-cultural, and methodological aspects of research in early childhood development and education. This course focuses on preparing early childhood professionals to use empirically-based research to inform their teaching of young children as well as preparing teachers to be researchers in their own classrooms.</w:t>
      </w:r>
    </w:p>
    <w:p w14:paraId="26260D38" w14:textId="77777777" w:rsidR="002D0D3A" w:rsidRDefault="002D0D3A">
      <w:pPr>
        <w:ind w:right="-15" w:firstLine="720"/>
        <w:rPr>
          <w:sz w:val="24"/>
          <w:szCs w:val="24"/>
        </w:rPr>
      </w:pPr>
    </w:p>
    <w:p w14:paraId="1CD5ED25" w14:textId="77777777" w:rsidR="002D0D3A" w:rsidRDefault="002D0D3A">
      <w:pPr>
        <w:spacing w:before="7"/>
        <w:ind w:right="-15"/>
        <w:rPr>
          <w:sz w:val="24"/>
          <w:szCs w:val="24"/>
        </w:rPr>
      </w:pPr>
    </w:p>
    <w:p w14:paraId="55F76913" w14:textId="77777777" w:rsidR="002D0D3A" w:rsidRDefault="00A10271" w:rsidP="000353AC">
      <w:pPr>
        <w:ind w:right="-15"/>
        <w:rPr>
          <w:b/>
          <w:color w:val="231F20"/>
          <w:sz w:val="24"/>
          <w:szCs w:val="24"/>
        </w:rPr>
      </w:pPr>
      <w:r>
        <w:rPr>
          <w:b/>
          <w:color w:val="231F20"/>
          <w:sz w:val="24"/>
          <w:szCs w:val="24"/>
        </w:rPr>
        <w:t>SUGGESTED TEXTS (newer versions may be available):</w:t>
      </w:r>
    </w:p>
    <w:p w14:paraId="0F86E66E" w14:textId="77777777" w:rsidR="002D0D3A" w:rsidRDefault="002D0D3A">
      <w:pPr>
        <w:ind w:left="440" w:right="-15"/>
        <w:rPr>
          <w:b/>
          <w:color w:val="231F20"/>
          <w:sz w:val="24"/>
          <w:szCs w:val="24"/>
        </w:rPr>
      </w:pPr>
    </w:p>
    <w:p w14:paraId="4542CC59" w14:textId="77777777" w:rsidR="002D0D3A" w:rsidRDefault="00A10271" w:rsidP="000353AC">
      <w:pPr>
        <w:ind w:left="720" w:right="-15" w:hanging="720"/>
        <w:rPr>
          <w:color w:val="231F20"/>
          <w:sz w:val="24"/>
          <w:szCs w:val="24"/>
        </w:rPr>
      </w:pPr>
      <w:r>
        <w:rPr>
          <w:color w:val="231F20"/>
          <w:sz w:val="24"/>
          <w:szCs w:val="24"/>
        </w:rPr>
        <w:t xml:space="preserve">Booth, W., Colomb, G., Williams, J., Bizup, J., &amp; FitzGerald, W. (2016). </w:t>
      </w:r>
      <w:r>
        <w:rPr>
          <w:i/>
          <w:color w:val="231F20"/>
          <w:sz w:val="24"/>
          <w:szCs w:val="24"/>
        </w:rPr>
        <w:t>The craft of research</w:t>
      </w:r>
      <w:r>
        <w:rPr>
          <w:color w:val="231F20"/>
          <w:sz w:val="24"/>
          <w:szCs w:val="24"/>
        </w:rPr>
        <w:t xml:space="preserve"> (4th ed.). Chicago, IL: Chicago University Press.</w:t>
      </w:r>
    </w:p>
    <w:p w14:paraId="2EA649A0" w14:textId="77777777" w:rsidR="002D0D3A" w:rsidRDefault="002D0D3A">
      <w:pPr>
        <w:ind w:right="-15"/>
        <w:rPr>
          <w:b/>
          <w:sz w:val="24"/>
          <w:szCs w:val="24"/>
        </w:rPr>
      </w:pPr>
    </w:p>
    <w:p w14:paraId="3C634A0E" w14:textId="77777777" w:rsidR="002D0D3A" w:rsidRDefault="00A10271">
      <w:pPr>
        <w:spacing w:before="132"/>
        <w:ind w:left="720" w:right="-15" w:hanging="720"/>
        <w:rPr>
          <w:sz w:val="24"/>
          <w:szCs w:val="24"/>
        </w:rPr>
      </w:pPr>
      <w:r>
        <w:rPr>
          <w:color w:val="231F20"/>
          <w:sz w:val="24"/>
          <w:szCs w:val="24"/>
        </w:rPr>
        <w:t xml:space="preserve">Essa, E. L., &amp; Burnham, M. M. (Ed.). (2009). </w:t>
      </w:r>
      <w:r>
        <w:rPr>
          <w:i/>
          <w:color w:val="231F20"/>
          <w:sz w:val="24"/>
          <w:szCs w:val="24"/>
        </w:rPr>
        <w:t xml:space="preserve">Informing our practice. Useful research on young children’s development. </w:t>
      </w:r>
      <w:r>
        <w:rPr>
          <w:color w:val="231F20"/>
          <w:sz w:val="24"/>
          <w:szCs w:val="24"/>
        </w:rPr>
        <w:t>Washington, D.C.: National Association for the Education of Young Children (NAEYC).</w:t>
      </w:r>
    </w:p>
    <w:p w14:paraId="481CC723" w14:textId="77777777" w:rsidR="002D0D3A" w:rsidRDefault="002D0D3A">
      <w:pPr>
        <w:spacing w:before="6"/>
        <w:ind w:right="-15"/>
        <w:rPr>
          <w:sz w:val="24"/>
          <w:szCs w:val="24"/>
        </w:rPr>
      </w:pPr>
    </w:p>
    <w:p w14:paraId="13107192" w14:textId="63DFB4FB" w:rsidR="002D0D3A" w:rsidRDefault="00A10271">
      <w:pPr>
        <w:spacing w:line="252" w:lineRule="auto"/>
        <w:ind w:left="720" w:right="-15" w:hanging="720"/>
        <w:rPr>
          <w:sz w:val="24"/>
          <w:szCs w:val="24"/>
        </w:rPr>
      </w:pPr>
      <w:r>
        <w:rPr>
          <w:color w:val="231F20"/>
          <w:sz w:val="24"/>
          <w:szCs w:val="24"/>
        </w:rPr>
        <w:t xml:space="preserve">Groak, C. J., Mehaffie, K., McCall, R., &amp; Greenberg, M. (2007). </w:t>
      </w:r>
      <w:r>
        <w:rPr>
          <w:i/>
          <w:color w:val="231F20"/>
          <w:sz w:val="24"/>
          <w:szCs w:val="24"/>
        </w:rPr>
        <w:t xml:space="preserve">Evidence-based practices and programs for early childhood care and education. </w:t>
      </w:r>
      <w:r>
        <w:rPr>
          <w:color w:val="231F20"/>
          <w:sz w:val="24"/>
          <w:szCs w:val="24"/>
        </w:rPr>
        <w:t>Thousand Oaks,</w:t>
      </w:r>
      <w:r w:rsidR="00237195">
        <w:rPr>
          <w:color w:val="231F20"/>
          <w:sz w:val="24"/>
          <w:szCs w:val="24"/>
        </w:rPr>
        <w:t xml:space="preserve"> </w:t>
      </w:r>
      <w:r w:rsidR="001701F6">
        <w:rPr>
          <w:color w:val="231F20"/>
          <w:sz w:val="24"/>
          <w:szCs w:val="24"/>
        </w:rPr>
        <w:t>r</w:t>
      </w:r>
      <w:r>
        <w:rPr>
          <w:color w:val="231F20"/>
          <w:sz w:val="24"/>
          <w:szCs w:val="24"/>
        </w:rPr>
        <w:t>CA: Corwin Press.</w:t>
      </w:r>
    </w:p>
    <w:p w14:paraId="78E19812" w14:textId="77777777" w:rsidR="002D0D3A" w:rsidRDefault="002D0D3A">
      <w:pPr>
        <w:spacing w:before="5"/>
        <w:ind w:left="720" w:right="-15" w:hanging="720"/>
        <w:rPr>
          <w:sz w:val="24"/>
          <w:szCs w:val="24"/>
        </w:rPr>
      </w:pPr>
    </w:p>
    <w:p w14:paraId="0193E6ED" w14:textId="77777777" w:rsidR="002D0D3A" w:rsidRDefault="00A10271">
      <w:pPr>
        <w:spacing w:line="252" w:lineRule="auto"/>
        <w:ind w:left="720" w:right="-15" w:hanging="720"/>
        <w:rPr>
          <w:sz w:val="24"/>
          <w:szCs w:val="24"/>
        </w:rPr>
      </w:pPr>
      <w:r>
        <w:rPr>
          <w:color w:val="231F20"/>
          <w:sz w:val="24"/>
          <w:szCs w:val="24"/>
        </w:rPr>
        <w:t xml:space="preserve">Hirsh-Pasek, K., Golinkoff, R., Berk, L., &amp; Singer, D. (2008). </w:t>
      </w:r>
      <w:r>
        <w:rPr>
          <w:i/>
          <w:color w:val="231F20"/>
          <w:sz w:val="24"/>
          <w:szCs w:val="24"/>
        </w:rPr>
        <w:t xml:space="preserve">A mandate for playful learning in preschool: Presenting the evidence. </w:t>
      </w:r>
      <w:r>
        <w:rPr>
          <w:color w:val="231F20"/>
          <w:sz w:val="24"/>
          <w:szCs w:val="24"/>
        </w:rPr>
        <w:t>New York, NY: Oxford University Press.</w:t>
      </w:r>
    </w:p>
    <w:p w14:paraId="220EB34B" w14:textId="77777777" w:rsidR="002D0D3A" w:rsidRDefault="002D0D3A">
      <w:pPr>
        <w:spacing w:before="9"/>
        <w:ind w:left="720" w:right="-15" w:hanging="720"/>
        <w:rPr>
          <w:sz w:val="24"/>
          <w:szCs w:val="24"/>
        </w:rPr>
      </w:pPr>
    </w:p>
    <w:p w14:paraId="290109A2" w14:textId="77777777" w:rsidR="002D0D3A" w:rsidRDefault="00A10271">
      <w:pPr>
        <w:spacing w:line="276" w:lineRule="auto"/>
        <w:ind w:left="720" w:right="-15" w:hanging="720"/>
        <w:rPr>
          <w:sz w:val="24"/>
          <w:szCs w:val="24"/>
        </w:rPr>
      </w:pPr>
      <w:r>
        <w:rPr>
          <w:color w:val="231F20"/>
          <w:sz w:val="24"/>
          <w:szCs w:val="24"/>
        </w:rPr>
        <w:t xml:space="preserve">Paciorek, K. M., &amp; Munro, J. H. (Eds.). (2010). </w:t>
      </w:r>
      <w:r>
        <w:rPr>
          <w:i/>
          <w:color w:val="231F20"/>
          <w:sz w:val="24"/>
          <w:szCs w:val="24"/>
        </w:rPr>
        <w:t xml:space="preserve">Annual editions: Early childhood education: 2009/2010. </w:t>
      </w:r>
      <w:r>
        <w:rPr>
          <w:color w:val="231F20"/>
          <w:sz w:val="24"/>
          <w:szCs w:val="24"/>
        </w:rPr>
        <w:t>New York, NY: McGraw-Hill.</w:t>
      </w:r>
    </w:p>
    <w:p w14:paraId="27DB5279" w14:textId="77777777" w:rsidR="002D0D3A" w:rsidRDefault="002D0D3A">
      <w:pPr>
        <w:spacing w:before="12"/>
        <w:ind w:left="720" w:right="-15" w:hanging="720"/>
        <w:rPr>
          <w:sz w:val="24"/>
          <w:szCs w:val="24"/>
        </w:rPr>
      </w:pPr>
    </w:p>
    <w:p w14:paraId="23F7BA26" w14:textId="77777777" w:rsidR="002D0D3A" w:rsidRDefault="00A10271">
      <w:pPr>
        <w:spacing w:line="254" w:lineRule="auto"/>
        <w:ind w:left="720" w:right="-15" w:hanging="720"/>
        <w:rPr>
          <w:sz w:val="24"/>
          <w:szCs w:val="24"/>
        </w:rPr>
      </w:pPr>
      <w:r>
        <w:rPr>
          <w:color w:val="231F20"/>
          <w:sz w:val="24"/>
          <w:szCs w:val="24"/>
        </w:rPr>
        <w:t xml:space="preserve">Meier, D. R., &amp; Henderson, B. (2007). </w:t>
      </w:r>
      <w:r>
        <w:rPr>
          <w:i/>
          <w:color w:val="231F20"/>
          <w:sz w:val="24"/>
          <w:szCs w:val="24"/>
        </w:rPr>
        <w:t xml:space="preserve">Learning from young children in the classroom: The art and science of research. </w:t>
      </w:r>
      <w:r>
        <w:rPr>
          <w:color w:val="231F20"/>
          <w:sz w:val="24"/>
          <w:szCs w:val="24"/>
        </w:rPr>
        <w:t>New York, NY: Teachers College Press.</w:t>
      </w:r>
    </w:p>
    <w:p w14:paraId="71ACF8E4" w14:textId="77777777" w:rsidR="002D0D3A" w:rsidRDefault="002D0D3A">
      <w:pPr>
        <w:spacing w:before="12"/>
        <w:ind w:left="720" w:right="-15" w:hanging="720"/>
        <w:rPr>
          <w:sz w:val="24"/>
          <w:szCs w:val="24"/>
        </w:rPr>
      </w:pPr>
    </w:p>
    <w:p w14:paraId="13D5240D" w14:textId="77777777" w:rsidR="002D0D3A" w:rsidRDefault="00A10271">
      <w:pPr>
        <w:pBdr>
          <w:top w:val="nil"/>
          <w:left w:val="nil"/>
          <w:bottom w:val="nil"/>
          <w:right w:val="nil"/>
          <w:between w:val="nil"/>
        </w:pBdr>
        <w:spacing w:line="410" w:lineRule="auto"/>
        <w:ind w:left="720" w:right="-15" w:hanging="720"/>
        <w:rPr>
          <w:color w:val="231F20"/>
          <w:sz w:val="24"/>
          <w:szCs w:val="24"/>
        </w:rPr>
      </w:pPr>
      <w:r>
        <w:rPr>
          <w:color w:val="231F20"/>
          <w:sz w:val="24"/>
          <w:szCs w:val="24"/>
        </w:rPr>
        <w:t xml:space="preserve">Paley, V. G. – Anything by this teacher researcher. </w:t>
      </w:r>
    </w:p>
    <w:p w14:paraId="72D4C117" w14:textId="77777777" w:rsidR="002D0D3A" w:rsidRDefault="00A10271">
      <w:pPr>
        <w:pBdr>
          <w:top w:val="nil"/>
          <w:left w:val="nil"/>
          <w:bottom w:val="nil"/>
          <w:right w:val="nil"/>
          <w:between w:val="nil"/>
        </w:pBdr>
        <w:ind w:left="720" w:right="-15" w:hanging="720"/>
        <w:rPr>
          <w:color w:val="231F20"/>
          <w:sz w:val="24"/>
          <w:szCs w:val="24"/>
        </w:rPr>
      </w:pPr>
      <w:r>
        <w:rPr>
          <w:color w:val="231F20"/>
          <w:sz w:val="24"/>
          <w:szCs w:val="24"/>
        </w:rPr>
        <w:t xml:space="preserve">Slavin, R. (1992). </w:t>
      </w:r>
      <w:r>
        <w:rPr>
          <w:i/>
          <w:color w:val="231F20"/>
          <w:sz w:val="24"/>
          <w:szCs w:val="24"/>
        </w:rPr>
        <w:t>Research methods in education</w:t>
      </w:r>
      <w:r>
        <w:rPr>
          <w:color w:val="231F20"/>
          <w:sz w:val="24"/>
          <w:szCs w:val="24"/>
        </w:rPr>
        <w:t>. Boston, MA: Allyn and Bacon.</w:t>
      </w:r>
    </w:p>
    <w:p w14:paraId="67007C4D" w14:textId="77777777" w:rsidR="002D0D3A" w:rsidRDefault="002D0D3A">
      <w:pPr>
        <w:pBdr>
          <w:top w:val="nil"/>
          <w:left w:val="nil"/>
          <w:bottom w:val="nil"/>
          <w:right w:val="nil"/>
          <w:between w:val="nil"/>
        </w:pBdr>
        <w:ind w:left="720" w:right="-15" w:hanging="720"/>
        <w:rPr>
          <w:color w:val="231F20"/>
          <w:sz w:val="24"/>
          <w:szCs w:val="24"/>
        </w:rPr>
      </w:pPr>
    </w:p>
    <w:p w14:paraId="18AD7403" w14:textId="77777777" w:rsidR="002D0D3A" w:rsidRDefault="00A10271">
      <w:pPr>
        <w:pBdr>
          <w:top w:val="nil"/>
          <w:left w:val="nil"/>
          <w:bottom w:val="nil"/>
          <w:right w:val="nil"/>
          <w:between w:val="nil"/>
        </w:pBdr>
        <w:ind w:left="720" w:right="-15" w:hanging="720"/>
        <w:rPr>
          <w:color w:val="231F20"/>
          <w:sz w:val="24"/>
          <w:szCs w:val="24"/>
        </w:rPr>
      </w:pPr>
      <w:r>
        <w:rPr>
          <w:color w:val="231F20"/>
          <w:sz w:val="24"/>
          <w:szCs w:val="24"/>
        </w:rPr>
        <w:t xml:space="preserve">Thomas, R. (2005). </w:t>
      </w:r>
      <w:r>
        <w:rPr>
          <w:i/>
          <w:color w:val="231F20"/>
          <w:sz w:val="24"/>
          <w:szCs w:val="24"/>
        </w:rPr>
        <w:t xml:space="preserve">Teachers doing research. An introductory guidebook. </w:t>
      </w:r>
      <w:r>
        <w:rPr>
          <w:color w:val="231F20"/>
          <w:sz w:val="24"/>
          <w:szCs w:val="24"/>
        </w:rPr>
        <w:t>New York, NY: Pearson.</w:t>
      </w:r>
    </w:p>
    <w:p w14:paraId="514848FE" w14:textId="77777777" w:rsidR="002D0D3A" w:rsidRDefault="002D0D3A">
      <w:pPr>
        <w:pBdr>
          <w:top w:val="nil"/>
          <w:left w:val="nil"/>
          <w:bottom w:val="nil"/>
          <w:right w:val="nil"/>
          <w:between w:val="nil"/>
        </w:pBdr>
        <w:ind w:left="440" w:right="-15" w:hanging="440"/>
        <w:rPr>
          <w:color w:val="231F20"/>
          <w:sz w:val="24"/>
          <w:szCs w:val="24"/>
        </w:rPr>
      </w:pPr>
    </w:p>
    <w:p w14:paraId="5D251110" w14:textId="77777777" w:rsidR="002D0D3A" w:rsidRDefault="00A10271">
      <w:pPr>
        <w:pBdr>
          <w:top w:val="nil"/>
          <w:left w:val="nil"/>
          <w:bottom w:val="nil"/>
          <w:right w:val="nil"/>
          <w:between w:val="nil"/>
        </w:pBdr>
        <w:spacing w:line="410" w:lineRule="auto"/>
        <w:ind w:left="440" w:right="-15" w:hanging="440"/>
        <w:rPr>
          <w:sz w:val="24"/>
          <w:szCs w:val="24"/>
        </w:rPr>
      </w:pPr>
      <w:r>
        <w:rPr>
          <w:color w:val="231F20"/>
          <w:sz w:val="24"/>
          <w:szCs w:val="24"/>
        </w:rPr>
        <w:t>New Mexico Early Learning Guidelines</w:t>
      </w:r>
    </w:p>
    <w:p w14:paraId="720C7604" w14:textId="6C8A1161" w:rsidR="002D0D3A" w:rsidRDefault="00A10271" w:rsidP="000353AC">
      <w:pPr>
        <w:ind w:right="-15"/>
        <w:rPr>
          <w:color w:val="231F20"/>
          <w:sz w:val="24"/>
          <w:szCs w:val="24"/>
        </w:rPr>
      </w:pPr>
      <w:r>
        <w:rPr>
          <w:b/>
          <w:color w:val="231F20"/>
          <w:sz w:val="24"/>
          <w:szCs w:val="24"/>
        </w:rPr>
        <w:t>SUGGESTED  WEBSITE</w:t>
      </w:r>
      <w:r>
        <w:rPr>
          <w:color w:val="231F20"/>
          <w:sz w:val="24"/>
          <w:szCs w:val="24"/>
        </w:rPr>
        <w:t>:</w:t>
      </w:r>
    </w:p>
    <w:p w14:paraId="07C9B313" w14:textId="77777777" w:rsidR="00ED6C9C" w:rsidRDefault="00ED6C9C" w:rsidP="000353AC">
      <w:pPr>
        <w:ind w:right="-15"/>
        <w:rPr>
          <w:color w:val="231F20"/>
          <w:sz w:val="24"/>
          <w:szCs w:val="24"/>
        </w:rPr>
      </w:pPr>
    </w:p>
    <w:p w14:paraId="3942F2EE" w14:textId="0FEE4241" w:rsidR="000353AC" w:rsidRDefault="00A10271" w:rsidP="00ED6C9C">
      <w:pPr>
        <w:ind w:right="-15"/>
        <w:rPr>
          <w:sz w:val="24"/>
          <w:szCs w:val="24"/>
        </w:rPr>
      </w:pPr>
      <w:r>
        <w:rPr>
          <w:color w:val="231F20"/>
          <w:sz w:val="24"/>
          <w:szCs w:val="24"/>
        </w:rPr>
        <w:t xml:space="preserve">Research Connections.   </w:t>
      </w:r>
      <w:hyperlink r:id="rId20">
        <w:r>
          <w:rPr>
            <w:color w:val="231F20"/>
            <w:sz w:val="24"/>
            <w:szCs w:val="24"/>
            <w:u w:val="single"/>
          </w:rPr>
          <w:t>http://www.researchconnections.org</w:t>
        </w:r>
      </w:hyperlink>
    </w:p>
    <w:p w14:paraId="427062C6" w14:textId="77777777" w:rsidR="00ED6C9C" w:rsidRDefault="00ED6C9C" w:rsidP="00ED6C9C">
      <w:pPr>
        <w:ind w:left="440" w:right="-15"/>
        <w:rPr>
          <w:b/>
          <w:color w:val="990000"/>
          <w:sz w:val="24"/>
          <w:szCs w:val="24"/>
        </w:rPr>
      </w:pPr>
    </w:p>
    <w:p w14:paraId="775FC70D" w14:textId="36280B36" w:rsidR="002D0D3A" w:rsidRDefault="00A10271" w:rsidP="000353AC">
      <w:pPr>
        <w:spacing w:before="32"/>
        <w:ind w:right="-15"/>
        <w:rPr>
          <w:color w:val="990000"/>
          <w:sz w:val="24"/>
          <w:szCs w:val="24"/>
        </w:rPr>
      </w:pPr>
      <w:r>
        <w:rPr>
          <w:b/>
          <w:color w:val="990000"/>
          <w:sz w:val="24"/>
          <w:szCs w:val="24"/>
        </w:rPr>
        <w:t>COURSE  COMPETENCIES:</w:t>
      </w:r>
    </w:p>
    <w:p w14:paraId="2155F583" w14:textId="77777777" w:rsidR="00276723" w:rsidRDefault="00276723" w:rsidP="00276723">
      <w:pPr>
        <w:pBdr>
          <w:top w:val="nil"/>
          <w:left w:val="nil"/>
          <w:bottom w:val="nil"/>
          <w:right w:val="nil"/>
          <w:between w:val="nil"/>
        </w:pBdr>
        <w:spacing w:before="191" w:line="254" w:lineRule="auto"/>
        <w:ind w:right="563" w:firstLine="720"/>
        <w:jc w:val="both"/>
        <w:rPr>
          <w:color w:val="990000"/>
          <w:sz w:val="24"/>
          <w:szCs w:val="24"/>
        </w:rPr>
      </w:pPr>
      <w:r>
        <w:rPr>
          <w:color w:val="990000"/>
          <w:sz w:val="24"/>
          <w:szCs w:val="24"/>
        </w:rPr>
        <w:t xml:space="preserve">This course is part of the </w:t>
      </w:r>
      <w:r>
        <w:rPr>
          <w:i/>
          <w:color w:val="990000"/>
          <w:sz w:val="24"/>
          <w:szCs w:val="24"/>
          <w:u w:val="single"/>
        </w:rPr>
        <w:t>New Mexico Early Childhood Education and Development Articulation Catalog of Courses and Programs</w:t>
      </w:r>
      <w:r>
        <w:rPr>
          <w:color w:val="990000"/>
          <w:sz w:val="24"/>
          <w:szCs w:val="24"/>
        </w:rPr>
        <w:t>. The following objectives are taken from the New Mexico Public Education Department’s Common Core Competencies for early childhood professionals (see Common Core Content manual).  Upon completion of this course, students will be able to demonstrate the following competencies at the established level of proficiency:</w:t>
      </w:r>
    </w:p>
    <w:p w14:paraId="0C0A5267" w14:textId="77777777" w:rsidR="002D0D3A" w:rsidRDefault="002D0D3A" w:rsidP="000353AC">
      <w:pPr>
        <w:spacing w:before="13"/>
        <w:ind w:right="-10"/>
        <w:rPr>
          <w:color w:val="990000"/>
          <w:sz w:val="24"/>
          <w:szCs w:val="24"/>
        </w:rPr>
      </w:pPr>
    </w:p>
    <w:p w14:paraId="0307F657" w14:textId="77777777" w:rsidR="002D0D3A" w:rsidRDefault="00A10271" w:rsidP="000353AC">
      <w:pPr>
        <w:pBdr>
          <w:top w:val="nil"/>
          <w:left w:val="nil"/>
          <w:bottom w:val="nil"/>
          <w:right w:val="nil"/>
          <w:between w:val="nil"/>
        </w:pBdr>
        <w:spacing w:line="252" w:lineRule="auto"/>
        <w:ind w:left="720" w:right="-10" w:hanging="630"/>
        <w:rPr>
          <w:color w:val="990000"/>
          <w:sz w:val="24"/>
          <w:szCs w:val="24"/>
        </w:rPr>
      </w:pPr>
      <w:r>
        <w:rPr>
          <w:color w:val="990000"/>
          <w:sz w:val="24"/>
          <w:szCs w:val="24"/>
        </w:rPr>
        <w:t>Incorporate understanding of developmental stages, processes, and theories of growth, development, and learning into developmentally appropriate practice. A.1</w:t>
      </w:r>
    </w:p>
    <w:p w14:paraId="63820E91" w14:textId="77777777" w:rsidR="002D0D3A" w:rsidRDefault="002D0D3A" w:rsidP="000353AC">
      <w:pPr>
        <w:spacing w:before="11"/>
        <w:ind w:left="720" w:right="-10" w:hanging="630"/>
        <w:rPr>
          <w:color w:val="990000"/>
          <w:sz w:val="24"/>
          <w:szCs w:val="24"/>
        </w:rPr>
      </w:pPr>
    </w:p>
    <w:p w14:paraId="0F75BBE7" w14:textId="77777777" w:rsidR="002D0D3A" w:rsidRDefault="00A10271" w:rsidP="000353AC">
      <w:pPr>
        <w:pBdr>
          <w:top w:val="nil"/>
          <w:left w:val="nil"/>
          <w:bottom w:val="nil"/>
          <w:right w:val="nil"/>
          <w:between w:val="nil"/>
        </w:pBdr>
        <w:spacing w:line="254" w:lineRule="auto"/>
        <w:ind w:left="720" w:right="-10" w:hanging="630"/>
        <w:rPr>
          <w:color w:val="990000"/>
          <w:sz w:val="24"/>
          <w:szCs w:val="24"/>
        </w:rPr>
      </w:pPr>
      <w:r>
        <w:rPr>
          <w:color w:val="990000"/>
          <w:sz w:val="24"/>
          <w:szCs w:val="24"/>
        </w:rPr>
        <w:t>Demonstrate knowledge of the interaction between maturation and environmental factors that influence physical, social, emotional, cognitive, and cultural domains in the healthy development of each child. A.2</w:t>
      </w:r>
    </w:p>
    <w:p w14:paraId="32B654A0" w14:textId="77777777" w:rsidR="002D0D3A" w:rsidRDefault="002D0D3A" w:rsidP="000353AC">
      <w:pPr>
        <w:spacing w:before="11"/>
        <w:ind w:left="720" w:right="-10" w:hanging="630"/>
        <w:rPr>
          <w:color w:val="990000"/>
          <w:sz w:val="24"/>
          <w:szCs w:val="24"/>
        </w:rPr>
      </w:pPr>
    </w:p>
    <w:p w14:paraId="17D95173" w14:textId="1B8BC5CE" w:rsidR="002D0D3A" w:rsidRDefault="00A10271" w:rsidP="000353AC">
      <w:pPr>
        <w:pBdr>
          <w:top w:val="nil"/>
          <w:left w:val="nil"/>
          <w:bottom w:val="nil"/>
          <w:right w:val="nil"/>
          <w:between w:val="nil"/>
        </w:pBdr>
        <w:spacing w:line="254" w:lineRule="auto"/>
        <w:ind w:left="720" w:right="-10" w:hanging="630"/>
        <w:rPr>
          <w:color w:val="990000"/>
          <w:sz w:val="24"/>
          <w:szCs w:val="24"/>
        </w:rPr>
      </w:pPr>
      <w:r>
        <w:rPr>
          <w:color w:val="990000"/>
          <w:sz w:val="24"/>
          <w:szCs w:val="24"/>
        </w:rPr>
        <w:t>Demonstrate knowledge of the significance of individual differences in development and learning. Demonstrate knowledge of how certain differences may be associated with rate</w:t>
      </w:r>
      <w:r w:rsidR="00845EFC">
        <w:rPr>
          <w:color w:val="990000"/>
          <w:sz w:val="24"/>
          <w:szCs w:val="24"/>
        </w:rPr>
        <w:t>s</w:t>
      </w:r>
      <w:r>
        <w:rPr>
          <w:color w:val="990000"/>
          <w:sz w:val="24"/>
          <w:szCs w:val="24"/>
        </w:rPr>
        <w:t xml:space="preserve"> of development and developmental patterns associated with developmental delays and/or specific disabilities. A.3</w:t>
      </w:r>
    </w:p>
    <w:p w14:paraId="07165BA8" w14:textId="77777777" w:rsidR="002D0D3A" w:rsidRDefault="002D0D3A" w:rsidP="000353AC">
      <w:pPr>
        <w:spacing w:before="12"/>
        <w:ind w:left="720" w:right="-10" w:hanging="630"/>
        <w:rPr>
          <w:color w:val="990000"/>
          <w:sz w:val="24"/>
          <w:szCs w:val="24"/>
        </w:rPr>
      </w:pPr>
    </w:p>
    <w:p w14:paraId="7FC6FC51" w14:textId="77777777" w:rsidR="002D0D3A" w:rsidRDefault="00A10271" w:rsidP="000353AC">
      <w:pPr>
        <w:pBdr>
          <w:top w:val="nil"/>
          <w:left w:val="nil"/>
          <w:bottom w:val="nil"/>
          <w:right w:val="nil"/>
          <w:between w:val="nil"/>
        </w:pBdr>
        <w:spacing w:line="252" w:lineRule="auto"/>
        <w:ind w:left="720" w:right="-10" w:hanging="630"/>
        <w:rPr>
          <w:color w:val="990000"/>
          <w:sz w:val="24"/>
          <w:szCs w:val="24"/>
        </w:rPr>
      </w:pPr>
      <w:r>
        <w:rPr>
          <w:color w:val="990000"/>
          <w:sz w:val="24"/>
          <w:szCs w:val="24"/>
        </w:rPr>
        <w:t>Demonstrate knowledge of the similarities between children who are developing typically and those with diverse abilities. A.4</w:t>
      </w:r>
    </w:p>
    <w:p w14:paraId="0FCAA9C9" w14:textId="77777777" w:rsidR="002D0D3A" w:rsidRDefault="002D0D3A" w:rsidP="000353AC">
      <w:pPr>
        <w:spacing w:before="13"/>
        <w:ind w:left="720" w:right="-10" w:hanging="630"/>
        <w:rPr>
          <w:color w:val="990000"/>
          <w:sz w:val="24"/>
          <w:szCs w:val="24"/>
        </w:rPr>
      </w:pPr>
    </w:p>
    <w:p w14:paraId="6CE04F52" w14:textId="77777777" w:rsidR="002D0D3A" w:rsidRDefault="00A10271" w:rsidP="000353AC">
      <w:pPr>
        <w:pBdr>
          <w:top w:val="nil"/>
          <w:left w:val="nil"/>
          <w:bottom w:val="nil"/>
          <w:right w:val="nil"/>
          <w:between w:val="nil"/>
        </w:pBdr>
        <w:spacing w:line="252" w:lineRule="auto"/>
        <w:ind w:left="720" w:right="-10" w:hanging="630"/>
        <w:rPr>
          <w:color w:val="990000"/>
          <w:sz w:val="24"/>
          <w:szCs w:val="24"/>
        </w:rPr>
      </w:pPr>
      <w:r>
        <w:rPr>
          <w:color w:val="990000"/>
          <w:sz w:val="24"/>
          <w:szCs w:val="24"/>
        </w:rPr>
        <w:t>Apply knowledge of cultural and linguistic diversity and the significance of socio-cultural and political contexts for development and learning and recognize that children are best understood in the contexts of family, culture, and society. A.6</w:t>
      </w:r>
    </w:p>
    <w:p w14:paraId="744FEBAE" w14:textId="77777777" w:rsidR="002D0D3A" w:rsidRDefault="002D0D3A" w:rsidP="000353AC">
      <w:pPr>
        <w:ind w:left="720" w:right="-10" w:hanging="630"/>
        <w:rPr>
          <w:color w:val="990000"/>
          <w:sz w:val="24"/>
          <w:szCs w:val="24"/>
        </w:rPr>
      </w:pPr>
    </w:p>
    <w:p w14:paraId="39116BD2" w14:textId="77777777" w:rsidR="002D0D3A" w:rsidRDefault="00A10271" w:rsidP="000353AC">
      <w:pPr>
        <w:spacing w:line="252" w:lineRule="auto"/>
        <w:ind w:left="720" w:right="-10" w:hanging="630"/>
        <w:rPr>
          <w:color w:val="990000"/>
          <w:sz w:val="24"/>
          <w:szCs w:val="24"/>
        </w:rPr>
      </w:pPr>
      <w:r>
        <w:rPr>
          <w:color w:val="990000"/>
          <w:sz w:val="24"/>
          <w:szCs w:val="24"/>
        </w:rPr>
        <w:t xml:space="preserve">Articulate an understanding of the distinctions and definitions of assessment concepts </w:t>
      </w:r>
      <w:r>
        <w:rPr>
          <w:i/>
          <w:color w:val="990000"/>
          <w:sz w:val="24"/>
          <w:szCs w:val="24"/>
        </w:rPr>
        <w:t xml:space="preserve">(e.g., authentic, screening, diagnostic assessment, standardized, testing, accountability, assessment). </w:t>
      </w:r>
      <w:r>
        <w:rPr>
          <w:color w:val="990000"/>
          <w:sz w:val="24"/>
          <w:szCs w:val="24"/>
        </w:rPr>
        <w:t>F.6</w:t>
      </w:r>
    </w:p>
    <w:p w14:paraId="0CE41D99" w14:textId="77777777" w:rsidR="002D0D3A" w:rsidRDefault="002D0D3A">
      <w:pPr>
        <w:spacing w:before="11"/>
        <w:ind w:right="-15"/>
        <w:rPr>
          <w:color w:val="990000"/>
          <w:sz w:val="24"/>
          <w:szCs w:val="24"/>
        </w:rPr>
      </w:pPr>
    </w:p>
    <w:p w14:paraId="26501FDF" w14:textId="77777777" w:rsidR="002D0D3A" w:rsidRDefault="00A10271">
      <w:pPr>
        <w:pBdr>
          <w:top w:val="nil"/>
          <w:left w:val="nil"/>
          <w:bottom w:val="nil"/>
          <w:right w:val="nil"/>
          <w:between w:val="nil"/>
        </w:pBdr>
        <w:spacing w:line="254" w:lineRule="auto"/>
        <w:ind w:left="720" w:right="-15" w:hanging="720"/>
        <w:rPr>
          <w:color w:val="990000"/>
          <w:sz w:val="24"/>
          <w:szCs w:val="24"/>
        </w:rPr>
      </w:pPr>
      <w:r>
        <w:rPr>
          <w:color w:val="990000"/>
          <w:sz w:val="24"/>
          <w:szCs w:val="24"/>
        </w:rPr>
        <w:t>Apply understanding of assessment concepts toward selection of appropriate formal assessment measures, critiquing the limitations of inappropriate measures, and discussing assessment issues as part of interdisciplinary teams.  F.7</w:t>
      </w:r>
    </w:p>
    <w:p w14:paraId="6AE364B5" w14:textId="77777777" w:rsidR="002D0D3A" w:rsidRDefault="002D0D3A">
      <w:pPr>
        <w:spacing w:before="12"/>
        <w:ind w:left="720" w:right="-15" w:hanging="720"/>
        <w:rPr>
          <w:color w:val="990000"/>
          <w:sz w:val="24"/>
          <w:szCs w:val="24"/>
        </w:rPr>
      </w:pPr>
    </w:p>
    <w:p w14:paraId="309B6486" w14:textId="77777777" w:rsidR="002D0D3A" w:rsidRDefault="00A10271">
      <w:pPr>
        <w:pBdr>
          <w:top w:val="nil"/>
          <w:left w:val="nil"/>
          <w:bottom w:val="nil"/>
          <w:right w:val="nil"/>
          <w:between w:val="nil"/>
        </w:pBdr>
        <w:spacing w:line="252" w:lineRule="auto"/>
        <w:ind w:left="720" w:right="-15" w:hanging="720"/>
        <w:rPr>
          <w:color w:val="990000"/>
          <w:sz w:val="24"/>
          <w:szCs w:val="24"/>
        </w:rPr>
      </w:pPr>
      <w:r>
        <w:rPr>
          <w:color w:val="990000"/>
          <w:sz w:val="24"/>
          <w:szCs w:val="24"/>
        </w:rPr>
        <w:t>Demonstrate understanding of conditions of children, families, and professionals; the historical and current issues and trends; legal issues; and legislation and other public policies affecting children, families, and programs for young children and the early childhood profession. G.3</w:t>
      </w:r>
    </w:p>
    <w:p w14:paraId="546C2A64" w14:textId="77777777" w:rsidR="002D0D3A" w:rsidRDefault="002D0D3A">
      <w:pPr>
        <w:spacing w:before="13"/>
        <w:ind w:left="720" w:right="-15" w:hanging="720"/>
        <w:rPr>
          <w:color w:val="990000"/>
          <w:sz w:val="24"/>
          <w:szCs w:val="24"/>
        </w:rPr>
      </w:pPr>
    </w:p>
    <w:p w14:paraId="029F1D3D" w14:textId="77777777" w:rsidR="000353AC" w:rsidRDefault="00A10271" w:rsidP="000353AC">
      <w:pPr>
        <w:pBdr>
          <w:top w:val="nil"/>
          <w:left w:val="nil"/>
          <w:bottom w:val="nil"/>
          <w:right w:val="nil"/>
          <w:between w:val="nil"/>
        </w:pBdr>
        <w:spacing w:line="252" w:lineRule="auto"/>
        <w:ind w:left="720" w:right="-15" w:hanging="720"/>
        <w:rPr>
          <w:color w:val="990000"/>
          <w:sz w:val="24"/>
          <w:szCs w:val="24"/>
        </w:rPr>
      </w:pPr>
      <w:r>
        <w:rPr>
          <w:color w:val="990000"/>
          <w:sz w:val="24"/>
          <w:szCs w:val="24"/>
        </w:rPr>
        <w:t>Demonstrate critical reflection of one’s own professional and educational practices from community, state, national, and global perspectives.  G.4</w:t>
      </w:r>
    </w:p>
    <w:p w14:paraId="59274C78" w14:textId="77777777" w:rsidR="000353AC" w:rsidRDefault="000353AC" w:rsidP="000353AC">
      <w:pPr>
        <w:pBdr>
          <w:top w:val="nil"/>
          <w:left w:val="nil"/>
          <w:bottom w:val="nil"/>
          <w:right w:val="nil"/>
          <w:between w:val="nil"/>
        </w:pBdr>
        <w:spacing w:line="252" w:lineRule="auto"/>
        <w:ind w:left="720" w:right="-15" w:hanging="720"/>
        <w:rPr>
          <w:color w:val="990000"/>
          <w:sz w:val="24"/>
          <w:szCs w:val="24"/>
        </w:rPr>
      </w:pPr>
    </w:p>
    <w:p w14:paraId="79E48EE7" w14:textId="2D3158C5" w:rsidR="002D0D3A" w:rsidRDefault="00A10271" w:rsidP="000353AC">
      <w:pPr>
        <w:pBdr>
          <w:top w:val="nil"/>
          <w:left w:val="nil"/>
          <w:bottom w:val="nil"/>
          <w:right w:val="nil"/>
          <w:between w:val="nil"/>
        </w:pBdr>
        <w:spacing w:line="252" w:lineRule="auto"/>
        <w:ind w:left="720" w:right="-15" w:hanging="720"/>
        <w:rPr>
          <w:color w:val="990000"/>
          <w:sz w:val="24"/>
          <w:szCs w:val="24"/>
        </w:rPr>
      </w:pPr>
      <w:r>
        <w:rPr>
          <w:color w:val="990000"/>
          <w:sz w:val="24"/>
          <w:szCs w:val="24"/>
        </w:rPr>
        <w:t>Demonstrate understanding of the early childhood profession, its multiple, historical, philosophical and social foundations, and how these foundations influence current thought and practice. G.5</w:t>
      </w:r>
    </w:p>
    <w:p w14:paraId="504B3B76" w14:textId="77777777" w:rsidR="002D0D3A" w:rsidRDefault="002D0D3A">
      <w:pPr>
        <w:spacing w:before="10"/>
        <w:ind w:left="720" w:right="-15" w:hanging="720"/>
        <w:rPr>
          <w:color w:val="990000"/>
          <w:sz w:val="24"/>
          <w:szCs w:val="24"/>
        </w:rPr>
      </w:pPr>
    </w:p>
    <w:p w14:paraId="71350E55" w14:textId="77777777" w:rsidR="002D0D3A" w:rsidRDefault="00A10271">
      <w:pPr>
        <w:pBdr>
          <w:top w:val="nil"/>
          <w:left w:val="nil"/>
          <w:bottom w:val="nil"/>
          <w:right w:val="nil"/>
          <w:between w:val="nil"/>
        </w:pBdr>
        <w:ind w:left="720" w:right="-15" w:hanging="720"/>
        <w:rPr>
          <w:color w:val="990000"/>
          <w:sz w:val="24"/>
          <w:szCs w:val="24"/>
        </w:rPr>
      </w:pPr>
      <w:r>
        <w:rPr>
          <w:color w:val="990000"/>
          <w:sz w:val="24"/>
          <w:szCs w:val="24"/>
        </w:rPr>
        <w:t>Demonstrate knowledge in technology resources to engage in ongoing professional development G.7</w:t>
      </w:r>
    </w:p>
    <w:p w14:paraId="1B73C55F" w14:textId="77777777" w:rsidR="002D0D3A" w:rsidRDefault="002D0D3A">
      <w:pPr>
        <w:spacing w:before="5"/>
        <w:ind w:left="720" w:right="-15" w:hanging="720"/>
        <w:rPr>
          <w:color w:val="990000"/>
          <w:sz w:val="24"/>
          <w:szCs w:val="24"/>
        </w:rPr>
      </w:pPr>
    </w:p>
    <w:p w14:paraId="436795F8" w14:textId="77777777" w:rsidR="002D0D3A" w:rsidRDefault="00A10271">
      <w:pPr>
        <w:pBdr>
          <w:top w:val="nil"/>
          <w:left w:val="nil"/>
          <w:bottom w:val="nil"/>
          <w:right w:val="nil"/>
          <w:between w:val="nil"/>
        </w:pBdr>
        <w:spacing w:line="254" w:lineRule="auto"/>
        <w:ind w:left="720" w:right="-15" w:hanging="720"/>
        <w:rPr>
          <w:color w:val="990000"/>
          <w:sz w:val="24"/>
          <w:szCs w:val="24"/>
        </w:rPr>
      </w:pPr>
      <w:r>
        <w:rPr>
          <w:color w:val="990000"/>
          <w:sz w:val="24"/>
          <w:szCs w:val="24"/>
        </w:rPr>
        <w:t>Articulate and apply coherent theoretical knowledge and understanding of young children’s characteristics and needs as encompassing multiple, interrelated areas of children’s development and learning - including physical, cognitive, social, emotional, language, and aesthetic domains, play, activity, and learning processes, and motivation to learn.  H.6</w:t>
      </w:r>
    </w:p>
    <w:p w14:paraId="77F1175E" w14:textId="77777777" w:rsidR="002D0D3A" w:rsidRDefault="002D0D3A">
      <w:pPr>
        <w:spacing w:before="12"/>
        <w:ind w:right="-15"/>
        <w:rPr>
          <w:color w:val="990000"/>
          <w:sz w:val="24"/>
          <w:szCs w:val="24"/>
        </w:rPr>
      </w:pPr>
    </w:p>
    <w:p w14:paraId="771A6DE7" w14:textId="77777777" w:rsidR="002D0D3A" w:rsidRDefault="00A10271">
      <w:pPr>
        <w:pBdr>
          <w:top w:val="nil"/>
          <w:left w:val="nil"/>
          <w:bottom w:val="nil"/>
          <w:right w:val="nil"/>
          <w:between w:val="nil"/>
        </w:pBdr>
        <w:spacing w:line="252" w:lineRule="auto"/>
        <w:ind w:left="720" w:right="-15" w:hanging="720"/>
        <w:rPr>
          <w:color w:val="990000"/>
          <w:sz w:val="24"/>
          <w:szCs w:val="24"/>
        </w:rPr>
      </w:pPr>
      <w:r>
        <w:rPr>
          <w:color w:val="990000"/>
          <w:sz w:val="24"/>
          <w:szCs w:val="24"/>
        </w:rPr>
        <w:t>Apply a conceptual understanding of the multiple influences on development and learning to working with children, including cultural and linguistic contexts for development, children’s close relationships with adults and peers, economic conditions of children and families, health status and disabilities, children’s individual developmental variations and learning styles, opportunities to play and learn, technology and the media, and family and community characteristics.  H.7</w:t>
      </w:r>
    </w:p>
    <w:p w14:paraId="4BF72164" w14:textId="77777777" w:rsidR="002D0D3A" w:rsidRDefault="002D0D3A">
      <w:pPr>
        <w:spacing w:before="13"/>
        <w:ind w:left="720" w:right="-15" w:hanging="720"/>
        <w:rPr>
          <w:color w:val="990000"/>
          <w:sz w:val="24"/>
          <w:szCs w:val="24"/>
        </w:rPr>
      </w:pPr>
    </w:p>
    <w:p w14:paraId="62C8D783" w14:textId="3DD2AE31" w:rsidR="002D0D3A" w:rsidRDefault="00A10271">
      <w:pPr>
        <w:pBdr>
          <w:top w:val="nil"/>
          <w:left w:val="nil"/>
          <w:bottom w:val="nil"/>
          <w:right w:val="nil"/>
          <w:between w:val="nil"/>
        </w:pBdr>
        <w:spacing w:line="252" w:lineRule="auto"/>
        <w:ind w:left="720" w:right="-15" w:hanging="720"/>
        <w:rPr>
          <w:color w:val="990000"/>
          <w:sz w:val="24"/>
          <w:szCs w:val="24"/>
        </w:rPr>
      </w:pPr>
      <w:r>
        <w:rPr>
          <w:color w:val="990000"/>
          <w:sz w:val="24"/>
          <w:szCs w:val="24"/>
        </w:rPr>
        <w:t>Demonstrate conceptual knowledge of the principles and standards derived from professional organizations (Zero to Three, NAEYC, DEC) for curriculum-decision making.  I.15</w:t>
      </w:r>
    </w:p>
    <w:p w14:paraId="56715DAC" w14:textId="56238173" w:rsidR="00C421D7" w:rsidRDefault="00C421D7">
      <w:pPr>
        <w:pBdr>
          <w:top w:val="nil"/>
          <w:left w:val="nil"/>
          <w:bottom w:val="nil"/>
          <w:right w:val="nil"/>
          <w:between w:val="nil"/>
        </w:pBdr>
        <w:spacing w:line="252" w:lineRule="auto"/>
        <w:ind w:left="720" w:right="-15" w:hanging="720"/>
        <w:rPr>
          <w:color w:val="990000"/>
          <w:sz w:val="24"/>
          <w:szCs w:val="24"/>
        </w:rPr>
      </w:pPr>
    </w:p>
    <w:p w14:paraId="4AE21486" w14:textId="77777777" w:rsidR="00C421D7" w:rsidRPr="00974992" w:rsidRDefault="00C421D7" w:rsidP="00C421D7">
      <w:pPr>
        <w:pBdr>
          <w:top w:val="nil"/>
          <w:left w:val="nil"/>
          <w:bottom w:val="nil"/>
          <w:right w:val="nil"/>
          <w:between w:val="nil"/>
        </w:pBdr>
        <w:spacing w:line="276" w:lineRule="auto"/>
        <w:ind w:right="-15"/>
        <w:rPr>
          <w:color w:val="000000" w:themeColor="text1"/>
          <w:sz w:val="24"/>
          <w:szCs w:val="24"/>
        </w:rPr>
      </w:pPr>
      <w:r w:rsidRPr="00974992">
        <w:rPr>
          <w:b/>
          <w:color w:val="000000" w:themeColor="text1"/>
          <w:sz w:val="24"/>
          <w:szCs w:val="24"/>
        </w:rPr>
        <w:t>STUDENT LEARNING OUTCOMES</w:t>
      </w:r>
      <w:r w:rsidRPr="00974992">
        <w:rPr>
          <w:color w:val="000000" w:themeColor="text1"/>
          <w:sz w:val="24"/>
          <w:szCs w:val="24"/>
        </w:rPr>
        <w:t xml:space="preserve"> (suggested):</w:t>
      </w:r>
    </w:p>
    <w:p w14:paraId="5E3A3B49" w14:textId="78856442" w:rsidR="00C421D7" w:rsidRPr="00C421D7" w:rsidRDefault="00C421D7" w:rsidP="00C421D7">
      <w:pPr>
        <w:spacing w:line="276" w:lineRule="auto"/>
        <w:ind w:left="360" w:hanging="360"/>
        <w:rPr>
          <w:rFonts w:asciiTheme="majorHAnsi" w:hAnsiTheme="majorHAnsi" w:cstheme="majorHAnsi"/>
          <w:b/>
          <w:color w:val="365F91" w:themeColor="accent1" w:themeShade="BF"/>
          <w:sz w:val="24"/>
          <w:szCs w:val="24"/>
        </w:rPr>
      </w:pPr>
    </w:p>
    <w:p w14:paraId="7B013ADB" w14:textId="77777777" w:rsidR="00C421D7" w:rsidRPr="00C421D7" w:rsidRDefault="00C421D7" w:rsidP="006F3FA2">
      <w:pPr>
        <w:pStyle w:val="ListParagraph"/>
        <w:widowControl/>
        <w:numPr>
          <w:ilvl w:val="0"/>
          <w:numId w:val="62"/>
        </w:numPr>
        <w:spacing w:after="200" w:line="276" w:lineRule="auto"/>
        <w:ind w:left="360"/>
        <w:rPr>
          <w:rFonts w:asciiTheme="majorHAnsi" w:hAnsiTheme="majorHAnsi" w:cstheme="majorHAnsi"/>
          <w:color w:val="365F91" w:themeColor="accent1" w:themeShade="BF"/>
          <w:sz w:val="24"/>
          <w:szCs w:val="24"/>
        </w:rPr>
      </w:pPr>
      <w:r w:rsidRPr="00C421D7">
        <w:rPr>
          <w:rFonts w:asciiTheme="majorHAnsi" w:hAnsiTheme="majorHAnsi" w:cstheme="majorHAnsi"/>
          <w:color w:val="365F91" w:themeColor="accent1" w:themeShade="BF"/>
          <w:sz w:val="24"/>
          <w:szCs w:val="24"/>
        </w:rPr>
        <w:t>Design and conduct a research project with young children utilizing one of the methodologies presented in the course.</w:t>
      </w:r>
    </w:p>
    <w:p w14:paraId="793BCD81" w14:textId="77777777" w:rsidR="00C421D7" w:rsidRPr="00C421D7" w:rsidRDefault="00C421D7" w:rsidP="006F3FA2">
      <w:pPr>
        <w:pStyle w:val="ListParagraph"/>
        <w:widowControl/>
        <w:numPr>
          <w:ilvl w:val="0"/>
          <w:numId w:val="62"/>
        </w:numPr>
        <w:spacing w:after="200" w:line="276" w:lineRule="auto"/>
        <w:ind w:left="360"/>
        <w:rPr>
          <w:rFonts w:asciiTheme="majorHAnsi" w:hAnsiTheme="majorHAnsi" w:cstheme="majorHAnsi"/>
          <w:color w:val="365F91" w:themeColor="accent1" w:themeShade="BF"/>
          <w:sz w:val="24"/>
          <w:szCs w:val="24"/>
        </w:rPr>
      </w:pPr>
      <w:r w:rsidRPr="00C421D7">
        <w:rPr>
          <w:rFonts w:asciiTheme="majorHAnsi" w:hAnsiTheme="majorHAnsi" w:cstheme="majorHAnsi"/>
          <w:color w:val="365F91" w:themeColor="accent1" w:themeShade="BF"/>
          <w:sz w:val="24"/>
          <w:szCs w:val="24"/>
        </w:rPr>
        <w:t>Demonstrate an in-depth understanding of development in young children, including the influence of context, cultural practices, and positionality in all domains of development.</w:t>
      </w:r>
    </w:p>
    <w:p w14:paraId="0647C813" w14:textId="77777777" w:rsidR="00C421D7" w:rsidRPr="00C421D7" w:rsidRDefault="00C421D7" w:rsidP="006F3FA2">
      <w:pPr>
        <w:pStyle w:val="ListParagraph"/>
        <w:widowControl/>
        <w:numPr>
          <w:ilvl w:val="0"/>
          <w:numId w:val="62"/>
        </w:numPr>
        <w:spacing w:after="200" w:line="276" w:lineRule="auto"/>
        <w:ind w:left="360"/>
        <w:rPr>
          <w:rFonts w:asciiTheme="majorHAnsi" w:hAnsiTheme="majorHAnsi" w:cstheme="majorHAnsi"/>
          <w:color w:val="365F91" w:themeColor="accent1" w:themeShade="BF"/>
          <w:sz w:val="24"/>
          <w:szCs w:val="24"/>
        </w:rPr>
      </w:pPr>
      <w:r w:rsidRPr="00C421D7">
        <w:rPr>
          <w:rFonts w:asciiTheme="majorHAnsi" w:hAnsiTheme="majorHAnsi" w:cstheme="majorHAnsi"/>
          <w:color w:val="365F91" w:themeColor="accent1" w:themeShade="BF"/>
          <w:sz w:val="24"/>
          <w:szCs w:val="24"/>
        </w:rPr>
        <w:t>Engage in critical reflection, especially as it pertains to conducting ethical research with vulnerable populations, such as children.</w:t>
      </w:r>
    </w:p>
    <w:p w14:paraId="0AD33E46" w14:textId="77777777" w:rsidR="00C421D7" w:rsidRPr="00C421D7" w:rsidRDefault="00C421D7" w:rsidP="006F3FA2">
      <w:pPr>
        <w:pStyle w:val="ListParagraph"/>
        <w:widowControl/>
        <w:numPr>
          <w:ilvl w:val="0"/>
          <w:numId w:val="62"/>
        </w:numPr>
        <w:spacing w:after="200" w:line="276" w:lineRule="auto"/>
        <w:ind w:left="360"/>
        <w:rPr>
          <w:rFonts w:asciiTheme="majorHAnsi" w:hAnsiTheme="majorHAnsi" w:cstheme="majorHAnsi"/>
          <w:color w:val="365F91" w:themeColor="accent1" w:themeShade="BF"/>
          <w:sz w:val="24"/>
          <w:szCs w:val="24"/>
        </w:rPr>
      </w:pPr>
      <w:r w:rsidRPr="00C421D7">
        <w:rPr>
          <w:rFonts w:asciiTheme="majorHAnsi" w:hAnsiTheme="majorHAnsi" w:cstheme="majorHAnsi"/>
          <w:color w:val="365F91" w:themeColor="accent1" w:themeShade="BF"/>
          <w:sz w:val="24"/>
          <w:szCs w:val="24"/>
        </w:rPr>
        <w:t>Identify appropriate assessment measures, in support of the chosen research methodology, to aid in gathering of data for research study.</w:t>
      </w:r>
    </w:p>
    <w:p w14:paraId="2B29FD2F" w14:textId="77777777" w:rsidR="00C421D7" w:rsidRDefault="00C421D7">
      <w:pPr>
        <w:pBdr>
          <w:top w:val="nil"/>
          <w:left w:val="nil"/>
          <w:bottom w:val="nil"/>
          <w:right w:val="nil"/>
          <w:between w:val="nil"/>
        </w:pBdr>
        <w:spacing w:line="252" w:lineRule="auto"/>
        <w:ind w:left="720" w:right="-15" w:hanging="720"/>
        <w:rPr>
          <w:color w:val="990000"/>
          <w:sz w:val="24"/>
          <w:szCs w:val="24"/>
        </w:rPr>
      </w:pPr>
    </w:p>
    <w:p w14:paraId="3F2209CA" w14:textId="77777777" w:rsidR="000353AC" w:rsidRDefault="000353AC" w:rsidP="000353AC">
      <w:pPr>
        <w:ind w:right="-15"/>
        <w:rPr>
          <w:color w:val="990000"/>
          <w:sz w:val="24"/>
          <w:szCs w:val="24"/>
        </w:rPr>
      </w:pPr>
    </w:p>
    <w:p w14:paraId="78CE1F33" w14:textId="53AD6C56" w:rsidR="002D0D3A" w:rsidRDefault="00A10271" w:rsidP="000353AC">
      <w:pPr>
        <w:ind w:right="-15"/>
        <w:rPr>
          <w:sz w:val="24"/>
          <w:szCs w:val="24"/>
        </w:rPr>
      </w:pPr>
      <w:r>
        <w:rPr>
          <w:b/>
          <w:color w:val="231F20"/>
          <w:sz w:val="24"/>
          <w:szCs w:val="24"/>
        </w:rPr>
        <w:t>ASSIGNMENTS IDEAS (Suggested):</w:t>
      </w:r>
    </w:p>
    <w:p w14:paraId="168FCD35" w14:textId="77777777" w:rsidR="002D0D3A" w:rsidRDefault="002D0D3A">
      <w:pPr>
        <w:spacing w:before="6"/>
        <w:ind w:right="-15"/>
        <w:rPr>
          <w:b/>
          <w:sz w:val="24"/>
          <w:szCs w:val="24"/>
        </w:rPr>
      </w:pPr>
    </w:p>
    <w:p w14:paraId="25C03077" w14:textId="77777777" w:rsidR="002D0D3A" w:rsidRDefault="00A10271">
      <w:pPr>
        <w:pBdr>
          <w:top w:val="nil"/>
          <w:left w:val="nil"/>
          <w:bottom w:val="nil"/>
          <w:right w:val="nil"/>
          <w:between w:val="nil"/>
        </w:pBdr>
        <w:spacing w:line="254" w:lineRule="auto"/>
        <w:ind w:right="-15"/>
        <w:rPr>
          <w:color w:val="000000"/>
          <w:sz w:val="24"/>
          <w:szCs w:val="24"/>
        </w:rPr>
      </w:pPr>
      <w:r>
        <w:rPr>
          <w:color w:val="231F20"/>
          <w:sz w:val="24"/>
          <w:szCs w:val="24"/>
        </w:rPr>
        <w:t>Current Research Assignment: Read and evaluate current research throughout the semester relevant to a developmental domain of interest by monitoring major professional resources in child development. These will relate to your “teacher as researcher” project. Find a minimum of 15 references including 10 peer-reviewed professional journal articles on any topic of interest that are related to children’s growth, development, &amp; learning in the first eight years of life.</w:t>
      </w:r>
    </w:p>
    <w:p w14:paraId="5D7F758F" w14:textId="77777777" w:rsidR="002D0D3A" w:rsidRDefault="002D0D3A">
      <w:pPr>
        <w:spacing w:before="11"/>
        <w:ind w:left="720" w:right="-15" w:hanging="720"/>
        <w:rPr>
          <w:i/>
          <w:sz w:val="24"/>
          <w:szCs w:val="24"/>
        </w:rPr>
      </w:pPr>
    </w:p>
    <w:p w14:paraId="3E7488D1" w14:textId="66D38143" w:rsidR="002D0D3A" w:rsidRDefault="00A10271" w:rsidP="005409FC">
      <w:pPr>
        <w:spacing w:before="52" w:line="276" w:lineRule="auto"/>
        <w:ind w:right="-15"/>
      </w:pPr>
      <w:r>
        <w:rPr>
          <w:color w:val="231F20"/>
          <w:sz w:val="24"/>
          <w:szCs w:val="24"/>
        </w:rPr>
        <w:t>Teacher-as-Researcher Project. To fully understand the ideas of child growth, development, and learning, it is essential to participate as a teacher researcher. The partnered assignment will cover the entire semester with 3 separate grades:</w:t>
      </w:r>
      <w:r>
        <w:rPr>
          <w:noProof/>
        </w:rPr>
        <mc:AlternateContent>
          <mc:Choice Requires="wpg">
            <w:drawing>
              <wp:anchor distT="0" distB="0" distL="0" distR="0" simplePos="0" relativeHeight="251661312" behindDoc="1" locked="0" layoutInCell="1" hidden="0" allowOverlap="1" wp14:anchorId="62020436" wp14:editId="026878F1">
                <wp:simplePos x="0" y="0"/>
                <wp:positionH relativeFrom="margin">
                  <wp:posOffset>4457700</wp:posOffset>
                </wp:positionH>
                <wp:positionV relativeFrom="paragraph">
                  <wp:posOffset>-736599</wp:posOffset>
                </wp:positionV>
                <wp:extent cx="1600200" cy="14605"/>
                <wp:effectExtent l="0" t="0" r="0" b="0"/>
                <wp:wrapSquare wrapText="bothSides" distT="0" distB="0" distL="0" distR="0"/>
                <wp:docPr id="6" name="Group 6"/>
                <wp:cNvGraphicFramePr/>
                <a:graphic xmlns:a="http://schemas.openxmlformats.org/drawingml/2006/main">
                  <a:graphicData uri="http://schemas.microsoft.com/office/word/2010/wordprocessingGroup">
                    <wpg:wgp>
                      <wpg:cNvGrpSpPr/>
                      <wpg:grpSpPr>
                        <a:xfrm>
                          <a:off x="0" y="0"/>
                          <a:ext cx="1600200" cy="14605"/>
                          <a:chOff x="7985" y="-1169"/>
                          <a:chExt cx="6125415" cy="3773867"/>
                        </a:xfrm>
                      </wpg:grpSpPr>
                      <wps:wsp>
                        <wps:cNvPr id="3" name="Rectangle 3"/>
                        <wps:cNvSpPr/>
                        <wps:spPr>
                          <a:xfrm>
                            <a:off x="4545900" y="3772698"/>
                            <a:ext cx="1587500" cy="0"/>
                          </a:xfrm>
                          <a:prstGeom prst="rect">
                            <a:avLst/>
                          </a:prstGeom>
                          <a:noFill/>
                          <a:ln>
                            <a:noFill/>
                          </a:ln>
                        </wps:spPr>
                        <wps:txbx>
                          <w:txbxContent>
                            <w:p w14:paraId="7BF41737" w14:textId="77777777" w:rsidR="005D32B0" w:rsidRDefault="005D32B0">
                              <w:pPr>
                                <w:textDirection w:val="btLr"/>
                              </w:pPr>
                            </w:p>
                          </w:txbxContent>
                        </wps:txbx>
                        <wps:bodyPr spcFirstLastPara="1" wrap="square" lIns="91425" tIns="91425" rIns="91425" bIns="91425" anchor="ctr" anchorCtr="0"/>
                      </wps:wsp>
                      <wps:wsp>
                        <wps:cNvPr id="5" name="Freeform 5"/>
                        <wps:cNvSpPr/>
                        <wps:spPr>
                          <a:xfrm>
                            <a:off x="7985" y="-1169"/>
                            <a:ext cx="2517" cy="2"/>
                          </a:xfrm>
                          <a:custGeom>
                            <a:avLst/>
                            <a:gdLst/>
                            <a:ahLst/>
                            <a:cxnLst/>
                            <a:rect l="l" t="t" r="r" b="b"/>
                            <a:pathLst>
                              <a:path w="2517" h="120000" extrusionOk="0">
                                <a:moveTo>
                                  <a:pt x="0" y="0"/>
                                </a:moveTo>
                                <a:lnTo>
                                  <a:pt x="2517" y="0"/>
                                </a:lnTo>
                              </a:path>
                            </a:pathLst>
                          </a:custGeom>
                          <a:noFill/>
                          <a:ln w="9525" cap="flat" cmpd="sng">
                            <a:solidFill>
                              <a:srgbClr val="231F20"/>
                            </a:solidFill>
                            <a:prstDash val="solid"/>
                            <a:round/>
                            <a:headEnd type="none" w="med" len="med"/>
                            <a:tailEnd type="none" w="med" len="med"/>
                          </a:ln>
                        </wps:spPr>
                        <wps:bodyPr spcFirstLastPara="1" wrap="square" lIns="91425" tIns="91425" rIns="91425" bIns="91425" anchor="ctr" anchorCtr="0"/>
                      </wps:wsp>
                      <wps:wsp>
                        <wps:cNvPr id="12" name="Freeform 12"/>
                        <wps:cNvSpPr/>
                        <wps:spPr>
                          <a:xfrm>
                            <a:off x="8126" y="-1154"/>
                            <a:ext cx="1814" cy="2"/>
                          </a:xfrm>
                          <a:custGeom>
                            <a:avLst/>
                            <a:gdLst/>
                            <a:ahLst/>
                            <a:cxnLst/>
                            <a:rect l="l" t="t" r="r" b="b"/>
                            <a:pathLst>
                              <a:path w="1814" h="120000" extrusionOk="0">
                                <a:moveTo>
                                  <a:pt x="0" y="0"/>
                                </a:moveTo>
                                <a:lnTo>
                                  <a:pt x="1814" y="0"/>
                                </a:lnTo>
                              </a:path>
                            </a:pathLst>
                          </a:custGeom>
                          <a:noFill/>
                          <a:ln w="9525" cap="flat" cmpd="sng">
                            <a:solidFill>
                              <a:srgbClr val="231F20"/>
                            </a:solidFill>
                            <a:prstDash val="solid"/>
                            <a:round/>
                            <a:headEnd type="none" w="med" len="med"/>
                            <a:tailEnd type="none" w="med" len="med"/>
                          </a:ln>
                        </wps:spPr>
                        <wps:bodyPr spcFirstLastPara="1" wrap="square" lIns="91425" tIns="91425" rIns="91425" bIns="91425" anchor="ctr" anchorCtr="0"/>
                      </wps:wsp>
                    </wpg:wgp>
                  </a:graphicData>
                </a:graphic>
              </wp:anchor>
            </w:drawing>
          </mc:Choice>
          <mc:Fallback>
            <w:pict>
              <v:group w14:anchorId="62020436" id="Group 6" o:spid="_x0000_s1026" style="position:absolute;margin-left:351pt;margin-top:-58pt;width:126pt;height:1.15pt;z-index:-251655168;mso-wrap-distance-left:0;mso-wrap-distance-right:0;mso-position-horizontal-relative:margin" coordorigin="79,-11" coordsize="61254,377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">
                <v:rect id="Rectangle 3" o:spid="_x0000_s1027" style="position:absolute;left:45459;top:37726;width:15875;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" filled="f" stroked="f">
                  <v:textbox inset="2.53958mm,2.53958mm,2.53958mm,2.53958mm">
                    <w:txbxContent>
                      <w:p w14:paraId="7BF41737" w14:textId="77777777" w:rsidR="005D32B0" w:rsidRDefault="005D32B0">
                        <w:pPr>
                          <w:textDirection w:val="btLr"/>
                        </w:pPr>
                      </w:p>
                    </w:txbxContent>
                  </v:textbox>
                </v:rect>
                <v:shape id="Freeform 5" o:spid="_x0000_s1028" style="position:absolute;left:79;top:-11;width:26;height:0;visibility:visible;mso-wrap-style:square;v-text-anchor:middle" coordsize="2517,1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" path="m,l2517,e" filled="f" strokecolor="#231f20">
                  <v:path arrowok="t" o:extrusionok="f"/>
                </v:shape>
                <v:shape id="Freeform 12" o:spid="_x0000_s1029" style="position:absolute;left:81;top:-11;width:18;height:0;visibility:visible;mso-wrap-style:square;v-text-anchor:middle" coordsize="1814,1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" path="m,l1814,e" filled="f" strokecolor="#231f20">
                  <v:path arrowok="t" o:extrusionok="f"/>
                </v:shape>
                <w10:wrap type="square" anchorx="margin"/>
              </v:group>
            </w:pict>
          </mc:Fallback>
        </mc:AlternateContent>
      </w:r>
      <w:r w:rsidR="005409FC">
        <w:rPr>
          <w:sz w:val="24"/>
          <w:szCs w:val="24"/>
        </w:rPr>
        <w:t xml:space="preserve"> </w:t>
      </w:r>
      <w:r>
        <w:rPr>
          <w:color w:val="231F20"/>
          <w:sz w:val="24"/>
          <w:szCs w:val="24"/>
        </w:rPr>
        <w:t>A research proposal, prepared by you and your partner (if applicable), including your</w:t>
      </w:r>
      <w:r>
        <w:rPr>
          <w:sz w:val="24"/>
          <w:szCs w:val="24"/>
        </w:rPr>
        <w:t xml:space="preserve"> </w:t>
      </w:r>
      <w:r>
        <w:rPr>
          <w:color w:val="231F20"/>
          <w:sz w:val="24"/>
          <w:szCs w:val="24"/>
        </w:rPr>
        <w:t>research topic, question, and methodology will be submitted jointly, prior to the start of the research project.  Include this paper as Chapter One.</w:t>
      </w:r>
    </w:p>
    <w:p w14:paraId="17B18036" w14:textId="77777777" w:rsidR="002D0D3A" w:rsidRDefault="00A10271" w:rsidP="006F3FA2">
      <w:pPr>
        <w:numPr>
          <w:ilvl w:val="1"/>
          <w:numId w:val="35"/>
        </w:numPr>
        <w:tabs>
          <w:tab w:val="left" w:pos="1180"/>
        </w:tabs>
        <w:spacing w:before="154" w:line="276" w:lineRule="auto"/>
        <w:ind w:right="-15"/>
      </w:pPr>
      <w:r>
        <w:rPr>
          <w:color w:val="231F20"/>
          <w:sz w:val="24"/>
          <w:szCs w:val="24"/>
        </w:rPr>
        <w:t>Individually, you and your research partner (if applicable) will write a research report</w:t>
      </w:r>
      <w:r>
        <w:rPr>
          <w:sz w:val="24"/>
          <w:szCs w:val="24"/>
        </w:rPr>
        <w:t xml:space="preserve"> </w:t>
      </w:r>
      <w:r>
        <w:rPr>
          <w:color w:val="231F20"/>
          <w:sz w:val="24"/>
          <w:szCs w:val="24"/>
        </w:rPr>
        <w:t>outlining what your research question was, what informed your research, and what your data and findings were.  This part of the research project may not be completed jointly.  Although the data is shared, the report is individual. This report is Chapter Two.</w:t>
      </w:r>
    </w:p>
    <w:p w14:paraId="0F9059A2" w14:textId="77777777" w:rsidR="002D0D3A" w:rsidRDefault="00A10271" w:rsidP="006F3FA2">
      <w:pPr>
        <w:numPr>
          <w:ilvl w:val="1"/>
          <w:numId w:val="35"/>
        </w:numPr>
        <w:tabs>
          <w:tab w:val="left" w:pos="1180"/>
        </w:tabs>
        <w:spacing w:before="154" w:line="276" w:lineRule="auto"/>
        <w:ind w:right="-15"/>
      </w:pPr>
      <w:r>
        <w:rPr>
          <w:color w:val="231F20"/>
          <w:sz w:val="24"/>
          <w:szCs w:val="24"/>
        </w:rPr>
        <w:t>Using whatever format will convey your research process and findings most effectively, share a 10 minute presentation on your research with you colleagues.</w:t>
      </w:r>
    </w:p>
    <w:p w14:paraId="2FCB504D" w14:textId="77777777" w:rsidR="002D0D3A" w:rsidRDefault="002D0D3A">
      <w:pPr>
        <w:spacing w:before="8"/>
        <w:ind w:right="-15" w:hanging="435"/>
        <w:rPr>
          <w:sz w:val="24"/>
          <w:szCs w:val="24"/>
        </w:rPr>
      </w:pPr>
    </w:p>
    <w:p w14:paraId="25D47982" w14:textId="77777777" w:rsidR="002D0D3A" w:rsidRDefault="00A10271">
      <w:pPr>
        <w:pBdr>
          <w:top w:val="nil"/>
          <w:left w:val="nil"/>
          <w:bottom w:val="nil"/>
          <w:right w:val="nil"/>
          <w:between w:val="nil"/>
        </w:pBdr>
        <w:spacing w:line="254" w:lineRule="auto"/>
        <w:ind w:right="-15"/>
        <w:rPr>
          <w:color w:val="000000"/>
          <w:sz w:val="24"/>
          <w:szCs w:val="24"/>
        </w:rPr>
      </w:pPr>
      <w:r>
        <w:rPr>
          <w:color w:val="231F20"/>
          <w:sz w:val="24"/>
          <w:szCs w:val="24"/>
        </w:rPr>
        <w:t>Maintain a “write-out–loud” journal that documents questions, comments, and summaries of current empirical research covered in course readings. Questions to guide your journal responses are:</w:t>
      </w:r>
    </w:p>
    <w:p w14:paraId="63463A67" w14:textId="77777777" w:rsidR="002D0D3A" w:rsidRDefault="00A10271" w:rsidP="00C97CD0">
      <w:pPr>
        <w:numPr>
          <w:ilvl w:val="1"/>
          <w:numId w:val="5"/>
        </w:numPr>
        <w:pBdr>
          <w:top w:val="nil"/>
          <w:left w:val="nil"/>
          <w:bottom w:val="nil"/>
          <w:right w:val="nil"/>
          <w:between w:val="nil"/>
        </w:pBdr>
        <w:tabs>
          <w:tab w:val="left" w:pos="1180"/>
        </w:tabs>
        <w:spacing w:before="158"/>
        <w:ind w:left="720" w:right="-15" w:hanging="435"/>
        <w:rPr>
          <w:sz w:val="24"/>
          <w:szCs w:val="24"/>
        </w:rPr>
      </w:pPr>
      <w:r>
        <w:rPr>
          <w:color w:val="231F20"/>
          <w:sz w:val="24"/>
          <w:szCs w:val="24"/>
        </w:rPr>
        <w:t>Describe the ideas you brought to this class about early childhood research?</w:t>
      </w:r>
    </w:p>
    <w:p w14:paraId="183B7AE1" w14:textId="77777777" w:rsidR="002D0D3A" w:rsidRDefault="002D0D3A">
      <w:pPr>
        <w:spacing w:before="7"/>
        <w:ind w:left="720" w:right="-15" w:hanging="435"/>
        <w:rPr>
          <w:sz w:val="24"/>
          <w:szCs w:val="24"/>
        </w:rPr>
      </w:pPr>
    </w:p>
    <w:p w14:paraId="3CE5CE13" w14:textId="77777777" w:rsidR="002D0D3A" w:rsidRDefault="00A10271" w:rsidP="00C97CD0">
      <w:pPr>
        <w:numPr>
          <w:ilvl w:val="1"/>
          <w:numId w:val="5"/>
        </w:numPr>
        <w:pBdr>
          <w:top w:val="nil"/>
          <w:left w:val="nil"/>
          <w:bottom w:val="nil"/>
          <w:right w:val="nil"/>
          <w:between w:val="nil"/>
        </w:pBdr>
        <w:tabs>
          <w:tab w:val="left" w:pos="1180"/>
        </w:tabs>
        <w:spacing w:line="252" w:lineRule="auto"/>
        <w:ind w:left="720" w:right="-15" w:hanging="435"/>
        <w:rPr>
          <w:sz w:val="24"/>
          <w:szCs w:val="24"/>
        </w:rPr>
      </w:pPr>
      <w:r>
        <w:rPr>
          <w:color w:val="231F20"/>
          <w:sz w:val="24"/>
          <w:szCs w:val="24"/>
        </w:rPr>
        <w:t>Describe any experiences that you have had in conducting research or being part of a research study. Describe your interest in conducting research.</w:t>
      </w:r>
    </w:p>
    <w:p w14:paraId="571F7B8E" w14:textId="77777777" w:rsidR="002D0D3A" w:rsidRDefault="002D0D3A">
      <w:pPr>
        <w:spacing w:before="3"/>
        <w:ind w:left="720" w:right="-15" w:hanging="435"/>
        <w:rPr>
          <w:sz w:val="24"/>
          <w:szCs w:val="24"/>
        </w:rPr>
      </w:pPr>
    </w:p>
    <w:p w14:paraId="6DD3C974" w14:textId="77777777" w:rsidR="002D0D3A" w:rsidRDefault="00A10271" w:rsidP="00C97CD0">
      <w:pPr>
        <w:numPr>
          <w:ilvl w:val="1"/>
          <w:numId w:val="5"/>
        </w:numPr>
        <w:pBdr>
          <w:top w:val="nil"/>
          <w:left w:val="nil"/>
          <w:bottom w:val="nil"/>
          <w:right w:val="nil"/>
          <w:between w:val="nil"/>
        </w:pBdr>
        <w:tabs>
          <w:tab w:val="left" w:pos="1180"/>
        </w:tabs>
        <w:spacing w:line="254" w:lineRule="auto"/>
        <w:ind w:left="720" w:right="-15" w:hanging="435"/>
        <w:rPr>
          <w:sz w:val="24"/>
          <w:szCs w:val="24"/>
        </w:rPr>
      </w:pPr>
      <w:r>
        <w:rPr>
          <w:color w:val="231F20"/>
          <w:sz w:val="24"/>
          <w:szCs w:val="24"/>
        </w:rPr>
        <w:t>Describe why you think it is important that teachers conduct research in their own classroom and not wait for a “researcher” from a university or agency to come in and do research?</w:t>
      </w:r>
    </w:p>
    <w:p w14:paraId="70E4634B" w14:textId="77777777" w:rsidR="002D0D3A" w:rsidRDefault="00A10271" w:rsidP="00C97CD0">
      <w:pPr>
        <w:numPr>
          <w:ilvl w:val="1"/>
          <w:numId w:val="5"/>
        </w:numPr>
        <w:pBdr>
          <w:top w:val="nil"/>
          <w:left w:val="nil"/>
          <w:bottom w:val="nil"/>
          <w:right w:val="nil"/>
          <w:between w:val="nil"/>
        </w:pBdr>
        <w:tabs>
          <w:tab w:val="left" w:pos="1180"/>
        </w:tabs>
        <w:spacing w:before="158"/>
        <w:ind w:left="720" w:right="-15" w:hanging="435"/>
        <w:rPr>
          <w:sz w:val="24"/>
          <w:szCs w:val="24"/>
        </w:rPr>
      </w:pPr>
      <w:r>
        <w:rPr>
          <w:color w:val="231F20"/>
          <w:sz w:val="24"/>
          <w:szCs w:val="24"/>
        </w:rPr>
        <w:t>Discuss how you feel about having a partner who will work with you to conduct research?</w:t>
      </w:r>
    </w:p>
    <w:p w14:paraId="04C233B4" w14:textId="77777777" w:rsidR="002D0D3A" w:rsidRDefault="002D0D3A">
      <w:pPr>
        <w:spacing w:before="7"/>
        <w:ind w:left="720" w:right="-15" w:hanging="435"/>
        <w:rPr>
          <w:sz w:val="24"/>
          <w:szCs w:val="24"/>
        </w:rPr>
      </w:pPr>
    </w:p>
    <w:p w14:paraId="294632D2" w14:textId="77777777" w:rsidR="002D0D3A" w:rsidRDefault="00A10271" w:rsidP="00C97CD0">
      <w:pPr>
        <w:numPr>
          <w:ilvl w:val="1"/>
          <w:numId w:val="5"/>
        </w:numPr>
        <w:pBdr>
          <w:top w:val="nil"/>
          <w:left w:val="nil"/>
          <w:bottom w:val="nil"/>
          <w:right w:val="nil"/>
          <w:between w:val="nil"/>
        </w:pBdr>
        <w:tabs>
          <w:tab w:val="left" w:pos="1180"/>
        </w:tabs>
        <w:spacing w:line="252" w:lineRule="auto"/>
        <w:ind w:left="720" w:right="-15" w:hanging="435"/>
        <w:rPr>
          <w:sz w:val="24"/>
          <w:szCs w:val="24"/>
        </w:rPr>
      </w:pPr>
      <w:r>
        <w:rPr>
          <w:color w:val="231F20"/>
          <w:sz w:val="24"/>
          <w:szCs w:val="24"/>
        </w:rPr>
        <w:t>Describe events you have observed and experiences you are having that connect you to educational theorists. What do you believe the connection is, and how does it support and/or contradict the concepts proposed within those theories?</w:t>
      </w:r>
    </w:p>
    <w:p w14:paraId="05185F22" w14:textId="77777777" w:rsidR="002D0D3A" w:rsidRDefault="002D0D3A">
      <w:pPr>
        <w:spacing w:before="5"/>
        <w:ind w:left="720" w:right="-15" w:hanging="435"/>
        <w:rPr>
          <w:sz w:val="24"/>
          <w:szCs w:val="24"/>
        </w:rPr>
      </w:pPr>
    </w:p>
    <w:p w14:paraId="130661B6" w14:textId="77777777" w:rsidR="002D0D3A" w:rsidRDefault="00A10271" w:rsidP="00C97CD0">
      <w:pPr>
        <w:numPr>
          <w:ilvl w:val="1"/>
          <w:numId w:val="5"/>
        </w:numPr>
        <w:pBdr>
          <w:top w:val="nil"/>
          <w:left w:val="nil"/>
          <w:bottom w:val="nil"/>
          <w:right w:val="nil"/>
          <w:between w:val="nil"/>
        </w:pBdr>
        <w:tabs>
          <w:tab w:val="left" w:pos="1180"/>
        </w:tabs>
        <w:spacing w:line="252" w:lineRule="auto"/>
        <w:ind w:left="720" w:right="-15" w:hanging="435"/>
        <w:rPr>
          <w:sz w:val="24"/>
          <w:szCs w:val="24"/>
        </w:rPr>
      </w:pPr>
      <w:r>
        <w:rPr>
          <w:color w:val="231F20"/>
          <w:sz w:val="24"/>
          <w:szCs w:val="24"/>
        </w:rPr>
        <w:t>As you examine more closely, and conduct research with, young children, what feelings and emotions arise in you? How are those emotions impacting your work?</w:t>
      </w:r>
    </w:p>
    <w:p w14:paraId="76DF4C18" w14:textId="77777777" w:rsidR="002D0D3A" w:rsidRDefault="002D0D3A">
      <w:pPr>
        <w:spacing w:before="2"/>
        <w:ind w:right="-15"/>
        <w:rPr>
          <w:sz w:val="24"/>
          <w:szCs w:val="24"/>
        </w:rPr>
      </w:pPr>
    </w:p>
    <w:p w14:paraId="6F7731C6" w14:textId="77777777" w:rsidR="002D0D3A" w:rsidRDefault="00A10271">
      <w:pPr>
        <w:ind w:left="100" w:right="-15"/>
        <w:rPr>
          <w:sz w:val="24"/>
          <w:szCs w:val="24"/>
        </w:rPr>
      </w:pPr>
      <w:r>
        <w:rPr>
          <w:b/>
          <w:color w:val="231F20"/>
          <w:sz w:val="24"/>
          <w:szCs w:val="24"/>
        </w:rPr>
        <w:t>EVALUATION:</w:t>
      </w:r>
    </w:p>
    <w:p w14:paraId="4ABD58EA" w14:textId="77777777" w:rsidR="002D0D3A" w:rsidRDefault="002D0D3A">
      <w:pPr>
        <w:spacing w:before="6"/>
        <w:ind w:right="-15"/>
        <w:rPr>
          <w:b/>
          <w:sz w:val="24"/>
          <w:szCs w:val="24"/>
        </w:rPr>
      </w:pPr>
    </w:p>
    <w:p w14:paraId="4271A3E4" w14:textId="77777777" w:rsidR="002D0D3A" w:rsidRDefault="00A10271" w:rsidP="004C292F">
      <w:pPr>
        <w:spacing w:line="254" w:lineRule="auto"/>
        <w:ind w:right="-15" w:firstLine="720"/>
        <w:jc w:val="both"/>
        <w:rPr>
          <w:sz w:val="24"/>
          <w:szCs w:val="24"/>
        </w:rPr>
      </w:pPr>
      <w:r>
        <w:rPr>
          <w:color w:val="231F20"/>
          <w:sz w:val="24"/>
          <w:szCs w:val="24"/>
        </w:rPr>
        <w:t>This course is competency based. Student competency will be evaluated through a variety of assignments such as projects, student presentations, papers, exams and in-class and out-of-class experiences.  In addition, see Appendix III</w:t>
      </w:r>
      <w:r>
        <w:rPr>
          <w:i/>
          <w:color w:val="231F20"/>
          <w:sz w:val="24"/>
          <w:szCs w:val="24"/>
        </w:rPr>
        <w:t xml:space="preserve">  Sample Assignments and Rubrics</w:t>
      </w:r>
      <w:r>
        <w:rPr>
          <w:color w:val="231F20"/>
          <w:sz w:val="24"/>
          <w:szCs w:val="24"/>
        </w:rPr>
        <w:t>, for appropriate evaluation and grading rubrics.</w:t>
      </w:r>
    </w:p>
    <w:p w14:paraId="21B3B432" w14:textId="77777777" w:rsidR="004C292F" w:rsidRDefault="004C292F" w:rsidP="004C292F">
      <w:pPr>
        <w:spacing w:line="254" w:lineRule="auto"/>
        <w:ind w:right="-15" w:firstLine="720"/>
        <w:jc w:val="both"/>
        <w:rPr>
          <w:sz w:val="24"/>
          <w:szCs w:val="24"/>
        </w:rPr>
      </w:pPr>
    </w:p>
    <w:p w14:paraId="30B9311D" w14:textId="77777777" w:rsidR="00276723" w:rsidRDefault="00276723" w:rsidP="00276723">
      <w:pPr>
        <w:rPr>
          <w:sz w:val="24"/>
          <w:szCs w:val="24"/>
        </w:rPr>
      </w:pPr>
      <w:r>
        <w:rPr>
          <w:b/>
          <w:color w:val="231F20"/>
          <w:sz w:val="24"/>
          <w:szCs w:val="24"/>
        </w:rPr>
        <w:t>SUGGESTED COURSE OUTLINE (based on 16 week semester):</w:t>
      </w:r>
    </w:p>
    <w:p w14:paraId="272370FE" w14:textId="77777777" w:rsidR="002D0D3A" w:rsidRDefault="002D0D3A">
      <w:pPr>
        <w:spacing w:before="1"/>
        <w:ind w:right="-15"/>
        <w:rPr>
          <w:b/>
          <w:sz w:val="24"/>
          <w:szCs w:val="24"/>
        </w:rPr>
      </w:pPr>
    </w:p>
    <w:p w14:paraId="15B28715" w14:textId="77777777" w:rsidR="002D0D3A" w:rsidRDefault="00A10271">
      <w:pPr>
        <w:pBdr>
          <w:top w:val="nil"/>
          <w:left w:val="nil"/>
          <w:bottom w:val="nil"/>
          <w:right w:val="nil"/>
          <w:between w:val="nil"/>
        </w:pBdr>
        <w:spacing w:line="276" w:lineRule="auto"/>
        <w:ind w:right="-15"/>
        <w:rPr>
          <w:color w:val="231F20"/>
          <w:sz w:val="24"/>
          <w:szCs w:val="24"/>
        </w:rPr>
      </w:pPr>
      <w:r>
        <w:rPr>
          <w:color w:val="231F20"/>
          <w:sz w:val="24"/>
          <w:szCs w:val="24"/>
          <w:u w:val="single"/>
        </w:rPr>
        <w:t xml:space="preserve">Week 1 Issues and trends within early childhood </w:t>
      </w:r>
      <w:r>
        <w:rPr>
          <w:color w:val="231F20"/>
          <w:sz w:val="24"/>
          <w:szCs w:val="24"/>
        </w:rPr>
        <w:t>(A.1, G.3)</w:t>
      </w:r>
    </w:p>
    <w:p w14:paraId="7CF4FD0D" w14:textId="77777777" w:rsidR="002D0D3A" w:rsidRDefault="002D0D3A">
      <w:pPr>
        <w:pBdr>
          <w:top w:val="nil"/>
          <w:left w:val="nil"/>
          <w:bottom w:val="nil"/>
          <w:right w:val="nil"/>
          <w:between w:val="nil"/>
        </w:pBdr>
        <w:spacing w:line="276" w:lineRule="auto"/>
        <w:ind w:right="-15"/>
        <w:rPr>
          <w:color w:val="231F20"/>
          <w:sz w:val="24"/>
          <w:szCs w:val="24"/>
        </w:rPr>
      </w:pPr>
    </w:p>
    <w:p w14:paraId="5D9CE66A" w14:textId="77777777" w:rsidR="002D0D3A" w:rsidRDefault="00A10271" w:rsidP="00C97CD0">
      <w:pPr>
        <w:numPr>
          <w:ilvl w:val="1"/>
          <w:numId w:val="5"/>
        </w:numPr>
        <w:pBdr>
          <w:top w:val="nil"/>
          <w:left w:val="nil"/>
          <w:bottom w:val="nil"/>
          <w:right w:val="nil"/>
          <w:between w:val="nil"/>
        </w:pBdr>
        <w:spacing w:line="276" w:lineRule="auto"/>
        <w:ind w:left="0" w:right="-15" w:firstLine="0"/>
        <w:rPr>
          <w:sz w:val="24"/>
          <w:szCs w:val="24"/>
        </w:rPr>
      </w:pPr>
      <w:r>
        <w:rPr>
          <w:color w:val="231F20"/>
          <w:sz w:val="24"/>
          <w:szCs w:val="24"/>
        </w:rPr>
        <w:t>Meta-theory in child development</w:t>
      </w:r>
    </w:p>
    <w:p w14:paraId="674052BD" w14:textId="77777777" w:rsidR="002D0D3A" w:rsidRDefault="00A10271" w:rsidP="00C97CD0">
      <w:pPr>
        <w:numPr>
          <w:ilvl w:val="1"/>
          <w:numId w:val="5"/>
        </w:numPr>
        <w:pBdr>
          <w:top w:val="nil"/>
          <w:left w:val="nil"/>
          <w:bottom w:val="nil"/>
          <w:right w:val="nil"/>
          <w:between w:val="nil"/>
        </w:pBdr>
        <w:spacing w:line="276" w:lineRule="auto"/>
        <w:ind w:left="0" w:right="-15" w:firstLine="0"/>
        <w:rPr>
          <w:sz w:val="24"/>
          <w:szCs w:val="24"/>
        </w:rPr>
      </w:pPr>
      <w:r>
        <w:rPr>
          <w:color w:val="231F20"/>
          <w:sz w:val="24"/>
          <w:szCs w:val="24"/>
        </w:rPr>
        <w:t>History and debates in child development</w:t>
      </w:r>
    </w:p>
    <w:p w14:paraId="29B2FB85" w14:textId="77777777" w:rsidR="002D0D3A" w:rsidRDefault="002D0D3A" w:rsidP="004C292F">
      <w:pPr>
        <w:spacing w:line="276" w:lineRule="auto"/>
        <w:ind w:right="-15"/>
        <w:rPr>
          <w:sz w:val="24"/>
          <w:szCs w:val="24"/>
        </w:rPr>
      </w:pPr>
    </w:p>
    <w:p w14:paraId="5267F582" w14:textId="3E711E1B" w:rsidR="002D0D3A" w:rsidRDefault="00A10271">
      <w:pPr>
        <w:pBdr>
          <w:top w:val="nil"/>
          <w:left w:val="nil"/>
          <w:bottom w:val="nil"/>
          <w:right w:val="nil"/>
          <w:between w:val="nil"/>
        </w:pBdr>
        <w:spacing w:line="276" w:lineRule="auto"/>
        <w:ind w:right="-15"/>
        <w:rPr>
          <w:color w:val="231F20"/>
          <w:sz w:val="24"/>
          <w:szCs w:val="24"/>
        </w:rPr>
      </w:pPr>
      <w:r>
        <w:rPr>
          <w:color w:val="231F20"/>
          <w:sz w:val="24"/>
          <w:szCs w:val="24"/>
          <w:u w:val="single"/>
        </w:rPr>
        <w:t>Week 2</w:t>
      </w:r>
      <w:r w:rsidR="00845EFC">
        <w:rPr>
          <w:color w:val="231F20"/>
          <w:sz w:val="24"/>
          <w:szCs w:val="24"/>
          <w:u w:val="single"/>
        </w:rPr>
        <w:t>-3</w:t>
      </w:r>
      <w:r>
        <w:rPr>
          <w:color w:val="231F20"/>
          <w:sz w:val="24"/>
          <w:szCs w:val="24"/>
          <w:u w:val="single"/>
        </w:rPr>
        <w:t xml:space="preserve"> Research methods and professional contributions </w:t>
      </w:r>
      <w:r>
        <w:rPr>
          <w:color w:val="231F20"/>
          <w:sz w:val="24"/>
          <w:szCs w:val="24"/>
        </w:rPr>
        <w:t>(G.3, G.4)</w:t>
      </w:r>
    </w:p>
    <w:p w14:paraId="79424E0C" w14:textId="77777777" w:rsidR="002D0D3A" w:rsidRDefault="002D0D3A">
      <w:pPr>
        <w:pBdr>
          <w:top w:val="nil"/>
          <w:left w:val="nil"/>
          <w:bottom w:val="nil"/>
          <w:right w:val="nil"/>
          <w:between w:val="nil"/>
        </w:pBdr>
        <w:spacing w:line="276" w:lineRule="auto"/>
        <w:ind w:right="-15"/>
        <w:rPr>
          <w:color w:val="231F20"/>
          <w:sz w:val="24"/>
          <w:szCs w:val="24"/>
        </w:rPr>
      </w:pPr>
    </w:p>
    <w:p w14:paraId="7FB909AF" w14:textId="77777777" w:rsidR="002D0D3A" w:rsidRDefault="00A10271" w:rsidP="00C97CD0">
      <w:pPr>
        <w:numPr>
          <w:ilvl w:val="1"/>
          <w:numId w:val="5"/>
        </w:numPr>
        <w:pBdr>
          <w:top w:val="nil"/>
          <w:left w:val="nil"/>
          <w:bottom w:val="nil"/>
          <w:right w:val="nil"/>
          <w:between w:val="nil"/>
        </w:pBdr>
        <w:spacing w:line="276" w:lineRule="auto"/>
        <w:ind w:left="0" w:right="-15" w:firstLine="0"/>
        <w:rPr>
          <w:sz w:val="24"/>
          <w:szCs w:val="24"/>
        </w:rPr>
      </w:pPr>
      <w:r>
        <w:rPr>
          <w:color w:val="231F20"/>
          <w:sz w:val="24"/>
          <w:szCs w:val="24"/>
        </w:rPr>
        <w:t>Introduction to applied developmental science</w:t>
      </w:r>
    </w:p>
    <w:p w14:paraId="78B56AFE" w14:textId="77777777" w:rsidR="002D0D3A" w:rsidRDefault="00A10271" w:rsidP="00C97CD0">
      <w:pPr>
        <w:numPr>
          <w:ilvl w:val="1"/>
          <w:numId w:val="5"/>
        </w:numPr>
        <w:pBdr>
          <w:top w:val="nil"/>
          <w:left w:val="nil"/>
          <w:bottom w:val="nil"/>
          <w:right w:val="nil"/>
          <w:between w:val="nil"/>
        </w:pBdr>
        <w:spacing w:line="276" w:lineRule="auto"/>
        <w:ind w:left="0" w:right="-15" w:firstLine="0"/>
        <w:rPr>
          <w:sz w:val="24"/>
          <w:szCs w:val="24"/>
        </w:rPr>
      </w:pPr>
      <w:r>
        <w:rPr>
          <w:color w:val="231F20"/>
          <w:sz w:val="24"/>
          <w:szCs w:val="24"/>
        </w:rPr>
        <w:t>Research methodologies for studying children</w:t>
      </w:r>
    </w:p>
    <w:p w14:paraId="62D68C2E" w14:textId="77777777" w:rsidR="002D0D3A" w:rsidRDefault="002D0D3A">
      <w:pPr>
        <w:spacing w:line="276" w:lineRule="auto"/>
        <w:ind w:right="-15"/>
        <w:rPr>
          <w:sz w:val="24"/>
          <w:szCs w:val="24"/>
        </w:rPr>
      </w:pPr>
    </w:p>
    <w:p w14:paraId="5BCCAEEE" w14:textId="5C3AE820" w:rsidR="002D0D3A" w:rsidRDefault="00A10271">
      <w:pPr>
        <w:pBdr>
          <w:top w:val="nil"/>
          <w:left w:val="nil"/>
          <w:bottom w:val="nil"/>
          <w:right w:val="nil"/>
          <w:between w:val="nil"/>
        </w:pBdr>
        <w:spacing w:line="276" w:lineRule="auto"/>
        <w:ind w:right="-15"/>
        <w:rPr>
          <w:color w:val="231F20"/>
          <w:sz w:val="24"/>
          <w:szCs w:val="24"/>
        </w:rPr>
      </w:pPr>
      <w:r>
        <w:rPr>
          <w:color w:val="231F20"/>
          <w:sz w:val="24"/>
          <w:szCs w:val="24"/>
          <w:u w:val="single"/>
        </w:rPr>
        <w:t xml:space="preserve">Week 4  Relationship with context and diversity  </w:t>
      </w:r>
      <w:r>
        <w:rPr>
          <w:color w:val="231F20"/>
          <w:sz w:val="24"/>
          <w:szCs w:val="24"/>
        </w:rPr>
        <w:t>(A.2, A.4, A.6, F.7)</w:t>
      </w:r>
    </w:p>
    <w:p w14:paraId="565FC1B8" w14:textId="77777777" w:rsidR="002D0D3A" w:rsidRDefault="002D0D3A">
      <w:pPr>
        <w:pBdr>
          <w:top w:val="nil"/>
          <w:left w:val="nil"/>
          <w:bottom w:val="nil"/>
          <w:right w:val="nil"/>
          <w:between w:val="nil"/>
        </w:pBdr>
        <w:spacing w:line="276" w:lineRule="auto"/>
        <w:ind w:right="-15"/>
        <w:rPr>
          <w:color w:val="231F20"/>
          <w:sz w:val="24"/>
          <w:szCs w:val="24"/>
        </w:rPr>
      </w:pPr>
    </w:p>
    <w:p w14:paraId="329780D8" w14:textId="77777777" w:rsidR="002D0D3A" w:rsidRDefault="00A10271" w:rsidP="00C97CD0">
      <w:pPr>
        <w:numPr>
          <w:ilvl w:val="1"/>
          <w:numId w:val="5"/>
        </w:numPr>
        <w:pBdr>
          <w:top w:val="nil"/>
          <w:left w:val="nil"/>
          <w:bottom w:val="nil"/>
          <w:right w:val="nil"/>
          <w:between w:val="nil"/>
        </w:pBdr>
        <w:spacing w:line="276" w:lineRule="auto"/>
        <w:ind w:left="0" w:right="-15" w:firstLine="0"/>
        <w:rPr>
          <w:sz w:val="24"/>
          <w:szCs w:val="24"/>
        </w:rPr>
      </w:pPr>
      <w:r>
        <w:rPr>
          <w:color w:val="231F20"/>
          <w:sz w:val="24"/>
          <w:szCs w:val="24"/>
        </w:rPr>
        <w:t>Contextual factors in development</w:t>
      </w:r>
    </w:p>
    <w:p w14:paraId="79369F81" w14:textId="77777777" w:rsidR="002D0D3A" w:rsidRDefault="00A10271" w:rsidP="00C97CD0">
      <w:pPr>
        <w:numPr>
          <w:ilvl w:val="1"/>
          <w:numId w:val="5"/>
        </w:numPr>
        <w:pBdr>
          <w:top w:val="nil"/>
          <w:left w:val="nil"/>
          <w:bottom w:val="nil"/>
          <w:right w:val="nil"/>
          <w:between w:val="nil"/>
        </w:pBdr>
        <w:spacing w:line="276" w:lineRule="auto"/>
        <w:ind w:left="0" w:right="-15" w:firstLine="0"/>
        <w:rPr>
          <w:sz w:val="24"/>
          <w:szCs w:val="24"/>
        </w:rPr>
      </w:pPr>
      <w:r>
        <w:rPr>
          <w:color w:val="231F20"/>
          <w:sz w:val="24"/>
          <w:szCs w:val="24"/>
        </w:rPr>
        <w:t>Assessment of young children with linguistic, cultural, and ability diversity</w:t>
      </w:r>
    </w:p>
    <w:p w14:paraId="3F920B2E" w14:textId="77777777" w:rsidR="002D0D3A" w:rsidRDefault="002D0D3A">
      <w:pPr>
        <w:spacing w:line="276" w:lineRule="auto"/>
        <w:ind w:right="-15"/>
        <w:rPr>
          <w:sz w:val="24"/>
          <w:szCs w:val="24"/>
        </w:rPr>
      </w:pPr>
    </w:p>
    <w:p w14:paraId="60C3AC2A" w14:textId="77777777" w:rsidR="002D0D3A" w:rsidRDefault="00A10271">
      <w:pPr>
        <w:pBdr>
          <w:top w:val="nil"/>
          <w:left w:val="nil"/>
          <w:bottom w:val="nil"/>
          <w:right w:val="nil"/>
          <w:between w:val="nil"/>
        </w:pBdr>
        <w:spacing w:line="276" w:lineRule="auto"/>
        <w:ind w:right="-15"/>
        <w:rPr>
          <w:color w:val="231F20"/>
          <w:sz w:val="24"/>
          <w:szCs w:val="24"/>
        </w:rPr>
      </w:pPr>
      <w:r>
        <w:rPr>
          <w:color w:val="231F20"/>
          <w:sz w:val="24"/>
          <w:szCs w:val="24"/>
          <w:u w:val="single"/>
        </w:rPr>
        <w:t xml:space="preserve">Week 5-6 Early development </w:t>
      </w:r>
      <w:r>
        <w:rPr>
          <w:color w:val="231F20"/>
          <w:sz w:val="24"/>
          <w:szCs w:val="24"/>
        </w:rPr>
        <w:t>(H.6, H.7, I.15)</w:t>
      </w:r>
    </w:p>
    <w:p w14:paraId="4DB0B9E6" w14:textId="77777777" w:rsidR="002D0D3A" w:rsidRDefault="002D0D3A">
      <w:pPr>
        <w:pBdr>
          <w:top w:val="nil"/>
          <w:left w:val="nil"/>
          <w:bottom w:val="nil"/>
          <w:right w:val="nil"/>
          <w:between w:val="nil"/>
        </w:pBdr>
        <w:spacing w:line="276" w:lineRule="auto"/>
        <w:ind w:right="-15"/>
        <w:rPr>
          <w:color w:val="231F20"/>
          <w:sz w:val="24"/>
          <w:szCs w:val="24"/>
        </w:rPr>
      </w:pPr>
    </w:p>
    <w:p w14:paraId="0FD882F3" w14:textId="77777777" w:rsidR="002D0D3A" w:rsidRDefault="00A10271" w:rsidP="00C97CD0">
      <w:pPr>
        <w:numPr>
          <w:ilvl w:val="1"/>
          <w:numId w:val="5"/>
        </w:numPr>
        <w:pBdr>
          <w:top w:val="nil"/>
          <w:left w:val="nil"/>
          <w:bottom w:val="nil"/>
          <w:right w:val="nil"/>
          <w:between w:val="nil"/>
        </w:pBdr>
        <w:spacing w:line="276" w:lineRule="auto"/>
        <w:ind w:left="0" w:right="-15" w:firstLine="0"/>
        <w:rPr>
          <w:sz w:val="24"/>
          <w:szCs w:val="24"/>
        </w:rPr>
      </w:pPr>
      <w:r>
        <w:rPr>
          <w:color w:val="231F20"/>
          <w:sz w:val="24"/>
          <w:szCs w:val="24"/>
        </w:rPr>
        <w:t>Physical and motor development in infancy and toddlerhood</w:t>
      </w:r>
    </w:p>
    <w:p w14:paraId="00246851" w14:textId="77777777" w:rsidR="002D0D3A" w:rsidRDefault="00A10271" w:rsidP="00C97CD0">
      <w:pPr>
        <w:numPr>
          <w:ilvl w:val="1"/>
          <w:numId w:val="5"/>
        </w:numPr>
        <w:pBdr>
          <w:top w:val="nil"/>
          <w:left w:val="nil"/>
          <w:bottom w:val="nil"/>
          <w:right w:val="nil"/>
          <w:between w:val="nil"/>
        </w:pBdr>
        <w:spacing w:line="276" w:lineRule="auto"/>
        <w:ind w:left="0" w:right="-15" w:firstLine="0"/>
        <w:rPr>
          <w:sz w:val="24"/>
          <w:szCs w:val="24"/>
        </w:rPr>
      </w:pPr>
      <w:r>
        <w:rPr>
          <w:color w:val="231F20"/>
          <w:sz w:val="24"/>
          <w:szCs w:val="24"/>
        </w:rPr>
        <w:t>Perceptual and cognitive development in infancy and toddlerhood</w:t>
      </w:r>
    </w:p>
    <w:p w14:paraId="0FC29C35" w14:textId="77777777" w:rsidR="002D0D3A" w:rsidRDefault="002D0D3A" w:rsidP="004C292F">
      <w:pPr>
        <w:spacing w:line="276" w:lineRule="auto"/>
        <w:ind w:right="-15"/>
        <w:rPr>
          <w:sz w:val="24"/>
          <w:szCs w:val="24"/>
        </w:rPr>
      </w:pPr>
    </w:p>
    <w:p w14:paraId="37EF5A3F" w14:textId="77777777" w:rsidR="002D0D3A" w:rsidRDefault="00A10271">
      <w:pPr>
        <w:pBdr>
          <w:top w:val="nil"/>
          <w:left w:val="nil"/>
          <w:bottom w:val="nil"/>
          <w:right w:val="nil"/>
          <w:between w:val="nil"/>
        </w:pBdr>
        <w:spacing w:line="276" w:lineRule="auto"/>
        <w:ind w:right="-15"/>
        <w:rPr>
          <w:color w:val="231F20"/>
          <w:sz w:val="24"/>
          <w:szCs w:val="24"/>
        </w:rPr>
      </w:pPr>
      <w:r>
        <w:rPr>
          <w:color w:val="231F20"/>
          <w:sz w:val="24"/>
          <w:szCs w:val="24"/>
          <w:u w:val="single"/>
        </w:rPr>
        <w:t xml:space="preserve">Week 7 Socially responsive care and education </w:t>
      </w:r>
      <w:r>
        <w:rPr>
          <w:color w:val="231F20"/>
          <w:sz w:val="24"/>
          <w:szCs w:val="24"/>
        </w:rPr>
        <w:t>(H.6, H.7, I.15)</w:t>
      </w:r>
    </w:p>
    <w:p w14:paraId="7466058C" w14:textId="77777777" w:rsidR="002D0D3A" w:rsidRDefault="002D0D3A">
      <w:pPr>
        <w:pBdr>
          <w:top w:val="nil"/>
          <w:left w:val="nil"/>
          <w:bottom w:val="nil"/>
          <w:right w:val="nil"/>
          <w:between w:val="nil"/>
        </w:pBdr>
        <w:spacing w:line="276" w:lineRule="auto"/>
        <w:ind w:right="-15"/>
        <w:rPr>
          <w:color w:val="231F20"/>
          <w:sz w:val="24"/>
          <w:szCs w:val="24"/>
        </w:rPr>
      </w:pPr>
    </w:p>
    <w:p w14:paraId="08EFB609" w14:textId="77777777" w:rsidR="002D0D3A" w:rsidRDefault="00A10271" w:rsidP="00C97CD0">
      <w:pPr>
        <w:numPr>
          <w:ilvl w:val="1"/>
          <w:numId w:val="5"/>
        </w:numPr>
        <w:pBdr>
          <w:top w:val="nil"/>
          <w:left w:val="nil"/>
          <w:bottom w:val="nil"/>
          <w:right w:val="nil"/>
          <w:between w:val="nil"/>
        </w:pBdr>
        <w:spacing w:line="276" w:lineRule="auto"/>
        <w:ind w:left="0" w:right="-15" w:firstLine="0"/>
        <w:rPr>
          <w:sz w:val="24"/>
          <w:szCs w:val="24"/>
        </w:rPr>
      </w:pPr>
      <w:r>
        <w:rPr>
          <w:color w:val="231F20"/>
          <w:sz w:val="24"/>
          <w:szCs w:val="24"/>
        </w:rPr>
        <w:t>Social and affective development in infancy and toddlerhood</w:t>
      </w:r>
    </w:p>
    <w:p w14:paraId="6F273994" w14:textId="77777777" w:rsidR="002D0D3A" w:rsidRDefault="002D0D3A">
      <w:pPr>
        <w:spacing w:line="276" w:lineRule="auto"/>
        <w:ind w:right="-15"/>
        <w:rPr>
          <w:sz w:val="24"/>
          <w:szCs w:val="24"/>
        </w:rPr>
      </w:pPr>
    </w:p>
    <w:p w14:paraId="4ED8D974" w14:textId="77777777" w:rsidR="002D0D3A" w:rsidRDefault="00A10271">
      <w:pPr>
        <w:pBdr>
          <w:top w:val="nil"/>
          <w:left w:val="nil"/>
          <w:bottom w:val="nil"/>
          <w:right w:val="nil"/>
          <w:between w:val="nil"/>
        </w:pBdr>
        <w:spacing w:line="276" w:lineRule="auto"/>
        <w:ind w:right="-15"/>
        <w:rPr>
          <w:color w:val="231F20"/>
          <w:sz w:val="24"/>
          <w:szCs w:val="24"/>
        </w:rPr>
      </w:pPr>
      <w:r>
        <w:rPr>
          <w:color w:val="231F20"/>
          <w:sz w:val="24"/>
          <w:szCs w:val="24"/>
          <w:u w:val="single"/>
        </w:rPr>
        <w:t xml:space="preserve">Week 8  Preliteracy and language development </w:t>
      </w:r>
      <w:r>
        <w:rPr>
          <w:color w:val="231F20"/>
          <w:sz w:val="24"/>
          <w:szCs w:val="24"/>
        </w:rPr>
        <w:t>(H.6, H.7, I.15)</w:t>
      </w:r>
    </w:p>
    <w:p w14:paraId="701B0630" w14:textId="77777777" w:rsidR="002D0D3A" w:rsidRDefault="002D0D3A">
      <w:pPr>
        <w:pBdr>
          <w:top w:val="nil"/>
          <w:left w:val="nil"/>
          <w:bottom w:val="nil"/>
          <w:right w:val="nil"/>
          <w:between w:val="nil"/>
        </w:pBdr>
        <w:spacing w:line="276" w:lineRule="auto"/>
        <w:ind w:right="-15"/>
        <w:rPr>
          <w:color w:val="231F20"/>
          <w:sz w:val="24"/>
          <w:szCs w:val="24"/>
        </w:rPr>
      </w:pPr>
    </w:p>
    <w:p w14:paraId="57C9517A" w14:textId="77777777" w:rsidR="002D0D3A" w:rsidRDefault="00A10271" w:rsidP="00C97CD0">
      <w:pPr>
        <w:numPr>
          <w:ilvl w:val="1"/>
          <w:numId w:val="5"/>
        </w:numPr>
        <w:pBdr>
          <w:top w:val="nil"/>
          <w:left w:val="nil"/>
          <w:bottom w:val="nil"/>
          <w:right w:val="nil"/>
          <w:between w:val="nil"/>
        </w:pBdr>
        <w:spacing w:line="276" w:lineRule="auto"/>
        <w:ind w:left="0" w:right="-15" w:firstLine="0"/>
        <w:rPr>
          <w:sz w:val="24"/>
          <w:szCs w:val="24"/>
        </w:rPr>
      </w:pPr>
      <w:r>
        <w:rPr>
          <w:color w:val="231F20"/>
          <w:sz w:val="24"/>
          <w:szCs w:val="24"/>
        </w:rPr>
        <w:t>Language development in infancy and toddlerhood</w:t>
      </w:r>
    </w:p>
    <w:p w14:paraId="6147A0D7" w14:textId="77777777" w:rsidR="002D0D3A" w:rsidRDefault="002D0D3A">
      <w:pPr>
        <w:spacing w:line="276" w:lineRule="auto"/>
        <w:ind w:right="-15"/>
        <w:rPr>
          <w:sz w:val="24"/>
          <w:szCs w:val="24"/>
        </w:rPr>
      </w:pPr>
    </w:p>
    <w:p w14:paraId="13F24B0C" w14:textId="77777777" w:rsidR="002D0D3A" w:rsidRDefault="00A10271">
      <w:pPr>
        <w:pBdr>
          <w:top w:val="nil"/>
          <w:left w:val="nil"/>
          <w:bottom w:val="nil"/>
          <w:right w:val="nil"/>
          <w:between w:val="nil"/>
        </w:pBdr>
        <w:spacing w:line="276" w:lineRule="auto"/>
        <w:ind w:right="-15"/>
        <w:rPr>
          <w:color w:val="231F20"/>
          <w:sz w:val="24"/>
          <w:szCs w:val="24"/>
        </w:rPr>
      </w:pPr>
      <w:r>
        <w:rPr>
          <w:color w:val="231F20"/>
          <w:sz w:val="24"/>
          <w:szCs w:val="24"/>
          <w:u w:val="single"/>
        </w:rPr>
        <w:t xml:space="preserve">Week 9  Maturation of motor skills </w:t>
      </w:r>
      <w:r>
        <w:rPr>
          <w:color w:val="231F20"/>
          <w:sz w:val="24"/>
          <w:szCs w:val="24"/>
        </w:rPr>
        <w:t>(H.6, H.7, I.15)</w:t>
      </w:r>
    </w:p>
    <w:p w14:paraId="5135D743" w14:textId="77777777" w:rsidR="002D0D3A" w:rsidRDefault="002D0D3A">
      <w:pPr>
        <w:pBdr>
          <w:top w:val="nil"/>
          <w:left w:val="nil"/>
          <w:bottom w:val="nil"/>
          <w:right w:val="nil"/>
          <w:between w:val="nil"/>
        </w:pBdr>
        <w:spacing w:line="276" w:lineRule="auto"/>
        <w:ind w:right="-15"/>
        <w:rPr>
          <w:color w:val="231F20"/>
          <w:sz w:val="24"/>
          <w:szCs w:val="24"/>
        </w:rPr>
      </w:pPr>
    </w:p>
    <w:p w14:paraId="198FFF42" w14:textId="77777777" w:rsidR="002D0D3A" w:rsidRDefault="00A10271" w:rsidP="00C97CD0">
      <w:pPr>
        <w:numPr>
          <w:ilvl w:val="1"/>
          <w:numId w:val="5"/>
        </w:numPr>
        <w:pBdr>
          <w:top w:val="nil"/>
          <w:left w:val="nil"/>
          <w:bottom w:val="nil"/>
          <w:right w:val="nil"/>
          <w:between w:val="nil"/>
        </w:pBdr>
        <w:spacing w:line="276" w:lineRule="auto"/>
        <w:ind w:left="0" w:right="-15" w:firstLine="0"/>
        <w:rPr>
          <w:sz w:val="24"/>
          <w:szCs w:val="24"/>
        </w:rPr>
      </w:pPr>
      <w:r>
        <w:rPr>
          <w:color w:val="231F20"/>
          <w:sz w:val="24"/>
          <w:szCs w:val="24"/>
        </w:rPr>
        <w:t>Physical and motor development in the preschool years</w:t>
      </w:r>
    </w:p>
    <w:p w14:paraId="44403941" w14:textId="77777777" w:rsidR="002D0D3A" w:rsidRDefault="002D0D3A">
      <w:pPr>
        <w:spacing w:line="276" w:lineRule="auto"/>
        <w:ind w:right="-15"/>
        <w:rPr>
          <w:sz w:val="24"/>
          <w:szCs w:val="24"/>
        </w:rPr>
      </w:pPr>
    </w:p>
    <w:p w14:paraId="6EE147E1" w14:textId="2A8C84F8" w:rsidR="002D0D3A" w:rsidRDefault="00A10271">
      <w:pPr>
        <w:pBdr>
          <w:top w:val="nil"/>
          <w:left w:val="nil"/>
          <w:bottom w:val="nil"/>
          <w:right w:val="nil"/>
          <w:between w:val="nil"/>
        </w:pBdr>
        <w:spacing w:line="276" w:lineRule="auto"/>
        <w:ind w:right="-15"/>
        <w:rPr>
          <w:color w:val="231F20"/>
          <w:sz w:val="24"/>
          <w:szCs w:val="24"/>
        </w:rPr>
      </w:pPr>
      <w:r>
        <w:rPr>
          <w:color w:val="231F20"/>
          <w:sz w:val="24"/>
          <w:szCs w:val="24"/>
          <w:u w:val="single"/>
        </w:rPr>
        <w:t xml:space="preserve">Week 10  Language and </w:t>
      </w:r>
      <w:r w:rsidR="004C292F">
        <w:rPr>
          <w:color w:val="231F20"/>
          <w:sz w:val="24"/>
          <w:szCs w:val="24"/>
          <w:u w:val="single"/>
        </w:rPr>
        <w:t>l</w:t>
      </w:r>
      <w:r>
        <w:rPr>
          <w:color w:val="231F20"/>
          <w:sz w:val="24"/>
          <w:szCs w:val="24"/>
          <w:u w:val="single"/>
        </w:rPr>
        <w:t xml:space="preserve">earning  </w:t>
      </w:r>
      <w:r>
        <w:rPr>
          <w:color w:val="231F20"/>
          <w:sz w:val="24"/>
          <w:szCs w:val="24"/>
        </w:rPr>
        <w:t>(H.6, H.7, I.15)</w:t>
      </w:r>
    </w:p>
    <w:p w14:paraId="538F77B3" w14:textId="77777777" w:rsidR="002D0D3A" w:rsidRDefault="002D0D3A">
      <w:pPr>
        <w:pBdr>
          <w:top w:val="nil"/>
          <w:left w:val="nil"/>
          <w:bottom w:val="nil"/>
          <w:right w:val="nil"/>
          <w:between w:val="nil"/>
        </w:pBdr>
        <w:spacing w:line="276" w:lineRule="auto"/>
        <w:ind w:right="-15"/>
        <w:rPr>
          <w:color w:val="231F20"/>
          <w:sz w:val="24"/>
          <w:szCs w:val="24"/>
        </w:rPr>
      </w:pPr>
    </w:p>
    <w:p w14:paraId="41EFFCB2" w14:textId="77777777" w:rsidR="002D0D3A" w:rsidRDefault="00A10271" w:rsidP="00C97CD0">
      <w:pPr>
        <w:numPr>
          <w:ilvl w:val="1"/>
          <w:numId w:val="5"/>
        </w:numPr>
        <w:pBdr>
          <w:top w:val="nil"/>
          <w:left w:val="nil"/>
          <w:bottom w:val="nil"/>
          <w:right w:val="nil"/>
          <w:between w:val="nil"/>
        </w:pBdr>
        <w:spacing w:line="276" w:lineRule="auto"/>
        <w:ind w:left="720" w:right="-15" w:hanging="720"/>
        <w:rPr>
          <w:sz w:val="24"/>
          <w:szCs w:val="24"/>
        </w:rPr>
      </w:pPr>
      <w:r>
        <w:rPr>
          <w:color w:val="231F20"/>
          <w:sz w:val="24"/>
          <w:szCs w:val="24"/>
        </w:rPr>
        <w:t xml:space="preserve">Language development, cognitive development, and learning in the preschool years  </w:t>
      </w:r>
    </w:p>
    <w:p w14:paraId="2EBE1D5E" w14:textId="77777777" w:rsidR="002D0D3A" w:rsidRDefault="002D0D3A">
      <w:pPr>
        <w:pBdr>
          <w:top w:val="nil"/>
          <w:left w:val="nil"/>
          <w:bottom w:val="nil"/>
          <w:right w:val="nil"/>
          <w:between w:val="nil"/>
        </w:pBdr>
        <w:spacing w:line="276" w:lineRule="auto"/>
        <w:ind w:left="1180" w:right="-15"/>
        <w:rPr>
          <w:color w:val="231F20"/>
          <w:sz w:val="24"/>
          <w:szCs w:val="24"/>
        </w:rPr>
      </w:pPr>
    </w:p>
    <w:p w14:paraId="4E797DC8" w14:textId="77777777" w:rsidR="002D0D3A" w:rsidRDefault="00A10271">
      <w:pPr>
        <w:pBdr>
          <w:top w:val="nil"/>
          <w:left w:val="nil"/>
          <w:bottom w:val="nil"/>
          <w:right w:val="nil"/>
          <w:between w:val="nil"/>
        </w:pBdr>
        <w:spacing w:line="276" w:lineRule="auto"/>
        <w:ind w:right="-15"/>
        <w:rPr>
          <w:color w:val="231F20"/>
          <w:sz w:val="24"/>
          <w:szCs w:val="24"/>
        </w:rPr>
      </w:pPr>
      <w:r>
        <w:rPr>
          <w:color w:val="231F20"/>
          <w:sz w:val="24"/>
          <w:szCs w:val="24"/>
          <w:u w:val="single"/>
        </w:rPr>
        <w:t xml:space="preserve">Week 11-12 Social/emotional development and social interactions </w:t>
      </w:r>
      <w:r>
        <w:rPr>
          <w:color w:val="231F20"/>
          <w:sz w:val="24"/>
          <w:szCs w:val="24"/>
        </w:rPr>
        <w:t>(H.6, H.7, I.15)</w:t>
      </w:r>
    </w:p>
    <w:p w14:paraId="3B289259" w14:textId="77777777" w:rsidR="002D0D3A" w:rsidRDefault="002D0D3A">
      <w:pPr>
        <w:pBdr>
          <w:top w:val="nil"/>
          <w:left w:val="nil"/>
          <w:bottom w:val="nil"/>
          <w:right w:val="nil"/>
          <w:between w:val="nil"/>
        </w:pBdr>
        <w:spacing w:line="276" w:lineRule="auto"/>
        <w:ind w:right="-15"/>
        <w:rPr>
          <w:color w:val="231F20"/>
          <w:sz w:val="24"/>
          <w:szCs w:val="24"/>
        </w:rPr>
      </w:pPr>
    </w:p>
    <w:p w14:paraId="68E4CD85" w14:textId="77777777" w:rsidR="002D0D3A" w:rsidRDefault="00A10271" w:rsidP="00C97CD0">
      <w:pPr>
        <w:numPr>
          <w:ilvl w:val="0"/>
          <w:numId w:val="12"/>
        </w:numPr>
        <w:pBdr>
          <w:top w:val="nil"/>
          <w:left w:val="nil"/>
          <w:bottom w:val="nil"/>
          <w:right w:val="nil"/>
          <w:between w:val="nil"/>
        </w:pBdr>
        <w:spacing w:line="276" w:lineRule="auto"/>
        <w:ind w:left="0" w:right="-15" w:firstLine="0"/>
        <w:rPr>
          <w:sz w:val="24"/>
          <w:szCs w:val="24"/>
        </w:rPr>
      </w:pPr>
      <w:r>
        <w:rPr>
          <w:color w:val="231F20"/>
          <w:sz w:val="24"/>
          <w:szCs w:val="24"/>
        </w:rPr>
        <w:t>Social development in the preschool years</w:t>
      </w:r>
    </w:p>
    <w:p w14:paraId="2CAD4D85" w14:textId="77777777" w:rsidR="002D0D3A" w:rsidRDefault="00A10271" w:rsidP="00C97CD0">
      <w:pPr>
        <w:numPr>
          <w:ilvl w:val="0"/>
          <w:numId w:val="12"/>
        </w:numPr>
        <w:pBdr>
          <w:top w:val="nil"/>
          <w:left w:val="nil"/>
          <w:bottom w:val="nil"/>
          <w:right w:val="nil"/>
          <w:between w:val="nil"/>
        </w:pBdr>
        <w:spacing w:line="276" w:lineRule="auto"/>
        <w:ind w:left="0" w:right="-15" w:firstLine="0"/>
        <w:rPr>
          <w:sz w:val="24"/>
          <w:szCs w:val="24"/>
        </w:rPr>
      </w:pPr>
      <w:r>
        <w:rPr>
          <w:color w:val="231F20"/>
          <w:sz w:val="24"/>
          <w:szCs w:val="24"/>
        </w:rPr>
        <w:t>Emotional development in the preschool years</w:t>
      </w:r>
    </w:p>
    <w:p w14:paraId="0F83B7DE" w14:textId="77777777" w:rsidR="002D0D3A" w:rsidRDefault="002D0D3A">
      <w:pPr>
        <w:spacing w:line="276" w:lineRule="auto"/>
        <w:ind w:right="-15"/>
        <w:rPr>
          <w:sz w:val="24"/>
          <w:szCs w:val="24"/>
        </w:rPr>
      </w:pPr>
    </w:p>
    <w:p w14:paraId="4B317D3D" w14:textId="77777777" w:rsidR="002D0D3A" w:rsidRDefault="00A10271">
      <w:pPr>
        <w:pBdr>
          <w:top w:val="nil"/>
          <w:left w:val="nil"/>
          <w:bottom w:val="nil"/>
          <w:right w:val="nil"/>
          <w:between w:val="nil"/>
        </w:pBdr>
        <w:spacing w:line="276" w:lineRule="auto"/>
        <w:ind w:right="-15"/>
        <w:rPr>
          <w:color w:val="231F20"/>
          <w:sz w:val="24"/>
          <w:szCs w:val="24"/>
        </w:rPr>
      </w:pPr>
      <w:r>
        <w:rPr>
          <w:color w:val="231F20"/>
          <w:sz w:val="24"/>
          <w:szCs w:val="24"/>
          <w:u w:val="single"/>
        </w:rPr>
        <w:t xml:space="preserve">Week 12  Physical skill refinement for learning </w:t>
      </w:r>
      <w:r>
        <w:rPr>
          <w:color w:val="231F20"/>
          <w:sz w:val="24"/>
          <w:szCs w:val="24"/>
        </w:rPr>
        <w:t>(H.6, H.7, I.15)</w:t>
      </w:r>
    </w:p>
    <w:p w14:paraId="449E72D7" w14:textId="77777777" w:rsidR="002D0D3A" w:rsidRDefault="002D0D3A">
      <w:pPr>
        <w:pBdr>
          <w:top w:val="nil"/>
          <w:left w:val="nil"/>
          <w:bottom w:val="nil"/>
          <w:right w:val="nil"/>
          <w:between w:val="nil"/>
        </w:pBdr>
        <w:spacing w:line="276" w:lineRule="auto"/>
        <w:ind w:right="-15"/>
        <w:rPr>
          <w:color w:val="231F20"/>
          <w:sz w:val="24"/>
          <w:szCs w:val="24"/>
        </w:rPr>
      </w:pPr>
    </w:p>
    <w:p w14:paraId="0DA8683E" w14:textId="77777777" w:rsidR="002D0D3A" w:rsidRDefault="00A10271" w:rsidP="00C97CD0">
      <w:pPr>
        <w:numPr>
          <w:ilvl w:val="0"/>
          <w:numId w:val="12"/>
        </w:numPr>
        <w:pBdr>
          <w:top w:val="nil"/>
          <w:left w:val="nil"/>
          <w:bottom w:val="nil"/>
          <w:right w:val="nil"/>
          <w:between w:val="nil"/>
        </w:pBdr>
        <w:spacing w:line="276" w:lineRule="auto"/>
        <w:ind w:left="0" w:right="-15" w:firstLine="0"/>
        <w:rPr>
          <w:sz w:val="24"/>
          <w:szCs w:val="24"/>
        </w:rPr>
      </w:pPr>
      <w:r>
        <w:rPr>
          <w:color w:val="231F20"/>
          <w:sz w:val="24"/>
          <w:szCs w:val="24"/>
        </w:rPr>
        <w:t>Physical and motor development in the early primary years</w:t>
      </w:r>
    </w:p>
    <w:p w14:paraId="10B3C69A" w14:textId="77777777" w:rsidR="002D0D3A" w:rsidRDefault="002D0D3A">
      <w:pPr>
        <w:spacing w:line="276" w:lineRule="auto"/>
        <w:ind w:right="-15"/>
        <w:rPr>
          <w:sz w:val="24"/>
          <w:szCs w:val="24"/>
        </w:rPr>
      </w:pPr>
    </w:p>
    <w:p w14:paraId="5BD6BEA3" w14:textId="77777777" w:rsidR="002D0D3A" w:rsidRDefault="00A10271">
      <w:pPr>
        <w:pBdr>
          <w:top w:val="nil"/>
          <w:left w:val="nil"/>
          <w:bottom w:val="nil"/>
          <w:right w:val="nil"/>
          <w:between w:val="nil"/>
        </w:pBdr>
        <w:spacing w:line="276" w:lineRule="auto"/>
        <w:ind w:right="-15"/>
        <w:rPr>
          <w:color w:val="231F20"/>
          <w:sz w:val="24"/>
          <w:szCs w:val="24"/>
        </w:rPr>
      </w:pPr>
      <w:r>
        <w:rPr>
          <w:color w:val="231F20"/>
          <w:sz w:val="24"/>
          <w:szCs w:val="24"/>
          <w:u w:val="single"/>
        </w:rPr>
        <w:t xml:space="preserve">Week 13  Development for education </w:t>
      </w:r>
      <w:r>
        <w:rPr>
          <w:color w:val="231F20"/>
          <w:sz w:val="24"/>
          <w:szCs w:val="24"/>
        </w:rPr>
        <w:t>(H.6, H.7, I.15)</w:t>
      </w:r>
    </w:p>
    <w:p w14:paraId="585C51FF" w14:textId="77777777" w:rsidR="002D0D3A" w:rsidRDefault="002D0D3A">
      <w:pPr>
        <w:pBdr>
          <w:top w:val="nil"/>
          <w:left w:val="nil"/>
          <w:bottom w:val="nil"/>
          <w:right w:val="nil"/>
          <w:between w:val="nil"/>
        </w:pBdr>
        <w:spacing w:line="276" w:lineRule="auto"/>
        <w:ind w:right="-15"/>
        <w:rPr>
          <w:color w:val="231F20"/>
          <w:sz w:val="24"/>
          <w:szCs w:val="24"/>
        </w:rPr>
      </w:pPr>
    </w:p>
    <w:p w14:paraId="68C29B38" w14:textId="77777777" w:rsidR="002D0D3A" w:rsidRDefault="00A10271" w:rsidP="00C97CD0">
      <w:pPr>
        <w:numPr>
          <w:ilvl w:val="0"/>
          <w:numId w:val="12"/>
        </w:numPr>
        <w:pBdr>
          <w:top w:val="nil"/>
          <w:left w:val="nil"/>
          <w:bottom w:val="nil"/>
          <w:right w:val="nil"/>
          <w:between w:val="nil"/>
        </w:pBdr>
        <w:spacing w:line="276" w:lineRule="auto"/>
        <w:ind w:left="0" w:right="-15" w:firstLine="0"/>
        <w:rPr>
          <w:sz w:val="24"/>
          <w:szCs w:val="24"/>
        </w:rPr>
      </w:pPr>
      <w:r>
        <w:rPr>
          <w:color w:val="231F20"/>
          <w:sz w:val="24"/>
          <w:szCs w:val="24"/>
        </w:rPr>
        <w:t>Cognitive development and learning in the early primary years</w:t>
      </w:r>
    </w:p>
    <w:p w14:paraId="0CC9AFA7" w14:textId="77777777" w:rsidR="002D0D3A" w:rsidRDefault="002D0D3A">
      <w:pPr>
        <w:spacing w:line="276" w:lineRule="auto"/>
        <w:ind w:right="-15"/>
        <w:rPr>
          <w:sz w:val="24"/>
          <w:szCs w:val="24"/>
        </w:rPr>
      </w:pPr>
    </w:p>
    <w:p w14:paraId="30645A42" w14:textId="6E0E5428" w:rsidR="002D0D3A" w:rsidRDefault="00A10271">
      <w:pPr>
        <w:pBdr>
          <w:top w:val="nil"/>
          <w:left w:val="nil"/>
          <w:bottom w:val="nil"/>
          <w:right w:val="nil"/>
          <w:between w:val="nil"/>
        </w:pBdr>
        <w:spacing w:line="276" w:lineRule="auto"/>
        <w:ind w:right="-15"/>
        <w:rPr>
          <w:color w:val="231F20"/>
          <w:sz w:val="24"/>
          <w:szCs w:val="24"/>
        </w:rPr>
      </w:pPr>
      <w:r>
        <w:rPr>
          <w:color w:val="231F20"/>
          <w:sz w:val="24"/>
          <w:szCs w:val="24"/>
          <w:u w:val="single"/>
        </w:rPr>
        <w:t xml:space="preserve">Week 14 </w:t>
      </w:r>
      <w:r w:rsidR="00FE2D13">
        <w:rPr>
          <w:color w:val="231F20"/>
          <w:sz w:val="24"/>
          <w:szCs w:val="24"/>
          <w:u w:val="single"/>
        </w:rPr>
        <w:t xml:space="preserve"> </w:t>
      </w:r>
      <w:r>
        <w:rPr>
          <w:color w:val="231F20"/>
          <w:sz w:val="24"/>
          <w:szCs w:val="24"/>
          <w:u w:val="single"/>
        </w:rPr>
        <w:t xml:space="preserve">Self-identity and motivation </w:t>
      </w:r>
      <w:r>
        <w:rPr>
          <w:color w:val="231F20"/>
          <w:sz w:val="24"/>
          <w:szCs w:val="24"/>
        </w:rPr>
        <w:t>(H.6, H.7, I.15)</w:t>
      </w:r>
    </w:p>
    <w:p w14:paraId="14E75F7C" w14:textId="77777777" w:rsidR="002D0D3A" w:rsidRDefault="002D0D3A">
      <w:pPr>
        <w:pBdr>
          <w:top w:val="nil"/>
          <w:left w:val="nil"/>
          <w:bottom w:val="nil"/>
          <w:right w:val="nil"/>
          <w:between w:val="nil"/>
        </w:pBdr>
        <w:spacing w:line="276" w:lineRule="auto"/>
        <w:ind w:right="-15"/>
        <w:rPr>
          <w:color w:val="231F20"/>
          <w:sz w:val="24"/>
          <w:szCs w:val="24"/>
        </w:rPr>
      </w:pPr>
    </w:p>
    <w:p w14:paraId="0B46D2CB" w14:textId="77777777" w:rsidR="002D0D3A" w:rsidRDefault="00A10271" w:rsidP="00C97CD0">
      <w:pPr>
        <w:numPr>
          <w:ilvl w:val="0"/>
          <w:numId w:val="12"/>
        </w:numPr>
        <w:pBdr>
          <w:top w:val="nil"/>
          <w:left w:val="nil"/>
          <w:bottom w:val="nil"/>
          <w:right w:val="nil"/>
          <w:between w:val="nil"/>
        </w:pBdr>
        <w:spacing w:line="276" w:lineRule="auto"/>
        <w:ind w:left="0" w:right="-15" w:firstLine="0"/>
        <w:rPr>
          <w:sz w:val="24"/>
          <w:szCs w:val="24"/>
        </w:rPr>
      </w:pPr>
      <w:r>
        <w:rPr>
          <w:color w:val="231F20"/>
          <w:sz w:val="24"/>
          <w:szCs w:val="24"/>
        </w:rPr>
        <w:t>Social development and academic self-concepts in the early primary years</w:t>
      </w:r>
    </w:p>
    <w:p w14:paraId="371178CF" w14:textId="77777777" w:rsidR="002D0D3A" w:rsidRDefault="002D0D3A">
      <w:pPr>
        <w:spacing w:line="276" w:lineRule="auto"/>
        <w:ind w:right="-15"/>
        <w:rPr>
          <w:sz w:val="24"/>
          <w:szCs w:val="24"/>
        </w:rPr>
      </w:pPr>
    </w:p>
    <w:p w14:paraId="3454667B" w14:textId="36BF649D" w:rsidR="002D0D3A" w:rsidRDefault="00A10271">
      <w:pPr>
        <w:pBdr>
          <w:top w:val="nil"/>
          <w:left w:val="nil"/>
          <w:bottom w:val="nil"/>
          <w:right w:val="nil"/>
          <w:between w:val="nil"/>
        </w:pBdr>
        <w:spacing w:line="276" w:lineRule="auto"/>
        <w:ind w:right="-15"/>
        <w:rPr>
          <w:color w:val="231F20"/>
          <w:sz w:val="24"/>
          <w:szCs w:val="24"/>
        </w:rPr>
      </w:pPr>
      <w:r>
        <w:rPr>
          <w:color w:val="231F20"/>
          <w:sz w:val="24"/>
          <w:szCs w:val="24"/>
          <w:u w:val="single"/>
        </w:rPr>
        <w:t xml:space="preserve">Week 15-16 </w:t>
      </w:r>
      <w:r w:rsidR="00FE2D13">
        <w:rPr>
          <w:color w:val="231F20"/>
          <w:sz w:val="24"/>
          <w:szCs w:val="24"/>
          <w:u w:val="single"/>
        </w:rPr>
        <w:t xml:space="preserve"> </w:t>
      </w:r>
      <w:r>
        <w:rPr>
          <w:color w:val="231F20"/>
          <w:sz w:val="24"/>
          <w:szCs w:val="24"/>
          <w:u w:val="single"/>
        </w:rPr>
        <w:t xml:space="preserve">Holistic approach to child development </w:t>
      </w:r>
      <w:r>
        <w:rPr>
          <w:color w:val="231F20"/>
          <w:sz w:val="24"/>
          <w:szCs w:val="24"/>
        </w:rPr>
        <w:t>(G.5, G.7)</w:t>
      </w:r>
    </w:p>
    <w:p w14:paraId="24EC48E3" w14:textId="77777777" w:rsidR="002D0D3A" w:rsidRDefault="002D0D3A">
      <w:pPr>
        <w:pBdr>
          <w:top w:val="nil"/>
          <w:left w:val="nil"/>
          <w:bottom w:val="nil"/>
          <w:right w:val="nil"/>
          <w:between w:val="nil"/>
        </w:pBdr>
        <w:spacing w:line="276" w:lineRule="auto"/>
        <w:ind w:right="-15"/>
        <w:rPr>
          <w:color w:val="231F20"/>
          <w:sz w:val="24"/>
          <w:szCs w:val="24"/>
        </w:rPr>
      </w:pPr>
    </w:p>
    <w:p w14:paraId="17B4FBE4" w14:textId="77777777" w:rsidR="002D0D3A" w:rsidRDefault="00A10271" w:rsidP="00C97CD0">
      <w:pPr>
        <w:numPr>
          <w:ilvl w:val="0"/>
          <w:numId w:val="12"/>
        </w:numPr>
        <w:pBdr>
          <w:top w:val="nil"/>
          <w:left w:val="nil"/>
          <w:bottom w:val="nil"/>
          <w:right w:val="nil"/>
          <w:between w:val="nil"/>
        </w:pBdr>
        <w:spacing w:line="276" w:lineRule="auto"/>
        <w:ind w:left="0" w:right="-15" w:firstLine="0"/>
        <w:rPr>
          <w:sz w:val="24"/>
          <w:szCs w:val="24"/>
        </w:rPr>
      </w:pPr>
      <w:r>
        <w:rPr>
          <w:color w:val="231F20"/>
          <w:sz w:val="24"/>
          <w:szCs w:val="24"/>
        </w:rPr>
        <w:t>The ecology of the whole child</w:t>
      </w:r>
    </w:p>
    <w:p w14:paraId="153021FD" w14:textId="77777777" w:rsidR="002D0D3A" w:rsidRDefault="00A10271" w:rsidP="00C97CD0">
      <w:pPr>
        <w:numPr>
          <w:ilvl w:val="0"/>
          <w:numId w:val="12"/>
        </w:numPr>
        <w:pBdr>
          <w:top w:val="nil"/>
          <w:left w:val="nil"/>
          <w:bottom w:val="nil"/>
          <w:right w:val="nil"/>
          <w:between w:val="nil"/>
        </w:pBdr>
        <w:spacing w:line="276" w:lineRule="auto"/>
        <w:ind w:left="0" w:right="-15" w:firstLine="0"/>
        <w:rPr>
          <w:sz w:val="24"/>
          <w:szCs w:val="24"/>
        </w:rPr>
      </w:pPr>
      <w:r>
        <w:rPr>
          <w:color w:val="231F20"/>
          <w:sz w:val="24"/>
          <w:szCs w:val="24"/>
        </w:rPr>
        <w:t>The critical interactions within developmental domains</w:t>
      </w:r>
    </w:p>
    <w:p w14:paraId="72949750" w14:textId="77777777" w:rsidR="002D0D3A" w:rsidRDefault="002D0D3A" w:rsidP="004C292F">
      <w:pPr>
        <w:spacing w:line="276" w:lineRule="auto"/>
        <w:rPr>
          <w:sz w:val="24"/>
          <w:szCs w:val="24"/>
        </w:rPr>
      </w:pPr>
    </w:p>
    <w:p w14:paraId="497DBEF0" w14:textId="77777777" w:rsidR="002D0D3A" w:rsidRDefault="002D0D3A">
      <w:pPr>
        <w:spacing w:line="276" w:lineRule="auto"/>
        <w:rPr>
          <w:sz w:val="24"/>
          <w:szCs w:val="24"/>
        </w:rPr>
      </w:pPr>
    </w:p>
    <w:p w14:paraId="7812E629" w14:textId="77777777" w:rsidR="002D0D3A" w:rsidRDefault="002D0D3A">
      <w:pPr>
        <w:pBdr>
          <w:top w:val="nil"/>
          <w:left w:val="nil"/>
          <w:bottom w:val="nil"/>
          <w:right w:val="nil"/>
          <w:between w:val="nil"/>
        </w:pBdr>
        <w:spacing w:line="276" w:lineRule="auto"/>
        <w:ind w:left="100" w:hanging="440"/>
        <w:rPr>
          <w:color w:val="000000"/>
          <w:sz w:val="24"/>
          <w:szCs w:val="24"/>
        </w:rPr>
      </w:pPr>
    </w:p>
    <w:p w14:paraId="0F852FB3" w14:textId="77777777" w:rsidR="002D0D3A" w:rsidRDefault="00A10271">
      <w:pPr>
        <w:pStyle w:val="Heading1"/>
        <w:tabs>
          <w:tab w:val="left" w:pos="2790"/>
        </w:tabs>
        <w:spacing w:line="409" w:lineRule="auto"/>
        <w:ind w:left="450" w:right="-15"/>
      </w:pPr>
      <w:bookmarkStart w:id="21" w:name="_7jhk2rytekxi" w:colFirst="0" w:colLast="0"/>
      <w:bookmarkEnd w:id="21"/>
      <w:r>
        <w:br w:type="page"/>
      </w:r>
    </w:p>
    <w:p w14:paraId="5FB37E7D" w14:textId="225D3F32" w:rsidR="00276723" w:rsidRPr="00276723" w:rsidRDefault="00A10271" w:rsidP="00276723">
      <w:pPr>
        <w:pStyle w:val="Heading1"/>
        <w:tabs>
          <w:tab w:val="left" w:pos="2790"/>
        </w:tabs>
        <w:spacing w:line="409" w:lineRule="auto"/>
        <w:ind w:left="0" w:right="-15"/>
        <w:jc w:val="center"/>
        <w:rPr>
          <w:b/>
          <w:color w:val="990000"/>
        </w:rPr>
      </w:pPr>
      <w:bookmarkStart w:id="22" w:name="_Toc19871341"/>
      <w:r w:rsidRPr="00276723">
        <w:rPr>
          <w:b/>
          <w:color w:val="990000"/>
        </w:rPr>
        <w:t>ECED</w:t>
      </w:r>
      <w:r w:rsidR="00FC4ED1">
        <w:rPr>
          <w:b/>
          <w:color w:val="990000"/>
        </w:rPr>
        <w:t xml:space="preserve"> 4030</w:t>
      </w:r>
      <w:r w:rsidR="00486645">
        <w:rPr>
          <w:b/>
          <w:color w:val="990000"/>
        </w:rPr>
        <w:tab/>
      </w:r>
      <w:r w:rsidRPr="00276723">
        <w:rPr>
          <w:b/>
          <w:color w:val="990000"/>
        </w:rPr>
        <w:t>Family, Language, and Culture</w:t>
      </w:r>
      <w:bookmarkEnd w:id="22"/>
    </w:p>
    <w:p w14:paraId="6B28F595" w14:textId="1899CF54" w:rsidR="002D0D3A" w:rsidRPr="0078338D" w:rsidRDefault="00A10271" w:rsidP="0078338D">
      <w:pPr>
        <w:jc w:val="center"/>
        <w:rPr>
          <w:color w:val="990000"/>
          <w:sz w:val="24"/>
          <w:szCs w:val="24"/>
        </w:rPr>
      </w:pPr>
      <w:r w:rsidRPr="0078338D">
        <w:rPr>
          <w:color w:val="990000"/>
          <w:sz w:val="24"/>
          <w:szCs w:val="24"/>
        </w:rPr>
        <w:t>(3 credit hours)</w:t>
      </w:r>
    </w:p>
    <w:p w14:paraId="1D625722" w14:textId="77777777" w:rsidR="002D0D3A" w:rsidRDefault="002D0D3A" w:rsidP="00276723">
      <w:pPr>
        <w:spacing w:before="3"/>
        <w:ind w:right="-15"/>
        <w:jc w:val="center"/>
        <w:rPr>
          <w:b/>
          <w:sz w:val="24"/>
          <w:szCs w:val="24"/>
        </w:rPr>
      </w:pPr>
    </w:p>
    <w:p w14:paraId="60B56C85" w14:textId="218D2EDA" w:rsidR="002D0D3A" w:rsidRDefault="00A10271" w:rsidP="004C292F">
      <w:pPr>
        <w:ind w:right="-15"/>
        <w:rPr>
          <w:sz w:val="24"/>
          <w:szCs w:val="24"/>
        </w:rPr>
      </w:pPr>
      <w:r>
        <w:rPr>
          <w:b/>
          <w:color w:val="231F20"/>
          <w:sz w:val="24"/>
          <w:szCs w:val="24"/>
        </w:rPr>
        <w:t xml:space="preserve">PREREQUISITE:   </w:t>
      </w:r>
      <w:r w:rsidR="00276723" w:rsidRPr="00276723">
        <w:rPr>
          <w:color w:val="231F20"/>
          <w:sz w:val="24"/>
          <w:szCs w:val="24"/>
        </w:rPr>
        <w:t>ECED 1130</w:t>
      </w:r>
      <w:r w:rsidR="00276723">
        <w:rPr>
          <w:b/>
          <w:color w:val="231F20"/>
          <w:sz w:val="24"/>
          <w:szCs w:val="24"/>
        </w:rPr>
        <w:t xml:space="preserve"> </w:t>
      </w:r>
      <w:r>
        <w:rPr>
          <w:color w:val="231F20"/>
          <w:sz w:val="24"/>
          <w:szCs w:val="24"/>
        </w:rPr>
        <w:t>Family and Community Collaboration</w:t>
      </w:r>
    </w:p>
    <w:p w14:paraId="2B111ADC" w14:textId="77777777" w:rsidR="002D0D3A" w:rsidRDefault="00A10271" w:rsidP="004C292F">
      <w:pPr>
        <w:spacing w:before="187"/>
        <w:ind w:right="-15"/>
        <w:rPr>
          <w:color w:val="990000"/>
          <w:sz w:val="24"/>
          <w:szCs w:val="24"/>
        </w:rPr>
      </w:pPr>
      <w:r>
        <w:rPr>
          <w:b/>
          <w:color w:val="990000"/>
          <w:sz w:val="24"/>
          <w:szCs w:val="24"/>
        </w:rPr>
        <w:t>COURSE  DESCRIPTION:</w:t>
      </w:r>
    </w:p>
    <w:p w14:paraId="4A403D04" w14:textId="77777777" w:rsidR="002D0D3A" w:rsidRDefault="00A10271">
      <w:pPr>
        <w:pBdr>
          <w:top w:val="nil"/>
          <w:left w:val="nil"/>
          <w:bottom w:val="nil"/>
          <w:right w:val="nil"/>
          <w:between w:val="nil"/>
        </w:pBdr>
        <w:spacing w:before="191" w:line="254" w:lineRule="auto"/>
        <w:ind w:right="-15" w:firstLine="720"/>
        <w:jc w:val="both"/>
        <w:rPr>
          <w:color w:val="990000"/>
          <w:sz w:val="24"/>
          <w:szCs w:val="24"/>
        </w:rPr>
      </w:pPr>
      <w:r>
        <w:rPr>
          <w:color w:val="990000"/>
          <w:sz w:val="24"/>
          <w:szCs w:val="24"/>
        </w:rPr>
        <w:t>This course analyzes the interrelationships between family, language, and culture as connected to children’s development and learning. In this course, language is understood as a human activity and higher mental process which build on the children’s families, community, and cultural background. Language conceived as human activity must be examined through an understanding of dialogue, because dialogue is a way of promoting positive relationships between home, school, and community partnerships. In the course of these collaborative partnerships, a vision for a better world and well-being for young children will emerge and concretize in a culturally and linguistically responsive pedagogy.</w:t>
      </w:r>
    </w:p>
    <w:p w14:paraId="1D71AD27" w14:textId="77777777" w:rsidR="002D0D3A" w:rsidRDefault="002D0D3A">
      <w:pPr>
        <w:spacing w:before="7"/>
        <w:ind w:right="-15"/>
        <w:rPr>
          <w:color w:val="990000"/>
          <w:sz w:val="24"/>
          <w:szCs w:val="24"/>
        </w:rPr>
      </w:pPr>
    </w:p>
    <w:p w14:paraId="2D0C7DD2" w14:textId="77777777" w:rsidR="002D0D3A" w:rsidRDefault="00A10271" w:rsidP="004C292F">
      <w:pPr>
        <w:ind w:right="-15"/>
        <w:rPr>
          <w:b/>
          <w:color w:val="231F20"/>
          <w:sz w:val="24"/>
          <w:szCs w:val="24"/>
        </w:rPr>
      </w:pPr>
      <w:r>
        <w:rPr>
          <w:b/>
          <w:color w:val="231F20"/>
          <w:sz w:val="24"/>
          <w:szCs w:val="24"/>
        </w:rPr>
        <w:t>SUGGESTED TEXTS (newer versions may be available):</w:t>
      </w:r>
    </w:p>
    <w:p w14:paraId="5343B429" w14:textId="77777777" w:rsidR="002D0D3A" w:rsidRDefault="002D0D3A">
      <w:pPr>
        <w:ind w:left="440" w:right="-15"/>
        <w:rPr>
          <w:b/>
          <w:color w:val="231F20"/>
          <w:sz w:val="24"/>
          <w:szCs w:val="24"/>
        </w:rPr>
      </w:pPr>
    </w:p>
    <w:p w14:paraId="67635EAF" w14:textId="77777777" w:rsidR="002D0D3A" w:rsidRDefault="00A10271">
      <w:pPr>
        <w:spacing w:before="93" w:line="252" w:lineRule="auto"/>
        <w:ind w:left="720" w:right="-15" w:hanging="720"/>
        <w:rPr>
          <w:sz w:val="24"/>
          <w:szCs w:val="24"/>
        </w:rPr>
      </w:pPr>
      <w:r>
        <w:rPr>
          <w:color w:val="231F20"/>
          <w:sz w:val="24"/>
          <w:szCs w:val="24"/>
        </w:rPr>
        <w:t xml:space="preserve">Allen, J. (2007). </w:t>
      </w:r>
      <w:r>
        <w:rPr>
          <w:i/>
          <w:color w:val="231F20"/>
          <w:sz w:val="24"/>
          <w:szCs w:val="24"/>
        </w:rPr>
        <w:t>Creating welcoming schools: A practical guide to home-school partnerships with diverse families</w:t>
      </w:r>
      <w:r>
        <w:rPr>
          <w:color w:val="231F20"/>
          <w:sz w:val="24"/>
          <w:szCs w:val="24"/>
        </w:rPr>
        <w:t>. New York, NY: Teachers College Press.</w:t>
      </w:r>
    </w:p>
    <w:p w14:paraId="6A345EF3" w14:textId="77777777" w:rsidR="002D0D3A" w:rsidRDefault="002D0D3A">
      <w:pPr>
        <w:spacing w:before="4"/>
        <w:ind w:left="720" w:right="-15" w:hanging="720"/>
        <w:rPr>
          <w:sz w:val="24"/>
          <w:szCs w:val="24"/>
        </w:rPr>
      </w:pPr>
    </w:p>
    <w:p w14:paraId="762B8862" w14:textId="77777777" w:rsidR="002D0D3A" w:rsidRDefault="00A10271">
      <w:pPr>
        <w:spacing w:line="254" w:lineRule="auto"/>
        <w:ind w:left="720" w:right="-15" w:hanging="720"/>
        <w:rPr>
          <w:color w:val="231F20"/>
          <w:sz w:val="24"/>
          <w:szCs w:val="24"/>
        </w:rPr>
      </w:pPr>
      <w:r>
        <w:rPr>
          <w:color w:val="231F20"/>
          <w:sz w:val="24"/>
          <w:szCs w:val="24"/>
        </w:rPr>
        <w:t>Banks, J., &amp; Banks, C. (2006)</w:t>
      </w:r>
      <w:r>
        <w:rPr>
          <w:i/>
          <w:color w:val="231F20"/>
          <w:sz w:val="24"/>
          <w:szCs w:val="24"/>
        </w:rPr>
        <w:t xml:space="preserve">. Multicultural education: Issues and perspectives </w:t>
      </w:r>
      <w:r>
        <w:rPr>
          <w:color w:val="231F20"/>
          <w:sz w:val="24"/>
          <w:szCs w:val="24"/>
        </w:rPr>
        <w:t>(6</w:t>
      </w:r>
      <w:r>
        <w:rPr>
          <w:color w:val="231F20"/>
          <w:sz w:val="24"/>
          <w:szCs w:val="24"/>
          <w:vertAlign w:val="superscript"/>
        </w:rPr>
        <w:t xml:space="preserve">th </w:t>
      </w:r>
      <w:r>
        <w:rPr>
          <w:color w:val="231F20"/>
          <w:sz w:val="24"/>
          <w:szCs w:val="24"/>
        </w:rPr>
        <w:t>ed.). New York, NY: John Wiley.</w:t>
      </w:r>
    </w:p>
    <w:p w14:paraId="7F1C1E52" w14:textId="77777777" w:rsidR="002D0D3A" w:rsidRDefault="002D0D3A">
      <w:pPr>
        <w:spacing w:line="254" w:lineRule="auto"/>
        <w:ind w:left="720" w:right="-15" w:hanging="720"/>
        <w:rPr>
          <w:color w:val="231F20"/>
          <w:sz w:val="24"/>
          <w:szCs w:val="24"/>
        </w:rPr>
      </w:pPr>
    </w:p>
    <w:p w14:paraId="74C42067" w14:textId="77777777" w:rsidR="002D0D3A" w:rsidRDefault="00A10271">
      <w:pPr>
        <w:spacing w:line="254" w:lineRule="auto"/>
        <w:ind w:left="720" w:right="-15" w:hanging="720"/>
        <w:rPr>
          <w:color w:val="231F20"/>
          <w:sz w:val="24"/>
          <w:szCs w:val="24"/>
        </w:rPr>
      </w:pPr>
      <w:r>
        <w:rPr>
          <w:color w:val="231F20"/>
          <w:sz w:val="24"/>
          <w:szCs w:val="24"/>
        </w:rPr>
        <w:t xml:space="preserve">Berger, E.H. (2016). </w:t>
      </w:r>
      <w:r>
        <w:rPr>
          <w:i/>
          <w:color w:val="231F20"/>
          <w:sz w:val="24"/>
          <w:szCs w:val="24"/>
        </w:rPr>
        <w:t>Parents as partners in education: Families and schools working together</w:t>
      </w:r>
      <w:r>
        <w:rPr>
          <w:color w:val="231F20"/>
          <w:sz w:val="24"/>
          <w:szCs w:val="24"/>
        </w:rPr>
        <w:t xml:space="preserve"> (9th ed.). Columbus, OH: Pearson.</w:t>
      </w:r>
    </w:p>
    <w:p w14:paraId="231C0FEC" w14:textId="77777777" w:rsidR="002D0D3A" w:rsidRDefault="002D0D3A">
      <w:pPr>
        <w:spacing w:before="2"/>
        <w:ind w:left="720" w:right="-15" w:hanging="720"/>
        <w:rPr>
          <w:sz w:val="24"/>
          <w:szCs w:val="24"/>
        </w:rPr>
      </w:pPr>
    </w:p>
    <w:p w14:paraId="069B97FF" w14:textId="77777777" w:rsidR="002D0D3A" w:rsidRDefault="00A10271">
      <w:pPr>
        <w:spacing w:line="279" w:lineRule="auto"/>
        <w:ind w:left="720" w:right="-15" w:hanging="720"/>
        <w:rPr>
          <w:color w:val="000000"/>
          <w:sz w:val="24"/>
          <w:szCs w:val="24"/>
        </w:rPr>
      </w:pPr>
      <w:r>
        <w:rPr>
          <w:color w:val="231F20"/>
          <w:sz w:val="24"/>
          <w:szCs w:val="24"/>
        </w:rPr>
        <w:t xml:space="preserve">Bordova, E., &amp; Leong, D. (2006). </w:t>
      </w:r>
      <w:r>
        <w:rPr>
          <w:i/>
          <w:color w:val="231F20"/>
          <w:sz w:val="24"/>
          <w:szCs w:val="24"/>
        </w:rPr>
        <w:t>Tools of the mind: The Vygotskian approach to early childhood education</w:t>
      </w:r>
      <w:r>
        <w:rPr>
          <w:sz w:val="24"/>
          <w:szCs w:val="24"/>
        </w:rPr>
        <w:t xml:space="preserve"> </w:t>
      </w:r>
      <w:r>
        <w:rPr>
          <w:color w:val="231F20"/>
          <w:sz w:val="24"/>
          <w:szCs w:val="24"/>
        </w:rPr>
        <w:t>(2</w:t>
      </w:r>
      <w:r>
        <w:rPr>
          <w:color w:val="231F20"/>
          <w:sz w:val="24"/>
          <w:szCs w:val="24"/>
          <w:vertAlign w:val="superscript"/>
        </w:rPr>
        <w:t xml:space="preserve">nd </w:t>
      </w:r>
      <w:r>
        <w:rPr>
          <w:color w:val="231F20"/>
          <w:sz w:val="24"/>
          <w:szCs w:val="24"/>
        </w:rPr>
        <w:t>ed.). Upper Saddle River, NJ: Prentice Hall.</w:t>
      </w:r>
    </w:p>
    <w:p w14:paraId="1A22BB26" w14:textId="77777777" w:rsidR="002D0D3A" w:rsidRDefault="002D0D3A">
      <w:pPr>
        <w:spacing w:before="12"/>
        <w:ind w:left="720" w:right="-15" w:hanging="720"/>
        <w:rPr>
          <w:sz w:val="24"/>
          <w:szCs w:val="24"/>
        </w:rPr>
      </w:pPr>
    </w:p>
    <w:p w14:paraId="41726C68" w14:textId="77777777" w:rsidR="002D0D3A" w:rsidRDefault="00A10271">
      <w:pPr>
        <w:spacing w:line="252" w:lineRule="auto"/>
        <w:ind w:left="720" w:right="-15" w:hanging="720"/>
        <w:rPr>
          <w:sz w:val="24"/>
          <w:szCs w:val="24"/>
        </w:rPr>
      </w:pPr>
      <w:r>
        <w:rPr>
          <w:color w:val="231F20"/>
          <w:sz w:val="24"/>
          <w:szCs w:val="24"/>
        </w:rPr>
        <w:t xml:space="preserve">Davis, C., &amp; Yang, A. (2005). </w:t>
      </w:r>
      <w:r>
        <w:rPr>
          <w:i/>
          <w:color w:val="231F20"/>
          <w:sz w:val="24"/>
          <w:szCs w:val="24"/>
        </w:rPr>
        <w:t>Parents and teachers working together</w:t>
      </w:r>
      <w:r>
        <w:rPr>
          <w:color w:val="231F20"/>
          <w:sz w:val="24"/>
          <w:szCs w:val="24"/>
        </w:rPr>
        <w:t>. Turner Falls, MA: Northeast Foundation for Children.</w:t>
      </w:r>
    </w:p>
    <w:p w14:paraId="5DB5B62F" w14:textId="77777777" w:rsidR="002D0D3A" w:rsidRDefault="002D0D3A">
      <w:pPr>
        <w:spacing w:before="5"/>
        <w:ind w:left="720" w:right="-15" w:hanging="720"/>
        <w:rPr>
          <w:sz w:val="24"/>
          <w:szCs w:val="24"/>
        </w:rPr>
      </w:pPr>
    </w:p>
    <w:p w14:paraId="1F1B1233" w14:textId="77777777" w:rsidR="002D0D3A" w:rsidRDefault="00A10271">
      <w:pPr>
        <w:spacing w:line="252" w:lineRule="auto"/>
        <w:ind w:left="720" w:right="-15" w:hanging="720"/>
        <w:rPr>
          <w:sz w:val="24"/>
          <w:szCs w:val="24"/>
        </w:rPr>
      </w:pPr>
      <w:r>
        <w:rPr>
          <w:color w:val="231F20"/>
          <w:sz w:val="24"/>
          <w:szCs w:val="24"/>
        </w:rPr>
        <w:t xml:space="preserve">Espinosa, L. M. (2010). </w:t>
      </w:r>
      <w:r>
        <w:rPr>
          <w:i/>
          <w:color w:val="231F20"/>
          <w:sz w:val="24"/>
          <w:szCs w:val="24"/>
        </w:rPr>
        <w:t>Getting it right for young children from diverse backgrounds: Applying research to improve practice</w:t>
      </w:r>
      <w:r>
        <w:rPr>
          <w:color w:val="231F20"/>
          <w:sz w:val="24"/>
          <w:szCs w:val="24"/>
        </w:rPr>
        <w:t>. Upper Saddle River, NJ: Prentice Hall.</w:t>
      </w:r>
    </w:p>
    <w:p w14:paraId="6C96024B" w14:textId="77777777" w:rsidR="002D0D3A" w:rsidRDefault="002D0D3A">
      <w:pPr>
        <w:spacing w:before="5"/>
        <w:ind w:left="720" w:right="-15" w:hanging="720"/>
        <w:rPr>
          <w:sz w:val="24"/>
          <w:szCs w:val="24"/>
        </w:rPr>
      </w:pPr>
    </w:p>
    <w:p w14:paraId="51E2FA4B" w14:textId="77777777" w:rsidR="002D0D3A" w:rsidRDefault="00A10271">
      <w:pPr>
        <w:spacing w:line="252" w:lineRule="auto"/>
        <w:ind w:left="720" w:right="-15" w:hanging="720"/>
        <w:rPr>
          <w:sz w:val="24"/>
          <w:szCs w:val="24"/>
        </w:rPr>
      </w:pPr>
      <w:r>
        <w:rPr>
          <w:color w:val="231F20"/>
          <w:sz w:val="24"/>
          <w:szCs w:val="24"/>
        </w:rPr>
        <w:t>Gonzalez, N., Moll, L. C., &amp; Amanti, C. (Eds.). (2005)</w:t>
      </w:r>
      <w:r>
        <w:rPr>
          <w:i/>
          <w:color w:val="231F20"/>
          <w:sz w:val="24"/>
          <w:szCs w:val="24"/>
        </w:rPr>
        <w:t>. Funds of knowledge: Theorizing practices in households, communities, and classrooms</w:t>
      </w:r>
      <w:r>
        <w:rPr>
          <w:b/>
          <w:color w:val="231F20"/>
          <w:sz w:val="24"/>
          <w:szCs w:val="24"/>
        </w:rPr>
        <w:t xml:space="preserve">. </w:t>
      </w:r>
      <w:r>
        <w:rPr>
          <w:color w:val="231F20"/>
          <w:sz w:val="24"/>
          <w:szCs w:val="24"/>
        </w:rPr>
        <w:t>Mahwah, NJ: Lawrence Erlbaum Associates Publishers.</w:t>
      </w:r>
    </w:p>
    <w:p w14:paraId="0BA9039D" w14:textId="77777777" w:rsidR="002D0D3A" w:rsidRDefault="002D0D3A">
      <w:pPr>
        <w:spacing w:before="2"/>
        <w:ind w:right="-15"/>
        <w:rPr>
          <w:sz w:val="24"/>
          <w:szCs w:val="24"/>
        </w:rPr>
      </w:pPr>
    </w:p>
    <w:p w14:paraId="6DFC54E1" w14:textId="77777777" w:rsidR="002D0D3A" w:rsidRDefault="00A10271">
      <w:pPr>
        <w:pBdr>
          <w:top w:val="nil"/>
          <w:left w:val="nil"/>
          <w:bottom w:val="nil"/>
          <w:right w:val="nil"/>
          <w:between w:val="nil"/>
        </w:pBdr>
        <w:ind w:left="440" w:right="-15" w:hanging="440"/>
        <w:rPr>
          <w:color w:val="000000"/>
          <w:sz w:val="24"/>
          <w:szCs w:val="24"/>
        </w:rPr>
      </w:pPr>
      <w:r>
        <w:rPr>
          <w:color w:val="231F20"/>
          <w:sz w:val="24"/>
          <w:szCs w:val="24"/>
        </w:rPr>
        <w:t>New Mexico Early Learning Guidelines</w:t>
      </w:r>
    </w:p>
    <w:p w14:paraId="04513A72" w14:textId="77777777" w:rsidR="002D0D3A" w:rsidRDefault="002D0D3A">
      <w:pPr>
        <w:ind w:right="-15"/>
        <w:rPr>
          <w:sz w:val="24"/>
          <w:szCs w:val="24"/>
          <w:shd w:val="clear" w:color="auto" w:fill="D9D9D9"/>
        </w:rPr>
      </w:pPr>
    </w:p>
    <w:p w14:paraId="3B3BE0E2" w14:textId="77777777" w:rsidR="002D0D3A" w:rsidRDefault="00A10271" w:rsidP="004C292F">
      <w:pPr>
        <w:spacing w:before="167"/>
        <w:ind w:right="-15"/>
        <w:rPr>
          <w:color w:val="990000"/>
          <w:sz w:val="24"/>
          <w:szCs w:val="24"/>
        </w:rPr>
      </w:pPr>
      <w:r>
        <w:rPr>
          <w:b/>
          <w:color w:val="990000"/>
          <w:sz w:val="24"/>
          <w:szCs w:val="24"/>
        </w:rPr>
        <w:t>COURSE  COMPETENCIES:</w:t>
      </w:r>
    </w:p>
    <w:p w14:paraId="520B7C1E" w14:textId="77777777" w:rsidR="00276723" w:rsidRDefault="00276723" w:rsidP="00276723">
      <w:pPr>
        <w:pBdr>
          <w:top w:val="nil"/>
          <w:left w:val="nil"/>
          <w:bottom w:val="nil"/>
          <w:right w:val="nil"/>
          <w:between w:val="nil"/>
        </w:pBdr>
        <w:spacing w:before="191" w:line="254" w:lineRule="auto"/>
        <w:ind w:right="563" w:firstLine="720"/>
        <w:jc w:val="both"/>
        <w:rPr>
          <w:color w:val="990000"/>
          <w:sz w:val="24"/>
          <w:szCs w:val="24"/>
        </w:rPr>
      </w:pPr>
      <w:r>
        <w:rPr>
          <w:color w:val="990000"/>
          <w:sz w:val="24"/>
          <w:szCs w:val="24"/>
        </w:rPr>
        <w:t xml:space="preserve">This course is part of the </w:t>
      </w:r>
      <w:r>
        <w:rPr>
          <w:i/>
          <w:color w:val="990000"/>
          <w:sz w:val="24"/>
          <w:szCs w:val="24"/>
          <w:u w:val="single"/>
        </w:rPr>
        <w:t>New Mexico Early Childhood Education and Development Articulation Catalog of Courses and Programs</w:t>
      </w:r>
      <w:r>
        <w:rPr>
          <w:color w:val="990000"/>
          <w:sz w:val="24"/>
          <w:szCs w:val="24"/>
        </w:rPr>
        <w:t>. The following objectives are taken from the New Mexico Public Education Department’s Common Core Competencies for early childhood professionals (see Common Core Content manual).  Upon completion of this course, students will be able to demonstrate the following competencies at the established level of proficiency:</w:t>
      </w:r>
    </w:p>
    <w:p w14:paraId="631FB246" w14:textId="77777777" w:rsidR="002D0D3A" w:rsidRDefault="002D0D3A">
      <w:pPr>
        <w:spacing w:before="11"/>
        <w:ind w:right="-15"/>
        <w:rPr>
          <w:color w:val="990000"/>
          <w:sz w:val="24"/>
          <w:szCs w:val="24"/>
        </w:rPr>
      </w:pPr>
    </w:p>
    <w:p w14:paraId="65CD0715" w14:textId="77777777" w:rsidR="004C292F" w:rsidRDefault="00A10271" w:rsidP="004C292F">
      <w:pPr>
        <w:pBdr>
          <w:top w:val="nil"/>
          <w:left w:val="nil"/>
          <w:bottom w:val="nil"/>
          <w:right w:val="nil"/>
          <w:between w:val="nil"/>
        </w:pBdr>
        <w:spacing w:line="254" w:lineRule="auto"/>
        <w:ind w:left="720" w:right="-15" w:hanging="720"/>
        <w:rPr>
          <w:color w:val="990000"/>
          <w:sz w:val="24"/>
          <w:szCs w:val="24"/>
        </w:rPr>
      </w:pPr>
      <w:r>
        <w:rPr>
          <w:color w:val="990000"/>
          <w:sz w:val="24"/>
          <w:szCs w:val="24"/>
        </w:rPr>
        <w:t>Apply knowledge of cultural and linguistic diversity and the significance of socio-cultural and political contexts for development and learning and recognize that children are best understood in the contexts of family, culture, and society. A.6</w:t>
      </w:r>
    </w:p>
    <w:p w14:paraId="5982BA80" w14:textId="77777777" w:rsidR="004C292F" w:rsidRDefault="004C292F" w:rsidP="004C292F">
      <w:pPr>
        <w:pBdr>
          <w:top w:val="nil"/>
          <w:left w:val="nil"/>
          <w:bottom w:val="nil"/>
          <w:right w:val="nil"/>
          <w:between w:val="nil"/>
        </w:pBdr>
        <w:spacing w:line="254" w:lineRule="auto"/>
        <w:ind w:left="720" w:right="-15" w:hanging="720"/>
        <w:rPr>
          <w:color w:val="990000"/>
          <w:sz w:val="24"/>
          <w:szCs w:val="24"/>
        </w:rPr>
      </w:pPr>
    </w:p>
    <w:p w14:paraId="33E5B14D" w14:textId="0595A90B" w:rsidR="002D0D3A" w:rsidRDefault="00A10271" w:rsidP="004C292F">
      <w:pPr>
        <w:pBdr>
          <w:top w:val="nil"/>
          <w:left w:val="nil"/>
          <w:bottom w:val="nil"/>
          <w:right w:val="nil"/>
          <w:between w:val="nil"/>
        </w:pBdr>
        <w:spacing w:line="254" w:lineRule="auto"/>
        <w:ind w:left="720" w:right="-15" w:hanging="720"/>
        <w:rPr>
          <w:color w:val="990000"/>
          <w:sz w:val="24"/>
          <w:szCs w:val="24"/>
        </w:rPr>
      </w:pPr>
      <w:r>
        <w:rPr>
          <w:color w:val="990000"/>
          <w:sz w:val="24"/>
          <w:szCs w:val="24"/>
        </w:rPr>
        <w:t>Demonstrate knowledge of the many functions that language serves in the cognitive, social, and emotional aspects of development in the formative years.  A.7</w:t>
      </w:r>
    </w:p>
    <w:p w14:paraId="0DCFB636" w14:textId="77777777" w:rsidR="002D0D3A" w:rsidRDefault="002D0D3A">
      <w:pPr>
        <w:spacing w:before="12"/>
        <w:ind w:left="720" w:right="-15" w:hanging="720"/>
        <w:rPr>
          <w:color w:val="990000"/>
          <w:sz w:val="24"/>
          <w:szCs w:val="24"/>
        </w:rPr>
      </w:pPr>
    </w:p>
    <w:p w14:paraId="748DE3EC" w14:textId="77777777" w:rsidR="002D0D3A" w:rsidRDefault="00A10271">
      <w:pPr>
        <w:pBdr>
          <w:top w:val="nil"/>
          <w:left w:val="nil"/>
          <w:bottom w:val="nil"/>
          <w:right w:val="nil"/>
          <w:between w:val="nil"/>
        </w:pBdr>
        <w:spacing w:line="254" w:lineRule="auto"/>
        <w:ind w:left="720" w:right="-15" w:hanging="720"/>
        <w:rPr>
          <w:color w:val="990000"/>
          <w:sz w:val="24"/>
          <w:szCs w:val="24"/>
        </w:rPr>
      </w:pPr>
      <w:r>
        <w:rPr>
          <w:color w:val="990000"/>
          <w:sz w:val="24"/>
          <w:szCs w:val="24"/>
        </w:rPr>
        <w:t>Demonstrate knowledge of the developmental sequence of language and literacy, including the influence of culture and home factors. A.8</w:t>
      </w:r>
    </w:p>
    <w:p w14:paraId="026DB851" w14:textId="77777777" w:rsidR="002D0D3A" w:rsidRDefault="002D0D3A">
      <w:pPr>
        <w:pBdr>
          <w:top w:val="nil"/>
          <w:left w:val="nil"/>
          <w:bottom w:val="nil"/>
          <w:right w:val="nil"/>
          <w:between w:val="nil"/>
        </w:pBdr>
        <w:spacing w:line="254" w:lineRule="auto"/>
        <w:ind w:left="720" w:right="-15" w:hanging="720"/>
        <w:rPr>
          <w:color w:val="990000"/>
          <w:sz w:val="24"/>
          <w:szCs w:val="24"/>
        </w:rPr>
      </w:pPr>
    </w:p>
    <w:p w14:paraId="4644BE56" w14:textId="77777777" w:rsidR="002D0D3A" w:rsidRDefault="00A10271">
      <w:pPr>
        <w:pBdr>
          <w:top w:val="nil"/>
          <w:left w:val="nil"/>
          <w:bottom w:val="nil"/>
          <w:right w:val="nil"/>
          <w:between w:val="nil"/>
        </w:pBdr>
        <w:spacing w:line="252" w:lineRule="auto"/>
        <w:ind w:left="720" w:right="-15" w:hanging="720"/>
        <w:rPr>
          <w:color w:val="990000"/>
          <w:sz w:val="24"/>
          <w:szCs w:val="24"/>
        </w:rPr>
      </w:pPr>
      <w:r>
        <w:rPr>
          <w:color w:val="990000"/>
          <w:sz w:val="24"/>
          <w:szCs w:val="24"/>
        </w:rPr>
        <w:t>Demonstrate knowledge of and respect for variations across cultures, in terms of family strengths, expectations, values, and child-rearing practices. C.4</w:t>
      </w:r>
    </w:p>
    <w:p w14:paraId="5646CAF3" w14:textId="77777777" w:rsidR="002D0D3A" w:rsidRDefault="002D0D3A">
      <w:pPr>
        <w:spacing w:before="10"/>
        <w:ind w:right="-15"/>
        <w:rPr>
          <w:color w:val="990000"/>
          <w:sz w:val="24"/>
          <w:szCs w:val="24"/>
        </w:rPr>
      </w:pPr>
    </w:p>
    <w:p w14:paraId="74E4B7B9" w14:textId="77777777" w:rsidR="002D0D3A" w:rsidRDefault="00A10271">
      <w:pPr>
        <w:pBdr>
          <w:top w:val="nil"/>
          <w:left w:val="nil"/>
          <w:bottom w:val="nil"/>
          <w:right w:val="nil"/>
          <w:between w:val="nil"/>
        </w:pBdr>
        <w:ind w:left="720" w:right="-15" w:hanging="720"/>
        <w:rPr>
          <w:color w:val="990000"/>
          <w:sz w:val="24"/>
          <w:szCs w:val="24"/>
        </w:rPr>
      </w:pPr>
      <w:r>
        <w:rPr>
          <w:color w:val="990000"/>
          <w:sz w:val="24"/>
          <w:szCs w:val="24"/>
        </w:rPr>
        <w:t>Articulate understanding of the complexity and dynamics of family systems. C.5</w:t>
      </w:r>
    </w:p>
    <w:p w14:paraId="0569202F" w14:textId="77777777" w:rsidR="002D0D3A" w:rsidRDefault="002D0D3A">
      <w:pPr>
        <w:ind w:left="720" w:right="-15" w:hanging="720"/>
        <w:rPr>
          <w:color w:val="990000"/>
          <w:sz w:val="24"/>
          <w:szCs w:val="24"/>
        </w:rPr>
      </w:pPr>
    </w:p>
    <w:p w14:paraId="2D0454D0" w14:textId="77777777" w:rsidR="002D0D3A" w:rsidRDefault="00A10271">
      <w:pPr>
        <w:pBdr>
          <w:top w:val="nil"/>
          <w:left w:val="nil"/>
          <w:bottom w:val="nil"/>
          <w:right w:val="nil"/>
          <w:between w:val="nil"/>
        </w:pBdr>
        <w:ind w:left="720" w:right="-15" w:hanging="720"/>
        <w:rPr>
          <w:color w:val="990000"/>
          <w:sz w:val="24"/>
          <w:szCs w:val="24"/>
        </w:rPr>
      </w:pPr>
      <w:r>
        <w:rPr>
          <w:color w:val="990000"/>
          <w:sz w:val="24"/>
          <w:szCs w:val="24"/>
        </w:rPr>
        <w:t>Develop partnerships with family members to promote early literacy in the home. C.8</w:t>
      </w:r>
    </w:p>
    <w:p w14:paraId="1A3669B6" w14:textId="77777777" w:rsidR="002D0D3A" w:rsidRDefault="002D0D3A">
      <w:pPr>
        <w:ind w:left="720" w:right="-15" w:hanging="720"/>
        <w:rPr>
          <w:color w:val="990000"/>
          <w:sz w:val="24"/>
          <w:szCs w:val="24"/>
        </w:rPr>
      </w:pPr>
    </w:p>
    <w:p w14:paraId="34821CCC" w14:textId="77777777" w:rsidR="002D0D3A" w:rsidRDefault="00A10271">
      <w:pPr>
        <w:pBdr>
          <w:top w:val="nil"/>
          <w:left w:val="nil"/>
          <w:bottom w:val="nil"/>
          <w:right w:val="nil"/>
          <w:between w:val="nil"/>
        </w:pBdr>
        <w:ind w:left="720" w:right="-15" w:hanging="720"/>
        <w:rPr>
          <w:color w:val="990000"/>
          <w:sz w:val="24"/>
          <w:szCs w:val="24"/>
        </w:rPr>
      </w:pPr>
      <w:r>
        <w:rPr>
          <w:color w:val="990000"/>
          <w:sz w:val="24"/>
          <w:szCs w:val="24"/>
        </w:rPr>
        <w:t>Involve families and community members in contributing to the learning environment. C.9</w:t>
      </w:r>
    </w:p>
    <w:p w14:paraId="7E9781FE" w14:textId="77777777" w:rsidR="002D0D3A" w:rsidRDefault="002D0D3A">
      <w:pPr>
        <w:ind w:left="720" w:right="-15" w:hanging="720"/>
        <w:rPr>
          <w:color w:val="990000"/>
          <w:sz w:val="24"/>
          <w:szCs w:val="24"/>
        </w:rPr>
      </w:pPr>
    </w:p>
    <w:p w14:paraId="1562DCD8" w14:textId="77777777" w:rsidR="002D0D3A" w:rsidRDefault="00A10271">
      <w:pPr>
        <w:pBdr>
          <w:top w:val="nil"/>
          <w:left w:val="nil"/>
          <w:bottom w:val="nil"/>
          <w:right w:val="nil"/>
          <w:between w:val="nil"/>
        </w:pBdr>
        <w:ind w:left="720" w:right="-15" w:hanging="720"/>
        <w:rPr>
          <w:color w:val="990000"/>
          <w:sz w:val="24"/>
          <w:szCs w:val="24"/>
        </w:rPr>
      </w:pPr>
      <w:r>
        <w:rPr>
          <w:color w:val="990000"/>
          <w:sz w:val="24"/>
          <w:szCs w:val="24"/>
        </w:rPr>
        <w:t>Establish partnerships with community members in promoting literacy. C.10</w:t>
      </w:r>
    </w:p>
    <w:p w14:paraId="0CBF0FC8" w14:textId="77777777" w:rsidR="002D0D3A" w:rsidRDefault="002D0D3A">
      <w:pPr>
        <w:ind w:left="720" w:right="-15" w:hanging="720"/>
        <w:rPr>
          <w:color w:val="990000"/>
          <w:sz w:val="24"/>
          <w:szCs w:val="24"/>
        </w:rPr>
      </w:pPr>
    </w:p>
    <w:p w14:paraId="18CD1FCF" w14:textId="77777777" w:rsidR="002D0D3A" w:rsidRDefault="00A10271">
      <w:pPr>
        <w:pBdr>
          <w:top w:val="nil"/>
          <w:left w:val="nil"/>
          <w:bottom w:val="nil"/>
          <w:right w:val="nil"/>
          <w:between w:val="nil"/>
        </w:pBdr>
        <w:spacing w:line="252" w:lineRule="auto"/>
        <w:ind w:left="720" w:right="-15" w:hanging="720"/>
        <w:rPr>
          <w:color w:val="990000"/>
          <w:sz w:val="24"/>
          <w:szCs w:val="24"/>
        </w:rPr>
      </w:pPr>
      <w:r>
        <w:rPr>
          <w:color w:val="990000"/>
          <w:sz w:val="24"/>
          <w:szCs w:val="24"/>
        </w:rPr>
        <w:t>Demonstrate knowledge of and skill to access community resources that assist families and contribute directly or indirectly to children’s positive development such as mental health services, health care, adult education, native and English language instruction, and economic assistance. C.13</w:t>
      </w:r>
    </w:p>
    <w:p w14:paraId="104A0BDD" w14:textId="77777777" w:rsidR="002D0D3A" w:rsidRDefault="00A10271">
      <w:pPr>
        <w:pBdr>
          <w:top w:val="nil"/>
          <w:left w:val="nil"/>
          <w:bottom w:val="nil"/>
          <w:right w:val="nil"/>
          <w:between w:val="nil"/>
        </w:pBdr>
        <w:spacing w:before="99" w:line="254" w:lineRule="auto"/>
        <w:ind w:left="720" w:right="-15" w:hanging="720"/>
        <w:rPr>
          <w:color w:val="990000"/>
          <w:sz w:val="24"/>
          <w:szCs w:val="24"/>
        </w:rPr>
      </w:pPr>
      <w:r>
        <w:rPr>
          <w:color w:val="990000"/>
          <w:sz w:val="24"/>
          <w:szCs w:val="24"/>
        </w:rPr>
        <w:t>Demonstrate a commitment to leadership and advocacy for excellence in programs and services for young children and their families. G.6</w:t>
      </w:r>
    </w:p>
    <w:p w14:paraId="03B5D197" w14:textId="77777777" w:rsidR="002D0D3A" w:rsidRDefault="002D0D3A">
      <w:pPr>
        <w:spacing w:before="4"/>
        <w:ind w:left="720" w:right="-15" w:hanging="720"/>
        <w:rPr>
          <w:color w:val="990000"/>
          <w:sz w:val="24"/>
          <w:szCs w:val="24"/>
        </w:rPr>
      </w:pPr>
    </w:p>
    <w:p w14:paraId="71363916" w14:textId="77777777" w:rsidR="002D0D3A" w:rsidRDefault="00A10271">
      <w:pPr>
        <w:pBdr>
          <w:top w:val="nil"/>
          <w:left w:val="nil"/>
          <w:bottom w:val="nil"/>
          <w:right w:val="nil"/>
          <w:between w:val="nil"/>
        </w:pBdr>
        <w:spacing w:line="252" w:lineRule="auto"/>
        <w:ind w:left="720" w:right="-15" w:hanging="720"/>
        <w:rPr>
          <w:color w:val="990000"/>
          <w:sz w:val="24"/>
          <w:szCs w:val="24"/>
        </w:rPr>
      </w:pPr>
      <w:r>
        <w:rPr>
          <w:color w:val="990000"/>
          <w:sz w:val="24"/>
          <w:szCs w:val="24"/>
        </w:rPr>
        <w:t>Demonstrate and facilitate conceptual understanding of family roles in the development of their infant and toddler, including support for family acquisition of knowledge concerning infant and toddler’s growth, learning, and development and cultural and linguistic diversity represented within the home setting. H.1</w:t>
      </w:r>
    </w:p>
    <w:p w14:paraId="4838F9C7" w14:textId="77777777" w:rsidR="002D0D3A" w:rsidRDefault="002D0D3A">
      <w:pPr>
        <w:spacing w:before="3"/>
        <w:ind w:left="720" w:right="-15" w:hanging="720"/>
        <w:rPr>
          <w:color w:val="990000"/>
          <w:sz w:val="24"/>
          <w:szCs w:val="24"/>
        </w:rPr>
      </w:pPr>
    </w:p>
    <w:p w14:paraId="4CD319A4" w14:textId="77777777" w:rsidR="002D0D3A" w:rsidRDefault="00A10271">
      <w:pPr>
        <w:pBdr>
          <w:top w:val="nil"/>
          <w:left w:val="nil"/>
          <w:bottom w:val="nil"/>
          <w:right w:val="nil"/>
          <w:between w:val="nil"/>
        </w:pBdr>
        <w:spacing w:line="254" w:lineRule="auto"/>
        <w:ind w:left="720" w:right="-15" w:hanging="720"/>
        <w:rPr>
          <w:color w:val="990000"/>
          <w:sz w:val="24"/>
          <w:szCs w:val="24"/>
        </w:rPr>
      </w:pPr>
      <w:r>
        <w:rPr>
          <w:color w:val="990000"/>
          <w:sz w:val="24"/>
          <w:szCs w:val="24"/>
        </w:rPr>
        <w:t>Apply a conceptual understanding of the multiple influences on development and learning to working with children, including cultural and linguistic contexts for development, children’s close relationships with adults and peers, economic conditions of children and families, health status and disabilities, children’s individual developmental variations and learning styles, opportunities to play and learn, technology and the media, and family and community characteristics. H.7</w:t>
      </w:r>
    </w:p>
    <w:p w14:paraId="598B73F4" w14:textId="77777777" w:rsidR="002D0D3A" w:rsidRDefault="00A10271">
      <w:pPr>
        <w:pBdr>
          <w:top w:val="nil"/>
          <w:left w:val="nil"/>
          <w:bottom w:val="nil"/>
          <w:right w:val="nil"/>
          <w:between w:val="nil"/>
        </w:pBdr>
        <w:spacing w:before="100" w:line="252" w:lineRule="auto"/>
        <w:ind w:left="720" w:right="-15" w:hanging="720"/>
        <w:rPr>
          <w:color w:val="990000"/>
          <w:sz w:val="24"/>
          <w:szCs w:val="24"/>
        </w:rPr>
      </w:pPr>
      <w:r>
        <w:rPr>
          <w:color w:val="990000"/>
          <w:sz w:val="24"/>
          <w:szCs w:val="24"/>
        </w:rPr>
        <w:t>Demonstrate knowledge of second-language acquisition and bilingualism including the diversity of home language environments. I.12</w:t>
      </w:r>
    </w:p>
    <w:p w14:paraId="55EC4D80" w14:textId="05F6CF7E" w:rsidR="002D0D3A" w:rsidRDefault="00A10271">
      <w:pPr>
        <w:pBdr>
          <w:top w:val="nil"/>
          <w:left w:val="nil"/>
          <w:bottom w:val="nil"/>
          <w:right w:val="nil"/>
          <w:between w:val="nil"/>
        </w:pBdr>
        <w:spacing w:before="101" w:line="252" w:lineRule="auto"/>
        <w:ind w:left="720" w:right="-15" w:hanging="720"/>
        <w:rPr>
          <w:color w:val="990000"/>
          <w:sz w:val="24"/>
          <w:szCs w:val="24"/>
        </w:rPr>
      </w:pPr>
      <w:r>
        <w:rPr>
          <w:color w:val="990000"/>
          <w:sz w:val="24"/>
          <w:szCs w:val="24"/>
        </w:rPr>
        <w:t>Facilitate family involvement so that families are engaged with curriculum planning, assessing of children’s learning, and planning for children’s transitions to new programs. I.13</w:t>
      </w:r>
    </w:p>
    <w:p w14:paraId="6882BA3C" w14:textId="77777777" w:rsidR="00BB653B" w:rsidRDefault="00BB653B">
      <w:pPr>
        <w:pBdr>
          <w:top w:val="nil"/>
          <w:left w:val="nil"/>
          <w:bottom w:val="nil"/>
          <w:right w:val="nil"/>
          <w:between w:val="nil"/>
        </w:pBdr>
        <w:spacing w:before="101" w:line="252" w:lineRule="auto"/>
        <w:ind w:left="720" w:right="-15" w:hanging="720"/>
        <w:rPr>
          <w:color w:val="990000"/>
          <w:sz w:val="24"/>
          <w:szCs w:val="24"/>
        </w:rPr>
      </w:pPr>
    </w:p>
    <w:p w14:paraId="7D2DF8CD" w14:textId="7A2F891A" w:rsidR="00BB653B" w:rsidRDefault="00BB653B" w:rsidP="00BB653B">
      <w:pPr>
        <w:pBdr>
          <w:top w:val="nil"/>
          <w:left w:val="nil"/>
          <w:bottom w:val="nil"/>
          <w:right w:val="nil"/>
          <w:between w:val="nil"/>
        </w:pBdr>
        <w:spacing w:line="276" w:lineRule="auto"/>
        <w:ind w:right="-15"/>
        <w:rPr>
          <w:color w:val="000000" w:themeColor="text1"/>
          <w:sz w:val="24"/>
          <w:szCs w:val="24"/>
        </w:rPr>
      </w:pPr>
      <w:r w:rsidRPr="00974992">
        <w:rPr>
          <w:b/>
          <w:color w:val="000000" w:themeColor="text1"/>
          <w:sz w:val="24"/>
          <w:szCs w:val="24"/>
        </w:rPr>
        <w:t>STUDENT LEARNING OUTCOMES</w:t>
      </w:r>
      <w:r w:rsidRPr="00974992">
        <w:rPr>
          <w:color w:val="000000" w:themeColor="text1"/>
          <w:sz w:val="24"/>
          <w:szCs w:val="24"/>
        </w:rPr>
        <w:t xml:space="preserve"> (suggested):</w:t>
      </w:r>
    </w:p>
    <w:p w14:paraId="0CABAD93" w14:textId="77777777" w:rsidR="00BB653B" w:rsidRPr="00974992" w:rsidRDefault="00BB653B" w:rsidP="00BB653B">
      <w:pPr>
        <w:pBdr>
          <w:top w:val="nil"/>
          <w:left w:val="nil"/>
          <w:bottom w:val="nil"/>
          <w:right w:val="nil"/>
          <w:between w:val="nil"/>
        </w:pBdr>
        <w:spacing w:line="276" w:lineRule="auto"/>
        <w:ind w:right="-15"/>
        <w:rPr>
          <w:rFonts w:cstheme="minorBidi"/>
          <w:color w:val="000000" w:themeColor="text1"/>
          <w:sz w:val="24"/>
          <w:szCs w:val="24"/>
        </w:rPr>
      </w:pPr>
    </w:p>
    <w:p w14:paraId="35BC8EDF" w14:textId="77777777" w:rsidR="00BB653B" w:rsidRPr="00BB653B" w:rsidRDefault="00BB653B" w:rsidP="006F3FA2">
      <w:pPr>
        <w:pStyle w:val="ListParagraph"/>
        <w:widowControl/>
        <w:numPr>
          <w:ilvl w:val="0"/>
          <w:numId w:val="67"/>
        </w:numPr>
        <w:spacing w:after="200" w:line="276" w:lineRule="auto"/>
        <w:ind w:left="360"/>
        <w:rPr>
          <w:rFonts w:asciiTheme="majorHAnsi" w:hAnsiTheme="majorHAnsi" w:cstheme="majorHAnsi"/>
          <w:b/>
          <w:color w:val="31849B" w:themeColor="accent5" w:themeShade="BF"/>
          <w:sz w:val="24"/>
          <w:szCs w:val="24"/>
        </w:rPr>
      </w:pPr>
      <w:r w:rsidRPr="00BB653B">
        <w:rPr>
          <w:rFonts w:asciiTheme="majorHAnsi" w:hAnsiTheme="majorHAnsi" w:cstheme="majorHAnsi"/>
          <w:color w:val="31849B" w:themeColor="accent5" w:themeShade="BF"/>
          <w:sz w:val="24"/>
          <w:szCs w:val="24"/>
        </w:rPr>
        <w:t>Articulate understanding of the connection of the family, home language and cultural context to a child's positive growth, development and learning.</w:t>
      </w:r>
    </w:p>
    <w:p w14:paraId="1DC1DEAD" w14:textId="77777777" w:rsidR="00BB653B" w:rsidRPr="00BB653B" w:rsidRDefault="00BB653B" w:rsidP="006F3FA2">
      <w:pPr>
        <w:pStyle w:val="ListParagraph"/>
        <w:widowControl/>
        <w:numPr>
          <w:ilvl w:val="0"/>
          <w:numId w:val="67"/>
        </w:numPr>
        <w:spacing w:after="200" w:line="276" w:lineRule="auto"/>
        <w:ind w:left="360"/>
        <w:rPr>
          <w:rFonts w:asciiTheme="majorHAnsi" w:hAnsiTheme="majorHAnsi" w:cstheme="majorHAnsi"/>
          <w:b/>
          <w:color w:val="31849B" w:themeColor="accent5" w:themeShade="BF"/>
          <w:sz w:val="24"/>
          <w:szCs w:val="24"/>
        </w:rPr>
      </w:pPr>
      <w:r w:rsidRPr="00BB653B">
        <w:rPr>
          <w:rFonts w:asciiTheme="majorHAnsi" w:hAnsiTheme="majorHAnsi" w:cstheme="majorHAnsi"/>
          <w:color w:val="31849B" w:themeColor="accent5" w:themeShade="BF"/>
          <w:sz w:val="24"/>
          <w:szCs w:val="24"/>
        </w:rPr>
        <w:t>Demonstrate ability to form relationships and partnerships with parents, families and other stakeholders.</w:t>
      </w:r>
    </w:p>
    <w:p w14:paraId="31884846" w14:textId="77777777" w:rsidR="00BB653B" w:rsidRPr="00BB653B" w:rsidRDefault="00BB653B" w:rsidP="006F3FA2">
      <w:pPr>
        <w:pStyle w:val="ListParagraph"/>
        <w:widowControl/>
        <w:numPr>
          <w:ilvl w:val="0"/>
          <w:numId w:val="67"/>
        </w:numPr>
        <w:spacing w:after="200" w:line="276" w:lineRule="auto"/>
        <w:ind w:left="360"/>
        <w:rPr>
          <w:rFonts w:asciiTheme="majorHAnsi" w:hAnsiTheme="majorHAnsi" w:cstheme="majorHAnsi"/>
          <w:color w:val="31849B" w:themeColor="accent5" w:themeShade="BF"/>
          <w:sz w:val="24"/>
          <w:szCs w:val="24"/>
        </w:rPr>
      </w:pPr>
      <w:r w:rsidRPr="00BB653B">
        <w:rPr>
          <w:rFonts w:asciiTheme="majorHAnsi" w:hAnsiTheme="majorHAnsi" w:cstheme="majorHAnsi"/>
          <w:color w:val="31849B" w:themeColor="accent5" w:themeShade="BF"/>
          <w:sz w:val="24"/>
          <w:szCs w:val="24"/>
        </w:rPr>
        <w:t>Engage in critical reflection, especially as it pertains to establishing positive relationships with families and including them in the learning environment.</w:t>
      </w:r>
    </w:p>
    <w:p w14:paraId="54496C76" w14:textId="77777777" w:rsidR="00BB653B" w:rsidRPr="00BB653B" w:rsidRDefault="00BB653B" w:rsidP="006F3FA2">
      <w:pPr>
        <w:pStyle w:val="ListParagraph"/>
        <w:widowControl/>
        <w:numPr>
          <w:ilvl w:val="0"/>
          <w:numId w:val="67"/>
        </w:numPr>
        <w:spacing w:line="276" w:lineRule="auto"/>
        <w:ind w:left="360"/>
        <w:rPr>
          <w:rFonts w:asciiTheme="majorHAnsi" w:hAnsiTheme="majorHAnsi" w:cstheme="majorHAnsi"/>
          <w:color w:val="31849B" w:themeColor="accent5" w:themeShade="BF"/>
          <w:sz w:val="24"/>
          <w:szCs w:val="24"/>
        </w:rPr>
      </w:pPr>
      <w:r w:rsidRPr="00BB653B">
        <w:rPr>
          <w:rFonts w:asciiTheme="majorHAnsi" w:hAnsiTheme="majorHAnsi" w:cstheme="majorHAnsi"/>
          <w:color w:val="31849B" w:themeColor="accent5" w:themeShade="BF"/>
          <w:sz w:val="24"/>
          <w:szCs w:val="24"/>
        </w:rPr>
        <w:t>Demonstrate flexible teaching strategies that acknowledge children's learning differences and/or developmental pace, as well as the influence of contextual cultural practices on individual children.</w:t>
      </w:r>
    </w:p>
    <w:p w14:paraId="12951AB3" w14:textId="3F35F50D" w:rsidR="00BB653B" w:rsidRPr="004C3A79" w:rsidRDefault="00BB653B" w:rsidP="006F3FA2">
      <w:pPr>
        <w:widowControl/>
        <w:numPr>
          <w:ilvl w:val="0"/>
          <w:numId w:val="67"/>
        </w:numPr>
        <w:spacing w:before="100" w:beforeAutospacing="1" w:after="100" w:afterAutospacing="1" w:line="276" w:lineRule="auto"/>
        <w:ind w:left="360"/>
        <w:rPr>
          <w:rFonts w:asciiTheme="majorHAnsi" w:hAnsiTheme="majorHAnsi" w:cstheme="majorHAnsi"/>
          <w:color w:val="31849B" w:themeColor="accent5" w:themeShade="BF"/>
          <w:sz w:val="24"/>
          <w:szCs w:val="24"/>
        </w:rPr>
      </w:pPr>
      <w:r w:rsidRPr="00BB653B">
        <w:rPr>
          <w:rFonts w:asciiTheme="majorHAnsi" w:hAnsiTheme="majorHAnsi" w:cstheme="majorHAnsi"/>
          <w:color w:val="31849B" w:themeColor="accent5" w:themeShade="BF"/>
          <w:sz w:val="24"/>
          <w:szCs w:val="24"/>
        </w:rPr>
        <w:t>Engage with children to build expressive and receptive language and concept development skills, to model and promote positive social interactions and to increase social and emotional competence of all children.</w:t>
      </w:r>
    </w:p>
    <w:p w14:paraId="48CE82AC" w14:textId="77777777" w:rsidR="004C292F" w:rsidRDefault="004C292F">
      <w:pPr>
        <w:spacing w:before="32"/>
        <w:ind w:left="440" w:right="-15"/>
        <w:rPr>
          <w:color w:val="990000"/>
          <w:sz w:val="24"/>
          <w:szCs w:val="24"/>
        </w:rPr>
      </w:pPr>
    </w:p>
    <w:p w14:paraId="685076D6" w14:textId="0739A07D" w:rsidR="002D0D3A" w:rsidRDefault="00A10271" w:rsidP="004C292F">
      <w:pPr>
        <w:spacing w:before="32"/>
        <w:ind w:right="-15"/>
        <w:rPr>
          <w:sz w:val="24"/>
          <w:szCs w:val="24"/>
        </w:rPr>
      </w:pPr>
      <w:r>
        <w:rPr>
          <w:b/>
          <w:color w:val="231F20"/>
          <w:sz w:val="24"/>
          <w:szCs w:val="24"/>
        </w:rPr>
        <w:t>ASSIGNMENT IDEAS:</w:t>
      </w:r>
    </w:p>
    <w:p w14:paraId="71EBD51E" w14:textId="77777777" w:rsidR="002D0D3A" w:rsidRDefault="00A10271">
      <w:pPr>
        <w:pBdr>
          <w:top w:val="nil"/>
          <w:left w:val="nil"/>
          <w:bottom w:val="nil"/>
          <w:right w:val="nil"/>
          <w:between w:val="nil"/>
        </w:pBdr>
        <w:spacing w:before="150"/>
        <w:ind w:right="-15"/>
        <w:rPr>
          <w:color w:val="000000"/>
          <w:sz w:val="24"/>
          <w:szCs w:val="24"/>
        </w:rPr>
      </w:pPr>
      <w:r>
        <w:rPr>
          <w:color w:val="231F20"/>
          <w:sz w:val="24"/>
          <w:szCs w:val="24"/>
        </w:rPr>
        <w:t>Write a beginning or initial position paper on the connection between family, language, and culture.</w:t>
      </w:r>
    </w:p>
    <w:p w14:paraId="7F5BD6E2" w14:textId="77777777" w:rsidR="002D0D3A" w:rsidRDefault="002D0D3A">
      <w:pPr>
        <w:spacing w:before="11"/>
        <w:ind w:right="-15"/>
        <w:rPr>
          <w:sz w:val="24"/>
          <w:szCs w:val="24"/>
        </w:rPr>
      </w:pPr>
    </w:p>
    <w:p w14:paraId="014F8707" w14:textId="77777777" w:rsidR="002D0D3A" w:rsidRDefault="00A10271">
      <w:pPr>
        <w:pBdr>
          <w:top w:val="nil"/>
          <w:left w:val="nil"/>
          <w:bottom w:val="nil"/>
          <w:right w:val="nil"/>
          <w:between w:val="nil"/>
        </w:pBdr>
        <w:spacing w:line="252" w:lineRule="auto"/>
        <w:ind w:right="-15"/>
        <w:rPr>
          <w:color w:val="000000"/>
          <w:sz w:val="24"/>
          <w:szCs w:val="24"/>
        </w:rPr>
      </w:pPr>
      <w:r>
        <w:rPr>
          <w:color w:val="231F20"/>
          <w:sz w:val="24"/>
          <w:szCs w:val="24"/>
        </w:rPr>
        <w:t>Develop a cultural memoir such as poem, short story, song, photo essay, etc. Answer two fundamental questions about yourself: (a) Who am I as a cultural being? and (b) What are the influences in my life that have made me who I am?</w:t>
      </w:r>
    </w:p>
    <w:p w14:paraId="62FBD2CF" w14:textId="77777777" w:rsidR="002D0D3A" w:rsidRDefault="002D0D3A">
      <w:pPr>
        <w:spacing w:before="5"/>
        <w:ind w:right="-15"/>
        <w:rPr>
          <w:sz w:val="24"/>
          <w:szCs w:val="24"/>
        </w:rPr>
      </w:pPr>
    </w:p>
    <w:p w14:paraId="71D34309" w14:textId="77777777" w:rsidR="002D0D3A" w:rsidRDefault="00A10271">
      <w:pPr>
        <w:pBdr>
          <w:top w:val="nil"/>
          <w:left w:val="nil"/>
          <w:bottom w:val="nil"/>
          <w:right w:val="nil"/>
          <w:between w:val="nil"/>
        </w:pBdr>
        <w:spacing w:line="252" w:lineRule="auto"/>
        <w:ind w:right="-15"/>
        <w:rPr>
          <w:color w:val="000000"/>
          <w:sz w:val="24"/>
          <w:szCs w:val="24"/>
        </w:rPr>
      </w:pPr>
      <w:r>
        <w:rPr>
          <w:color w:val="231F20"/>
          <w:sz w:val="24"/>
          <w:szCs w:val="24"/>
        </w:rPr>
        <w:t>Imagine you are the director or principal of a school. Write an “Open House Welcome Speech” that represents and honors the diversity of families, languages, and cultures in your context.</w:t>
      </w:r>
    </w:p>
    <w:p w14:paraId="50BFB4E4" w14:textId="77777777" w:rsidR="002D0D3A" w:rsidRDefault="002D0D3A">
      <w:pPr>
        <w:spacing w:before="3"/>
        <w:ind w:right="-15"/>
        <w:rPr>
          <w:sz w:val="24"/>
          <w:szCs w:val="24"/>
        </w:rPr>
      </w:pPr>
    </w:p>
    <w:p w14:paraId="658B7C26" w14:textId="77777777" w:rsidR="002D0D3A" w:rsidRDefault="00A10271">
      <w:pPr>
        <w:pBdr>
          <w:top w:val="nil"/>
          <w:left w:val="nil"/>
          <w:bottom w:val="nil"/>
          <w:right w:val="nil"/>
          <w:between w:val="nil"/>
        </w:pBdr>
        <w:spacing w:line="254" w:lineRule="auto"/>
        <w:ind w:right="-15"/>
        <w:rPr>
          <w:color w:val="000000"/>
          <w:sz w:val="24"/>
          <w:szCs w:val="24"/>
        </w:rPr>
      </w:pPr>
      <w:r>
        <w:rPr>
          <w:color w:val="231F20"/>
          <w:sz w:val="24"/>
          <w:szCs w:val="24"/>
        </w:rPr>
        <w:t>Choose one important topic in the lives of many families in your community. Design a written invitation to families to form a discussion group on the topic.</w:t>
      </w:r>
    </w:p>
    <w:p w14:paraId="3326982B" w14:textId="77777777" w:rsidR="002D0D3A" w:rsidRDefault="00A10271">
      <w:pPr>
        <w:ind w:right="-15"/>
        <w:rPr>
          <w:sz w:val="24"/>
          <w:szCs w:val="24"/>
        </w:rPr>
      </w:pPr>
      <w:r>
        <w:rPr>
          <w:sz w:val="24"/>
          <w:szCs w:val="24"/>
        </w:rPr>
        <w:t>Attend a local school board meeting, a parent advisory meeting, or visit a local community agency that works with parents and/or schools. Discuss your reactions to the meeting or visit in a 2-3 page summary paper. Attach an agenda when discussing a meeting and an informational handout (e.g., brochures), if visiting an agency.</w:t>
      </w:r>
    </w:p>
    <w:p w14:paraId="6AA885B5" w14:textId="77777777" w:rsidR="002D0D3A" w:rsidRDefault="002D0D3A">
      <w:pPr>
        <w:spacing w:before="7"/>
        <w:ind w:right="-15"/>
        <w:rPr>
          <w:sz w:val="24"/>
          <w:szCs w:val="24"/>
        </w:rPr>
      </w:pPr>
    </w:p>
    <w:p w14:paraId="5E1E53A8" w14:textId="77777777" w:rsidR="002D0D3A" w:rsidRDefault="00A10271">
      <w:pPr>
        <w:pBdr>
          <w:top w:val="nil"/>
          <w:left w:val="nil"/>
          <w:bottom w:val="nil"/>
          <w:right w:val="nil"/>
          <w:between w:val="nil"/>
        </w:pBdr>
        <w:spacing w:line="254" w:lineRule="auto"/>
        <w:ind w:right="-15"/>
        <w:rPr>
          <w:color w:val="000000"/>
          <w:sz w:val="24"/>
          <w:szCs w:val="24"/>
        </w:rPr>
      </w:pPr>
      <w:r>
        <w:rPr>
          <w:color w:val="231F20"/>
          <w:sz w:val="24"/>
          <w:szCs w:val="24"/>
        </w:rPr>
        <w:t>Elaborate a family oral project paper based on home visits and interviews with a family (interviewing some family members is desired) where they describe the family’s notions on education, schooling, and family-school relationships issues. The student will also need to express what they learned from this activity.</w:t>
      </w:r>
    </w:p>
    <w:p w14:paraId="4C7C4B3E" w14:textId="77777777" w:rsidR="002D0D3A" w:rsidRDefault="002D0D3A">
      <w:pPr>
        <w:spacing w:before="13"/>
        <w:ind w:right="-15"/>
        <w:rPr>
          <w:sz w:val="24"/>
          <w:szCs w:val="24"/>
        </w:rPr>
      </w:pPr>
    </w:p>
    <w:p w14:paraId="575F62FD" w14:textId="77777777" w:rsidR="002D0D3A" w:rsidRDefault="00A10271">
      <w:pPr>
        <w:pBdr>
          <w:top w:val="nil"/>
          <w:left w:val="nil"/>
          <w:bottom w:val="nil"/>
          <w:right w:val="nil"/>
          <w:between w:val="nil"/>
        </w:pBdr>
        <w:spacing w:line="252" w:lineRule="auto"/>
        <w:ind w:right="-15"/>
        <w:rPr>
          <w:color w:val="000000"/>
          <w:sz w:val="24"/>
          <w:szCs w:val="24"/>
        </w:rPr>
      </w:pPr>
      <w:r>
        <w:rPr>
          <w:color w:val="231F20"/>
          <w:sz w:val="24"/>
          <w:szCs w:val="24"/>
        </w:rPr>
        <w:t>Using data from family interviews, analyze the family’s culture and use of language. Identify how language is a tool for making meaning of, and understanding, the world that surrounds the child and his/her  family, as well a tool for intellectual development. Connections with the family and child’s literacy should be included.</w:t>
      </w:r>
    </w:p>
    <w:p w14:paraId="0165591C" w14:textId="77777777" w:rsidR="002D0D3A" w:rsidRDefault="002D0D3A">
      <w:pPr>
        <w:ind w:right="-15"/>
        <w:rPr>
          <w:sz w:val="24"/>
          <w:szCs w:val="24"/>
        </w:rPr>
      </w:pPr>
    </w:p>
    <w:p w14:paraId="28182871" w14:textId="77777777" w:rsidR="002D0D3A" w:rsidRDefault="00A10271">
      <w:pPr>
        <w:pBdr>
          <w:top w:val="nil"/>
          <w:left w:val="nil"/>
          <w:bottom w:val="nil"/>
          <w:right w:val="nil"/>
          <w:between w:val="nil"/>
        </w:pBdr>
        <w:spacing w:line="252" w:lineRule="auto"/>
        <w:ind w:right="-15"/>
        <w:rPr>
          <w:color w:val="000000"/>
          <w:sz w:val="24"/>
          <w:szCs w:val="24"/>
        </w:rPr>
      </w:pPr>
      <w:r>
        <w:rPr>
          <w:color w:val="231F20"/>
          <w:sz w:val="24"/>
          <w:szCs w:val="24"/>
        </w:rPr>
        <w:t>Organize and participate in a panel regarding the interconnections among family, language, and culture. Include experiences from home visits, observations, and interviews with families from the community integrating elements from the theory reviewed in the class. This panel should give students elements upon which to reflect and, if it is necessary, modify the initial position paper in terms of misconnections previously described.</w:t>
      </w:r>
    </w:p>
    <w:p w14:paraId="41D44367" w14:textId="77777777" w:rsidR="002D0D3A" w:rsidRDefault="002D0D3A">
      <w:pPr>
        <w:spacing w:before="13"/>
        <w:ind w:right="-15"/>
        <w:rPr>
          <w:sz w:val="24"/>
          <w:szCs w:val="24"/>
        </w:rPr>
      </w:pPr>
    </w:p>
    <w:p w14:paraId="072AAF49" w14:textId="77777777" w:rsidR="002D0D3A" w:rsidRDefault="00A10271">
      <w:pPr>
        <w:pBdr>
          <w:top w:val="nil"/>
          <w:left w:val="nil"/>
          <w:bottom w:val="nil"/>
          <w:right w:val="nil"/>
          <w:between w:val="nil"/>
        </w:pBdr>
        <w:spacing w:line="252" w:lineRule="auto"/>
        <w:ind w:right="-15"/>
        <w:rPr>
          <w:color w:val="000000"/>
          <w:sz w:val="24"/>
          <w:szCs w:val="24"/>
        </w:rPr>
      </w:pPr>
      <w:r>
        <w:rPr>
          <w:color w:val="231F20"/>
          <w:sz w:val="24"/>
          <w:szCs w:val="24"/>
        </w:rPr>
        <w:t>Design and implement a multimedia, family-oriented education fair in a community location (e.g., library, community center, school or child development center)</w:t>
      </w:r>
    </w:p>
    <w:p w14:paraId="0B932BAF" w14:textId="77777777" w:rsidR="002D0D3A" w:rsidRDefault="002D0D3A">
      <w:pPr>
        <w:spacing w:before="3"/>
        <w:ind w:right="-15"/>
        <w:rPr>
          <w:sz w:val="24"/>
          <w:szCs w:val="24"/>
        </w:rPr>
      </w:pPr>
    </w:p>
    <w:p w14:paraId="27FF99D7" w14:textId="77777777" w:rsidR="002D0D3A" w:rsidRDefault="00A10271">
      <w:pPr>
        <w:pBdr>
          <w:top w:val="nil"/>
          <w:left w:val="nil"/>
          <w:bottom w:val="nil"/>
          <w:right w:val="nil"/>
          <w:between w:val="nil"/>
        </w:pBdr>
        <w:spacing w:line="254" w:lineRule="auto"/>
        <w:ind w:right="-15"/>
        <w:rPr>
          <w:color w:val="000000"/>
          <w:sz w:val="24"/>
          <w:szCs w:val="24"/>
        </w:rPr>
      </w:pPr>
      <w:r>
        <w:rPr>
          <w:color w:val="231F20"/>
          <w:sz w:val="24"/>
          <w:szCs w:val="24"/>
        </w:rPr>
        <w:t>Prepare an example of written guidelines for a school or agency that describes strategies for involving parents collaboratively in their child’s program.</w:t>
      </w:r>
    </w:p>
    <w:p w14:paraId="13BD889A" w14:textId="77777777" w:rsidR="002D0D3A" w:rsidRDefault="002D0D3A">
      <w:pPr>
        <w:spacing w:before="4"/>
        <w:ind w:right="-15"/>
        <w:rPr>
          <w:sz w:val="24"/>
          <w:szCs w:val="24"/>
        </w:rPr>
      </w:pPr>
    </w:p>
    <w:p w14:paraId="692E37F6" w14:textId="77777777" w:rsidR="002D0D3A" w:rsidRDefault="00A10271">
      <w:pPr>
        <w:pBdr>
          <w:top w:val="nil"/>
          <w:left w:val="nil"/>
          <w:bottom w:val="nil"/>
          <w:right w:val="nil"/>
          <w:between w:val="nil"/>
        </w:pBdr>
        <w:spacing w:line="252" w:lineRule="auto"/>
        <w:ind w:right="-15"/>
        <w:rPr>
          <w:color w:val="000000"/>
          <w:sz w:val="24"/>
          <w:szCs w:val="24"/>
        </w:rPr>
      </w:pPr>
      <w:r>
        <w:rPr>
          <w:color w:val="231F20"/>
          <w:sz w:val="24"/>
          <w:szCs w:val="24"/>
        </w:rPr>
        <w:t>Accompany a teacher or home visitor on a home visit, as permitted.  Write a reflection paper about the experience, maintaining the confidentiality of the family.</w:t>
      </w:r>
    </w:p>
    <w:p w14:paraId="2D25C52A" w14:textId="77777777" w:rsidR="002D0D3A" w:rsidRDefault="002D0D3A">
      <w:pPr>
        <w:spacing w:before="5"/>
        <w:ind w:right="-15"/>
        <w:rPr>
          <w:sz w:val="24"/>
          <w:szCs w:val="24"/>
        </w:rPr>
      </w:pPr>
    </w:p>
    <w:p w14:paraId="7113B2F0" w14:textId="3DD5AB7A" w:rsidR="004C292F" w:rsidRDefault="00A10271" w:rsidP="004C292F">
      <w:pPr>
        <w:pBdr>
          <w:top w:val="nil"/>
          <w:left w:val="nil"/>
          <w:bottom w:val="nil"/>
          <w:right w:val="nil"/>
          <w:between w:val="nil"/>
        </w:pBdr>
        <w:spacing w:line="252" w:lineRule="auto"/>
        <w:ind w:right="-15"/>
        <w:rPr>
          <w:sz w:val="24"/>
          <w:szCs w:val="24"/>
        </w:rPr>
      </w:pPr>
      <w:r>
        <w:rPr>
          <w:color w:val="231F20"/>
          <w:sz w:val="24"/>
          <w:szCs w:val="24"/>
        </w:rPr>
        <w:t>Attend a parent conference (ex., IFSP, IEP, or Child Progress Conference).  Write a reflection paper about the experience, maintaining confidentiality of the famil</w:t>
      </w:r>
      <w:r w:rsidR="004C292F">
        <w:rPr>
          <w:color w:val="231F20"/>
          <w:sz w:val="24"/>
          <w:szCs w:val="24"/>
        </w:rPr>
        <w:t>y.</w:t>
      </w:r>
    </w:p>
    <w:p w14:paraId="60B2939C" w14:textId="77777777" w:rsidR="004C292F" w:rsidRDefault="004C292F" w:rsidP="004C292F">
      <w:pPr>
        <w:pBdr>
          <w:top w:val="nil"/>
          <w:left w:val="nil"/>
          <w:bottom w:val="nil"/>
          <w:right w:val="nil"/>
          <w:between w:val="nil"/>
        </w:pBdr>
        <w:spacing w:line="252" w:lineRule="auto"/>
        <w:ind w:right="-15"/>
        <w:rPr>
          <w:b/>
          <w:color w:val="231F20"/>
          <w:sz w:val="24"/>
          <w:szCs w:val="24"/>
        </w:rPr>
      </w:pPr>
    </w:p>
    <w:p w14:paraId="4B3D61EF" w14:textId="1BC49C72" w:rsidR="002D0D3A" w:rsidRDefault="00A10271" w:rsidP="004C292F">
      <w:pPr>
        <w:pBdr>
          <w:top w:val="nil"/>
          <w:left w:val="nil"/>
          <w:bottom w:val="nil"/>
          <w:right w:val="nil"/>
          <w:between w:val="nil"/>
        </w:pBdr>
        <w:spacing w:line="252" w:lineRule="auto"/>
        <w:ind w:right="-15"/>
        <w:rPr>
          <w:sz w:val="24"/>
          <w:szCs w:val="24"/>
        </w:rPr>
      </w:pPr>
      <w:r>
        <w:rPr>
          <w:b/>
          <w:color w:val="231F20"/>
          <w:sz w:val="24"/>
          <w:szCs w:val="24"/>
        </w:rPr>
        <w:t>EVALUATION:</w:t>
      </w:r>
    </w:p>
    <w:p w14:paraId="0CE2F754" w14:textId="77777777" w:rsidR="002D0D3A" w:rsidRDefault="002D0D3A">
      <w:pPr>
        <w:ind w:right="-15"/>
        <w:rPr>
          <w:b/>
          <w:sz w:val="24"/>
          <w:szCs w:val="24"/>
        </w:rPr>
      </w:pPr>
    </w:p>
    <w:p w14:paraId="7A36FB66" w14:textId="77777777" w:rsidR="002D0D3A" w:rsidRDefault="00A10271">
      <w:pPr>
        <w:spacing w:line="254" w:lineRule="auto"/>
        <w:ind w:right="-15" w:hanging="15"/>
        <w:jc w:val="both"/>
        <w:rPr>
          <w:sz w:val="24"/>
          <w:szCs w:val="24"/>
        </w:rPr>
      </w:pPr>
      <w:r>
        <w:rPr>
          <w:color w:val="231F20"/>
          <w:sz w:val="24"/>
          <w:szCs w:val="24"/>
        </w:rPr>
        <w:t>This course is competency based. Student competency will be evaluated through a variety of assignments such as projects, student presentations, papers, exams and in-class and out-of-class experiences.  In addition, see Appendix III</w:t>
      </w:r>
      <w:r>
        <w:rPr>
          <w:i/>
          <w:color w:val="231F20"/>
          <w:sz w:val="24"/>
          <w:szCs w:val="24"/>
        </w:rPr>
        <w:t xml:space="preserve">  Sample Assignments and Rubrics</w:t>
      </w:r>
      <w:r>
        <w:rPr>
          <w:color w:val="231F20"/>
          <w:sz w:val="24"/>
          <w:szCs w:val="24"/>
        </w:rPr>
        <w:t>, for appropriate evaluation and grading rubrics.</w:t>
      </w:r>
    </w:p>
    <w:p w14:paraId="2A576680" w14:textId="77777777" w:rsidR="002D0D3A" w:rsidRDefault="002D0D3A">
      <w:pPr>
        <w:ind w:right="-15"/>
        <w:rPr>
          <w:sz w:val="24"/>
          <w:szCs w:val="24"/>
        </w:rPr>
      </w:pPr>
    </w:p>
    <w:p w14:paraId="76040C72" w14:textId="77777777" w:rsidR="002D0D3A" w:rsidRDefault="002D0D3A">
      <w:pPr>
        <w:spacing w:before="11"/>
        <w:ind w:right="-15"/>
        <w:rPr>
          <w:sz w:val="24"/>
          <w:szCs w:val="24"/>
        </w:rPr>
      </w:pPr>
    </w:p>
    <w:p w14:paraId="6C785F71" w14:textId="77777777" w:rsidR="00276723" w:rsidRDefault="00276723" w:rsidP="00276723">
      <w:pPr>
        <w:rPr>
          <w:sz w:val="24"/>
          <w:szCs w:val="24"/>
        </w:rPr>
      </w:pPr>
      <w:r>
        <w:rPr>
          <w:b/>
          <w:color w:val="231F20"/>
          <w:sz w:val="24"/>
          <w:szCs w:val="24"/>
        </w:rPr>
        <w:t>SUGGESTED COURSE OUTLINE (based on 16 week semester):</w:t>
      </w:r>
    </w:p>
    <w:p w14:paraId="0522B8C5" w14:textId="77777777" w:rsidR="002D0D3A" w:rsidRDefault="002D0D3A">
      <w:pPr>
        <w:spacing w:before="9"/>
        <w:ind w:right="-15"/>
        <w:rPr>
          <w:b/>
          <w:sz w:val="24"/>
          <w:szCs w:val="24"/>
        </w:rPr>
      </w:pPr>
    </w:p>
    <w:p w14:paraId="20170847" w14:textId="77777777" w:rsidR="002D0D3A" w:rsidRDefault="00A10271">
      <w:pPr>
        <w:pBdr>
          <w:top w:val="nil"/>
          <w:left w:val="nil"/>
          <w:bottom w:val="nil"/>
          <w:right w:val="nil"/>
          <w:between w:val="nil"/>
        </w:pBdr>
        <w:ind w:right="-15"/>
        <w:rPr>
          <w:color w:val="231F20"/>
          <w:sz w:val="24"/>
          <w:szCs w:val="24"/>
        </w:rPr>
      </w:pPr>
      <w:r>
        <w:rPr>
          <w:color w:val="231F20"/>
          <w:sz w:val="24"/>
          <w:szCs w:val="24"/>
          <w:u w:val="single"/>
        </w:rPr>
        <w:t xml:space="preserve">Weeks 1-2 Diversity </w:t>
      </w:r>
      <w:r>
        <w:rPr>
          <w:color w:val="231F20"/>
          <w:sz w:val="24"/>
          <w:szCs w:val="24"/>
        </w:rPr>
        <w:t>(G.6, H.7)</w:t>
      </w:r>
    </w:p>
    <w:p w14:paraId="2EA553CD" w14:textId="77777777" w:rsidR="002D0D3A" w:rsidRDefault="002D0D3A">
      <w:pPr>
        <w:pBdr>
          <w:top w:val="nil"/>
          <w:left w:val="nil"/>
          <w:bottom w:val="nil"/>
          <w:right w:val="nil"/>
          <w:between w:val="nil"/>
        </w:pBdr>
        <w:ind w:right="-15"/>
        <w:rPr>
          <w:color w:val="231F20"/>
          <w:sz w:val="24"/>
          <w:szCs w:val="24"/>
        </w:rPr>
      </w:pPr>
    </w:p>
    <w:p w14:paraId="178CA84E" w14:textId="77777777" w:rsidR="002D0D3A" w:rsidRDefault="00A10271" w:rsidP="00C97CD0">
      <w:pPr>
        <w:numPr>
          <w:ilvl w:val="0"/>
          <w:numId w:val="12"/>
        </w:numPr>
        <w:pBdr>
          <w:top w:val="nil"/>
          <w:left w:val="nil"/>
          <w:bottom w:val="nil"/>
          <w:right w:val="nil"/>
          <w:between w:val="nil"/>
        </w:pBdr>
        <w:spacing w:line="276" w:lineRule="auto"/>
        <w:ind w:left="0" w:right="-15" w:firstLine="0"/>
        <w:rPr>
          <w:sz w:val="24"/>
          <w:szCs w:val="24"/>
        </w:rPr>
      </w:pPr>
      <w:r>
        <w:rPr>
          <w:color w:val="231F20"/>
          <w:sz w:val="24"/>
          <w:szCs w:val="24"/>
        </w:rPr>
        <w:t>Social, political, economic contexts of families</w:t>
      </w:r>
    </w:p>
    <w:p w14:paraId="0A218118" w14:textId="77777777" w:rsidR="002D0D3A" w:rsidRDefault="00A10271" w:rsidP="00C97CD0">
      <w:pPr>
        <w:numPr>
          <w:ilvl w:val="0"/>
          <w:numId w:val="12"/>
        </w:numPr>
        <w:pBdr>
          <w:top w:val="nil"/>
          <w:left w:val="nil"/>
          <w:bottom w:val="nil"/>
          <w:right w:val="nil"/>
          <w:between w:val="nil"/>
        </w:pBdr>
        <w:spacing w:line="276" w:lineRule="auto"/>
        <w:ind w:left="0" w:right="-15" w:firstLine="0"/>
        <w:rPr>
          <w:sz w:val="24"/>
          <w:szCs w:val="24"/>
        </w:rPr>
      </w:pPr>
      <w:r>
        <w:rPr>
          <w:color w:val="231F20"/>
          <w:sz w:val="24"/>
          <w:szCs w:val="24"/>
        </w:rPr>
        <w:t>Cultural, racial, and linguistic differences</w:t>
      </w:r>
    </w:p>
    <w:p w14:paraId="42623782" w14:textId="77777777" w:rsidR="002D0D3A" w:rsidRDefault="002D0D3A" w:rsidP="004C292F">
      <w:pPr>
        <w:spacing w:line="276" w:lineRule="auto"/>
        <w:ind w:right="-15"/>
        <w:rPr>
          <w:sz w:val="24"/>
          <w:szCs w:val="24"/>
        </w:rPr>
      </w:pPr>
    </w:p>
    <w:p w14:paraId="4CF83C22" w14:textId="77777777" w:rsidR="002D0D3A" w:rsidRDefault="00A10271">
      <w:pPr>
        <w:pBdr>
          <w:top w:val="nil"/>
          <w:left w:val="nil"/>
          <w:bottom w:val="nil"/>
          <w:right w:val="nil"/>
          <w:between w:val="nil"/>
        </w:pBdr>
        <w:spacing w:line="276" w:lineRule="auto"/>
        <w:ind w:right="-15"/>
        <w:rPr>
          <w:color w:val="231F20"/>
          <w:sz w:val="24"/>
          <w:szCs w:val="24"/>
        </w:rPr>
      </w:pPr>
      <w:r>
        <w:rPr>
          <w:color w:val="231F20"/>
          <w:sz w:val="24"/>
          <w:szCs w:val="24"/>
          <w:u w:val="single"/>
        </w:rPr>
        <w:t xml:space="preserve">Weeks 3-4  Relationship of language &amp; culture  </w:t>
      </w:r>
      <w:r>
        <w:rPr>
          <w:color w:val="231F20"/>
          <w:sz w:val="24"/>
          <w:szCs w:val="24"/>
        </w:rPr>
        <w:t>(A.8, I.13)</w:t>
      </w:r>
    </w:p>
    <w:p w14:paraId="6A27D03F" w14:textId="77777777" w:rsidR="002D0D3A" w:rsidRDefault="002D0D3A">
      <w:pPr>
        <w:pBdr>
          <w:top w:val="nil"/>
          <w:left w:val="nil"/>
          <w:bottom w:val="nil"/>
          <w:right w:val="nil"/>
          <w:between w:val="nil"/>
        </w:pBdr>
        <w:spacing w:line="276" w:lineRule="auto"/>
        <w:ind w:right="-15"/>
        <w:rPr>
          <w:color w:val="231F20"/>
          <w:sz w:val="24"/>
          <w:szCs w:val="24"/>
        </w:rPr>
      </w:pPr>
    </w:p>
    <w:p w14:paraId="146CF04F" w14:textId="77777777" w:rsidR="002D0D3A" w:rsidRDefault="00A10271" w:rsidP="00C97CD0">
      <w:pPr>
        <w:numPr>
          <w:ilvl w:val="0"/>
          <w:numId w:val="12"/>
        </w:numPr>
        <w:pBdr>
          <w:top w:val="nil"/>
          <w:left w:val="nil"/>
          <w:bottom w:val="nil"/>
          <w:right w:val="nil"/>
          <w:between w:val="nil"/>
        </w:pBdr>
        <w:spacing w:line="276" w:lineRule="auto"/>
        <w:ind w:left="0" w:right="-15" w:firstLine="0"/>
        <w:rPr>
          <w:sz w:val="24"/>
          <w:szCs w:val="24"/>
        </w:rPr>
      </w:pPr>
      <w:r>
        <w:rPr>
          <w:color w:val="231F20"/>
          <w:sz w:val="24"/>
          <w:szCs w:val="24"/>
        </w:rPr>
        <w:t>Culture and dialogue</w:t>
      </w:r>
    </w:p>
    <w:p w14:paraId="324BBDFF" w14:textId="77777777" w:rsidR="002D0D3A" w:rsidRDefault="002D0D3A">
      <w:pPr>
        <w:spacing w:line="276" w:lineRule="auto"/>
        <w:ind w:right="-15"/>
        <w:rPr>
          <w:sz w:val="24"/>
          <w:szCs w:val="24"/>
        </w:rPr>
      </w:pPr>
    </w:p>
    <w:p w14:paraId="1EC4BB6D" w14:textId="77777777" w:rsidR="002D0D3A" w:rsidRDefault="00A10271">
      <w:pPr>
        <w:pBdr>
          <w:top w:val="nil"/>
          <w:left w:val="nil"/>
          <w:bottom w:val="nil"/>
          <w:right w:val="nil"/>
          <w:between w:val="nil"/>
        </w:pBdr>
        <w:spacing w:line="276" w:lineRule="auto"/>
        <w:ind w:right="-15"/>
        <w:rPr>
          <w:color w:val="231F20"/>
          <w:sz w:val="24"/>
          <w:szCs w:val="24"/>
        </w:rPr>
      </w:pPr>
      <w:r>
        <w:rPr>
          <w:color w:val="231F20"/>
          <w:sz w:val="24"/>
          <w:szCs w:val="24"/>
          <w:u w:val="single"/>
        </w:rPr>
        <w:t xml:space="preserve">Week 5 Language experiences of home  </w:t>
      </w:r>
      <w:r>
        <w:rPr>
          <w:color w:val="231F20"/>
          <w:sz w:val="24"/>
          <w:szCs w:val="24"/>
        </w:rPr>
        <w:t>(H.1, I.12)</w:t>
      </w:r>
    </w:p>
    <w:p w14:paraId="7C570BA0" w14:textId="77777777" w:rsidR="002D0D3A" w:rsidRDefault="002D0D3A">
      <w:pPr>
        <w:pBdr>
          <w:top w:val="nil"/>
          <w:left w:val="nil"/>
          <w:bottom w:val="nil"/>
          <w:right w:val="nil"/>
          <w:between w:val="nil"/>
        </w:pBdr>
        <w:spacing w:line="276" w:lineRule="auto"/>
        <w:ind w:right="-15"/>
        <w:rPr>
          <w:color w:val="231F20"/>
          <w:sz w:val="24"/>
          <w:szCs w:val="24"/>
        </w:rPr>
      </w:pPr>
    </w:p>
    <w:p w14:paraId="326600D2" w14:textId="77777777" w:rsidR="002D0D3A" w:rsidRDefault="00A10271" w:rsidP="00C97CD0">
      <w:pPr>
        <w:numPr>
          <w:ilvl w:val="0"/>
          <w:numId w:val="12"/>
        </w:numPr>
        <w:pBdr>
          <w:top w:val="nil"/>
          <w:left w:val="nil"/>
          <w:bottom w:val="nil"/>
          <w:right w:val="nil"/>
          <w:between w:val="nil"/>
        </w:pBdr>
        <w:spacing w:line="276" w:lineRule="auto"/>
        <w:ind w:left="0" w:right="-15" w:firstLine="0"/>
        <w:rPr>
          <w:sz w:val="24"/>
          <w:szCs w:val="24"/>
        </w:rPr>
      </w:pPr>
      <w:r>
        <w:rPr>
          <w:color w:val="231F20"/>
          <w:sz w:val="24"/>
          <w:szCs w:val="24"/>
        </w:rPr>
        <w:t>Funds of knowledge</w:t>
      </w:r>
    </w:p>
    <w:p w14:paraId="0E3A5055" w14:textId="77777777" w:rsidR="002D0D3A" w:rsidRDefault="002D0D3A">
      <w:pPr>
        <w:spacing w:line="276" w:lineRule="auto"/>
        <w:ind w:right="-15"/>
        <w:rPr>
          <w:sz w:val="24"/>
          <w:szCs w:val="24"/>
        </w:rPr>
      </w:pPr>
    </w:p>
    <w:p w14:paraId="6E2890C3" w14:textId="77777777" w:rsidR="002D0D3A" w:rsidRDefault="00A10271">
      <w:pPr>
        <w:pBdr>
          <w:top w:val="nil"/>
          <w:left w:val="nil"/>
          <w:bottom w:val="nil"/>
          <w:right w:val="nil"/>
          <w:between w:val="nil"/>
        </w:pBdr>
        <w:spacing w:line="276" w:lineRule="auto"/>
        <w:ind w:right="-15"/>
        <w:rPr>
          <w:color w:val="231F20"/>
          <w:sz w:val="24"/>
          <w:szCs w:val="24"/>
        </w:rPr>
      </w:pPr>
      <w:r>
        <w:rPr>
          <w:color w:val="231F20"/>
          <w:sz w:val="24"/>
          <w:szCs w:val="24"/>
          <w:u w:val="single"/>
        </w:rPr>
        <w:t xml:space="preserve">Weeks 6-7-8-9 Language is universal </w:t>
      </w:r>
      <w:r>
        <w:rPr>
          <w:color w:val="231F20"/>
          <w:sz w:val="24"/>
          <w:szCs w:val="24"/>
        </w:rPr>
        <w:t>(A.7, A.8)</w:t>
      </w:r>
    </w:p>
    <w:p w14:paraId="25467869" w14:textId="77777777" w:rsidR="002D0D3A" w:rsidRDefault="002D0D3A">
      <w:pPr>
        <w:pBdr>
          <w:top w:val="nil"/>
          <w:left w:val="nil"/>
          <w:bottom w:val="nil"/>
          <w:right w:val="nil"/>
          <w:between w:val="nil"/>
        </w:pBdr>
        <w:spacing w:line="276" w:lineRule="auto"/>
        <w:ind w:right="-15"/>
        <w:rPr>
          <w:color w:val="231F20"/>
          <w:sz w:val="24"/>
          <w:szCs w:val="24"/>
        </w:rPr>
      </w:pPr>
    </w:p>
    <w:p w14:paraId="1B861975" w14:textId="77777777" w:rsidR="002D0D3A" w:rsidRDefault="00A10271" w:rsidP="00C97CD0">
      <w:pPr>
        <w:numPr>
          <w:ilvl w:val="0"/>
          <w:numId w:val="12"/>
        </w:numPr>
        <w:pBdr>
          <w:top w:val="nil"/>
          <w:left w:val="nil"/>
          <w:bottom w:val="nil"/>
          <w:right w:val="nil"/>
          <w:between w:val="nil"/>
        </w:pBdr>
        <w:spacing w:line="276" w:lineRule="auto"/>
        <w:ind w:left="0" w:right="-15" w:firstLine="0"/>
        <w:rPr>
          <w:sz w:val="24"/>
          <w:szCs w:val="24"/>
        </w:rPr>
      </w:pPr>
      <w:r>
        <w:rPr>
          <w:color w:val="231F20"/>
          <w:sz w:val="24"/>
          <w:szCs w:val="24"/>
        </w:rPr>
        <w:t>Families in diverse cultural contexts —role of language and culture</w:t>
      </w:r>
    </w:p>
    <w:p w14:paraId="028B51A8" w14:textId="77777777" w:rsidR="002D0D3A" w:rsidRDefault="00A10271" w:rsidP="00C97CD0">
      <w:pPr>
        <w:numPr>
          <w:ilvl w:val="0"/>
          <w:numId w:val="12"/>
        </w:numPr>
        <w:pBdr>
          <w:top w:val="nil"/>
          <w:left w:val="nil"/>
          <w:bottom w:val="nil"/>
          <w:right w:val="nil"/>
          <w:between w:val="nil"/>
        </w:pBdr>
        <w:spacing w:line="276" w:lineRule="auto"/>
        <w:ind w:left="0" w:right="-15" w:firstLine="0"/>
        <w:rPr>
          <w:sz w:val="24"/>
          <w:szCs w:val="24"/>
        </w:rPr>
      </w:pPr>
      <w:r>
        <w:rPr>
          <w:color w:val="231F20"/>
          <w:sz w:val="24"/>
          <w:szCs w:val="24"/>
        </w:rPr>
        <w:t>Language as human activity</w:t>
      </w:r>
    </w:p>
    <w:p w14:paraId="35C85DB1" w14:textId="77777777" w:rsidR="002D0D3A" w:rsidRDefault="00A10271" w:rsidP="00C97CD0">
      <w:pPr>
        <w:numPr>
          <w:ilvl w:val="0"/>
          <w:numId w:val="12"/>
        </w:numPr>
        <w:pBdr>
          <w:top w:val="nil"/>
          <w:left w:val="nil"/>
          <w:bottom w:val="nil"/>
          <w:right w:val="nil"/>
          <w:between w:val="nil"/>
        </w:pBdr>
        <w:spacing w:line="276" w:lineRule="auto"/>
        <w:ind w:left="0" w:right="-15" w:firstLine="0"/>
        <w:rPr>
          <w:sz w:val="24"/>
          <w:szCs w:val="24"/>
        </w:rPr>
      </w:pPr>
      <w:r>
        <w:rPr>
          <w:color w:val="231F20"/>
          <w:sz w:val="24"/>
          <w:szCs w:val="24"/>
        </w:rPr>
        <w:t>Language as a tool for intellectual development</w:t>
      </w:r>
    </w:p>
    <w:p w14:paraId="62BF29F7" w14:textId="77777777" w:rsidR="002D0D3A" w:rsidRDefault="00A10271" w:rsidP="00C97CD0">
      <w:pPr>
        <w:numPr>
          <w:ilvl w:val="0"/>
          <w:numId w:val="12"/>
        </w:numPr>
        <w:pBdr>
          <w:top w:val="nil"/>
          <w:left w:val="nil"/>
          <w:bottom w:val="nil"/>
          <w:right w:val="nil"/>
          <w:between w:val="nil"/>
        </w:pBdr>
        <w:spacing w:line="276" w:lineRule="auto"/>
        <w:ind w:left="0" w:right="-15" w:firstLine="0"/>
        <w:rPr>
          <w:sz w:val="24"/>
          <w:szCs w:val="24"/>
        </w:rPr>
      </w:pPr>
      <w:r>
        <w:rPr>
          <w:color w:val="231F20"/>
          <w:sz w:val="24"/>
          <w:szCs w:val="24"/>
        </w:rPr>
        <w:t>Language as cultural product</w:t>
      </w:r>
    </w:p>
    <w:p w14:paraId="5AB9D154" w14:textId="77777777" w:rsidR="002D0D3A" w:rsidRDefault="002D0D3A">
      <w:pPr>
        <w:spacing w:line="276" w:lineRule="auto"/>
        <w:ind w:right="-15"/>
        <w:rPr>
          <w:sz w:val="24"/>
          <w:szCs w:val="24"/>
        </w:rPr>
      </w:pPr>
    </w:p>
    <w:p w14:paraId="25A0733C" w14:textId="77777777" w:rsidR="002D0D3A" w:rsidRDefault="00A10271">
      <w:pPr>
        <w:pBdr>
          <w:top w:val="nil"/>
          <w:left w:val="nil"/>
          <w:bottom w:val="nil"/>
          <w:right w:val="nil"/>
          <w:between w:val="nil"/>
        </w:pBdr>
        <w:spacing w:line="276" w:lineRule="auto"/>
        <w:ind w:right="-15"/>
        <w:rPr>
          <w:color w:val="231F20"/>
          <w:sz w:val="24"/>
          <w:szCs w:val="24"/>
        </w:rPr>
      </w:pPr>
      <w:r>
        <w:rPr>
          <w:color w:val="231F20"/>
          <w:sz w:val="24"/>
          <w:szCs w:val="24"/>
          <w:u w:val="single"/>
        </w:rPr>
        <w:t xml:space="preserve">Weeks 10-11  Role of the family in language  </w:t>
      </w:r>
      <w:r>
        <w:rPr>
          <w:color w:val="231F20"/>
          <w:sz w:val="24"/>
          <w:szCs w:val="24"/>
        </w:rPr>
        <w:t>(C.4, C.9, C.10)</w:t>
      </w:r>
    </w:p>
    <w:p w14:paraId="177197F8" w14:textId="77777777" w:rsidR="002D0D3A" w:rsidRDefault="002D0D3A">
      <w:pPr>
        <w:pBdr>
          <w:top w:val="nil"/>
          <w:left w:val="nil"/>
          <w:bottom w:val="nil"/>
          <w:right w:val="nil"/>
          <w:between w:val="nil"/>
        </w:pBdr>
        <w:spacing w:line="276" w:lineRule="auto"/>
        <w:ind w:right="-15"/>
        <w:rPr>
          <w:color w:val="231F20"/>
          <w:sz w:val="24"/>
          <w:szCs w:val="24"/>
        </w:rPr>
      </w:pPr>
    </w:p>
    <w:p w14:paraId="7BDFD065" w14:textId="77777777" w:rsidR="002D0D3A" w:rsidRDefault="00A10271" w:rsidP="00C97CD0">
      <w:pPr>
        <w:numPr>
          <w:ilvl w:val="0"/>
          <w:numId w:val="12"/>
        </w:numPr>
        <w:pBdr>
          <w:top w:val="nil"/>
          <w:left w:val="nil"/>
          <w:bottom w:val="nil"/>
          <w:right w:val="nil"/>
          <w:between w:val="nil"/>
        </w:pBdr>
        <w:tabs>
          <w:tab w:val="left" w:pos="820"/>
        </w:tabs>
        <w:spacing w:line="276" w:lineRule="auto"/>
        <w:ind w:left="0" w:right="-15" w:firstLine="0"/>
        <w:rPr>
          <w:sz w:val="24"/>
          <w:szCs w:val="24"/>
        </w:rPr>
      </w:pPr>
      <w:r>
        <w:rPr>
          <w:color w:val="231F20"/>
          <w:sz w:val="24"/>
          <w:szCs w:val="24"/>
        </w:rPr>
        <w:t>Family literacy</w:t>
      </w:r>
    </w:p>
    <w:p w14:paraId="544AA196" w14:textId="77777777" w:rsidR="002D0D3A" w:rsidRDefault="00A10271" w:rsidP="00C97CD0">
      <w:pPr>
        <w:numPr>
          <w:ilvl w:val="0"/>
          <w:numId w:val="12"/>
        </w:numPr>
        <w:pBdr>
          <w:top w:val="nil"/>
          <w:left w:val="nil"/>
          <w:bottom w:val="nil"/>
          <w:right w:val="nil"/>
          <w:between w:val="nil"/>
        </w:pBdr>
        <w:tabs>
          <w:tab w:val="left" w:pos="820"/>
        </w:tabs>
        <w:spacing w:line="276" w:lineRule="auto"/>
        <w:ind w:left="0" w:right="-15" w:firstLine="0"/>
        <w:rPr>
          <w:sz w:val="24"/>
          <w:szCs w:val="24"/>
        </w:rPr>
      </w:pPr>
      <w:r>
        <w:rPr>
          <w:color w:val="231F20"/>
          <w:sz w:val="24"/>
          <w:szCs w:val="24"/>
        </w:rPr>
        <w:t>Family and community roles in promoting children’s literacy</w:t>
      </w:r>
    </w:p>
    <w:p w14:paraId="4E25CABD" w14:textId="77777777" w:rsidR="002D0D3A" w:rsidRDefault="002D0D3A">
      <w:pPr>
        <w:spacing w:line="276" w:lineRule="auto"/>
        <w:ind w:right="-15"/>
        <w:rPr>
          <w:sz w:val="24"/>
          <w:szCs w:val="24"/>
        </w:rPr>
      </w:pPr>
    </w:p>
    <w:p w14:paraId="1ADF86EF" w14:textId="77777777" w:rsidR="002D0D3A" w:rsidRDefault="00A10271">
      <w:pPr>
        <w:pBdr>
          <w:top w:val="nil"/>
          <w:left w:val="nil"/>
          <w:bottom w:val="nil"/>
          <w:right w:val="nil"/>
          <w:between w:val="nil"/>
        </w:pBdr>
        <w:spacing w:line="276" w:lineRule="auto"/>
        <w:ind w:right="-15"/>
        <w:rPr>
          <w:color w:val="231F20"/>
          <w:sz w:val="24"/>
          <w:szCs w:val="24"/>
        </w:rPr>
      </w:pPr>
      <w:r>
        <w:rPr>
          <w:color w:val="231F20"/>
          <w:sz w:val="24"/>
          <w:szCs w:val="24"/>
          <w:u w:val="single"/>
        </w:rPr>
        <w:t xml:space="preserve">Weeks 12-13 Collaboration with families  </w:t>
      </w:r>
      <w:r>
        <w:rPr>
          <w:color w:val="231F20"/>
          <w:sz w:val="24"/>
          <w:szCs w:val="24"/>
        </w:rPr>
        <w:t>(C.5, C.8, I.13)</w:t>
      </w:r>
    </w:p>
    <w:p w14:paraId="0C48433D" w14:textId="77777777" w:rsidR="002D0D3A" w:rsidRDefault="002D0D3A">
      <w:pPr>
        <w:pBdr>
          <w:top w:val="nil"/>
          <w:left w:val="nil"/>
          <w:bottom w:val="nil"/>
          <w:right w:val="nil"/>
          <w:between w:val="nil"/>
        </w:pBdr>
        <w:spacing w:line="276" w:lineRule="auto"/>
        <w:ind w:right="-15"/>
        <w:rPr>
          <w:color w:val="231F20"/>
          <w:sz w:val="24"/>
          <w:szCs w:val="24"/>
        </w:rPr>
      </w:pPr>
    </w:p>
    <w:p w14:paraId="4B48286B" w14:textId="77777777" w:rsidR="002D0D3A" w:rsidRDefault="00A10271" w:rsidP="00C97CD0">
      <w:pPr>
        <w:numPr>
          <w:ilvl w:val="0"/>
          <w:numId w:val="12"/>
        </w:numPr>
        <w:pBdr>
          <w:top w:val="nil"/>
          <w:left w:val="nil"/>
          <w:bottom w:val="nil"/>
          <w:right w:val="nil"/>
          <w:between w:val="nil"/>
        </w:pBdr>
        <w:tabs>
          <w:tab w:val="left" w:pos="820"/>
        </w:tabs>
        <w:spacing w:line="276" w:lineRule="auto"/>
        <w:ind w:left="0" w:right="-15" w:firstLine="0"/>
        <w:rPr>
          <w:sz w:val="24"/>
          <w:szCs w:val="24"/>
        </w:rPr>
      </w:pPr>
      <w:r>
        <w:rPr>
          <w:color w:val="231F20"/>
          <w:sz w:val="24"/>
          <w:szCs w:val="24"/>
        </w:rPr>
        <w:t>Family visits, observations, and interviews</w:t>
      </w:r>
    </w:p>
    <w:p w14:paraId="47676A92" w14:textId="77777777" w:rsidR="004C292F" w:rsidRPr="004C292F" w:rsidRDefault="00A10271" w:rsidP="00C97CD0">
      <w:pPr>
        <w:numPr>
          <w:ilvl w:val="0"/>
          <w:numId w:val="12"/>
        </w:numPr>
        <w:pBdr>
          <w:top w:val="nil"/>
          <w:left w:val="nil"/>
          <w:bottom w:val="nil"/>
          <w:right w:val="nil"/>
          <w:between w:val="nil"/>
        </w:pBdr>
        <w:tabs>
          <w:tab w:val="left" w:pos="820"/>
        </w:tabs>
        <w:spacing w:line="276" w:lineRule="auto"/>
        <w:ind w:left="0" w:right="-15" w:firstLine="0"/>
        <w:rPr>
          <w:color w:val="231F20"/>
          <w:sz w:val="24"/>
          <w:szCs w:val="24"/>
        </w:rPr>
      </w:pPr>
      <w:r>
        <w:rPr>
          <w:color w:val="231F20"/>
          <w:sz w:val="24"/>
          <w:szCs w:val="24"/>
        </w:rPr>
        <w:t>Family communication and conferences</w:t>
      </w:r>
    </w:p>
    <w:p w14:paraId="1BC88D57" w14:textId="77777777" w:rsidR="004C292F" w:rsidRPr="004C292F" w:rsidRDefault="004C292F" w:rsidP="00C97CD0">
      <w:pPr>
        <w:numPr>
          <w:ilvl w:val="0"/>
          <w:numId w:val="12"/>
        </w:numPr>
        <w:pBdr>
          <w:top w:val="nil"/>
          <w:left w:val="nil"/>
          <w:bottom w:val="nil"/>
          <w:right w:val="nil"/>
          <w:between w:val="nil"/>
        </w:pBdr>
        <w:tabs>
          <w:tab w:val="left" w:pos="820"/>
        </w:tabs>
        <w:spacing w:line="276" w:lineRule="auto"/>
        <w:ind w:left="0" w:right="-15" w:firstLine="0"/>
        <w:rPr>
          <w:color w:val="231F20"/>
          <w:sz w:val="24"/>
          <w:szCs w:val="24"/>
        </w:rPr>
      </w:pPr>
    </w:p>
    <w:p w14:paraId="35A07BF5" w14:textId="65702F04" w:rsidR="002D0D3A" w:rsidRDefault="00A10271" w:rsidP="004C292F">
      <w:pPr>
        <w:pBdr>
          <w:top w:val="nil"/>
          <w:left w:val="nil"/>
          <w:bottom w:val="nil"/>
          <w:right w:val="nil"/>
          <w:between w:val="nil"/>
        </w:pBdr>
        <w:tabs>
          <w:tab w:val="left" w:pos="820"/>
        </w:tabs>
        <w:spacing w:line="276" w:lineRule="auto"/>
        <w:ind w:right="-14"/>
        <w:rPr>
          <w:color w:val="231F20"/>
          <w:sz w:val="24"/>
          <w:szCs w:val="24"/>
        </w:rPr>
      </w:pPr>
      <w:r>
        <w:rPr>
          <w:color w:val="231F20"/>
          <w:sz w:val="24"/>
          <w:szCs w:val="24"/>
          <w:u w:val="single"/>
        </w:rPr>
        <w:t>Week 14 Family resources</w:t>
      </w:r>
      <w:r>
        <w:rPr>
          <w:color w:val="231F20"/>
          <w:sz w:val="24"/>
          <w:szCs w:val="24"/>
        </w:rPr>
        <w:t xml:space="preserve"> (C.13)</w:t>
      </w:r>
    </w:p>
    <w:p w14:paraId="68C02338" w14:textId="77777777" w:rsidR="002D0D3A" w:rsidRDefault="002D0D3A" w:rsidP="004C292F">
      <w:pPr>
        <w:pBdr>
          <w:top w:val="nil"/>
          <w:left w:val="nil"/>
          <w:bottom w:val="nil"/>
          <w:right w:val="nil"/>
          <w:between w:val="nil"/>
        </w:pBdr>
        <w:tabs>
          <w:tab w:val="left" w:pos="2917"/>
        </w:tabs>
        <w:spacing w:line="276" w:lineRule="auto"/>
        <w:ind w:right="-14"/>
        <w:rPr>
          <w:color w:val="231F20"/>
          <w:sz w:val="24"/>
          <w:szCs w:val="24"/>
        </w:rPr>
      </w:pPr>
    </w:p>
    <w:p w14:paraId="583B3E7B" w14:textId="77777777" w:rsidR="004C292F" w:rsidRPr="004C292F" w:rsidRDefault="00A10271" w:rsidP="00C97CD0">
      <w:pPr>
        <w:numPr>
          <w:ilvl w:val="1"/>
          <w:numId w:val="12"/>
        </w:numPr>
        <w:pBdr>
          <w:top w:val="nil"/>
          <w:left w:val="nil"/>
          <w:bottom w:val="nil"/>
          <w:right w:val="nil"/>
          <w:between w:val="nil"/>
        </w:pBdr>
        <w:tabs>
          <w:tab w:val="left" w:pos="1160"/>
        </w:tabs>
        <w:spacing w:line="276" w:lineRule="auto"/>
        <w:ind w:left="720" w:right="-14" w:hanging="720"/>
        <w:rPr>
          <w:sz w:val="24"/>
          <w:szCs w:val="24"/>
        </w:rPr>
      </w:pPr>
      <w:r>
        <w:rPr>
          <w:color w:val="231F20"/>
          <w:sz w:val="24"/>
          <w:szCs w:val="24"/>
        </w:rPr>
        <w:t xml:space="preserve">Parent and community engagement  </w:t>
      </w:r>
    </w:p>
    <w:p w14:paraId="6304137C" w14:textId="77777777" w:rsidR="004C292F" w:rsidRPr="004C292F" w:rsidRDefault="004C292F" w:rsidP="00C97CD0">
      <w:pPr>
        <w:numPr>
          <w:ilvl w:val="1"/>
          <w:numId w:val="12"/>
        </w:numPr>
        <w:pBdr>
          <w:top w:val="nil"/>
          <w:left w:val="nil"/>
          <w:bottom w:val="nil"/>
          <w:right w:val="nil"/>
          <w:between w:val="nil"/>
        </w:pBdr>
        <w:tabs>
          <w:tab w:val="left" w:pos="1160"/>
        </w:tabs>
        <w:spacing w:line="276" w:lineRule="auto"/>
        <w:ind w:left="720" w:right="-14" w:hanging="720"/>
        <w:rPr>
          <w:sz w:val="24"/>
          <w:szCs w:val="24"/>
        </w:rPr>
      </w:pPr>
    </w:p>
    <w:p w14:paraId="2E14048B" w14:textId="3248F2E1" w:rsidR="002D0D3A" w:rsidRDefault="00A10271" w:rsidP="004C292F">
      <w:pPr>
        <w:pBdr>
          <w:top w:val="nil"/>
          <w:left w:val="nil"/>
          <w:bottom w:val="nil"/>
          <w:right w:val="nil"/>
          <w:between w:val="nil"/>
        </w:pBdr>
        <w:tabs>
          <w:tab w:val="left" w:pos="1160"/>
        </w:tabs>
        <w:spacing w:line="276" w:lineRule="auto"/>
        <w:ind w:right="-14"/>
        <w:rPr>
          <w:color w:val="231F20"/>
          <w:sz w:val="24"/>
          <w:szCs w:val="24"/>
        </w:rPr>
      </w:pPr>
      <w:r>
        <w:rPr>
          <w:color w:val="231F20"/>
          <w:sz w:val="24"/>
          <w:szCs w:val="24"/>
          <w:u w:val="single"/>
        </w:rPr>
        <w:t xml:space="preserve">Week 15 Strength of language/culture  </w:t>
      </w:r>
      <w:r>
        <w:rPr>
          <w:color w:val="231F20"/>
          <w:sz w:val="24"/>
          <w:szCs w:val="24"/>
        </w:rPr>
        <w:t>(A.6)</w:t>
      </w:r>
    </w:p>
    <w:p w14:paraId="339A71EA" w14:textId="77777777" w:rsidR="004C292F" w:rsidRDefault="004C292F" w:rsidP="004C292F">
      <w:pPr>
        <w:pBdr>
          <w:top w:val="nil"/>
          <w:left w:val="nil"/>
          <w:bottom w:val="nil"/>
          <w:right w:val="nil"/>
          <w:between w:val="nil"/>
        </w:pBdr>
        <w:tabs>
          <w:tab w:val="left" w:pos="1160"/>
        </w:tabs>
        <w:spacing w:line="276" w:lineRule="auto"/>
        <w:ind w:right="-14"/>
        <w:rPr>
          <w:sz w:val="24"/>
          <w:szCs w:val="24"/>
        </w:rPr>
      </w:pPr>
    </w:p>
    <w:p w14:paraId="76582E2E" w14:textId="51D5C7A9" w:rsidR="002D0D3A" w:rsidRPr="00C25D3F" w:rsidRDefault="00A10271" w:rsidP="00C25D3F">
      <w:pPr>
        <w:numPr>
          <w:ilvl w:val="1"/>
          <w:numId w:val="12"/>
        </w:numPr>
        <w:pBdr>
          <w:top w:val="nil"/>
          <w:left w:val="nil"/>
          <w:bottom w:val="nil"/>
          <w:right w:val="nil"/>
          <w:between w:val="nil"/>
        </w:pBdr>
        <w:spacing w:line="276" w:lineRule="auto"/>
        <w:ind w:left="0" w:right="-14" w:firstLine="0"/>
        <w:rPr>
          <w:sz w:val="24"/>
          <w:szCs w:val="24"/>
        </w:rPr>
      </w:pPr>
      <w:r>
        <w:rPr>
          <w:color w:val="231F20"/>
          <w:sz w:val="24"/>
          <w:szCs w:val="24"/>
        </w:rPr>
        <w:t>Family, language, and culture interconnectio</w:t>
      </w:r>
      <w:r w:rsidR="00C25D3F">
        <w:rPr>
          <w:color w:val="231F20"/>
          <w:sz w:val="24"/>
          <w:szCs w:val="24"/>
        </w:rPr>
        <w:t>n</w:t>
      </w:r>
    </w:p>
    <w:p w14:paraId="2FF09B97" w14:textId="77777777" w:rsidR="002D0D3A" w:rsidRDefault="002D0D3A">
      <w:pPr>
        <w:pBdr>
          <w:top w:val="nil"/>
          <w:left w:val="nil"/>
          <w:bottom w:val="nil"/>
          <w:right w:val="nil"/>
          <w:between w:val="nil"/>
        </w:pBdr>
        <w:spacing w:line="276" w:lineRule="auto"/>
        <w:rPr>
          <w:sz w:val="24"/>
          <w:szCs w:val="24"/>
        </w:rPr>
      </w:pPr>
    </w:p>
    <w:p w14:paraId="3C8DB384" w14:textId="77777777" w:rsidR="002D0D3A" w:rsidRDefault="002D0D3A">
      <w:pPr>
        <w:pBdr>
          <w:top w:val="nil"/>
          <w:left w:val="nil"/>
          <w:bottom w:val="nil"/>
          <w:right w:val="nil"/>
          <w:between w:val="nil"/>
        </w:pBdr>
        <w:spacing w:line="276" w:lineRule="auto"/>
        <w:rPr>
          <w:sz w:val="24"/>
          <w:szCs w:val="24"/>
        </w:rPr>
      </w:pPr>
    </w:p>
    <w:p w14:paraId="232CA99E" w14:textId="77777777" w:rsidR="002D0D3A" w:rsidRDefault="002D0D3A">
      <w:pPr>
        <w:pBdr>
          <w:top w:val="nil"/>
          <w:left w:val="nil"/>
          <w:bottom w:val="nil"/>
          <w:right w:val="nil"/>
          <w:between w:val="nil"/>
        </w:pBdr>
        <w:spacing w:line="276" w:lineRule="auto"/>
        <w:rPr>
          <w:sz w:val="24"/>
          <w:szCs w:val="24"/>
        </w:rPr>
      </w:pPr>
    </w:p>
    <w:p w14:paraId="1F7D0A7D" w14:textId="77777777" w:rsidR="002D0D3A" w:rsidRDefault="002D0D3A">
      <w:pPr>
        <w:pBdr>
          <w:top w:val="nil"/>
          <w:left w:val="nil"/>
          <w:bottom w:val="nil"/>
          <w:right w:val="nil"/>
          <w:between w:val="nil"/>
        </w:pBdr>
        <w:spacing w:line="276" w:lineRule="auto"/>
        <w:rPr>
          <w:sz w:val="24"/>
          <w:szCs w:val="24"/>
        </w:rPr>
      </w:pPr>
    </w:p>
    <w:p w14:paraId="1B082CE9" w14:textId="77777777" w:rsidR="002D0D3A" w:rsidRDefault="002D0D3A">
      <w:pPr>
        <w:pBdr>
          <w:top w:val="nil"/>
          <w:left w:val="nil"/>
          <w:bottom w:val="nil"/>
          <w:right w:val="nil"/>
          <w:between w:val="nil"/>
        </w:pBdr>
        <w:spacing w:line="276" w:lineRule="auto"/>
        <w:rPr>
          <w:sz w:val="24"/>
          <w:szCs w:val="24"/>
        </w:rPr>
      </w:pPr>
    </w:p>
    <w:p w14:paraId="32EA0A2B" w14:textId="4710DF1F" w:rsidR="004C292F" w:rsidRDefault="004C292F">
      <w:pPr>
        <w:rPr>
          <w:sz w:val="24"/>
          <w:szCs w:val="24"/>
        </w:rPr>
      </w:pPr>
      <w:r>
        <w:rPr>
          <w:sz w:val="24"/>
          <w:szCs w:val="24"/>
        </w:rPr>
        <w:br w:type="page"/>
      </w:r>
    </w:p>
    <w:p w14:paraId="6D4C7C2E" w14:textId="77777777" w:rsidR="002D0D3A" w:rsidRDefault="002D0D3A">
      <w:pPr>
        <w:spacing w:before="5"/>
        <w:rPr>
          <w:rFonts w:ascii="Times New Roman" w:eastAsia="Times New Roman" w:hAnsi="Times New Roman" w:cs="Times New Roman"/>
          <w:sz w:val="17"/>
          <w:szCs w:val="17"/>
        </w:rPr>
      </w:pPr>
    </w:p>
    <w:p w14:paraId="5794D82E" w14:textId="77777777" w:rsidR="002D0D3A" w:rsidRDefault="002D0D3A">
      <w:pPr>
        <w:pStyle w:val="Heading1"/>
        <w:tabs>
          <w:tab w:val="left" w:pos="1890"/>
        </w:tabs>
        <w:spacing w:line="409" w:lineRule="auto"/>
        <w:ind w:right="75"/>
      </w:pPr>
      <w:bookmarkStart w:id="23" w:name="_xu6zdc7hiho0" w:colFirst="0" w:colLast="0"/>
      <w:bookmarkEnd w:id="23"/>
    </w:p>
    <w:p w14:paraId="04363E46" w14:textId="1ACE8562" w:rsidR="002D0D3A" w:rsidRPr="00276723" w:rsidRDefault="00A10271" w:rsidP="00EE063D">
      <w:pPr>
        <w:pStyle w:val="Heading1"/>
        <w:tabs>
          <w:tab w:val="clear" w:pos="1710"/>
        </w:tabs>
        <w:spacing w:line="409" w:lineRule="auto"/>
        <w:ind w:left="0" w:right="75"/>
        <w:jc w:val="center"/>
        <w:rPr>
          <w:b/>
          <w:color w:val="C00000"/>
        </w:rPr>
      </w:pPr>
      <w:bookmarkStart w:id="24" w:name="_Toc19871342"/>
      <w:r w:rsidRPr="00276723">
        <w:rPr>
          <w:b/>
          <w:color w:val="C00000"/>
        </w:rPr>
        <w:t>ECED</w:t>
      </w:r>
      <w:r w:rsidR="00EE063D">
        <w:rPr>
          <w:b/>
          <w:color w:val="C00000"/>
        </w:rPr>
        <w:tab/>
      </w:r>
      <w:r w:rsidR="00FC4ED1">
        <w:rPr>
          <w:b/>
          <w:color w:val="C00000"/>
        </w:rPr>
        <w:t>4820</w:t>
      </w:r>
      <w:r w:rsidR="00B437B1">
        <w:rPr>
          <w:b/>
          <w:color w:val="C00000"/>
        </w:rPr>
        <w:tab/>
      </w:r>
      <w:r w:rsidRPr="00276723">
        <w:rPr>
          <w:b/>
          <w:color w:val="C00000"/>
        </w:rPr>
        <w:t>Young Children with Diverse Abilities</w:t>
      </w:r>
      <w:bookmarkEnd w:id="24"/>
    </w:p>
    <w:p w14:paraId="2FFFA393" w14:textId="60F26E48" w:rsidR="002D0D3A" w:rsidRPr="004C292F" w:rsidRDefault="00A10271" w:rsidP="00276723">
      <w:pPr>
        <w:tabs>
          <w:tab w:val="left" w:pos="1890"/>
        </w:tabs>
        <w:spacing w:before="32" w:line="409" w:lineRule="auto"/>
        <w:ind w:right="-15"/>
        <w:jc w:val="center"/>
        <w:rPr>
          <w:color w:val="C00000"/>
          <w:sz w:val="24"/>
          <w:szCs w:val="24"/>
        </w:rPr>
      </w:pPr>
      <w:r w:rsidRPr="004C292F">
        <w:rPr>
          <w:color w:val="C00000"/>
          <w:sz w:val="24"/>
          <w:szCs w:val="24"/>
        </w:rPr>
        <w:t>(3 credit hours)</w:t>
      </w:r>
    </w:p>
    <w:p w14:paraId="7D331551" w14:textId="784CE860" w:rsidR="002D0D3A" w:rsidRDefault="00A10271" w:rsidP="00276723">
      <w:pPr>
        <w:spacing w:before="78"/>
        <w:ind w:right="-15"/>
        <w:rPr>
          <w:color w:val="231F20"/>
          <w:sz w:val="24"/>
          <w:szCs w:val="24"/>
        </w:rPr>
      </w:pPr>
      <w:r>
        <w:rPr>
          <w:b/>
          <w:color w:val="231F20"/>
          <w:sz w:val="24"/>
          <w:szCs w:val="24"/>
        </w:rPr>
        <w:t>PREREQUISITE:</w:t>
      </w:r>
      <w:r w:rsidR="002A3718">
        <w:rPr>
          <w:b/>
          <w:color w:val="231F20"/>
          <w:sz w:val="24"/>
          <w:szCs w:val="24"/>
        </w:rPr>
        <w:t xml:space="preserve">  </w:t>
      </w:r>
      <w:r w:rsidR="00276723" w:rsidRPr="00276723">
        <w:rPr>
          <w:color w:val="231F20"/>
          <w:sz w:val="24"/>
          <w:szCs w:val="24"/>
        </w:rPr>
        <w:t>ECED 1125</w:t>
      </w:r>
      <w:r w:rsidR="00276723">
        <w:rPr>
          <w:b/>
          <w:color w:val="231F20"/>
          <w:sz w:val="24"/>
          <w:szCs w:val="24"/>
        </w:rPr>
        <w:t xml:space="preserve"> </w:t>
      </w:r>
      <w:r>
        <w:rPr>
          <w:color w:val="231F20"/>
          <w:sz w:val="24"/>
          <w:szCs w:val="24"/>
        </w:rPr>
        <w:t>Assessment of Children and Program Evaluation</w:t>
      </w:r>
    </w:p>
    <w:p w14:paraId="2BC5B93E" w14:textId="77777777" w:rsidR="002D0D3A" w:rsidRDefault="002D0D3A">
      <w:pPr>
        <w:tabs>
          <w:tab w:val="left" w:pos="2553"/>
        </w:tabs>
        <w:spacing w:before="78"/>
        <w:ind w:right="-15"/>
        <w:rPr>
          <w:color w:val="231F20"/>
          <w:sz w:val="24"/>
          <w:szCs w:val="24"/>
        </w:rPr>
      </w:pPr>
    </w:p>
    <w:p w14:paraId="5B6039E4" w14:textId="77777777" w:rsidR="002D0D3A" w:rsidRDefault="00A10271">
      <w:pPr>
        <w:ind w:right="-15"/>
        <w:rPr>
          <w:b/>
          <w:sz w:val="24"/>
          <w:szCs w:val="24"/>
        </w:rPr>
      </w:pPr>
      <w:r>
        <w:rPr>
          <w:b/>
          <w:sz w:val="24"/>
          <w:szCs w:val="24"/>
        </w:rPr>
        <w:t>COURSE  DESCRIPTION:</w:t>
      </w:r>
    </w:p>
    <w:p w14:paraId="1599CCC7" w14:textId="77777777" w:rsidR="002D0D3A" w:rsidRDefault="002D0D3A">
      <w:pPr>
        <w:ind w:right="-15"/>
        <w:rPr>
          <w:sz w:val="24"/>
          <w:szCs w:val="24"/>
        </w:rPr>
      </w:pPr>
    </w:p>
    <w:p w14:paraId="4851A5D1" w14:textId="6AAA42DE" w:rsidR="002D0D3A" w:rsidRDefault="00A10271">
      <w:pPr>
        <w:ind w:right="-15" w:firstLine="720"/>
        <w:jc w:val="both"/>
        <w:rPr>
          <w:color w:val="980000"/>
          <w:sz w:val="24"/>
          <w:szCs w:val="24"/>
        </w:rPr>
      </w:pPr>
      <w:r>
        <w:rPr>
          <w:color w:val="980000"/>
          <w:sz w:val="24"/>
          <w:szCs w:val="24"/>
        </w:rPr>
        <w:t>This course builds on the broad knowledge gained in previous coursework. It provides a specific focus on educational policies, programs, practices, and services appropriate for infants, toddlers, preschoolers, and early primary children who exhibit delays and disabilities. The course will provide a means toward a deeper understanding and sensitivity to the needs and feelings of children with diverse abilities and their families.  The foundations include research-based decision-making, developmentally and individually appropriate practices, a holistic view of young children and their families, cultural sensitivity and competence, and activity-based interventions. Legal requirements of educating the child with disabilities or other special needs will be identified.</w:t>
      </w:r>
    </w:p>
    <w:p w14:paraId="7F530D40" w14:textId="77777777" w:rsidR="002D0D3A" w:rsidRDefault="002D0D3A">
      <w:pPr>
        <w:ind w:right="-15" w:firstLine="720"/>
        <w:rPr>
          <w:sz w:val="24"/>
          <w:szCs w:val="24"/>
        </w:rPr>
      </w:pPr>
    </w:p>
    <w:p w14:paraId="303057A6" w14:textId="77777777" w:rsidR="002D0D3A" w:rsidRDefault="00A10271">
      <w:pPr>
        <w:spacing w:before="104"/>
        <w:ind w:left="720" w:right="-15" w:hanging="720"/>
        <w:rPr>
          <w:b/>
          <w:color w:val="231F20"/>
          <w:sz w:val="24"/>
          <w:szCs w:val="24"/>
        </w:rPr>
      </w:pPr>
      <w:r>
        <w:rPr>
          <w:b/>
          <w:color w:val="231F20"/>
          <w:sz w:val="24"/>
          <w:szCs w:val="24"/>
        </w:rPr>
        <w:t>SUGGESTED TEXTS (newer versions may be available):</w:t>
      </w:r>
    </w:p>
    <w:p w14:paraId="499F3779" w14:textId="77777777" w:rsidR="002D0D3A" w:rsidRDefault="002D0D3A">
      <w:pPr>
        <w:spacing w:before="104"/>
        <w:ind w:left="720" w:right="-15" w:hanging="720"/>
        <w:rPr>
          <w:b/>
          <w:color w:val="231F20"/>
          <w:sz w:val="24"/>
          <w:szCs w:val="24"/>
        </w:rPr>
      </w:pPr>
    </w:p>
    <w:p w14:paraId="7C1FF153" w14:textId="77777777" w:rsidR="002D0D3A" w:rsidRDefault="00A10271">
      <w:pPr>
        <w:spacing w:before="94" w:line="288" w:lineRule="auto"/>
        <w:ind w:left="720" w:right="-15" w:hanging="720"/>
        <w:rPr>
          <w:sz w:val="24"/>
          <w:szCs w:val="24"/>
        </w:rPr>
      </w:pPr>
      <w:r>
        <w:rPr>
          <w:color w:val="231F20"/>
          <w:sz w:val="24"/>
          <w:szCs w:val="24"/>
        </w:rPr>
        <w:t xml:space="preserve">Allen, E., &amp; Cowdery, G. (2015). </w:t>
      </w:r>
      <w:r>
        <w:rPr>
          <w:i/>
          <w:color w:val="231F20"/>
          <w:sz w:val="24"/>
          <w:szCs w:val="24"/>
        </w:rPr>
        <w:t xml:space="preserve">The exceptional child: Inclusion in early childhood education </w:t>
      </w:r>
      <w:r>
        <w:rPr>
          <w:color w:val="231F20"/>
          <w:sz w:val="24"/>
          <w:szCs w:val="24"/>
        </w:rPr>
        <w:t>(8</w:t>
      </w:r>
      <w:r>
        <w:rPr>
          <w:color w:val="231F20"/>
          <w:sz w:val="24"/>
          <w:szCs w:val="24"/>
          <w:vertAlign w:val="superscript"/>
        </w:rPr>
        <w:t xml:space="preserve">th </w:t>
      </w:r>
      <w:r>
        <w:rPr>
          <w:color w:val="231F20"/>
          <w:sz w:val="24"/>
          <w:szCs w:val="24"/>
        </w:rPr>
        <w:t>ed.).  New York, NY: Thomas/Delmar Learning.</w:t>
      </w:r>
    </w:p>
    <w:p w14:paraId="7079EB38" w14:textId="77777777" w:rsidR="002D0D3A" w:rsidRDefault="00A10271">
      <w:pPr>
        <w:spacing w:before="191" w:line="279" w:lineRule="auto"/>
        <w:ind w:left="720" w:right="-15" w:hanging="720"/>
        <w:rPr>
          <w:color w:val="000000"/>
          <w:sz w:val="24"/>
          <w:szCs w:val="24"/>
        </w:rPr>
      </w:pPr>
      <w:r>
        <w:rPr>
          <w:color w:val="231F20"/>
          <w:sz w:val="24"/>
          <w:szCs w:val="24"/>
        </w:rPr>
        <w:t xml:space="preserve">Cook, R., Klein, D., &amp; Tessier, A. (2007). </w:t>
      </w:r>
      <w:r>
        <w:rPr>
          <w:i/>
          <w:color w:val="231F20"/>
          <w:sz w:val="24"/>
          <w:szCs w:val="24"/>
        </w:rPr>
        <w:t>Adapting early childhood curricula for children with special needs</w:t>
      </w:r>
      <w:r>
        <w:rPr>
          <w:sz w:val="24"/>
          <w:szCs w:val="24"/>
        </w:rPr>
        <w:t xml:space="preserve"> </w:t>
      </w:r>
      <w:r>
        <w:rPr>
          <w:color w:val="231F20"/>
          <w:sz w:val="24"/>
          <w:szCs w:val="24"/>
        </w:rPr>
        <w:t>(7</w:t>
      </w:r>
      <w:r>
        <w:rPr>
          <w:color w:val="231F20"/>
          <w:sz w:val="24"/>
          <w:szCs w:val="24"/>
          <w:vertAlign w:val="superscript"/>
        </w:rPr>
        <w:t xml:space="preserve">th </w:t>
      </w:r>
      <w:r>
        <w:rPr>
          <w:color w:val="231F20"/>
          <w:sz w:val="24"/>
          <w:szCs w:val="24"/>
        </w:rPr>
        <w:t>ed.). Upper Saddle River, NJ: Prentice Hall.</w:t>
      </w:r>
    </w:p>
    <w:p w14:paraId="1041BD1B" w14:textId="77777777" w:rsidR="002D0D3A" w:rsidRDefault="002D0D3A">
      <w:pPr>
        <w:spacing w:before="10"/>
        <w:ind w:left="720" w:right="-15" w:hanging="720"/>
        <w:rPr>
          <w:sz w:val="24"/>
          <w:szCs w:val="24"/>
        </w:rPr>
      </w:pPr>
    </w:p>
    <w:p w14:paraId="45006EBA" w14:textId="77777777" w:rsidR="002D0D3A" w:rsidRDefault="00A10271">
      <w:pPr>
        <w:spacing w:line="254" w:lineRule="auto"/>
        <w:ind w:left="720" w:right="-15" w:hanging="720"/>
        <w:rPr>
          <w:sz w:val="24"/>
          <w:szCs w:val="24"/>
        </w:rPr>
      </w:pPr>
      <w:r>
        <w:rPr>
          <w:color w:val="231F20"/>
          <w:sz w:val="24"/>
          <w:szCs w:val="24"/>
        </w:rPr>
        <w:t xml:space="preserve">DEC &amp; NAEYC. (2009). </w:t>
      </w:r>
      <w:r>
        <w:rPr>
          <w:i/>
          <w:color w:val="231F20"/>
          <w:sz w:val="24"/>
          <w:szCs w:val="24"/>
        </w:rPr>
        <w:t xml:space="preserve">Early childhood inclusion: A joint position statement of the Division of Early Childhood </w:t>
      </w:r>
      <w:r>
        <w:rPr>
          <w:color w:val="231F20"/>
          <w:sz w:val="24"/>
          <w:szCs w:val="24"/>
        </w:rPr>
        <w:t xml:space="preserve">(DEC) </w:t>
      </w:r>
      <w:r>
        <w:rPr>
          <w:i/>
          <w:color w:val="231F20"/>
          <w:sz w:val="24"/>
          <w:szCs w:val="24"/>
        </w:rPr>
        <w:t xml:space="preserve">and the National Association for the Education of Young Children </w:t>
      </w:r>
      <w:r>
        <w:rPr>
          <w:color w:val="231F20"/>
          <w:sz w:val="24"/>
          <w:szCs w:val="24"/>
        </w:rPr>
        <w:t>(NAEYC). Chapel Hill, NC: The University of North Carolina FPG Child Development Institute.</w:t>
      </w:r>
    </w:p>
    <w:p w14:paraId="3CA4BF12" w14:textId="77777777" w:rsidR="002D0D3A" w:rsidRDefault="002D0D3A">
      <w:pPr>
        <w:spacing w:before="5"/>
        <w:ind w:left="720" w:right="-15" w:hanging="720"/>
        <w:rPr>
          <w:sz w:val="24"/>
          <w:szCs w:val="24"/>
        </w:rPr>
      </w:pPr>
    </w:p>
    <w:p w14:paraId="1742E5CA" w14:textId="77777777" w:rsidR="002D0D3A" w:rsidRDefault="00A10271">
      <w:pPr>
        <w:spacing w:line="252" w:lineRule="auto"/>
        <w:ind w:left="720" w:right="-15" w:hanging="720"/>
        <w:rPr>
          <w:sz w:val="24"/>
          <w:szCs w:val="24"/>
        </w:rPr>
      </w:pPr>
      <w:r>
        <w:rPr>
          <w:color w:val="231F20"/>
          <w:sz w:val="24"/>
          <w:szCs w:val="24"/>
        </w:rPr>
        <w:t xml:space="preserve">Gargiulo, R., &amp; Kilgo, J. (2010). </w:t>
      </w:r>
      <w:r>
        <w:rPr>
          <w:i/>
          <w:color w:val="231F20"/>
          <w:sz w:val="24"/>
          <w:szCs w:val="24"/>
        </w:rPr>
        <w:t xml:space="preserve">An introduction to young children with special needs: Birth through age eight. </w:t>
      </w:r>
      <w:r>
        <w:rPr>
          <w:color w:val="231F20"/>
          <w:sz w:val="24"/>
          <w:szCs w:val="24"/>
        </w:rPr>
        <w:t>New York, NY: Cengage Learning.</w:t>
      </w:r>
    </w:p>
    <w:p w14:paraId="7C763E76" w14:textId="77777777" w:rsidR="002D0D3A" w:rsidRDefault="002D0D3A">
      <w:pPr>
        <w:spacing w:before="5"/>
        <w:ind w:left="720" w:right="-15" w:hanging="720"/>
        <w:rPr>
          <w:sz w:val="24"/>
          <w:szCs w:val="24"/>
        </w:rPr>
      </w:pPr>
    </w:p>
    <w:p w14:paraId="5F472B07" w14:textId="77777777" w:rsidR="002D0D3A" w:rsidRDefault="00A10271">
      <w:pPr>
        <w:spacing w:line="252" w:lineRule="auto"/>
        <w:ind w:left="720" w:right="-15" w:hanging="720"/>
        <w:rPr>
          <w:sz w:val="24"/>
          <w:szCs w:val="24"/>
        </w:rPr>
      </w:pPr>
      <w:r>
        <w:rPr>
          <w:color w:val="231F20"/>
          <w:sz w:val="24"/>
          <w:szCs w:val="24"/>
        </w:rPr>
        <w:t xml:space="preserve">Grisham-Brown, J., Hemmeter, M. L., &amp; Pretti-Frontczack, K. (2005). </w:t>
      </w:r>
      <w:r>
        <w:rPr>
          <w:i/>
          <w:color w:val="231F20"/>
          <w:sz w:val="24"/>
          <w:szCs w:val="24"/>
        </w:rPr>
        <w:t xml:space="preserve">Blended practices for teaching young children in inclusive settings. </w:t>
      </w:r>
      <w:r>
        <w:rPr>
          <w:color w:val="231F20"/>
          <w:sz w:val="24"/>
          <w:szCs w:val="24"/>
        </w:rPr>
        <w:t>Baltimore, MD: Paul H. Brookes.</w:t>
      </w:r>
    </w:p>
    <w:p w14:paraId="484A969E" w14:textId="77777777" w:rsidR="002D0D3A" w:rsidRDefault="002D0D3A">
      <w:pPr>
        <w:spacing w:before="5"/>
        <w:ind w:left="720" w:right="-15" w:hanging="630"/>
        <w:rPr>
          <w:sz w:val="24"/>
          <w:szCs w:val="24"/>
        </w:rPr>
      </w:pPr>
    </w:p>
    <w:p w14:paraId="7080F487" w14:textId="77777777" w:rsidR="002D0D3A" w:rsidRDefault="00A10271">
      <w:pPr>
        <w:spacing w:line="252" w:lineRule="auto"/>
        <w:ind w:left="720" w:right="-15" w:hanging="720"/>
        <w:rPr>
          <w:sz w:val="24"/>
          <w:szCs w:val="24"/>
        </w:rPr>
      </w:pPr>
      <w:r>
        <w:rPr>
          <w:color w:val="231F20"/>
          <w:sz w:val="24"/>
          <w:szCs w:val="24"/>
        </w:rPr>
        <w:t xml:space="preserve">Gruenberg, A. M., &amp; Miller, R. (2010). </w:t>
      </w:r>
      <w:r>
        <w:rPr>
          <w:i/>
          <w:color w:val="231F20"/>
          <w:sz w:val="24"/>
          <w:szCs w:val="24"/>
        </w:rPr>
        <w:t xml:space="preserve">A practical guide to early childhood inclusion. </w:t>
      </w:r>
      <w:r>
        <w:rPr>
          <w:color w:val="231F20"/>
          <w:sz w:val="24"/>
          <w:szCs w:val="24"/>
        </w:rPr>
        <w:t>Upper Saddle River, NJ: Pearson.</w:t>
      </w:r>
    </w:p>
    <w:p w14:paraId="1E31C3AD" w14:textId="77777777" w:rsidR="002D0D3A" w:rsidRDefault="002D0D3A">
      <w:pPr>
        <w:spacing w:before="5"/>
        <w:ind w:left="720" w:right="-15" w:hanging="720"/>
        <w:rPr>
          <w:sz w:val="24"/>
          <w:szCs w:val="24"/>
        </w:rPr>
      </w:pPr>
    </w:p>
    <w:p w14:paraId="762C7539" w14:textId="77777777" w:rsidR="002D0D3A" w:rsidRDefault="00A10271">
      <w:pPr>
        <w:spacing w:before="2"/>
        <w:ind w:left="720" w:right="-15" w:hanging="720"/>
        <w:rPr>
          <w:color w:val="231F20"/>
          <w:sz w:val="24"/>
          <w:szCs w:val="24"/>
        </w:rPr>
      </w:pPr>
      <w:r>
        <w:rPr>
          <w:color w:val="231F20"/>
          <w:sz w:val="24"/>
          <w:szCs w:val="24"/>
        </w:rPr>
        <w:t xml:space="preserve">Hooper, S., &amp; Umansky, W. (2014). </w:t>
      </w:r>
      <w:r>
        <w:rPr>
          <w:i/>
          <w:color w:val="231F20"/>
          <w:sz w:val="24"/>
          <w:szCs w:val="24"/>
        </w:rPr>
        <w:t xml:space="preserve">Young children with special needs </w:t>
      </w:r>
      <w:r>
        <w:rPr>
          <w:color w:val="231F20"/>
          <w:sz w:val="24"/>
          <w:szCs w:val="24"/>
        </w:rPr>
        <w:t>(6</w:t>
      </w:r>
      <w:r>
        <w:rPr>
          <w:color w:val="231F20"/>
          <w:sz w:val="24"/>
          <w:szCs w:val="24"/>
          <w:vertAlign w:val="superscript"/>
        </w:rPr>
        <w:t xml:space="preserve">th </w:t>
      </w:r>
      <w:r>
        <w:rPr>
          <w:color w:val="231F20"/>
          <w:sz w:val="24"/>
          <w:szCs w:val="24"/>
        </w:rPr>
        <w:t>ed.). Pearson Publishing.</w:t>
      </w:r>
    </w:p>
    <w:p w14:paraId="090FEF42" w14:textId="77777777" w:rsidR="002D0D3A" w:rsidRDefault="002D0D3A" w:rsidP="004C292F">
      <w:pPr>
        <w:spacing w:before="2"/>
        <w:ind w:right="-15"/>
        <w:rPr>
          <w:color w:val="231F20"/>
          <w:sz w:val="24"/>
          <w:szCs w:val="24"/>
        </w:rPr>
      </w:pPr>
    </w:p>
    <w:p w14:paraId="435A6249" w14:textId="77777777" w:rsidR="002D0D3A" w:rsidRDefault="00A10271">
      <w:pPr>
        <w:ind w:left="720" w:right="-15" w:hanging="720"/>
        <w:rPr>
          <w:sz w:val="24"/>
          <w:szCs w:val="24"/>
        </w:rPr>
      </w:pPr>
      <w:r>
        <w:rPr>
          <w:color w:val="231F20"/>
          <w:sz w:val="24"/>
          <w:szCs w:val="24"/>
        </w:rPr>
        <w:t xml:space="preserve">Rous, B., &amp; Hallam, R. (2007). </w:t>
      </w:r>
      <w:r>
        <w:rPr>
          <w:i/>
          <w:color w:val="231F20"/>
          <w:sz w:val="24"/>
          <w:szCs w:val="24"/>
        </w:rPr>
        <w:t xml:space="preserve">Tools for transitions in early childhood. </w:t>
      </w:r>
      <w:r>
        <w:rPr>
          <w:color w:val="231F20"/>
          <w:sz w:val="24"/>
          <w:szCs w:val="24"/>
        </w:rPr>
        <w:t>Baltimore, MD: Paul H. Brookes.</w:t>
      </w:r>
    </w:p>
    <w:p w14:paraId="7D7963E8" w14:textId="77777777" w:rsidR="002D0D3A" w:rsidRDefault="002D0D3A">
      <w:pPr>
        <w:spacing w:before="7"/>
        <w:ind w:left="720" w:right="-15" w:hanging="720"/>
        <w:rPr>
          <w:sz w:val="24"/>
          <w:szCs w:val="24"/>
        </w:rPr>
      </w:pPr>
    </w:p>
    <w:p w14:paraId="34FAAFDF" w14:textId="77777777" w:rsidR="002D0D3A" w:rsidRDefault="00A10271">
      <w:pPr>
        <w:spacing w:line="252" w:lineRule="auto"/>
        <w:ind w:left="720" w:right="-15" w:hanging="720"/>
        <w:rPr>
          <w:sz w:val="24"/>
          <w:szCs w:val="24"/>
        </w:rPr>
      </w:pPr>
      <w:r>
        <w:rPr>
          <w:color w:val="231F20"/>
          <w:sz w:val="24"/>
          <w:szCs w:val="24"/>
        </w:rPr>
        <w:t xml:space="preserve">Sandall, S., &amp; Schwartz, I. (2008). </w:t>
      </w:r>
      <w:r>
        <w:rPr>
          <w:i/>
          <w:color w:val="231F20"/>
          <w:sz w:val="24"/>
          <w:szCs w:val="24"/>
        </w:rPr>
        <w:t>Building blocks for successful early childhood programs: Strategies for including all children</w:t>
      </w:r>
      <w:r>
        <w:rPr>
          <w:color w:val="231F20"/>
          <w:sz w:val="24"/>
          <w:szCs w:val="24"/>
        </w:rPr>
        <w:t>. Baltimore, MD: Paul H. Brookes.</w:t>
      </w:r>
    </w:p>
    <w:p w14:paraId="1039C9C4" w14:textId="77777777" w:rsidR="002D0D3A" w:rsidRDefault="002D0D3A">
      <w:pPr>
        <w:spacing w:before="5"/>
        <w:ind w:left="720" w:right="-15" w:hanging="720"/>
        <w:rPr>
          <w:sz w:val="24"/>
          <w:szCs w:val="24"/>
        </w:rPr>
      </w:pPr>
    </w:p>
    <w:p w14:paraId="13FE302F" w14:textId="77777777" w:rsidR="002D0D3A" w:rsidRPr="004C3A79" w:rsidRDefault="00A10271">
      <w:pPr>
        <w:spacing w:before="2"/>
        <w:ind w:left="720" w:right="-15" w:hanging="720"/>
        <w:rPr>
          <w:color w:val="000000" w:themeColor="text1"/>
          <w:sz w:val="24"/>
          <w:szCs w:val="24"/>
        </w:rPr>
      </w:pPr>
      <w:r>
        <w:rPr>
          <w:sz w:val="24"/>
          <w:szCs w:val="24"/>
        </w:rPr>
        <w:t xml:space="preserve">Division for Early Childhood. (2016). </w:t>
      </w:r>
      <w:r>
        <w:rPr>
          <w:i/>
          <w:sz w:val="24"/>
          <w:szCs w:val="24"/>
        </w:rPr>
        <w:t>DEC recommended practices with Examples</w:t>
      </w:r>
      <w:r>
        <w:rPr>
          <w:sz w:val="24"/>
          <w:szCs w:val="24"/>
        </w:rPr>
        <w:t>. Retrieved from</w:t>
      </w:r>
      <w:hyperlink r:id="rId21">
        <w:r w:rsidRPr="004C3A79">
          <w:rPr>
            <w:color w:val="000000" w:themeColor="text1"/>
            <w:sz w:val="24"/>
            <w:szCs w:val="24"/>
          </w:rPr>
          <w:t xml:space="preserve"> </w:t>
        </w:r>
      </w:hyperlink>
      <w:hyperlink r:id="rId22">
        <w:r w:rsidRPr="004C3A79">
          <w:rPr>
            <w:color w:val="000000" w:themeColor="text1"/>
            <w:sz w:val="24"/>
            <w:szCs w:val="24"/>
            <w:u w:val="single"/>
          </w:rPr>
          <w:t>http://www.dec-sped.org/recommendedpractices</w:t>
        </w:r>
      </w:hyperlink>
    </w:p>
    <w:p w14:paraId="198B3599" w14:textId="77777777" w:rsidR="002D0D3A" w:rsidRPr="004C3A79" w:rsidRDefault="002D0D3A">
      <w:pPr>
        <w:spacing w:before="2"/>
        <w:ind w:left="720" w:right="-15" w:hanging="720"/>
        <w:rPr>
          <w:color w:val="000000" w:themeColor="text1"/>
          <w:sz w:val="24"/>
          <w:szCs w:val="24"/>
        </w:rPr>
      </w:pPr>
    </w:p>
    <w:p w14:paraId="0C93DCBE" w14:textId="77777777" w:rsidR="002D0D3A" w:rsidRDefault="00A10271">
      <w:pPr>
        <w:spacing w:before="9"/>
        <w:ind w:left="720" w:right="-15" w:hanging="720"/>
        <w:rPr>
          <w:i/>
          <w:sz w:val="24"/>
          <w:szCs w:val="24"/>
        </w:rPr>
      </w:pPr>
      <w:r>
        <w:rPr>
          <w:color w:val="231F20"/>
          <w:sz w:val="24"/>
          <w:szCs w:val="24"/>
        </w:rPr>
        <w:t xml:space="preserve">Turnbull, A., Turnbull, R., Erwin, E., Soodak, L., &amp; Shogren K. (2015) </w:t>
      </w:r>
      <w:r>
        <w:rPr>
          <w:i/>
          <w:sz w:val="24"/>
          <w:szCs w:val="24"/>
        </w:rPr>
        <w:t xml:space="preserve">Families, Professionals, and Exceptionality: Positive Outcomes Through Partnerships and Trust </w:t>
      </w:r>
    </w:p>
    <w:p w14:paraId="1F88144E" w14:textId="77777777" w:rsidR="002D0D3A" w:rsidRDefault="00A10271">
      <w:pPr>
        <w:spacing w:before="9" w:after="120"/>
        <w:ind w:left="720" w:right="-15"/>
        <w:rPr>
          <w:color w:val="231F20"/>
          <w:sz w:val="24"/>
          <w:szCs w:val="24"/>
        </w:rPr>
      </w:pPr>
      <w:r>
        <w:rPr>
          <w:sz w:val="24"/>
          <w:szCs w:val="24"/>
          <w:highlight w:val="white"/>
        </w:rPr>
        <w:t xml:space="preserve"> </w:t>
      </w:r>
    </w:p>
    <w:p w14:paraId="427FBF6A" w14:textId="702529AB" w:rsidR="002D0D3A" w:rsidRDefault="00A10271">
      <w:pPr>
        <w:pBdr>
          <w:top w:val="nil"/>
          <w:left w:val="nil"/>
          <w:bottom w:val="nil"/>
          <w:right w:val="nil"/>
          <w:between w:val="nil"/>
        </w:pBdr>
        <w:ind w:left="720" w:right="-15" w:hanging="720"/>
        <w:rPr>
          <w:color w:val="231F20"/>
          <w:sz w:val="24"/>
          <w:szCs w:val="24"/>
        </w:rPr>
      </w:pPr>
      <w:r>
        <w:rPr>
          <w:color w:val="231F20"/>
          <w:sz w:val="24"/>
          <w:szCs w:val="24"/>
        </w:rPr>
        <w:t>New Mexico Early Learning Guidelines</w:t>
      </w:r>
    </w:p>
    <w:p w14:paraId="10653CC7" w14:textId="77777777" w:rsidR="004C292F" w:rsidRDefault="004C292F">
      <w:pPr>
        <w:spacing w:line="276" w:lineRule="auto"/>
        <w:ind w:left="720" w:right="-15" w:hanging="720"/>
        <w:rPr>
          <w:color w:val="231F20"/>
          <w:sz w:val="24"/>
          <w:szCs w:val="24"/>
        </w:rPr>
      </w:pPr>
    </w:p>
    <w:p w14:paraId="3FC82ABF" w14:textId="2F62B731" w:rsidR="002D0D3A" w:rsidRDefault="00A10271">
      <w:pPr>
        <w:spacing w:line="276" w:lineRule="auto"/>
        <w:ind w:left="720" w:right="-15" w:hanging="720"/>
        <w:rPr>
          <w:b/>
          <w:sz w:val="24"/>
          <w:szCs w:val="24"/>
        </w:rPr>
      </w:pPr>
      <w:r>
        <w:rPr>
          <w:b/>
          <w:sz w:val="24"/>
          <w:szCs w:val="24"/>
        </w:rPr>
        <w:t>RECOMMENDED  WEBSITES:</w:t>
      </w:r>
    </w:p>
    <w:p w14:paraId="791A98B5" w14:textId="77777777" w:rsidR="003C1344" w:rsidRDefault="003C1344">
      <w:pPr>
        <w:spacing w:line="276" w:lineRule="auto"/>
        <w:ind w:left="720" w:right="-15" w:hanging="720"/>
        <w:rPr>
          <w:b/>
          <w:sz w:val="24"/>
          <w:szCs w:val="24"/>
        </w:rPr>
      </w:pPr>
    </w:p>
    <w:p w14:paraId="7D1CB288" w14:textId="77777777" w:rsidR="002D0D3A" w:rsidRDefault="00A10271" w:rsidP="006F3FA2">
      <w:pPr>
        <w:numPr>
          <w:ilvl w:val="0"/>
          <w:numId w:val="29"/>
        </w:numPr>
        <w:spacing w:line="276" w:lineRule="auto"/>
        <w:ind w:right="-15"/>
        <w:rPr>
          <w:sz w:val="24"/>
          <w:szCs w:val="24"/>
        </w:rPr>
      </w:pPr>
      <w:r>
        <w:rPr>
          <w:sz w:val="24"/>
          <w:szCs w:val="24"/>
        </w:rPr>
        <w:t>Center for Response to Intervention in Early Childhood;</w:t>
      </w:r>
      <w:r w:rsidRPr="004C292F">
        <w:rPr>
          <w:color w:val="000000" w:themeColor="text1"/>
          <w:sz w:val="24"/>
          <w:szCs w:val="24"/>
        </w:rPr>
        <w:t xml:space="preserve"> </w:t>
      </w:r>
      <w:hyperlink r:id="rId23">
        <w:r w:rsidRPr="004C292F">
          <w:rPr>
            <w:color w:val="000000" w:themeColor="text1"/>
            <w:sz w:val="24"/>
            <w:szCs w:val="24"/>
            <w:u w:val="single"/>
          </w:rPr>
          <w:t>www.crtiec.org</w:t>
        </w:r>
      </w:hyperlink>
    </w:p>
    <w:p w14:paraId="28C41405" w14:textId="1F4E83B6" w:rsidR="004C292F" w:rsidRDefault="00A10271" w:rsidP="006F3FA2">
      <w:pPr>
        <w:numPr>
          <w:ilvl w:val="0"/>
          <w:numId w:val="29"/>
        </w:numPr>
        <w:spacing w:line="276" w:lineRule="auto"/>
        <w:ind w:right="-15"/>
        <w:rPr>
          <w:color w:val="231F20"/>
          <w:sz w:val="24"/>
          <w:szCs w:val="24"/>
        </w:rPr>
      </w:pPr>
      <w:r>
        <w:rPr>
          <w:color w:val="231F20"/>
          <w:sz w:val="24"/>
          <w:szCs w:val="24"/>
        </w:rPr>
        <w:t>Division for Early Childhood of the Council for Exceptional Children;</w:t>
      </w:r>
      <w:r>
        <w:rPr>
          <w:color w:val="231F20"/>
          <w:sz w:val="24"/>
          <w:szCs w:val="24"/>
          <w:u w:val="single"/>
        </w:rPr>
        <w:t>www.dec-sped.org</w:t>
      </w:r>
      <w:r>
        <w:rPr>
          <w:color w:val="231F20"/>
          <w:sz w:val="24"/>
          <w:szCs w:val="24"/>
        </w:rPr>
        <w:t xml:space="preserve"> </w:t>
      </w:r>
    </w:p>
    <w:p w14:paraId="50FA00BE" w14:textId="16D948A1" w:rsidR="002D0D3A" w:rsidRDefault="00A10271" w:rsidP="006F3FA2">
      <w:pPr>
        <w:numPr>
          <w:ilvl w:val="0"/>
          <w:numId w:val="29"/>
        </w:numPr>
        <w:spacing w:line="276" w:lineRule="auto"/>
        <w:ind w:right="-15"/>
        <w:rPr>
          <w:color w:val="231F20"/>
          <w:sz w:val="24"/>
          <w:szCs w:val="24"/>
        </w:rPr>
      </w:pPr>
      <w:r>
        <w:rPr>
          <w:color w:val="231F20"/>
          <w:sz w:val="24"/>
          <w:szCs w:val="24"/>
        </w:rPr>
        <w:t xml:space="preserve">National Professional Development Center on Inclusion; </w:t>
      </w:r>
      <w:hyperlink r:id="rId24">
        <w:r>
          <w:rPr>
            <w:color w:val="231F20"/>
            <w:sz w:val="24"/>
            <w:szCs w:val="24"/>
            <w:u w:val="single"/>
          </w:rPr>
          <w:t>www.npdci.org</w:t>
        </w:r>
      </w:hyperlink>
    </w:p>
    <w:p w14:paraId="21FB643F" w14:textId="3FA4C692" w:rsidR="002D0D3A" w:rsidRDefault="00A10271" w:rsidP="006F3FA2">
      <w:pPr>
        <w:numPr>
          <w:ilvl w:val="0"/>
          <w:numId w:val="29"/>
        </w:numPr>
        <w:tabs>
          <w:tab w:val="left" w:pos="5325"/>
        </w:tabs>
        <w:spacing w:line="276" w:lineRule="auto"/>
        <w:ind w:right="-15"/>
        <w:rPr>
          <w:color w:val="231F20"/>
          <w:sz w:val="24"/>
          <w:szCs w:val="24"/>
        </w:rPr>
      </w:pPr>
      <w:r>
        <w:rPr>
          <w:color w:val="231F20"/>
          <w:sz w:val="24"/>
          <w:szCs w:val="24"/>
        </w:rPr>
        <w:t>National SpecialQuest Leadership Team on Inclusion;</w:t>
      </w:r>
      <w:r w:rsidR="003C1344">
        <w:rPr>
          <w:color w:val="231F20"/>
          <w:sz w:val="24"/>
          <w:szCs w:val="24"/>
        </w:rPr>
        <w:t xml:space="preserve"> </w:t>
      </w:r>
      <w:r>
        <w:rPr>
          <w:color w:val="231F20"/>
          <w:sz w:val="24"/>
          <w:szCs w:val="24"/>
          <w:u w:val="single"/>
        </w:rPr>
        <w:t>www.specialquest.org</w:t>
      </w:r>
    </w:p>
    <w:p w14:paraId="1DF17470" w14:textId="77777777" w:rsidR="003C1344" w:rsidRDefault="003C1344">
      <w:pPr>
        <w:spacing w:line="276" w:lineRule="auto"/>
        <w:ind w:left="100" w:right="-15"/>
        <w:rPr>
          <w:sz w:val="24"/>
          <w:szCs w:val="24"/>
        </w:rPr>
      </w:pPr>
    </w:p>
    <w:p w14:paraId="2408BC07" w14:textId="530CB3B8" w:rsidR="002D0D3A" w:rsidRPr="002A3718" w:rsidRDefault="00A10271" w:rsidP="003C1344">
      <w:pPr>
        <w:spacing w:line="276" w:lineRule="auto"/>
        <w:ind w:right="-15"/>
        <w:rPr>
          <w:b/>
          <w:color w:val="C00000"/>
          <w:sz w:val="24"/>
          <w:szCs w:val="24"/>
        </w:rPr>
      </w:pPr>
      <w:r w:rsidRPr="002A3718">
        <w:rPr>
          <w:b/>
          <w:color w:val="C00000"/>
          <w:sz w:val="24"/>
          <w:szCs w:val="24"/>
        </w:rPr>
        <w:t>COURSE  COMPETENCIES:</w:t>
      </w:r>
    </w:p>
    <w:p w14:paraId="5CDE1862" w14:textId="77777777" w:rsidR="002A3718" w:rsidRDefault="002A3718" w:rsidP="002A3718">
      <w:pPr>
        <w:pBdr>
          <w:top w:val="nil"/>
          <w:left w:val="nil"/>
          <w:bottom w:val="nil"/>
          <w:right w:val="nil"/>
          <w:between w:val="nil"/>
        </w:pBdr>
        <w:spacing w:before="191" w:line="254" w:lineRule="auto"/>
        <w:ind w:right="563" w:firstLine="720"/>
        <w:jc w:val="both"/>
        <w:rPr>
          <w:color w:val="990000"/>
          <w:sz w:val="24"/>
          <w:szCs w:val="24"/>
        </w:rPr>
      </w:pPr>
      <w:r>
        <w:rPr>
          <w:color w:val="990000"/>
          <w:sz w:val="24"/>
          <w:szCs w:val="24"/>
        </w:rPr>
        <w:t xml:space="preserve">This course is part of the </w:t>
      </w:r>
      <w:r>
        <w:rPr>
          <w:i/>
          <w:color w:val="990000"/>
          <w:sz w:val="24"/>
          <w:szCs w:val="24"/>
          <w:u w:val="single"/>
        </w:rPr>
        <w:t>New Mexico Early Childhood Education and Development Articulation Catalog of Courses and Programs</w:t>
      </w:r>
      <w:r>
        <w:rPr>
          <w:color w:val="990000"/>
          <w:sz w:val="24"/>
          <w:szCs w:val="24"/>
        </w:rPr>
        <w:t>. The following objectives are taken from the New Mexico Public Education Department’s Common Core Competencies for early childhood professionals (see Common Core Content manual).  Upon completion of this course, students will be able to demonstrate the following competencies at the established level of proficiency:</w:t>
      </w:r>
    </w:p>
    <w:p w14:paraId="29AC0C0D" w14:textId="77777777" w:rsidR="002A3718" w:rsidRDefault="002A3718">
      <w:pPr>
        <w:pBdr>
          <w:top w:val="nil"/>
          <w:left w:val="nil"/>
          <w:bottom w:val="nil"/>
          <w:right w:val="nil"/>
          <w:between w:val="nil"/>
        </w:pBdr>
        <w:spacing w:line="252" w:lineRule="auto"/>
        <w:ind w:left="720" w:right="-15" w:hanging="720"/>
        <w:rPr>
          <w:color w:val="980000"/>
          <w:sz w:val="24"/>
          <w:szCs w:val="24"/>
        </w:rPr>
      </w:pPr>
    </w:p>
    <w:p w14:paraId="6FC499F8" w14:textId="53F6446E" w:rsidR="002D0D3A" w:rsidRDefault="00A10271">
      <w:pPr>
        <w:pBdr>
          <w:top w:val="nil"/>
          <w:left w:val="nil"/>
          <w:bottom w:val="nil"/>
          <w:right w:val="nil"/>
          <w:between w:val="nil"/>
        </w:pBdr>
        <w:spacing w:line="252" w:lineRule="auto"/>
        <w:ind w:left="720" w:right="-15" w:hanging="720"/>
        <w:rPr>
          <w:color w:val="980000"/>
          <w:sz w:val="24"/>
          <w:szCs w:val="24"/>
        </w:rPr>
      </w:pPr>
      <w:r>
        <w:rPr>
          <w:color w:val="980000"/>
          <w:sz w:val="24"/>
          <w:szCs w:val="24"/>
        </w:rPr>
        <w:t>Demonstrate knowledge of how certain differences may be associated with rate of development and developmental patterns associated with developmental delays or specific disabilities. A.3</w:t>
      </w:r>
    </w:p>
    <w:p w14:paraId="6453B388" w14:textId="77777777" w:rsidR="002D0D3A" w:rsidRDefault="002D0D3A">
      <w:pPr>
        <w:spacing w:before="11"/>
        <w:ind w:right="-15"/>
        <w:rPr>
          <w:color w:val="980000"/>
          <w:sz w:val="24"/>
          <w:szCs w:val="24"/>
        </w:rPr>
      </w:pPr>
    </w:p>
    <w:p w14:paraId="7A1B581F" w14:textId="77777777" w:rsidR="002D0D3A" w:rsidRDefault="00A10271">
      <w:pPr>
        <w:pBdr>
          <w:top w:val="nil"/>
          <w:left w:val="nil"/>
          <w:bottom w:val="nil"/>
          <w:right w:val="nil"/>
          <w:between w:val="nil"/>
        </w:pBdr>
        <w:spacing w:line="254" w:lineRule="auto"/>
        <w:ind w:left="720" w:right="-15" w:hanging="720"/>
        <w:rPr>
          <w:color w:val="980000"/>
          <w:sz w:val="24"/>
          <w:szCs w:val="24"/>
        </w:rPr>
      </w:pPr>
      <w:r>
        <w:rPr>
          <w:color w:val="980000"/>
          <w:sz w:val="24"/>
          <w:szCs w:val="24"/>
        </w:rPr>
        <w:t>Demonstrate knowledge of the similarities between children who are developing typically and those with diverse abilities. A.4</w:t>
      </w:r>
    </w:p>
    <w:p w14:paraId="061096CD" w14:textId="77777777" w:rsidR="002D0D3A" w:rsidRDefault="002D0D3A">
      <w:pPr>
        <w:spacing w:before="11"/>
        <w:ind w:right="-15"/>
        <w:rPr>
          <w:color w:val="980000"/>
          <w:sz w:val="24"/>
          <w:szCs w:val="24"/>
        </w:rPr>
      </w:pPr>
    </w:p>
    <w:p w14:paraId="4575DB90" w14:textId="77777777" w:rsidR="002D0D3A" w:rsidRDefault="00A10271">
      <w:pPr>
        <w:pBdr>
          <w:top w:val="nil"/>
          <w:left w:val="nil"/>
          <w:bottom w:val="nil"/>
          <w:right w:val="nil"/>
          <w:between w:val="nil"/>
        </w:pBdr>
        <w:spacing w:line="254" w:lineRule="auto"/>
        <w:ind w:left="720" w:right="-15" w:hanging="720"/>
        <w:rPr>
          <w:color w:val="980000"/>
          <w:sz w:val="24"/>
          <w:szCs w:val="24"/>
        </w:rPr>
      </w:pPr>
      <w:r>
        <w:rPr>
          <w:color w:val="980000"/>
          <w:sz w:val="24"/>
          <w:szCs w:val="24"/>
        </w:rPr>
        <w:t>Demonstrate knowledge of how children acquire and use verbal, non-verbal, and alternative means of communication. A.9</w:t>
      </w:r>
    </w:p>
    <w:p w14:paraId="5574F9C7" w14:textId="77777777" w:rsidR="002D0D3A" w:rsidRDefault="002D0D3A">
      <w:pPr>
        <w:ind w:left="720" w:right="-15" w:hanging="720"/>
        <w:rPr>
          <w:color w:val="980000"/>
          <w:sz w:val="24"/>
          <w:szCs w:val="24"/>
        </w:rPr>
      </w:pPr>
    </w:p>
    <w:p w14:paraId="039F38AA" w14:textId="77777777" w:rsidR="002D0D3A" w:rsidRDefault="00A10271">
      <w:pPr>
        <w:pBdr>
          <w:top w:val="nil"/>
          <w:left w:val="nil"/>
          <w:bottom w:val="nil"/>
          <w:right w:val="nil"/>
          <w:between w:val="nil"/>
        </w:pBdr>
        <w:ind w:left="720" w:right="-15" w:hanging="720"/>
        <w:rPr>
          <w:color w:val="980000"/>
          <w:sz w:val="24"/>
          <w:szCs w:val="24"/>
        </w:rPr>
      </w:pPr>
      <w:r>
        <w:rPr>
          <w:color w:val="980000"/>
          <w:sz w:val="24"/>
          <w:szCs w:val="24"/>
        </w:rPr>
        <w:t>Demonstrate understanding of the importance of families as the primary educator of their child. C.6</w:t>
      </w:r>
    </w:p>
    <w:p w14:paraId="0E4D7E6B" w14:textId="77777777" w:rsidR="002D0D3A" w:rsidRDefault="002D0D3A">
      <w:pPr>
        <w:ind w:left="720" w:right="-15" w:hanging="720"/>
        <w:rPr>
          <w:color w:val="980000"/>
          <w:sz w:val="24"/>
          <w:szCs w:val="24"/>
        </w:rPr>
      </w:pPr>
    </w:p>
    <w:p w14:paraId="4DF78C3D" w14:textId="77777777" w:rsidR="002D0D3A" w:rsidRDefault="00A10271">
      <w:pPr>
        <w:pBdr>
          <w:top w:val="nil"/>
          <w:left w:val="nil"/>
          <w:bottom w:val="nil"/>
          <w:right w:val="nil"/>
          <w:between w:val="nil"/>
        </w:pBdr>
        <w:spacing w:line="252" w:lineRule="auto"/>
        <w:ind w:left="720" w:right="-15" w:hanging="720"/>
        <w:rPr>
          <w:color w:val="980000"/>
          <w:sz w:val="24"/>
          <w:szCs w:val="24"/>
        </w:rPr>
      </w:pPr>
      <w:r>
        <w:rPr>
          <w:color w:val="980000"/>
          <w:sz w:val="24"/>
          <w:szCs w:val="24"/>
        </w:rPr>
        <w:t>Demonstrate the ability to incorporate the families’ desires and goals for their children into classroom or intervention strategies. C.7</w:t>
      </w:r>
    </w:p>
    <w:p w14:paraId="2CCBD0EF" w14:textId="77777777" w:rsidR="002D0D3A" w:rsidRDefault="002D0D3A">
      <w:pPr>
        <w:spacing w:before="13"/>
        <w:ind w:right="-15"/>
        <w:rPr>
          <w:color w:val="980000"/>
          <w:sz w:val="24"/>
          <w:szCs w:val="24"/>
        </w:rPr>
      </w:pPr>
    </w:p>
    <w:p w14:paraId="221B3353" w14:textId="77777777" w:rsidR="002D0D3A" w:rsidRDefault="00A10271">
      <w:pPr>
        <w:pBdr>
          <w:top w:val="nil"/>
          <w:left w:val="nil"/>
          <w:bottom w:val="nil"/>
          <w:right w:val="nil"/>
          <w:between w:val="nil"/>
        </w:pBdr>
        <w:spacing w:line="252" w:lineRule="auto"/>
        <w:ind w:left="720" w:right="-15" w:hanging="720"/>
        <w:rPr>
          <w:color w:val="980000"/>
          <w:sz w:val="24"/>
          <w:szCs w:val="24"/>
        </w:rPr>
      </w:pPr>
      <w:r>
        <w:rPr>
          <w:color w:val="980000"/>
          <w:sz w:val="24"/>
          <w:szCs w:val="24"/>
        </w:rPr>
        <w:t>Demonstrate ability to communicate to families the program’s policies, procedures, and those procedural safeguards that are mandated by state and federal regulations.  C.11</w:t>
      </w:r>
    </w:p>
    <w:p w14:paraId="088CAA1B" w14:textId="77777777" w:rsidR="002D0D3A" w:rsidRDefault="002D0D3A">
      <w:pPr>
        <w:pBdr>
          <w:top w:val="nil"/>
          <w:left w:val="nil"/>
          <w:bottom w:val="nil"/>
          <w:right w:val="nil"/>
          <w:between w:val="nil"/>
        </w:pBdr>
        <w:spacing w:line="252" w:lineRule="auto"/>
        <w:ind w:left="720" w:right="-15" w:hanging="720"/>
        <w:rPr>
          <w:color w:val="980000"/>
          <w:sz w:val="24"/>
          <w:szCs w:val="24"/>
        </w:rPr>
      </w:pPr>
    </w:p>
    <w:p w14:paraId="6B6F3812" w14:textId="77777777" w:rsidR="003C1344" w:rsidRDefault="00A10271" w:rsidP="003C1344">
      <w:pPr>
        <w:pBdr>
          <w:top w:val="nil"/>
          <w:left w:val="nil"/>
          <w:bottom w:val="nil"/>
          <w:right w:val="nil"/>
          <w:between w:val="nil"/>
        </w:pBdr>
        <w:spacing w:line="254" w:lineRule="auto"/>
        <w:ind w:left="720" w:right="-15" w:hanging="720"/>
        <w:rPr>
          <w:color w:val="980000"/>
          <w:sz w:val="24"/>
          <w:szCs w:val="24"/>
        </w:rPr>
      </w:pPr>
      <w:r>
        <w:rPr>
          <w:color w:val="980000"/>
          <w:sz w:val="24"/>
          <w:szCs w:val="24"/>
        </w:rPr>
        <w:t>Apply knowledge of family theory and research to understand family and community characteristics including socioeconomic conditions, family structures, relationships, stressors, and supports (including the impact of having a child with diverse abilities), home language and ethnicity.  C.12</w:t>
      </w:r>
    </w:p>
    <w:p w14:paraId="7F2298BD" w14:textId="77777777" w:rsidR="003C1344" w:rsidRDefault="003C1344" w:rsidP="003C1344">
      <w:pPr>
        <w:pBdr>
          <w:top w:val="nil"/>
          <w:left w:val="nil"/>
          <w:bottom w:val="nil"/>
          <w:right w:val="nil"/>
          <w:between w:val="nil"/>
        </w:pBdr>
        <w:spacing w:line="254" w:lineRule="auto"/>
        <w:ind w:left="720" w:right="-15" w:hanging="720"/>
        <w:rPr>
          <w:color w:val="980000"/>
          <w:sz w:val="24"/>
          <w:szCs w:val="24"/>
        </w:rPr>
      </w:pPr>
    </w:p>
    <w:p w14:paraId="7DD72752" w14:textId="24C6F145" w:rsidR="002D0D3A" w:rsidRDefault="00A10271" w:rsidP="003C1344">
      <w:pPr>
        <w:pBdr>
          <w:top w:val="nil"/>
          <w:left w:val="nil"/>
          <w:bottom w:val="nil"/>
          <w:right w:val="nil"/>
          <w:between w:val="nil"/>
        </w:pBdr>
        <w:spacing w:line="254" w:lineRule="auto"/>
        <w:ind w:left="720" w:right="-15" w:hanging="720"/>
        <w:rPr>
          <w:color w:val="980000"/>
          <w:sz w:val="24"/>
          <w:szCs w:val="24"/>
        </w:rPr>
      </w:pPr>
      <w:r>
        <w:rPr>
          <w:color w:val="980000"/>
          <w:sz w:val="24"/>
          <w:szCs w:val="24"/>
        </w:rPr>
        <w:t>Adapt content to meet the needs of each child, including the development of individualized family service plans (IFSP) or individualized education plans (IEP) for children with diverse abilities through the team process with families and other team members. D.6</w:t>
      </w:r>
    </w:p>
    <w:p w14:paraId="420C7F8E" w14:textId="77777777" w:rsidR="002D0D3A" w:rsidRDefault="002D0D3A">
      <w:pPr>
        <w:ind w:left="720" w:right="-15" w:hanging="720"/>
        <w:rPr>
          <w:color w:val="980000"/>
          <w:sz w:val="24"/>
          <w:szCs w:val="24"/>
        </w:rPr>
      </w:pPr>
    </w:p>
    <w:p w14:paraId="748653B5" w14:textId="77777777" w:rsidR="002D0D3A" w:rsidRDefault="00A10271">
      <w:pPr>
        <w:pBdr>
          <w:top w:val="nil"/>
          <w:left w:val="nil"/>
          <w:bottom w:val="nil"/>
          <w:right w:val="nil"/>
          <w:between w:val="nil"/>
        </w:pBdr>
        <w:spacing w:line="252" w:lineRule="auto"/>
        <w:ind w:left="720" w:right="-15" w:hanging="720"/>
        <w:jc w:val="both"/>
        <w:rPr>
          <w:color w:val="980000"/>
          <w:sz w:val="24"/>
          <w:szCs w:val="24"/>
        </w:rPr>
      </w:pPr>
      <w:r>
        <w:rPr>
          <w:color w:val="980000"/>
          <w:sz w:val="24"/>
          <w:szCs w:val="24"/>
        </w:rPr>
        <w:t>Create environments that encourage active involvement, initiative, responsibility, and a growing sense of autonomy through the selection and use of materials and equipment that are suitable to individual learning, developmental levels, diverse abilities, and the language and cultures in New Mexico.  E.2</w:t>
      </w:r>
    </w:p>
    <w:p w14:paraId="604640E3" w14:textId="77777777" w:rsidR="002D0D3A" w:rsidRDefault="002D0D3A">
      <w:pPr>
        <w:ind w:left="720" w:right="-15" w:hanging="720"/>
        <w:rPr>
          <w:color w:val="980000"/>
          <w:sz w:val="24"/>
          <w:szCs w:val="24"/>
        </w:rPr>
      </w:pPr>
    </w:p>
    <w:p w14:paraId="0234214E" w14:textId="77777777" w:rsidR="002D0D3A" w:rsidRDefault="00A10271">
      <w:pPr>
        <w:pBdr>
          <w:top w:val="nil"/>
          <w:left w:val="nil"/>
          <w:bottom w:val="nil"/>
          <w:right w:val="nil"/>
          <w:between w:val="nil"/>
        </w:pBdr>
        <w:spacing w:line="252" w:lineRule="auto"/>
        <w:ind w:left="720" w:right="-15" w:hanging="720"/>
        <w:rPr>
          <w:color w:val="980000"/>
          <w:sz w:val="24"/>
          <w:szCs w:val="24"/>
        </w:rPr>
      </w:pPr>
      <w:r>
        <w:rPr>
          <w:color w:val="980000"/>
          <w:sz w:val="24"/>
          <w:szCs w:val="24"/>
        </w:rPr>
        <w:t>Create and manage inclusive learning environments that provide individual and cooperative opportunities for children to construct their own knowledge through various strategies that include decision-making, problem solving, and inquiry experiences.  E.4</w:t>
      </w:r>
    </w:p>
    <w:p w14:paraId="24EE62D6" w14:textId="77777777" w:rsidR="002D0D3A" w:rsidRDefault="002D0D3A">
      <w:pPr>
        <w:ind w:left="720" w:right="-15" w:hanging="720"/>
        <w:rPr>
          <w:color w:val="980000"/>
          <w:sz w:val="24"/>
          <w:szCs w:val="24"/>
        </w:rPr>
      </w:pPr>
    </w:p>
    <w:p w14:paraId="685279BE" w14:textId="77777777" w:rsidR="002D0D3A" w:rsidRDefault="00A10271">
      <w:pPr>
        <w:pBdr>
          <w:top w:val="nil"/>
          <w:left w:val="nil"/>
          <w:bottom w:val="nil"/>
          <w:right w:val="nil"/>
          <w:between w:val="nil"/>
        </w:pBdr>
        <w:spacing w:line="252" w:lineRule="auto"/>
        <w:ind w:left="720" w:right="-15" w:hanging="720"/>
        <w:rPr>
          <w:color w:val="980000"/>
          <w:sz w:val="24"/>
          <w:szCs w:val="24"/>
        </w:rPr>
      </w:pPr>
      <w:r>
        <w:rPr>
          <w:color w:val="980000"/>
          <w:sz w:val="24"/>
          <w:szCs w:val="24"/>
        </w:rPr>
        <w:t>Demonstrate knowledge of developmentally appropriate uses of technology, including assistive technology.  E.12</w:t>
      </w:r>
    </w:p>
    <w:p w14:paraId="3F15623D" w14:textId="77777777" w:rsidR="002D0D3A" w:rsidRDefault="002D0D3A">
      <w:pPr>
        <w:ind w:left="720" w:right="-15" w:hanging="720"/>
        <w:rPr>
          <w:color w:val="980000"/>
          <w:sz w:val="24"/>
          <w:szCs w:val="24"/>
        </w:rPr>
      </w:pPr>
    </w:p>
    <w:p w14:paraId="32668D6F" w14:textId="77777777" w:rsidR="002D0D3A" w:rsidRDefault="00A10271">
      <w:pPr>
        <w:pBdr>
          <w:top w:val="nil"/>
          <w:left w:val="nil"/>
          <w:bottom w:val="nil"/>
          <w:right w:val="nil"/>
          <w:between w:val="nil"/>
        </w:pBdr>
        <w:spacing w:line="252" w:lineRule="auto"/>
        <w:ind w:left="720" w:right="-15" w:hanging="720"/>
        <w:rPr>
          <w:color w:val="980000"/>
          <w:sz w:val="24"/>
          <w:szCs w:val="24"/>
        </w:rPr>
      </w:pPr>
      <w:r>
        <w:rPr>
          <w:color w:val="980000"/>
          <w:sz w:val="24"/>
          <w:szCs w:val="24"/>
        </w:rPr>
        <w:t>Demonstrate knowledge of maintaining appropriate records of children’s development and behavior that safeguard confidentiality and privacy. F.2</w:t>
      </w:r>
    </w:p>
    <w:p w14:paraId="234CBBE9" w14:textId="77777777" w:rsidR="002D0D3A" w:rsidRDefault="002D0D3A">
      <w:pPr>
        <w:spacing w:before="11"/>
        <w:ind w:right="-15"/>
        <w:rPr>
          <w:color w:val="980000"/>
          <w:sz w:val="24"/>
          <w:szCs w:val="24"/>
        </w:rPr>
      </w:pPr>
    </w:p>
    <w:p w14:paraId="51D1924A" w14:textId="77777777" w:rsidR="002D0D3A" w:rsidRDefault="00A10271">
      <w:pPr>
        <w:pBdr>
          <w:top w:val="nil"/>
          <w:left w:val="nil"/>
          <w:bottom w:val="nil"/>
          <w:right w:val="nil"/>
          <w:between w:val="nil"/>
        </w:pBdr>
        <w:spacing w:line="254" w:lineRule="auto"/>
        <w:ind w:left="720" w:right="-15" w:hanging="720"/>
        <w:rPr>
          <w:color w:val="980000"/>
          <w:sz w:val="24"/>
          <w:szCs w:val="24"/>
        </w:rPr>
      </w:pPr>
      <w:r>
        <w:rPr>
          <w:color w:val="980000"/>
          <w:sz w:val="24"/>
          <w:szCs w:val="24"/>
        </w:rPr>
        <w:t>Demonstrate knowledge of the educator’s role as a participating member of the assessment process as described and mandated by state and federal regulations for individual family service plans (IFSP) and individual education plans (IEP).  F.3</w:t>
      </w:r>
    </w:p>
    <w:p w14:paraId="6FE60702" w14:textId="77777777" w:rsidR="002D0D3A" w:rsidRDefault="002D0D3A">
      <w:pPr>
        <w:ind w:left="720" w:right="-15" w:hanging="720"/>
        <w:rPr>
          <w:color w:val="980000"/>
          <w:sz w:val="24"/>
          <w:szCs w:val="24"/>
        </w:rPr>
      </w:pPr>
    </w:p>
    <w:p w14:paraId="66A7C7AB" w14:textId="77777777" w:rsidR="002D0D3A" w:rsidRDefault="00A10271">
      <w:pPr>
        <w:pBdr>
          <w:top w:val="nil"/>
          <w:left w:val="nil"/>
          <w:bottom w:val="nil"/>
          <w:right w:val="nil"/>
          <w:between w:val="nil"/>
        </w:pBdr>
        <w:spacing w:line="252" w:lineRule="auto"/>
        <w:ind w:left="720" w:right="-15" w:hanging="720"/>
        <w:rPr>
          <w:color w:val="980000"/>
          <w:sz w:val="24"/>
          <w:szCs w:val="24"/>
        </w:rPr>
      </w:pPr>
      <w:r>
        <w:rPr>
          <w:color w:val="980000"/>
          <w:sz w:val="24"/>
          <w:szCs w:val="24"/>
        </w:rPr>
        <w:t>Articulate an understanding that responsible assessment is legally and ethically grounded and guided by sound professional standards. It is collaborative and open with the goal of supporting diverse children and families. F.8</w:t>
      </w:r>
    </w:p>
    <w:p w14:paraId="4DA3D359" w14:textId="77777777" w:rsidR="002D0D3A" w:rsidRDefault="002D0D3A">
      <w:pPr>
        <w:ind w:left="720" w:right="-15" w:hanging="720"/>
        <w:rPr>
          <w:color w:val="980000"/>
          <w:sz w:val="24"/>
          <w:szCs w:val="24"/>
        </w:rPr>
      </w:pPr>
    </w:p>
    <w:p w14:paraId="20EFCA36" w14:textId="77777777" w:rsidR="002D0D3A" w:rsidRDefault="00A10271">
      <w:pPr>
        <w:pBdr>
          <w:top w:val="nil"/>
          <w:left w:val="nil"/>
          <w:bottom w:val="nil"/>
          <w:right w:val="nil"/>
          <w:between w:val="nil"/>
        </w:pBdr>
        <w:spacing w:line="252" w:lineRule="auto"/>
        <w:ind w:left="720" w:right="-15" w:hanging="720"/>
        <w:rPr>
          <w:color w:val="980000"/>
          <w:sz w:val="24"/>
          <w:szCs w:val="24"/>
        </w:rPr>
      </w:pPr>
      <w:r>
        <w:rPr>
          <w:color w:val="980000"/>
          <w:sz w:val="24"/>
          <w:szCs w:val="24"/>
        </w:rPr>
        <w:t>Demonstrate knowledge of a variety of techniques and procedures to evaluate and modify program goals for young children and their families. F.10</w:t>
      </w:r>
    </w:p>
    <w:p w14:paraId="2A2D3B08" w14:textId="77777777" w:rsidR="002D0D3A" w:rsidRDefault="002D0D3A">
      <w:pPr>
        <w:spacing w:before="13"/>
        <w:ind w:left="720" w:right="-15" w:hanging="720"/>
        <w:rPr>
          <w:color w:val="980000"/>
          <w:sz w:val="24"/>
          <w:szCs w:val="24"/>
        </w:rPr>
      </w:pPr>
    </w:p>
    <w:p w14:paraId="243E6B57" w14:textId="77777777" w:rsidR="002D0D3A" w:rsidRDefault="00A10271">
      <w:pPr>
        <w:pBdr>
          <w:top w:val="nil"/>
          <w:left w:val="nil"/>
          <w:bottom w:val="nil"/>
          <w:right w:val="nil"/>
          <w:between w:val="nil"/>
        </w:pBdr>
        <w:spacing w:line="252" w:lineRule="auto"/>
        <w:ind w:left="720" w:right="-15" w:hanging="720"/>
        <w:rPr>
          <w:color w:val="980000"/>
          <w:sz w:val="24"/>
          <w:szCs w:val="24"/>
        </w:rPr>
      </w:pPr>
      <w:r>
        <w:rPr>
          <w:color w:val="980000"/>
          <w:sz w:val="24"/>
          <w:szCs w:val="24"/>
        </w:rPr>
        <w:t>Apply theoretical knowledge of and ability to provide screening and assessment unique for infants and toddlers.  H.2</w:t>
      </w:r>
    </w:p>
    <w:p w14:paraId="09A89C62" w14:textId="77777777" w:rsidR="002D0D3A" w:rsidRDefault="002D0D3A">
      <w:pPr>
        <w:spacing w:before="13"/>
        <w:ind w:right="-15"/>
        <w:rPr>
          <w:color w:val="980000"/>
          <w:sz w:val="24"/>
          <w:szCs w:val="24"/>
        </w:rPr>
      </w:pPr>
    </w:p>
    <w:p w14:paraId="248422C9" w14:textId="77777777" w:rsidR="002D0D3A" w:rsidRDefault="00A10271">
      <w:pPr>
        <w:pBdr>
          <w:top w:val="nil"/>
          <w:left w:val="nil"/>
          <w:bottom w:val="nil"/>
          <w:right w:val="nil"/>
          <w:between w:val="nil"/>
        </w:pBdr>
        <w:spacing w:line="252" w:lineRule="auto"/>
        <w:ind w:left="720" w:right="-15" w:hanging="720"/>
        <w:rPr>
          <w:color w:val="980000"/>
          <w:sz w:val="24"/>
          <w:szCs w:val="24"/>
        </w:rPr>
      </w:pPr>
      <w:r>
        <w:rPr>
          <w:color w:val="980000"/>
          <w:sz w:val="24"/>
          <w:szCs w:val="24"/>
        </w:rPr>
        <w:t>Demonstrate ability to work collaboratively as an advocate with families and IFSP and IEP team members to provide developmentally supportive environment. H.3</w:t>
      </w:r>
    </w:p>
    <w:p w14:paraId="7C3741EC" w14:textId="77777777" w:rsidR="002D0D3A" w:rsidRDefault="002D0D3A">
      <w:pPr>
        <w:spacing w:before="13"/>
        <w:ind w:right="-15"/>
        <w:rPr>
          <w:color w:val="980000"/>
          <w:sz w:val="24"/>
          <w:szCs w:val="24"/>
        </w:rPr>
      </w:pPr>
    </w:p>
    <w:p w14:paraId="5C081DBC" w14:textId="77777777" w:rsidR="003C1344" w:rsidRDefault="00A10271" w:rsidP="003C1344">
      <w:pPr>
        <w:pBdr>
          <w:top w:val="nil"/>
          <w:left w:val="nil"/>
          <w:bottom w:val="nil"/>
          <w:right w:val="nil"/>
          <w:between w:val="nil"/>
        </w:pBdr>
        <w:spacing w:line="252" w:lineRule="auto"/>
        <w:ind w:left="720" w:right="-15" w:hanging="720"/>
        <w:rPr>
          <w:color w:val="980000"/>
          <w:sz w:val="24"/>
          <w:szCs w:val="24"/>
        </w:rPr>
      </w:pPr>
      <w:r>
        <w:rPr>
          <w:color w:val="980000"/>
          <w:sz w:val="24"/>
          <w:szCs w:val="24"/>
        </w:rPr>
        <w:t>Demonstrate content knowledge (e.g., art, music, movement, science, math, literacy, social studies, and technology) and familiarity with a wide variety of resources in academic disciplines and apply that knowledge in the development, implementation, and evaluation of curriculum. I.1</w:t>
      </w:r>
    </w:p>
    <w:p w14:paraId="726B85F8" w14:textId="77777777" w:rsidR="003C1344" w:rsidRDefault="003C1344" w:rsidP="003C1344">
      <w:pPr>
        <w:pBdr>
          <w:top w:val="nil"/>
          <w:left w:val="nil"/>
          <w:bottom w:val="nil"/>
          <w:right w:val="nil"/>
          <w:between w:val="nil"/>
        </w:pBdr>
        <w:spacing w:line="252" w:lineRule="auto"/>
        <w:ind w:left="720" w:right="-15" w:hanging="720"/>
        <w:rPr>
          <w:color w:val="980000"/>
          <w:sz w:val="24"/>
          <w:szCs w:val="24"/>
        </w:rPr>
      </w:pPr>
    </w:p>
    <w:p w14:paraId="2DF2EC26" w14:textId="3E698DA3" w:rsidR="002D0D3A" w:rsidRDefault="00A10271" w:rsidP="003C1344">
      <w:pPr>
        <w:pBdr>
          <w:top w:val="nil"/>
          <w:left w:val="nil"/>
          <w:bottom w:val="nil"/>
          <w:right w:val="nil"/>
          <w:between w:val="nil"/>
        </w:pBdr>
        <w:spacing w:line="252" w:lineRule="auto"/>
        <w:ind w:left="720" w:right="-15" w:hanging="720"/>
        <w:rPr>
          <w:color w:val="980000"/>
          <w:sz w:val="24"/>
          <w:szCs w:val="24"/>
        </w:rPr>
      </w:pPr>
      <w:r>
        <w:rPr>
          <w:color w:val="980000"/>
          <w:sz w:val="24"/>
          <w:szCs w:val="24"/>
        </w:rPr>
        <w:t>Demonstrate skill in collaboration with professionals from other disciplines (e.g., mental health, psychology, speech and language, occupational therapy) when planning curriculum and teaching strategies for young children with diverse abilities. I.2</w:t>
      </w:r>
    </w:p>
    <w:p w14:paraId="5B5A36DC" w14:textId="77777777" w:rsidR="002D0D3A" w:rsidRDefault="002D0D3A">
      <w:pPr>
        <w:ind w:left="720" w:right="-15" w:hanging="720"/>
        <w:rPr>
          <w:color w:val="980000"/>
          <w:sz w:val="24"/>
          <w:szCs w:val="24"/>
        </w:rPr>
      </w:pPr>
    </w:p>
    <w:p w14:paraId="2EF77395" w14:textId="77777777" w:rsidR="002D0D3A" w:rsidRDefault="00A10271">
      <w:pPr>
        <w:pBdr>
          <w:top w:val="nil"/>
          <w:left w:val="nil"/>
          <w:bottom w:val="nil"/>
          <w:right w:val="nil"/>
          <w:between w:val="nil"/>
        </w:pBdr>
        <w:spacing w:line="254" w:lineRule="auto"/>
        <w:ind w:left="720" w:right="-15" w:hanging="720"/>
        <w:rPr>
          <w:color w:val="980000"/>
          <w:sz w:val="24"/>
          <w:szCs w:val="24"/>
        </w:rPr>
      </w:pPr>
      <w:r>
        <w:rPr>
          <w:color w:val="980000"/>
          <w:sz w:val="24"/>
          <w:szCs w:val="24"/>
        </w:rPr>
        <w:t>Demonstrate conceptual knowledge of the principles and standards derived from professional organizations (Zero to Three, NAEYC, DEC) for curriculum decision-making. I.15</w:t>
      </w:r>
    </w:p>
    <w:p w14:paraId="6619F6EA" w14:textId="77777777" w:rsidR="002D0D3A" w:rsidRDefault="002D0D3A">
      <w:pPr>
        <w:ind w:left="720" w:right="-15" w:hanging="720"/>
        <w:rPr>
          <w:color w:val="980000"/>
          <w:sz w:val="24"/>
          <w:szCs w:val="24"/>
        </w:rPr>
      </w:pPr>
    </w:p>
    <w:p w14:paraId="0D225C68" w14:textId="4CE38626" w:rsidR="002D0D3A" w:rsidRDefault="00A10271">
      <w:pPr>
        <w:pBdr>
          <w:top w:val="nil"/>
          <w:left w:val="nil"/>
          <w:bottom w:val="nil"/>
          <w:right w:val="nil"/>
          <w:between w:val="nil"/>
        </w:pBdr>
        <w:ind w:left="720" w:right="-15" w:hanging="720"/>
        <w:rPr>
          <w:color w:val="980000"/>
          <w:sz w:val="24"/>
          <w:szCs w:val="24"/>
        </w:rPr>
      </w:pPr>
      <w:r>
        <w:rPr>
          <w:color w:val="980000"/>
          <w:sz w:val="24"/>
          <w:szCs w:val="24"/>
        </w:rPr>
        <w:t>Demonstrate the use of reflective practice. I.16</w:t>
      </w:r>
    </w:p>
    <w:p w14:paraId="4F9E3572" w14:textId="037547DC" w:rsidR="00BB653B" w:rsidRPr="00BB653B" w:rsidRDefault="00BB653B">
      <w:pPr>
        <w:pBdr>
          <w:top w:val="nil"/>
          <w:left w:val="nil"/>
          <w:bottom w:val="nil"/>
          <w:right w:val="nil"/>
          <w:between w:val="nil"/>
        </w:pBdr>
        <w:ind w:left="720" w:right="-15" w:hanging="720"/>
        <w:rPr>
          <w:rFonts w:asciiTheme="majorHAnsi" w:hAnsiTheme="majorHAnsi" w:cstheme="majorHAnsi"/>
          <w:color w:val="980000"/>
          <w:sz w:val="24"/>
          <w:szCs w:val="24"/>
        </w:rPr>
      </w:pPr>
    </w:p>
    <w:p w14:paraId="079AB879" w14:textId="35E9F080" w:rsidR="00BB653B" w:rsidRPr="00BB653B" w:rsidRDefault="00BB653B" w:rsidP="00BB653B">
      <w:pPr>
        <w:pBdr>
          <w:top w:val="nil"/>
          <w:left w:val="nil"/>
          <w:bottom w:val="nil"/>
          <w:right w:val="nil"/>
          <w:between w:val="nil"/>
        </w:pBdr>
        <w:spacing w:line="276" w:lineRule="auto"/>
        <w:ind w:right="-15"/>
        <w:rPr>
          <w:rFonts w:asciiTheme="majorHAnsi" w:hAnsiTheme="majorHAnsi" w:cstheme="majorHAnsi"/>
          <w:color w:val="000000" w:themeColor="text1"/>
          <w:sz w:val="24"/>
          <w:szCs w:val="24"/>
        </w:rPr>
      </w:pPr>
      <w:r w:rsidRPr="00BB653B">
        <w:rPr>
          <w:rFonts w:asciiTheme="majorHAnsi" w:hAnsiTheme="majorHAnsi" w:cstheme="majorHAnsi"/>
          <w:b/>
          <w:color w:val="000000" w:themeColor="text1"/>
          <w:sz w:val="24"/>
          <w:szCs w:val="24"/>
        </w:rPr>
        <w:t>STUDENT LEARNING OUTCOMES</w:t>
      </w:r>
      <w:r w:rsidRPr="00BB653B">
        <w:rPr>
          <w:rFonts w:asciiTheme="majorHAnsi" w:hAnsiTheme="majorHAnsi" w:cstheme="majorHAnsi"/>
          <w:color w:val="000000" w:themeColor="text1"/>
          <w:sz w:val="24"/>
          <w:szCs w:val="24"/>
        </w:rPr>
        <w:t xml:space="preserve"> (suggested):</w:t>
      </w:r>
    </w:p>
    <w:p w14:paraId="6ABC2275" w14:textId="77777777" w:rsidR="00BB653B" w:rsidRPr="00BB653B" w:rsidRDefault="00BB653B" w:rsidP="00BB653B">
      <w:pPr>
        <w:pBdr>
          <w:top w:val="nil"/>
          <w:left w:val="nil"/>
          <w:bottom w:val="nil"/>
          <w:right w:val="nil"/>
          <w:between w:val="nil"/>
        </w:pBdr>
        <w:spacing w:line="276" w:lineRule="auto"/>
        <w:ind w:right="-15"/>
        <w:rPr>
          <w:rFonts w:asciiTheme="minorHAnsi" w:hAnsiTheme="minorHAnsi" w:cstheme="minorHAnsi"/>
          <w:color w:val="000000" w:themeColor="text1"/>
          <w:sz w:val="24"/>
          <w:szCs w:val="24"/>
        </w:rPr>
      </w:pPr>
    </w:p>
    <w:p w14:paraId="01F3DC01" w14:textId="77777777" w:rsidR="00BB653B" w:rsidRPr="00BB653B" w:rsidRDefault="00BB653B" w:rsidP="006F3FA2">
      <w:pPr>
        <w:pStyle w:val="ListParagraph"/>
        <w:widowControl/>
        <w:numPr>
          <w:ilvl w:val="0"/>
          <w:numId w:val="63"/>
        </w:numPr>
        <w:shd w:val="clear" w:color="auto" w:fill="FFFFFF"/>
        <w:spacing w:after="150" w:line="276" w:lineRule="auto"/>
        <w:rPr>
          <w:rFonts w:asciiTheme="majorHAnsi" w:eastAsia="Times New Roman" w:hAnsiTheme="majorHAnsi" w:cstheme="majorHAnsi"/>
          <w:color w:val="31849B" w:themeColor="accent5" w:themeShade="BF"/>
          <w:sz w:val="24"/>
          <w:szCs w:val="24"/>
        </w:rPr>
      </w:pPr>
      <w:r w:rsidRPr="00BB653B">
        <w:rPr>
          <w:rFonts w:asciiTheme="majorHAnsi" w:eastAsia="Times New Roman" w:hAnsiTheme="majorHAnsi" w:cstheme="majorHAnsi"/>
          <w:color w:val="31849B" w:themeColor="accent5" w:themeShade="BF"/>
          <w:sz w:val="24"/>
          <w:szCs w:val="24"/>
        </w:rPr>
        <w:t>Discuss the history, philosophy, principles, current issues, trends, and best practices in early intervention/early childhood special education.</w:t>
      </w:r>
    </w:p>
    <w:p w14:paraId="034BB0B7" w14:textId="77777777" w:rsidR="00BB653B" w:rsidRPr="00BB653B" w:rsidRDefault="00BB653B" w:rsidP="006F3FA2">
      <w:pPr>
        <w:pStyle w:val="ListParagraph"/>
        <w:widowControl/>
        <w:numPr>
          <w:ilvl w:val="0"/>
          <w:numId w:val="63"/>
        </w:numPr>
        <w:shd w:val="clear" w:color="auto" w:fill="FFFFFF"/>
        <w:spacing w:after="150" w:line="276" w:lineRule="auto"/>
        <w:rPr>
          <w:rFonts w:asciiTheme="majorHAnsi" w:eastAsia="Times New Roman" w:hAnsiTheme="majorHAnsi" w:cstheme="majorHAnsi"/>
          <w:color w:val="31849B" w:themeColor="accent5" w:themeShade="BF"/>
          <w:sz w:val="24"/>
          <w:szCs w:val="24"/>
        </w:rPr>
      </w:pPr>
      <w:r w:rsidRPr="00BB653B">
        <w:rPr>
          <w:rFonts w:asciiTheme="majorHAnsi" w:eastAsia="Times New Roman" w:hAnsiTheme="majorHAnsi" w:cstheme="majorHAnsi"/>
          <w:color w:val="31849B" w:themeColor="accent5" w:themeShade="BF"/>
          <w:sz w:val="24"/>
          <w:szCs w:val="24"/>
        </w:rPr>
        <w:t>Explain learning and developmental implications of being at-risk, and having developmental delays or disabilities.</w:t>
      </w:r>
    </w:p>
    <w:p w14:paraId="09C6FF41" w14:textId="77777777" w:rsidR="00BB653B" w:rsidRPr="00BB653B" w:rsidRDefault="00BB653B" w:rsidP="006F3FA2">
      <w:pPr>
        <w:pStyle w:val="ListParagraph"/>
        <w:widowControl/>
        <w:numPr>
          <w:ilvl w:val="0"/>
          <w:numId w:val="63"/>
        </w:numPr>
        <w:shd w:val="clear" w:color="auto" w:fill="FFFFFF"/>
        <w:spacing w:after="150" w:line="276" w:lineRule="auto"/>
        <w:rPr>
          <w:rFonts w:asciiTheme="majorHAnsi" w:eastAsia="Times New Roman" w:hAnsiTheme="majorHAnsi" w:cstheme="majorHAnsi"/>
          <w:color w:val="31849B" w:themeColor="accent5" w:themeShade="BF"/>
          <w:sz w:val="24"/>
          <w:szCs w:val="24"/>
        </w:rPr>
      </w:pPr>
      <w:r w:rsidRPr="00BB653B">
        <w:rPr>
          <w:rFonts w:asciiTheme="majorHAnsi" w:eastAsia="Times New Roman" w:hAnsiTheme="majorHAnsi" w:cstheme="majorHAnsi"/>
          <w:color w:val="31849B" w:themeColor="accent5" w:themeShade="BF"/>
          <w:sz w:val="24"/>
          <w:szCs w:val="24"/>
        </w:rPr>
        <w:t>Identify federal and state legislation, policies, and provisions for young children (0-8) at-risk of or having disabilities.</w:t>
      </w:r>
    </w:p>
    <w:p w14:paraId="323B0F84" w14:textId="77777777" w:rsidR="00BB653B" w:rsidRPr="00BB653B" w:rsidRDefault="00BB653B" w:rsidP="006F3FA2">
      <w:pPr>
        <w:pStyle w:val="ListParagraph"/>
        <w:widowControl/>
        <w:numPr>
          <w:ilvl w:val="0"/>
          <w:numId w:val="63"/>
        </w:numPr>
        <w:shd w:val="clear" w:color="auto" w:fill="FFFFFF"/>
        <w:spacing w:after="150" w:line="276" w:lineRule="auto"/>
        <w:rPr>
          <w:rFonts w:asciiTheme="majorHAnsi" w:eastAsia="Times New Roman" w:hAnsiTheme="majorHAnsi" w:cstheme="majorHAnsi"/>
          <w:color w:val="31849B" w:themeColor="accent5" w:themeShade="BF"/>
          <w:sz w:val="24"/>
          <w:szCs w:val="24"/>
        </w:rPr>
      </w:pPr>
      <w:r w:rsidRPr="00BB653B">
        <w:rPr>
          <w:rFonts w:asciiTheme="majorHAnsi" w:eastAsia="Times New Roman" w:hAnsiTheme="majorHAnsi" w:cstheme="majorHAnsi"/>
          <w:color w:val="31849B" w:themeColor="accent5" w:themeShade="BF"/>
          <w:sz w:val="24"/>
          <w:szCs w:val="24"/>
        </w:rPr>
        <w:t xml:space="preserve">Discuss the </w:t>
      </w:r>
      <w:r w:rsidRPr="00BB653B">
        <w:rPr>
          <w:rFonts w:asciiTheme="majorHAnsi" w:eastAsia="Times New Roman" w:hAnsiTheme="majorHAnsi" w:cstheme="majorHAnsi"/>
          <w:noProof/>
          <w:color w:val="31849B" w:themeColor="accent5" w:themeShade="BF"/>
          <w:sz w:val="24"/>
          <w:szCs w:val="24"/>
        </w:rPr>
        <w:t>benefits</w:t>
      </w:r>
      <w:r w:rsidRPr="00BB653B">
        <w:rPr>
          <w:rFonts w:asciiTheme="majorHAnsi" w:eastAsia="Times New Roman" w:hAnsiTheme="majorHAnsi" w:cstheme="majorHAnsi"/>
          <w:color w:val="31849B" w:themeColor="accent5" w:themeShade="BF"/>
          <w:sz w:val="24"/>
          <w:szCs w:val="24"/>
        </w:rPr>
        <w:t xml:space="preserve"> of inclusion for children with </w:t>
      </w:r>
      <w:r w:rsidRPr="00BB653B">
        <w:rPr>
          <w:rFonts w:asciiTheme="majorHAnsi" w:eastAsia="Times New Roman" w:hAnsiTheme="majorHAnsi" w:cstheme="majorHAnsi"/>
          <w:noProof/>
          <w:color w:val="31849B" w:themeColor="accent5" w:themeShade="BF"/>
          <w:sz w:val="24"/>
          <w:szCs w:val="24"/>
        </w:rPr>
        <w:t>disabilities and those that are typically developing.</w:t>
      </w:r>
    </w:p>
    <w:p w14:paraId="1ECF01EE" w14:textId="77777777" w:rsidR="00BB653B" w:rsidRPr="00BB653B" w:rsidRDefault="00BB653B" w:rsidP="006F3FA2">
      <w:pPr>
        <w:pStyle w:val="ListParagraph"/>
        <w:widowControl/>
        <w:numPr>
          <w:ilvl w:val="0"/>
          <w:numId w:val="63"/>
        </w:numPr>
        <w:shd w:val="clear" w:color="auto" w:fill="FFFFFF"/>
        <w:spacing w:after="150" w:line="276" w:lineRule="auto"/>
        <w:rPr>
          <w:rFonts w:asciiTheme="majorHAnsi" w:eastAsia="Times New Roman" w:hAnsiTheme="majorHAnsi" w:cstheme="majorHAnsi"/>
          <w:color w:val="31849B" w:themeColor="accent5" w:themeShade="BF"/>
          <w:sz w:val="24"/>
          <w:szCs w:val="24"/>
        </w:rPr>
      </w:pPr>
      <w:r w:rsidRPr="00BB653B">
        <w:rPr>
          <w:rFonts w:asciiTheme="majorHAnsi" w:eastAsia="Times New Roman" w:hAnsiTheme="majorHAnsi" w:cstheme="majorHAnsi"/>
          <w:noProof/>
          <w:color w:val="31849B" w:themeColor="accent5" w:themeShade="BF"/>
          <w:sz w:val="24"/>
          <w:szCs w:val="24"/>
        </w:rPr>
        <w:t>Recognize the impact of disabilities on family systems.</w:t>
      </w:r>
    </w:p>
    <w:p w14:paraId="0689D9F6" w14:textId="77777777" w:rsidR="00BB653B" w:rsidRPr="00BB653B" w:rsidRDefault="00BB653B" w:rsidP="006F3FA2">
      <w:pPr>
        <w:pStyle w:val="ListParagraph"/>
        <w:widowControl/>
        <w:numPr>
          <w:ilvl w:val="0"/>
          <w:numId w:val="63"/>
        </w:numPr>
        <w:shd w:val="clear" w:color="auto" w:fill="FFFFFF"/>
        <w:spacing w:after="150" w:line="276" w:lineRule="auto"/>
        <w:rPr>
          <w:rFonts w:asciiTheme="majorHAnsi" w:eastAsia="Times New Roman" w:hAnsiTheme="majorHAnsi" w:cstheme="majorHAnsi"/>
          <w:color w:val="31849B" w:themeColor="accent5" w:themeShade="BF"/>
          <w:sz w:val="24"/>
          <w:szCs w:val="24"/>
        </w:rPr>
      </w:pPr>
      <w:r w:rsidRPr="00BB653B">
        <w:rPr>
          <w:rFonts w:asciiTheme="majorHAnsi" w:eastAsia="Times New Roman" w:hAnsiTheme="majorHAnsi" w:cstheme="majorHAnsi"/>
          <w:noProof/>
          <w:color w:val="31849B" w:themeColor="accent5" w:themeShade="BF"/>
          <w:sz w:val="24"/>
          <w:szCs w:val="24"/>
        </w:rPr>
        <w:t>Discuss the principles and methods to work with and support families in a manner that respects and accommodates cultural, linguistic, ethnic, regional and socioeconomic diversities.</w:t>
      </w:r>
    </w:p>
    <w:p w14:paraId="717B6551" w14:textId="77777777" w:rsidR="00BB653B" w:rsidRPr="00BB653B" w:rsidRDefault="00BB653B" w:rsidP="006F3FA2">
      <w:pPr>
        <w:pStyle w:val="ListParagraph"/>
        <w:widowControl/>
        <w:numPr>
          <w:ilvl w:val="0"/>
          <w:numId w:val="63"/>
        </w:numPr>
        <w:shd w:val="clear" w:color="auto" w:fill="FFFFFF"/>
        <w:spacing w:after="150" w:line="276" w:lineRule="auto"/>
        <w:rPr>
          <w:rFonts w:asciiTheme="majorHAnsi" w:eastAsia="Times New Roman" w:hAnsiTheme="majorHAnsi" w:cstheme="majorHAnsi"/>
          <w:color w:val="31849B" w:themeColor="accent5" w:themeShade="BF"/>
          <w:sz w:val="24"/>
          <w:szCs w:val="24"/>
        </w:rPr>
      </w:pPr>
      <w:r w:rsidRPr="00BB653B">
        <w:rPr>
          <w:rFonts w:asciiTheme="majorHAnsi" w:eastAsia="Times New Roman" w:hAnsiTheme="majorHAnsi" w:cstheme="majorHAnsi"/>
          <w:noProof/>
          <w:color w:val="31849B" w:themeColor="accent5" w:themeShade="BF"/>
          <w:sz w:val="24"/>
          <w:szCs w:val="24"/>
        </w:rPr>
        <w:t>Explain the role of team members in assessment, program planning, intervention and transition.</w:t>
      </w:r>
    </w:p>
    <w:p w14:paraId="25EAC20C" w14:textId="77777777" w:rsidR="00BB653B" w:rsidRPr="00BB653B" w:rsidRDefault="00BB653B" w:rsidP="006F3FA2">
      <w:pPr>
        <w:pStyle w:val="ListParagraph"/>
        <w:widowControl/>
        <w:numPr>
          <w:ilvl w:val="0"/>
          <w:numId w:val="63"/>
        </w:numPr>
        <w:shd w:val="clear" w:color="auto" w:fill="FFFFFF"/>
        <w:spacing w:after="150" w:line="276" w:lineRule="auto"/>
        <w:rPr>
          <w:rFonts w:asciiTheme="majorHAnsi" w:eastAsia="Times New Roman" w:hAnsiTheme="majorHAnsi" w:cstheme="majorHAnsi"/>
          <w:color w:val="31849B" w:themeColor="accent5" w:themeShade="BF"/>
          <w:sz w:val="24"/>
          <w:szCs w:val="24"/>
        </w:rPr>
      </w:pPr>
      <w:r w:rsidRPr="00BB653B">
        <w:rPr>
          <w:rFonts w:asciiTheme="majorHAnsi" w:eastAsia="Times New Roman" w:hAnsiTheme="majorHAnsi" w:cstheme="majorHAnsi"/>
          <w:noProof/>
          <w:color w:val="31849B" w:themeColor="accent5" w:themeShade="BF"/>
          <w:sz w:val="24"/>
          <w:szCs w:val="24"/>
        </w:rPr>
        <w:t>Discuss the need/methods to collaborate/consult among agencies and professionals in this and related fields.</w:t>
      </w:r>
    </w:p>
    <w:p w14:paraId="3A23164F" w14:textId="77777777" w:rsidR="00BB653B" w:rsidRPr="00BB653B" w:rsidRDefault="00BB653B" w:rsidP="006F3FA2">
      <w:pPr>
        <w:pStyle w:val="ListParagraph"/>
        <w:widowControl/>
        <w:numPr>
          <w:ilvl w:val="0"/>
          <w:numId w:val="63"/>
        </w:numPr>
        <w:shd w:val="clear" w:color="auto" w:fill="FFFFFF"/>
        <w:spacing w:after="150" w:line="276" w:lineRule="auto"/>
        <w:rPr>
          <w:rFonts w:asciiTheme="majorHAnsi" w:eastAsia="Times New Roman" w:hAnsiTheme="majorHAnsi" w:cstheme="majorHAnsi"/>
          <w:color w:val="31849B" w:themeColor="accent5" w:themeShade="BF"/>
          <w:sz w:val="24"/>
          <w:szCs w:val="24"/>
        </w:rPr>
      </w:pPr>
      <w:r w:rsidRPr="00BB653B">
        <w:rPr>
          <w:rFonts w:asciiTheme="majorHAnsi" w:eastAsia="Times New Roman" w:hAnsiTheme="majorHAnsi" w:cstheme="majorHAnsi"/>
          <w:noProof/>
          <w:color w:val="31849B" w:themeColor="accent5" w:themeShade="BF"/>
          <w:sz w:val="24"/>
          <w:szCs w:val="24"/>
        </w:rPr>
        <w:t>Explain the importance of natural environments and communities as places of learning.</w:t>
      </w:r>
    </w:p>
    <w:p w14:paraId="4552768C" w14:textId="3B830BA4" w:rsidR="00BB653B" w:rsidRPr="00BB653B" w:rsidRDefault="00BB653B" w:rsidP="006F3FA2">
      <w:pPr>
        <w:pStyle w:val="ListParagraph"/>
        <w:widowControl/>
        <w:numPr>
          <w:ilvl w:val="0"/>
          <w:numId w:val="63"/>
        </w:numPr>
        <w:shd w:val="clear" w:color="auto" w:fill="FFFFFF"/>
        <w:spacing w:after="150" w:line="276" w:lineRule="auto"/>
        <w:rPr>
          <w:rFonts w:asciiTheme="majorHAnsi" w:eastAsia="Times New Roman" w:hAnsiTheme="majorHAnsi" w:cstheme="majorHAnsi"/>
          <w:color w:val="31849B" w:themeColor="accent5" w:themeShade="BF"/>
          <w:sz w:val="24"/>
          <w:szCs w:val="24"/>
        </w:rPr>
      </w:pPr>
      <w:r w:rsidRPr="00BB653B">
        <w:rPr>
          <w:rFonts w:asciiTheme="majorHAnsi" w:eastAsia="Times New Roman" w:hAnsiTheme="majorHAnsi" w:cstheme="majorHAnsi"/>
          <w:color w:val="31849B" w:themeColor="accent5" w:themeShade="BF"/>
          <w:sz w:val="24"/>
          <w:szCs w:val="24"/>
        </w:rPr>
        <w:t xml:space="preserve">Recognize the </w:t>
      </w:r>
      <w:r w:rsidRPr="00BB653B">
        <w:rPr>
          <w:rFonts w:asciiTheme="majorHAnsi" w:eastAsia="Times New Roman" w:hAnsiTheme="majorHAnsi" w:cstheme="majorHAnsi"/>
          <w:noProof/>
          <w:color w:val="31849B" w:themeColor="accent5" w:themeShade="BF"/>
          <w:sz w:val="24"/>
          <w:szCs w:val="24"/>
        </w:rPr>
        <w:t>implications</w:t>
      </w:r>
      <w:r w:rsidRPr="00BB653B">
        <w:rPr>
          <w:rFonts w:asciiTheme="majorHAnsi" w:eastAsia="Times New Roman" w:hAnsiTheme="majorHAnsi" w:cstheme="majorHAnsi"/>
          <w:color w:val="31849B" w:themeColor="accent5" w:themeShade="BF"/>
          <w:sz w:val="24"/>
          <w:szCs w:val="24"/>
        </w:rPr>
        <w:t xml:space="preserve"> of </w:t>
      </w:r>
      <w:r w:rsidRPr="00BB653B">
        <w:rPr>
          <w:rFonts w:asciiTheme="majorHAnsi" w:eastAsia="Times New Roman" w:hAnsiTheme="majorHAnsi" w:cstheme="majorHAnsi"/>
          <w:noProof/>
          <w:color w:val="31849B" w:themeColor="accent5" w:themeShade="BF"/>
          <w:sz w:val="24"/>
          <w:szCs w:val="24"/>
        </w:rPr>
        <w:t>cultural</w:t>
      </w:r>
      <w:r w:rsidRPr="00BB653B">
        <w:rPr>
          <w:rFonts w:asciiTheme="majorHAnsi" w:eastAsia="Times New Roman" w:hAnsiTheme="majorHAnsi" w:cstheme="majorHAnsi"/>
          <w:color w:val="31849B" w:themeColor="accent5" w:themeShade="BF"/>
          <w:sz w:val="24"/>
          <w:szCs w:val="24"/>
        </w:rPr>
        <w:t xml:space="preserve"> differences </w:t>
      </w:r>
      <w:r w:rsidRPr="00BB653B">
        <w:rPr>
          <w:rFonts w:asciiTheme="majorHAnsi" w:eastAsia="Times New Roman" w:hAnsiTheme="majorHAnsi" w:cstheme="majorHAnsi"/>
          <w:noProof/>
          <w:color w:val="31849B" w:themeColor="accent5" w:themeShade="BF"/>
          <w:sz w:val="24"/>
          <w:szCs w:val="24"/>
        </w:rPr>
        <w:t>on</w:t>
      </w:r>
      <w:r w:rsidRPr="00BB653B">
        <w:rPr>
          <w:rFonts w:asciiTheme="majorHAnsi" w:eastAsia="Times New Roman" w:hAnsiTheme="majorHAnsi" w:cstheme="majorHAnsi"/>
          <w:color w:val="31849B" w:themeColor="accent5" w:themeShade="BF"/>
          <w:sz w:val="24"/>
          <w:szCs w:val="24"/>
        </w:rPr>
        <w:t xml:space="preserve"> assessment, </w:t>
      </w:r>
      <w:r w:rsidRPr="00BB653B">
        <w:rPr>
          <w:rFonts w:asciiTheme="majorHAnsi" w:eastAsia="Times New Roman" w:hAnsiTheme="majorHAnsi" w:cstheme="majorHAnsi"/>
          <w:noProof/>
          <w:color w:val="31849B" w:themeColor="accent5" w:themeShade="BF"/>
          <w:sz w:val="24"/>
          <w:szCs w:val="24"/>
        </w:rPr>
        <w:t>programming</w:t>
      </w:r>
      <w:r w:rsidRPr="00BB653B">
        <w:rPr>
          <w:rFonts w:asciiTheme="majorHAnsi" w:eastAsia="Times New Roman" w:hAnsiTheme="majorHAnsi" w:cstheme="majorHAnsi"/>
          <w:color w:val="31849B" w:themeColor="accent5" w:themeShade="BF"/>
          <w:sz w:val="24"/>
          <w:szCs w:val="24"/>
        </w:rPr>
        <w:t xml:space="preserve"> and evaluation of </w:t>
      </w:r>
      <w:r w:rsidRPr="00BB653B">
        <w:rPr>
          <w:rFonts w:asciiTheme="majorHAnsi" w:eastAsia="Times New Roman" w:hAnsiTheme="majorHAnsi" w:cstheme="majorHAnsi"/>
          <w:noProof/>
          <w:color w:val="31849B" w:themeColor="accent5" w:themeShade="BF"/>
          <w:sz w:val="24"/>
          <w:szCs w:val="24"/>
        </w:rPr>
        <w:t>young</w:t>
      </w:r>
      <w:r w:rsidRPr="00BB653B">
        <w:rPr>
          <w:rFonts w:asciiTheme="majorHAnsi" w:eastAsia="Times New Roman" w:hAnsiTheme="majorHAnsi" w:cstheme="majorHAnsi"/>
          <w:color w:val="31849B" w:themeColor="accent5" w:themeShade="BF"/>
          <w:sz w:val="24"/>
          <w:szCs w:val="24"/>
        </w:rPr>
        <w:t xml:space="preserve"> children (0-8) with </w:t>
      </w:r>
      <w:r w:rsidRPr="00BB653B">
        <w:rPr>
          <w:rFonts w:asciiTheme="majorHAnsi" w:eastAsia="Times New Roman" w:hAnsiTheme="majorHAnsi" w:cstheme="majorHAnsi"/>
          <w:noProof/>
          <w:color w:val="31849B" w:themeColor="accent5" w:themeShade="BF"/>
          <w:sz w:val="24"/>
          <w:szCs w:val="24"/>
        </w:rPr>
        <w:t>special</w:t>
      </w:r>
      <w:r w:rsidRPr="00BB653B">
        <w:rPr>
          <w:rFonts w:asciiTheme="majorHAnsi" w:eastAsia="Times New Roman" w:hAnsiTheme="majorHAnsi" w:cstheme="majorHAnsi"/>
          <w:color w:val="31849B" w:themeColor="accent5" w:themeShade="BF"/>
          <w:sz w:val="24"/>
          <w:szCs w:val="24"/>
        </w:rPr>
        <w:t xml:space="preserve"> needs.</w:t>
      </w:r>
    </w:p>
    <w:p w14:paraId="7A3FBCBF" w14:textId="77777777" w:rsidR="002D0D3A" w:rsidRDefault="002D0D3A">
      <w:pPr>
        <w:ind w:right="-15"/>
        <w:rPr>
          <w:sz w:val="24"/>
          <w:szCs w:val="24"/>
        </w:rPr>
      </w:pPr>
    </w:p>
    <w:p w14:paraId="464269FB" w14:textId="6F08C780" w:rsidR="002D0D3A" w:rsidRDefault="00A10271">
      <w:pPr>
        <w:ind w:left="100" w:right="-15"/>
        <w:rPr>
          <w:sz w:val="24"/>
          <w:szCs w:val="24"/>
        </w:rPr>
      </w:pPr>
      <w:r>
        <w:rPr>
          <w:b/>
          <w:color w:val="231F20"/>
          <w:sz w:val="24"/>
          <w:szCs w:val="24"/>
        </w:rPr>
        <w:t>ASSIGNMENT IDEAS</w:t>
      </w:r>
      <w:r w:rsidR="002A3718">
        <w:rPr>
          <w:b/>
          <w:color w:val="231F20"/>
          <w:sz w:val="24"/>
          <w:szCs w:val="24"/>
        </w:rPr>
        <w:t xml:space="preserve"> (suggested)</w:t>
      </w:r>
      <w:r>
        <w:rPr>
          <w:b/>
          <w:color w:val="231F20"/>
          <w:sz w:val="24"/>
          <w:szCs w:val="24"/>
        </w:rPr>
        <w:t>:</w:t>
      </w:r>
    </w:p>
    <w:p w14:paraId="7CE8AC34" w14:textId="77777777" w:rsidR="002D0D3A" w:rsidRDefault="002D0D3A">
      <w:pPr>
        <w:ind w:right="-15"/>
        <w:rPr>
          <w:b/>
          <w:sz w:val="24"/>
          <w:szCs w:val="24"/>
        </w:rPr>
      </w:pPr>
    </w:p>
    <w:p w14:paraId="052347EC" w14:textId="77777777" w:rsidR="002D0D3A" w:rsidRDefault="00A10271">
      <w:pPr>
        <w:pBdr>
          <w:top w:val="nil"/>
          <w:left w:val="nil"/>
          <w:bottom w:val="nil"/>
          <w:right w:val="nil"/>
          <w:between w:val="nil"/>
        </w:pBdr>
        <w:spacing w:line="252" w:lineRule="auto"/>
        <w:ind w:right="-15"/>
        <w:rPr>
          <w:color w:val="000000"/>
          <w:sz w:val="24"/>
          <w:szCs w:val="24"/>
        </w:rPr>
      </w:pPr>
      <w:r>
        <w:rPr>
          <w:color w:val="231F20"/>
          <w:sz w:val="24"/>
          <w:szCs w:val="24"/>
        </w:rPr>
        <w:t>Students will compile a disability-related resource file that has practical application for young children with diverse abilities (birth through eight years), their families, and other professionals.  Required sections and grading criteria will be distributed in class.</w:t>
      </w:r>
    </w:p>
    <w:p w14:paraId="358AD41E" w14:textId="77777777" w:rsidR="002D0D3A" w:rsidRDefault="002D0D3A">
      <w:pPr>
        <w:ind w:right="-15"/>
        <w:rPr>
          <w:sz w:val="24"/>
          <w:szCs w:val="24"/>
        </w:rPr>
      </w:pPr>
    </w:p>
    <w:p w14:paraId="29F86342" w14:textId="77777777" w:rsidR="002D0D3A" w:rsidRDefault="00A10271">
      <w:pPr>
        <w:pBdr>
          <w:top w:val="nil"/>
          <w:left w:val="nil"/>
          <w:bottom w:val="nil"/>
          <w:right w:val="nil"/>
          <w:between w:val="nil"/>
        </w:pBdr>
        <w:spacing w:line="252" w:lineRule="auto"/>
        <w:ind w:right="-15"/>
        <w:rPr>
          <w:color w:val="000000"/>
          <w:sz w:val="24"/>
          <w:szCs w:val="24"/>
        </w:rPr>
      </w:pPr>
      <w:r>
        <w:rPr>
          <w:color w:val="231F20"/>
          <w:sz w:val="24"/>
          <w:szCs w:val="24"/>
        </w:rPr>
        <w:t>Take an activity and/or lesson plan (dependent on age of child) and analyze what type of skills is necessary to participate in the activity, and then, given a profile of a young child with diverse abilities analyze</w:t>
      </w:r>
      <w:r>
        <w:rPr>
          <w:sz w:val="24"/>
          <w:szCs w:val="24"/>
        </w:rPr>
        <w:t xml:space="preserve"> </w:t>
      </w:r>
      <w:r>
        <w:rPr>
          <w:color w:val="231F20"/>
          <w:sz w:val="24"/>
          <w:szCs w:val="24"/>
        </w:rPr>
        <w:t>what skills they currently possess. Using these two analyses, determine what types of modifications and/ or accommodations would be necessary in order to facilitate the participation of the child with diverse abilities in the activity.</w:t>
      </w:r>
    </w:p>
    <w:p w14:paraId="3904A515" w14:textId="77777777" w:rsidR="002D0D3A" w:rsidRDefault="002D0D3A">
      <w:pPr>
        <w:ind w:right="-15"/>
        <w:rPr>
          <w:sz w:val="24"/>
          <w:szCs w:val="24"/>
        </w:rPr>
      </w:pPr>
    </w:p>
    <w:p w14:paraId="023DE2C3" w14:textId="77777777" w:rsidR="002D0D3A" w:rsidRDefault="00A10271">
      <w:pPr>
        <w:pBdr>
          <w:top w:val="nil"/>
          <w:left w:val="nil"/>
          <w:bottom w:val="nil"/>
          <w:right w:val="nil"/>
          <w:between w:val="nil"/>
        </w:pBdr>
        <w:spacing w:line="252" w:lineRule="auto"/>
        <w:ind w:right="-15"/>
        <w:rPr>
          <w:color w:val="000000"/>
          <w:sz w:val="24"/>
          <w:szCs w:val="24"/>
        </w:rPr>
      </w:pPr>
      <w:r>
        <w:rPr>
          <w:color w:val="231F20"/>
          <w:sz w:val="24"/>
          <w:szCs w:val="24"/>
        </w:rPr>
        <w:t>During a family visit, videotape interactions between parent and infant; analyze types of interactions in regards to positive relationship-building, and communicative/social links between parent and child.</w:t>
      </w:r>
    </w:p>
    <w:p w14:paraId="1B30F4EF" w14:textId="77777777" w:rsidR="002D0D3A" w:rsidRDefault="00A10271">
      <w:pPr>
        <w:pBdr>
          <w:top w:val="nil"/>
          <w:left w:val="nil"/>
          <w:bottom w:val="nil"/>
          <w:right w:val="nil"/>
          <w:between w:val="nil"/>
        </w:pBdr>
        <w:spacing w:line="254" w:lineRule="auto"/>
        <w:ind w:right="-15"/>
        <w:rPr>
          <w:color w:val="000000"/>
          <w:sz w:val="24"/>
          <w:szCs w:val="24"/>
        </w:rPr>
      </w:pPr>
      <w:r>
        <w:rPr>
          <w:color w:val="231F20"/>
          <w:sz w:val="24"/>
          <w:szCs w:val="24"/>
        </w:rPr>
        <w:t>Videotape may be shared through feedback and discussion with parent about positive interactions which increase/enhance parent/child relationships.  (Signed parental permission for educational uses is required)</w:t>
      </w:r>
    </w:p>
    <w:p w14:paraId="4031411B" w14:textId="77777777" w:rsidR="002D0D3A" w:rsidRDefault="002D0D3A">
      <w:pPr>
        <w:ind w:right="-15"/>
        <w:rPr>
          <w:sz w:val="24"/>
          <w:szCs w:val="24"/>
        </w:rPr>
      </w:pPr>
    </w:p>
    <w:p w14:paraId="3C9B6FD7" w14:textId="77777777" w:rsidR="002D0D3A" w:rsidRDefault="00A10271">
      <w:pPr>
        <w:pBdr>
          <w:top w:val="nil"/>
          <w:left w:val="nil"/>
          <w:bottom w:val="nil"/>
          <w:right w:val="nil"/>
          <w:between w:val="nil"/>
        </w:pBdr>
        <w:spacing w:line="252" w:lineRule="auto"/>
        <w:ind w:right="-15"/>
        <w:rPr>
          <w:color w:val="000000"/>
          <w:sz w:val="24"/>
          <w:szCs w:val="24"/>
        </w:rPr>
      </w:pPr>
      <w:r>
        <w:rPr>
          <w:color w:val="231F20"/>
          <w:sz w:val="24"/>
          <w:szCs w:val="24"/>
        </w:rPr>
        <w:t>Develop resource list of low and high technology devices or techniques which could be of support to infants/toddlers and young children.</w:t>
      </w:r>
    </w:p>
    <w:p w14:paraId="321E6C70" w14:textId="77777777" w:rsidR="002D0D3A" w:rsidRDefault="002D0D3A">
      <w:pPr>
        <w:ind w:right="-15"/>
        <w:rPr>
          <w:sz w:val="24"/>
          <w:szCs w:val="24"/>
        </w:rPr>
      </w:pPr>
    </w:p>
    <w:p w14:paraId="5432DCA7" w14:textId="77777777" w:rsidR="002D0D3A" w:rsidRDefault="00A10271">
      <w:pPr>
        <w:pBdr>
          <w:top w:val="nil"/>
          <w:left w:val="nil"/>
          <w:bottom w:val="nil"/>
          <w:right w:val="nil"/>
          <w:between w:val="nil"/>
        </w:pBdr>
        <w:ind w:right="-15"/>
        <w:rPr>
          <w:color w:val="000000"/>
          <w:sz w:val="24"/>
          <w:szCs w:val="24"/>
        </w:rPr>
      </w:pPr>
      <w:r>
        <w:rPr>
          <w:color w:val="231F20"/>
          <w:sz w:val="24"/>
          <w:szCs w:val="24"/>
        </w:rPr>
        <w:t>Develop a philosophy or vision statement on how to provide services to young children with diverse abilities.</w:t>
      </w:r>
    </w:p>
    <w:p w14:paraId="3E47D5F3" w14:textId="77777777" w:rsidR="002D0D3A" w:rsidRDefault="002D0D3A">
      <w:pPr>
        <w:spacing w:before="6"/>
        <w:ind w:right="-15"/>
        <w:rPr>
          <w:sz w:val="24"/>
          <w:szCs w:val="24"/>
        </w:rPr>
      </w:pPr>
    </w:p>
    <w:p w14:paraId="1D465C2C" w14:textId="77777777" w:rsidR="003C1344" w:rsidRDefault="00A10271" w:rsidP="003C1344">
      <w:pPr>
        <w:pBdr>
          <w:top w:val="nil"/>
          <w:left w:val="nil"/>
          <w:bottom w:val="nil"/>
          <w:right w:val="nil"/>
          <w:between w:val="nil"/>
        </w:pBdr>
        <w:spacing w:line="252" w:lineRule="auto"/>
        <w:ind w:right="-15"/>
        <w:rPr>
          <w:color w:val="000000"/>
          <w:sz w:val="24"/>
          <w:szCs w:val="24"/>
        </w:rPr>
      </w:pPr>
      <w:r>
        <w:rPr>
          <w:color w:val="231F20"/>
          <w:sz w:val="24"/>
          <w:szCs w:val="24"/>
        </w:rPr>
        <w:t>Visit an inclusive classroom and observe for a total of at least 15 hours. The student will need to also meet and interview the director, principal, or program representative and ask questions about the type of services that are provided to children with diverse abilities. Students will observe the teacher during classroom instruction. In observing and interviewing the program personnel, provide the following information in your report:</w:t>
      </w:r>
    </w:p>
    <w:p w14:paraId="61AC0D2F" w14:textId="77777777" w:rsidR="003C1344" w:rsidRDefault="003C1344" w:rsidP="003C1344">
      <w:pPr>
        <w:pBdr>
          <w:top w:val="nil"/>
          <w:left w:val="nil"/>
          <w:bottom w:val="nil"/>
          <w:right w:val="nil"/>
          <w:between w:val="nil"/>
        </w:pBdr>
        <w:spacing w:line="252" w:lineRule="auto"/>
        <w:ind w:right="-15"/>
        <w:rPr>
          <w:color w:val="231F20"/>
          <w:sz w:val="24"/>
          <w:szCs w:val="24"/>
        </w:rPr>
      </w:pPr>
    </w:p>
    <w:p w14:paraId="6C0F43AF" w14:textId="2F4ABFC7" w:rsidR="002D0D3A" w:rsidRDefault="003C1344" w:rsidP="003C1344">
      <w:pPr>
        <w:pBdr>
          <w:top w:val="nil"/>
          <w:left w:val="nil"/>
          <w:bottom w:val="nil"/>
          <w:right w:val="nil"/>
          <w:between w:val="nil"/>
        </w:pBdr>
        <w:spacing w:line="252" w:lineRule="auto"/>
        <w:ind w:right="-15"/>
        <w:rPr>
          <w:sz w:val="24"/>
          <w:szCs w:val="24"/>
        </w:rPr>
      </w:pPr>
      <w:r>
        <w:rPr>
          <w:color w:val="231F20"/>
          <w:sz w:val="24"/>
          <w:szCs w:val="24"/>
        </w:rPr>
        <w:t xml:space="preserve"> </w:t>
      </w:r>
      <w:r w:rsidR="00A10271">
        <w:rPr>
          <w:color w:val="231F20"/>
          <w:sz w:val="24"/>
          <w:szCs w:val="24"/>
        </w:rPr>
        <w:t>Research about the program type, curriculum, or teaching method</w:t>
      </w:r>
    </w:p>
    <w:p w14:paraId="20A49354" w14:textId="77777777" w:rsidR="002D0D3A" w:rsidRDefault="00A10271" w:rsidP="00C97CD0">
      <w:pPr>
        <w:numPr>
          <w:ilvl w:val="1"/>
          <w:numId w:val="12"/>
        </w:numPr>
        <w:pBdr>
          <w:top w:val="nil"/>
          <w:left w:val="nil"/>
          <w:bottom w:val="nil"/>
          <w:right w:val="nil"/>
          <w:between w:val="nil"/>
        </w:pBdr>
        <w:tabs>
          <w:tab w:val="left" w:pos="1160"/>
        </w:tabs>
        <w:spacing w:line="276" w:lineRule="auto"/>
        <w:ind w:left="1160" w:right="-15" w:hanging="360"/>
        <w:rPr>
          <w:sz w:val="24"/>
          <w:szCs w:val="24"/>
        </w:rPr>
      </w:pPr>
      <w:r>
        <w:rPr>
          <w:color w:val="231F20"/>
          <w:sz w:val="24"/>
          <w:szCs w:val="24"/>
        </w:rPr>
        <w:t>History and philosophy of program</w:t>
      </w:r>
    </w:p>
    <w:p w14:paraId="64B4AFA4" w14:textId="77777777" w:rsidR="002D0D3A" w:rsidRDefault="00A10271" w:rsidP="00C97CD0">
      <w:pPr>
        <w:numPr>
          <w:ilvl w:val="1"/>
          <w:numId w:val="12"/>
        </w:numPr>
        <w:pBdr>
          <w:top w:val="nil"/>
          <w:left w:val="nil"/>
          <w:bottom w:val="nil"/>
          <w:right w:val="nil"/>
          <w:between w:val="nil"/>
        </w:pBdr>
        <w:tabs>
          <w:tab w:val="left" w:pos="1160"/>
        </w:tabs>
        <w:spacing w:line="276" w:lineRule="auto"/>
        <w:ind w:left="1160" w:right="-15" w:hanging="360"/>
        <w:rPr>
          <w:sz w:val="24"/>
          <w:szCs w:val="24"/>
        </w:rPr>
      </w:pPr>
      <w:r>
        <w:rPr>
          <w:color w:val="231F20"/>
          <w:sz w:val="24"/>
          <w:szCs w:val="24"/>
        </w:rPr>
        <w:t>Purpose of program; goals for the children</w:t>
      </w:r>
    </w:p>
    <w:p w14:paraId="02C31447" w14:textId="77777777" w:rsidR="002D0D3A" w:rsidRDefault="00A10271" w:rsidP="00C97CD0">
      <w:pPr>
        <w:numPr>
          <w:ilvl w:val="1"/>
          <w:numId w:val="12"/>
        </w:numPr>
        <w:pBdr>
          <w:top w:val="nil"/>
          <w:left w:val="nil"/>
          <w:bottom w:val="nil"/>
          <w:right w:val="nil"/>
          <w:between w:val="nil"/>
        </w:pBdr>
        <w:tabs>
          <w:tab w:val="left" w:pos="1160"/>
        </w:tabs>
        <w:spacing w:line="276" w:lineRule="auto"/>
        <w:ind w:left="1160" w:right="-15" w:hanging="360"/>
        <w:rPr>
          <w:sz w:val="24"/>
          <w:szCs w:val="24"/>
        </w:rPr>
      </w:pPr>
      <w:r>
        <w:rPr>
          <w:color w:val="231F20"/>
          <w:sz w:val="24"/>
          <w:szCs w:val="24"/>
        </w:rPr>
        <w:t>Goals for family/care providers</w:t>
      </w:r>
    </w:p>
    <w:p w14:paraId="10ED9846" w14:textId="77777777" w:rsidR="002D0D3A" w:rsidRDefault="00A10271" w:rsidP="00C97CD0">
      <w:pPr>
        <w:numPr>
          <w:ilvl w:val="1"/>
          <w:numId w:val="12"/>
        </w:numPr>
        <w:pBdr>
          <w:top w:val="nil"/>
          <w:left w:val="nil"/>
          <w:bottom w:val="nil"/>
          <w:right w:val="nil"/>
          <w:between w:val="nil"/>
        </w:pBdr>
        <w:tabs>
          <w:tab w:val="left" w:pos="1160"/>
        </w:tabs>
        <w:spacing w:line="276" w:lineRule="auto"/>
        <w:ind w:left="1160" w:right="-15" w:hanging="360"/>
        <w:rPr>
          <w:sz w:val="24"/>
          <w:szCs w:val="24"/>
        </w:rPr>
      </w:pPr>
      <w:r>
        <w:rPr>
          <w:color w:val="231F20"/>
          <w:sz w:val="24"/>
          <w:szCs w:val="24"/>
        </w:rPr>
        <w:t>Funding of program</w:t>
      </w:r>
    </w:p>
    <w:p w14:paraId="05F77CEB" w14:textId="77777777" w:rsidR="002D0D3A" w:rsidRDefault="00A10271" w:rsidP="00C97CD0">
      <w:pPr>
        <w:numPr>
          <w:ilvl w:val="1"/>
          <w:numId w:val="12"/>
        </w:numPr>
        <w:pBdr>
          <w:top w:val="nil"/>
          <w:left w:val="nil"/>
          <w:bottom w:val="nil"/>
          <w:right w:val="nil"/>
          <w:between w:val="nil"/>
        </w:pBdr>
        <w:tabs>
          <w:tab w:val="left" w:pos="1160"/>
        </w:tabs>
        <w:spacing w:line="276" w:lineRule="auto"/>
        <w:ind w:left="1160" w:right="-15" w:hanging="360"/>
        <w:rPr>
          <w:sz w:val="24"/>
          <w:szCs w:val="24"/>
        </w:rPr>
      </w:pPr>
      <w:r>
        <w:rPr>
          <w:color w:val="231F20"/>
          <w:sz w:val="24"/>
          <w:szCs w:val="24"/>
        </w:rPr>
        <w:t>Who owns or runs the center, school, or home?</w:t>
      </w:r>
    </w:p>
    <w:p w14:paraId="027FF26E" w14:textId="77777777" w:rsidR="002D0D3A" w:rsidRDefault="00A10271" w:rsidP="00C97CD0">
      <w:pPr>
        <w:numPr>
          <w:ilvl w:val="1"/>
          <w:numId w:val="12"/>
        </w:numPr>
        <w:pBdr>
          <w:top w:val="nil"/>
          <w:left w:val="nil"/>
          <w:bottom w:val="nil"/>
          <w:right w:val="nil"/>
          <w:between w:val="nil"/>
        </w:pBdr>
        <w:tabs>
          <w:tab w:val="left" w:pos="1160"/>
        </w:tabs>
        <w:spacing w:line="276" w:lineRule="auto"/>
        <w:ind w:left="1160" w:right="-15" w:hanging="360"/>
        <w:rPr>
          <w:sz w:val="24"/>
          <w:szCs w:val="24"/>
        </w:rPr>
      </w:pPr>
      <w:r>
        <w:rPr>
          <w:color w:val="231F20"/>
          <w:sz w:val="24"/>
          <w:szCs w:val="24"/>
        </w:rPr>
        <w:t>Upon what curriculum is the program based?</w:t>
      </w:r>
    </w:p>
    <w:p w14:paraId="01841C23" w14:textId="77777777" w:rsidR="002D0D3A" w:rsidRDefault="00A10271" w:rsidP="00C97CD0">
      <w:pPr>
        <w:numPr>
          <w:ilvl w:val="1"/>
          <w:numId w:val="12"/>
        </w:numPr>
        <w:pBdr>
          <w:top w:val="nil"/>
          <w:left w:val="nil"/>
          <w:bottom w:val="nil"/>
          <w:right w:val="nil"/>
          <w:between w:val="nil"/>
        </w:pBdr>
        <w:tabs>
          <w:tab w:val="left" w:pos="1160"/>
        </w:tabs>
        <w:spacing w:line="276" w:lineRule="auto"/>
        <w:ind w:left="1160" w:right="-15" w:hanging="360"/>
        <w:rPr>
          <w:sz w:val="24"/>
          <w:szCs w:val="24"/>
        </w:rPr>
      </w:pPr>
      <w:r>
        <w:rPr>
          <w:color w:val="231F20"/>
          <w:sz w:val="24"/>
          <w:szCs w:val="24"/>
        </w:rPr>
        <w:t>How is the program funded?  Parent fees, subsidies, state or federal funds?</w:t>
      </w:r>
    </w:p>
    <w:p w14:paraId="44382AB5" w14:textId="77777777" w:rsidR="002D0D3A" w:rsidRDefault="00A10271" w:rsidP="00C97CD0">
      <w:pPr>
        <w:numPr>
          <w:ilvl w:val="1"/>
          <w:numId w:val="12"/>
        </w:numPr>
        <w:pBdr>
          <w:top w:val="nil"/>
          <w:left w:val="nil"/>
          <w:bottom w:val="nil"/>
          <w:right w:val="nil"/>
          <w:between w:val="nil"/>
        </w:pBdr>
        <w:tabs>
          <w:tab w:val="left" w:pos="1160"/>
        </w:tabs>
        <w:spacing w:line="276" w:lineRule="auto"/>
        <w:ind w:left="1160" w:right="-15" w:hanging="360"/>
        <w:rPr>
          <w:sz w:val="24"/>
          <w:szCs w:val="24"/>
        </w:rPr>
      </w:pPr>
      <w:r>
        <w:rPr>
          <w:color w:val="231F20"/>
          <w:sz w:val="24"/>
          <w:szCs w:val="24"/>
        </w:rPr>
        <w:t>Qualification of teachers and aides, including education and experience</w:t>
      </w:r>
    </w:p>
    <w:p w14:paraId="39CB30DF" w14:textId="77777777" w:rsidR="002D0D3A" w:rsidRDefault="00A10271" w:rsidP="00C97CD0">
      <w:pPr>
        <w:numPr>
          <w:ilvl w:val="1"/>
          <w:numId w:val="12"/>
        </w:numPr>
        <w:pBdr>
          <w:top w:val="nil"/>
          <w:left w:val="nil"/>
          <w:bottom w:val="nil"/>
          <w:right w:val="nil"/>
          <w:between w:val="nil"/>
        </w:pBdr>
        <w:tabs>
          <w:tab w:val="left" w:pos="1160"/>
        </w:tabs>
        <w:spacing w:line="276" w:lineRule="auto"/>
        <w:ind w:left="1160" w:right="-15" w:hanging="360"/>
        <w:rPr>
          <w:sz w:val="24"/>
          <w:szCs w:val="24"/>
        </w:rPr>
      </w:pPr>
      <w:r>
        <w:rPr>
          <w:color w:val="231F20"/>
          <w:sz w:val="24"/>
          <w:szCs w:val="24"/>
        </w:rPr>
        <w:t>Parent participation policies</w:t>
      </w:r>
    </w:p>
    <w:p w14:paraId="431EC0EA" w14:textId="77777777" w:rsidR="002D0D3A" w:rsidRDefault="00A10271" w:rsidP="00C97CD0">
      <w:pPr>
        <w:numPr>
          <w:ilvl w:val="1"/>
          <w:numId w:val="12"/>
        </w:numPr>
        <w:pBdr>
          <w:top w:val="nil"/>
          <w:left w:val="nil"/>
          <w:bottom w:val="nil"/>
          <w:right w:val="nil"/>
          <w:between w:val="nil"/>
        </w:pBdr>
        <w:tabs>
          <w:tab w:val="left" w:pos="1160"/>
        </w:tabs>
        <w:spacing w:line="276" w:lineRule="auto"/>
        <w:ind w:left="1160" w:right="-15" w:hanging="360"/>
        <w:rPr>
          <w:sz w:val="24"/>
          <w:szCs w:val="24"/>
        </w:rPr>
      </w:pPr>
      <w:r>
        <w:rPr>
          <w:color w:val="231F20"/>
          <w:sz w:val="24"/>
          <w:szCs w:val="24"/>
        </w:rPr>
        <w:t>Ratios of teachers to children</w:t>
      </w:r>
    </w:p>
    <w:p w14:paraId="0DDBAC0D" w14:textId="77777777" w:rsidR="002D0D3A" w:rsidRDefault="00A10271" w:rsidP="00C97CD0">
      <w:pPr>
        <w:numPr>
          <w:ilvl w:val="1"/>
          <w:numId w:val="12"/>
        </w:numPr>
        <w:pBdr>
          <w:top w:val="nil"/>
          <w:left w:val="nil"/>
          <w:bottom w:val="nil"/>
          <w:right w:val="nil"/>
          <w:between w:val="nil"/>
        </w:pBdr>
        <w:tabs>
          <w:tab w:val="left" w:pos="1160"/>
        </w:tabs>
        <w:spacing w:line="276" w:lineRule="auto"/>
        <w:ind w:left="1160" w:right="-15" w:hanging="360"/>
        <w:rPr>
          <w:sz w:val="24"/>
          <w:szCs w:val="24"/>
        </w:rPr>
      </w:pPr>
      <w:r>
        <w:rPr>
          <w:color w:val="231F20"/>
          <w:sz w:val="24"/>
          <w:szCs w:val="24"/>
        </w:rPr>
        <w:t>Environment - indoors and outdoors</w:t>
      </w:r>
    </w:p>
    <w:p w14:paraId="3F64166F" w14:textId="77777777" w:rsidR="002D0D3A" w:rsidRDefault="00A10271" w:rsidP="00C97CD0">
      <w:pPr>
        <w:numPr>
          <w:ilvl w:val="1"/>
          <w:numId w:val="12"/>
        </w:numPr>
        <w:pBdr>
          <w:top w:val="nil"/>
          <w:left w:val="nil"/>
          <w:bottom w:val="nil"/>
          <w:right w:val="nil"/>
          <w:between w:val="nil"/>
        </w:pBdr>
        <w:tabs>
          <w:tab w:val="left" w:pos="1160"/>
        </w:tabs>
        <w:spacing w:line="276" w:lineRule="auto"/>
        <w:ind w:left="1160" w:right="-15" w:hanging="360"/>
        <w:rPr>
          <w:sz w:val="24"/>
          <w:szCs w:val="24"/>
        </w:rPr>
      </w:pPr>
      <w:r>
        <w:rPr>
          <w:color w:val="231F20"/>
          <w:sz w:val="24"/>
          <w:szCs w:val="24"/>
        </w:rPr>
        <w:t>Resources for children (manipulatives, age appropriate activities, etc.)</w:t>
      </w:r>
    </w:p>
    <w:p w14:paraId="7DBD8480" w14:textId="77777777" w:rsidR="002D0D3A" w:rsidRDefault="00A10271" w:rsidP="00C97CD0">
      <w:pPr>
        <w:numPr>
          <w:ilvl w:val="1"/>
          <w:numId w:val="12"/>
        </w:numPr>
        <w:pBdr>
          <w:top w:val="nil"/>
          <w:left w:val="nil"/>
          <w:bottom w:val="nil"/>
          <w:right w:val="nil"/>
          <w:between w:val="nil"/>
        </w:pBdr>
        <w:tabs>
          <w:tab w:val="left" w:pos="1160"/>
        </w:tabs>
        <w:spacing w:line="276" w:lineRule="auto"/>
        <w:ind w:left="1160" w:right="-15" w:hanging="360"/>
        <w:rPr>
          <w:sz w:val="24"/>
          <w:szCs w:val="24"/>
        </w:rPr>
      </w:pPr>
      <w:r>
        <w:rPr>
          <w:color w:val="231F20"/>
          <w:sz w:val="24"/>
          <w:szCs w:val="24"/>
        </w:rPr>
        <w:t>Supervision and staff support</w:t>
      </w:r>
    </w:p>
    <w:p w14:paraId="6A911D15" w14:textId="77777777" w:rsidR="002D0D3A" w:rsidRDefault="00A10271" w:rsidP="00C97CD0">
      <w:pPr>
        <w:numPr>
          <w:ilvl w:val="1"/>
          <w:numId w:val="12"/>
        </w:numPr>
        <w:pBdr>
          <w:top w:val="nil"/>
          <w:left w:val="nil"/>
          <w:bottom w:val="nil"/>
          <w:right w:val="nil"/>
          <w:between w:val="nil"/>
        </w:pBdr>
        <w:tabs>
          <w:tab w:val="left" w:pos="1160"/>
        </w:tabs>
        <w:spacing w:line="276" w:lineRule="auto"/>
        <w:ind w:left="1160" w:right="-15" w:hanging="360"/>
        <w:rPr>
          <w:sz w:val="24"/>
          <w:szCs w:val="24"/>
        </w:rPr>
      </w:pPr>
      <w:r>
        <w:rPr>
          <w:color w:val="231F20"/>
          <w:sz w:val="24"/>
          <w:szCs w:val="24"/>
        </w:rPr>
        <w:t>Fees (how much, by age of child?); sliding scale, subsidized, or parent fees?</w:t>
      </w:r>
    </w:p>
    <w:p w14:paraId="5C158EC3" w14:textId="77777777" w:rsidR="002D0D3A" w:rsidRDefault="00A10271" w:rsidP="00C97CD0">
      <w:pPr>
        <w:numPr>
          <w:ilvl w:val="1"/>
          <w:numId w:val="12"/>
        </w:numPr>
        <w:pBdr>
          <w:top w:val="nil"/>
          <w:left w:val="nil"/>
          <w:bottom w:val="nil"/>
          <w:right w:val="nil"/>
          <w:between w:val="nil"/>
        </w:pBdr>
        <w:tabs>
          <w:tab w:val="left" w:pos="1160"/>
        </w:tabs>
        <w:spacing w:line="276" w:lineRule="auto"/>
        <w:ind w:left="1160" w:right="-15" w:hanging="360"/>
        <w:rPr>
          <w:sz w:val="24"/>
          <w:szCs w:val="24"/>
        </w:rPr>
      </w:pPr>
      <w:r>
        <w:rPr>
          <w:color w:val="231F20"/>
          <w:sz w:val="24"/>
          <w:szCs w:val="24"/>
        </w:rPr>
        <w:t>Type of records kept on children – developmental assessments?</w:t>
      </w:r>
    </w:p>
    <w:p w14:paraId="4212AA67" w14:textId="77777777" w:rsidR="002D0D3A" w:rsidRDefault="00A10271" w:rsidP="00C97CD0">
      <w:pPr>
        <w:numPr>
          <w:ilvl w:val="1"/>
          <w:numId w:val="12"/>
        </w:numPr>
        <w:pBdr>
          <w:top w:val="nil"/>
          <w:left w:val="nil"/>
          <w:bottom w:val="nil"/>
          <w:right w:val="nil"/>
          <w:between w:val="nil"/>
        </w:pBdr>
        <w:tabs>
          <w:tab w:val="left" w:pos="1160"/>
        </w:tabs>
        <w:spacing w:line="276" w:lineRule="auto"/>
        <w:ind w:left="1160" w:right="-15" w:hanging="360"/>
        <w:rPr>
          <w:sz w:val="24"/>
          <w:szCs w:val="24"/>
        </w:rPr>
      </w:pPr>
      <w:r>
        <w:rPr>
          <w:color w:val="231F20"/>
          <w:sz w:val="24"/>
          <w:szCs w:val="24"/>
        </w:rPr>
        <w:t>Does the program collaborate with other service providers?</w:t>
      </w:r>
    </w:p>
    <w:p w14:paraId="2528F6FA" w14:textId="767A9E8C" w:rsidR="002D0D3A" w:rsidRPr="003C1344" w:rsidRDefault="00A10271" w:rsidP="00C97CD0">
      <w:pPr>
        <w:numPr>
          <w:ilvl w:val="1"/>
          <w:numId w:val="12"/>
        </w:numPr>
        <w:pBdr>
          <w:top w:val="nil"/>
          <w:left w:val="nil"/>
          <w:bottom w:val="nil"/>
          <w:right w:val="nil"/>
          <w:between w:val="nil"/>
        </w:pBdr>
        <w:tabs>
          <w:tab w:val="left" w:pos="1160"/>
        </w:tabs>
        <w:spacing w:line="276" w:lineRule="auto"/>
        <w:ind w:left="1160" w:right="-15" w:hanging="360"/>
        <w:rPr>
          <w:sz w:val="24"/>
          <w:szCs w:val="24"/>
        </w:rPr>
      </w:pPr>
      <w:r>
        <w:rPr>
          <w:color w:val="231F20"/>
          <w:sz w:val="24"/>
          <w:szCs w:val="24"/>
        </w:rPr>
        <w:t>Organizational hierarchy – program management</w:t>
      </w:r>
    </w:p>
    <w:p w14:paraId="2F97ABAA" w14:textId="77777777" w:rsidR="002D0D3A" w:rsidRDefault="002D0D3A">
      <w:pPr>
        <w:spacing w:before="2"/>
        <w:ind w:right="-15"/>
        <w:rPr>
          <w:sz w:val="24"/>
          <w:szCs w:val="24"/>
        </w:rPr>
      </w:pPr>
    </w:p>
    <w:p w14:paraId="11F5E8F1" w14:textId="59FB1412" w:rsidR="002D0D3A" w:rsidRDefault="00A10271" w:rsidP="002A3718">
      <w:pPr>
        <w:pBdr>
          <w:top w:val="nil"/>
          <w:left w:val="nil"/>
          <w:bottom w:val="nil"/>
          <w:right w:val="nil"/>
          <w:between w:val="nil"/>
        </w:pBdr>
        <w:ind w:left="800" w:right="-15" w:hanging="800"/>
        <w:rPr>
          <w:sz w:val="24"/>
          <w:szCs w:val="24"/>
        </w:rPr>
      </w:pPr>
      <w:r>
        <w:rPr>
          <w:color w:val="231F20"/>
          <w:sz w:val="24"/>
          <w:szCs w:val="24"/>
        </w:rPr>
        <w:t>Reflection</w:t>
      </w:r>
    </w:p>
    <w:p w14:paraId="21F624CB" w14:textId="77777777" w:rsidR="002D0D3A" w:rsidRDefault="00A10271" w:rsidP="00C97CD0">
      <w:pPr>
        <w:numPr>
          <w:ilvl w:val="1"/>
          <w:numId w:val="12"/>
        </w:numPr>
        <w:pBdr>
          <w:top w:val="nil"/>
          <w:left w:val="nil"/>
          <w:bottom w:val="nil"/>
          <w:right w:val="nil"/>
          <w:between w:val="nil"/>
        </w:pBdr>
        <w:tabs>
          <w:tab w:val="left" w:pos="1160"/>
        </w:tabs>
        <w:spacing w:line="276" w:lineRule="auto"/>
        <w:ind w:left="1160" w:right="-15" w:hanging="360"/>
        <w:rPr>
          <w:sz w:val="24"/>
          <w:szCs w:val="24"/>
        </w:rPr>
      </w:pPr>
      <w:r>
        <w:rPr>
          <w:color w:val="231F20"/>
          <w:sz w:val="24"/>
          <w:szCs w:val="24"/>
        </w:rPr>
        <w:t>Did the program follow the philosophy of the program type?</w:t>
      </w:r>
    </w:p>
    <w:p w14:paraId="7AEE3EE8" w14:textId="77777777" w:rsidR="002D0D3A" w:rsidRDefault="00A10271" w:rsidP="00C97CD0">
      <w:pPr>
        <w:numPr>
          <w:ilvl w:val="1"/>
          <w:numId w:val="12"/>
        </w:numPr>
        <w:pBdr>
          <w:top w:val="nil"/>
          <w:left w:val="nil"/>
          <w:bottom w:val="nil"/>
          <w:right w:val="nil"/>
          <w:between w:val="nil"/>
        </w:pBdr>
        <w:tabs>
          <w:tab w:val="left" w:pos="1160"/>
        </w:tabs>
        <w:spacing w:line="276" w:lineRule="auto"/>
        <w:ind w:left="1160" w:right="-15" w:hanging="360"/>
        <w:rPr>
          <w:sz w:val="24"/>
          <w:szCs w:val="24"/>
        </w:rPr>
      </w:pPr>
      <w:r>
        <w:rPr>
          <w:color w:val="231F20"/>
          <w:sz w:val="24"/>
          <w:szCs w:val="24"/>
        </w:rPr>
        <w:t>Did the children seem to benefit from the experience?</w:t>
      </w:r>
    </w:p>
    <w:p w14:paraId="20F04F35" w14:textId="77777777" w:rsidR="002D0D3A" w:rsidRDefault="00A10271" w:rsidP="00C97CD0">
      <w:pPr>
        <w:numPr>
          <w:ilvl w:val="1"/>
          <w:numId w:val="12"/>
        </w:numPr>
        <w:pBdr>
          <w:top w:val="nil"/>
          <w:left w:val="nil"/>
          <w:bottom w:val="nil"/>
          <w:right w:val="nil"/>
          <w:between w:val="nil"/>
        </w:pBdr>
        <w:tabs>
          <w:tab w:val="left" w:pos="1160"/>
        </w:tabs>
        <w:spacing w:line="276" w:lineRule="auto"/>
        <w:ind w:left="1160" w:right="-15" w:hanging="360"/>
        <w:rPr>
          <w:sz w:val="24"/>
          <w:szCs w:val="24"/>
        </w:rPr>
      </w:pPr>
      <w:r>
        <w:rPr>
          <w:color w:val="231F20"/>
          <w:sz w:val="24"/>
          <w:szCs w:val="24"/>
        </w:rPr>
        <w:t>Would you feel good about placing your child in this program?</w:t>
      </w:r>
    </w:p>
    <w:p w14:paraId="3E1B60B9" w14:textId="77777777" w:rsidR="002D0D3A" w:rsidRDefault="002D0D3A">
      <w:pPr>
        <w:ind w:right="-15"/>
        <w:rPr>
          <w:sz w:val="24"/>
          <w:szCs w:val="24"/>
        </w:rPr>
      </w:pPr>
    </w:p>
    <w:p w14:paraId="3B5A6316" w14:textId="77777777" w:rsidR="002D0D3A" w:rsidRDefault="00A10271">
      <w:pPr>
        <w:pBdr>
          <w:top w:val="nil"/>
          <w:left w:val="nil"/>
          <w:bottom w:val="nil"/>
          <w:right w:val="nil"/>
          <w:between w:val="nil"/>
        </w:pBdr>
        <w:spacing w:line="252" w:lineRule="auto"/>
        <w:ind w:right="-15"/>
        <w:rPr>
          <w:color w:val="000000"/>
          <w:sz w:val="24"/>
          <w:szCs w:val="24"/>
        </w:rPr>
      </w:pPr>
      <w:r>
        <w:rPr>
          <w:color w:val="231F20"/>
          <w:sz w:val="24"/>
          <w:szCs w:val="24"/>
        </w:rPr>
        <w:t>Organize a Family Resource Fair. Choose a topic related to families and young children with diverse abilities. Search for appropriate resources and bring them to class in the form of a poster presented in a way that would be useful for families. Create an annotated list of resources in a brochure format to be shared with families.</w:t>
      </w:r>
    </w:p>
    <w:p w14:paraId="15982095" w14:textId="77777777" w:rsidR="002D0D3A" w:rsidRDefault="002D0D3A">
      <w:pPr>
        <w:spacing w:before="3"/>
        <w:ind w:right="-15"/>
        <w:rPr>
          <w:sz w:val="24"/>
          <w:szCs w:val="24"/>
        </w:rPr>
      </w:pPr>
    </w:p>
    <w:p w14:paraId="6A188F8D" w14:textId="77777777" w:rsidR="003C1344" w:rsidRDefault="00A10271" w:rsidP="003C1344">
      <w:pPr>
        <w:pBdr>
          <w:top w:val="nil"/>
          <w:left w:val="nil"/>
          <w:bottom w:val="nil"/>
          <w:right w:val="nil"/>
          <w:between w:val="nil"/>
        </w:pBdr>
        <w:spacing w:line="254" w:lineRule="auto"/>
        <w:ind w:right="-15"/>
        <w:rPr>
          <w:sz w:val="24"/>
          <w:szCs w:val="24"/>
        </w:rPr>
      </w:pPr>
      <w:r>
        <w:rPr>
          <w:color w:val="231F20"/>
          <w:sz w:val="24"/>
          <w:szCs w:val="24"/>
        </w:rPr>
        <w:t>Create a lesson plan based on a case study/story of a child with disabilities or developmental delays. Develop modifications/accommodations for meaningful inclusion. These adaptations may include changes in the environment, modified outcomes, special intervention, different materials, and assistive technology. Students should specify assessment procedures and whether the child will be evaluated based on a modified or standard outcome(s).</w:t>
      </w:r>
    </w:p>
    <w:p w14:paraId="4D381FA5" w14:textId="75C6E3A8" w:rsidR="002D0D3A" w:rsidRDefault="003C1344" w:rsidP="003C1344">
      <w:pPr>
        <w:pBdr>
          <w:top w:val="nil"/>
          <w:left w:val="nil"/>
          <w:bottom w:val="nil"/>
          <w:right w:val="nil"/>
          <w:between w:val="nil"/>
        </w:pBdr>
        <w:spacing w:line="254" w:lineRule="auto"/>
        <w:ind w:right="-15"/>
        <w:rPr>
          <w:color w:val="000000"/>
          <w:sz w:val="24"/>
          <w:szCs w:val="24"/>
        </w:rPr>
      </w:pPr>
      <w:r>
        <w:rPr>
          <w:color w:val="000000"/>
          <w:sz w:val="24"/>
          <w:szCs w:val="24"/>
        </w:rPr>
        <w:t xml:space="preserve"> </w:t>
      </w:r>
    </w:p>
    <w:p w14:paraId="7D22DDE5" w14:textId="77777777" w:rsidR="002D0D3A" w:rsidRDefault="00A10271">
      <w:pPr>
        <w:pBdr>
          <w:top w:val="nil"/>
          <w:left w:val="nil"/>
          <w:bottom w:val="nil"/>
          <w:right w:val="nil"/>
          <w:between w:val="nil"/>
        </w:pBdr>
        <w:spacing w:line="254" w:lineRule="auto"/>
        <w:ind w:right="-15"/>
        <w:rPr>
          <w:color w:val="231F20"/>
          <w:sz w:val="24"/>
          <w:szCs w:val="24"/>
        </w:rPr>
      </w:pPr>
      <w:r>
        <w:rPr>
          <w:color w:val="231F20"/>
          <w:sz w:val="24"/>
          <w:szCs w:val="24"/>
        </w:rPr>
        <w:t>Design a lesson to utilize with a small group of children with and without diverse abilities using one of the teaching approaches discussed in class.</w:t>
      </w:r>
    </w:p>
    <w:p w14:paraId="3DA79C0B" w14:textId="77777777" w:rsidR="002D0D3A" w:rsidRDefault="002D0D3A">
      <w:pPr>
        <w:pBdr>
          <w:top w:val="nil"/>
          <w:left w:val="nil"/>
          <w:bottom w:val="nil"/>
          <w:right w:val="nil"/>
          <w:between w:val="nil"/>
        </w:pBdr>
        <w:spacing w:line="254" w:lineRule="auto"/>
        <w:ind w:left="100" w:right="-15" w:hanging="440"/>
        <w:rPr>
          <w:color w:val="231F20"/>
          <w:sz w:val="24"/>
          <w:szCs w:val="24"/>
        </w:rPr>
      </w:pPr>
    </w:p>
    <w:p w14:paraId="621A2397" w14:textId="4B48073D" w:rsidR="002D0D3A" w:rsidRDefault="00A10271">
      <w:pPr>
        <w:pBdr>
          <w:top w:val="nil"/>
          <w:left w:val="nil"/>
          <w:bottom w:val="nil"/>
          <w:right w:val="nil"/>
          <w:between w:val="nil"/>
        </w:pBdr>
        <w:spacing w:line="254" w:lineRule="auto"/>
        <w:ind w:right="-15"/>
        <w:rPr>
          <w:color w:val="231F20"/>
          <w:sz w:val="24"/>
          <w:szCs w:val="24"/>
        </w:rPr>
      </w:pPr>
      <w:r>
        <w:rPr>
          <w:color w:val="231F20"/>
          <w:sz w:val="24"/>
          <w:szCs w:val="24"/>
        </w:rPr>
        <w:t>Visit the NM PED Website and read the RTI manual. Also, visit the Center for RTI in Early Childhood at  www.crtiec.org.  Click on resources  and then click the first link : MTSS - Annotated Resource List.  There you will find a comprehensive list or academic articles related to RTI in early childhood education. Read at least two articles listed. Then, write a 5 page paper on the importance of RTI in early childhood education.</w:t>
      </w:r>
    </w:p>
    <w:p w14:paraId="1FD450A4" w14:textId="77777777" w:rsidR="002D0D3A" w:rsidRDefault="002D0D3A">
      <w:pPr>
        <w:pBdr>
          <w:top w:val="nil"/>
          <w:left w:val="nil"/>
          <w:bottom w:val="nil"/>
          <w:right w:val="nil"/>
          <w:between w:val="nil"/>
        </w:pBdr>
        <w:spacing w:line="254" w:lineRule="auto"/>
        <w:ind w:right="-15"/>
        <w:rPr>
          <w:color w:val="231F20"/>
          <w:sz w:val="24"/>
          <w:szCs w:val="24"/>
        </w:rPr>
      </w:pPr>
    </w:p>
    <w:p w14:paraId="2F2675ED" w14:textId="77777777" w:rsidR="002D0D3A" w:rsidRDefault="00A10271">
      <w:pPr>
        <w:pBdr>
          <w:top w:val="nil"/>
          <w:left w:val="nil"/>
          <w:bottom w:val="nil"/>
          <w:right w:val="nil"/>
          <w:between w:val="nil"/>
        </w:pBdr>
        <w:spacing w:line="254" w:lineRule="auto"/>
        <w:ind w:right="-15"/>
        <w:rPr>
          <w:color w:val="231F20"/>
          <w:sz w:val="24"/>
          <w:szCs w:val="24"/>
        </w:rPr>
      </w:pPr>
      <w:r>
        <w:rPr>
          <w:color w:val="231F20"/>
          <w:sz w:val="24"/>
          <w:szCs w:val="24"/>
        </w:rPr>
        <w:t>Using the DEC RECOMMENDED PRACTICES document as a guide, visit an early childhood program and write a case study paper discussing and giving examples of how the program addresses (or not) EACH of the seven areas (assessment, environment, family, instruction, interaction, teaming and collaboration, and transition).</w:t>
      </w:r>
    </w:p>
    <w:p w14:paraId="7186D079" w14:textId="77777777" w:rsidR="002D0D3A" w:rsidRDefault="002D0D3A">
      <w:pPr>
        <w:ind w:right="-15"/>
        <w:rPr>
          <w:sz w:val="24"/>
          <w:szCs w:val="24"/>
        </w:rPr>
      </w:pPr>
    </w:p>
    <w:p w14:paraId="5BF8A7D1" w14:textId="2EEAF88B" w:rsidR="002D0D3A" w:rsidRDefault="00A10271" w:rsidP="00C25D3F">
      <w:pPr>
        <w:tabs>
          <w:tab w:val="left" w:pos="3510"/>
        </w:tabs>
        <w:ind w:right="-15"/>
        <w:rPr>
          <w:sz w:val="24"/>
          <w:szCs w:val="24"/>
        </w:rPr>
      </w:pPr>
      <w:r>
        <w:rPr>
          <w:color w:val="111111"/>
          <w:sz w:val="24"/>
          <w:szCs w:val="24"/>
        </w:rPr>
        <w:t>Young Children may present developmental delays in various areas: Communication/Speech, Socio-Emotional , Fine Motor, Gross Motor, etc. Choose one of those areas and</w:t>
      </w:r>
      <w:r w:rsidR="00C25D3F">
        <w:rPr>
          <w:color w:val="111111"/>
          <w:sz w:val="24"/>
          <w:szCs w:val="24"/>
        </w:rPr>
        <w:t xml:space="preserve"> </w:t>
      </w:r>
      <w:r>
        <w:rPr>
          <w:color w:val="111111"/>
          <w:sz w:val="24"/>
          <w:szCs w:val="24"/>
        </w:rPr>
        <w:t xml:space="preserve">write a 5 page paper (APA style), describing the characteristics of children who have delays in that specific area and strategies that teachers and parents can use to help these children to "catch up" in the areas they are behind. </w:t>
      </w:r>
    </w:p>
    <w:p w14:paraId="6F457F06" w14:textId="77777777" w:rsidR="002D0D3A" w:rsidRDefault="002D0D3A">
      <w:pPr>
        <w:spacing w:before="2"/>
        <w:ind w:right="-15"/>
        <w:rPr>
          <w:sz w:val="24"/>
          <w:szCs w:val="24"/>
        </w:rPr>
      </w:pPr>
    </w:p>
    <w:p w14:paraId="5826EC4F" w14:textId="77777777" w:rsidR="002D0D3A" w:rsidRDefault="00A10271" w:rsidP="00B33E0E">
      <w:pPr>
        <w:ind w:right="-15"/>
        <w:rPr>
          <w:sz w:val="24"/>
          <w:szCs w:val="24"/>
        </w:rPr>
      </w:pPr>
      <w:r>
        <w:rPr>
          <w:b/>
          <w:color w:val="231F20"/>
          <w:sz w:val="24"/>
          <w:szCs w:val="24"/>
        </w:rPr>
        <w:t>EVALUATION:</w:t>
      </w:r>
    </w:p>
    <w:p w14:paraId="68447886" w14:textId="77777777" w:rsidR="002D0D3A" w:rsidRDefault="002D0D3A">
      <w:pPr>
        <w:spacing w:before="7"/>
        <w:ind w:right="-15"/>
        <w:rPr>
          <w:b/>
          <w:sz w:val="24"/>
          <w:szCs w:val="24"/>
        </w:rPr>
      </w:pPr>
    </w:p>
    <w:p w14:paraId="25D0A71D" w14:textId="77777777" w:rsidR="002D0D3A" w:rsidRDefault="00A10271">
      <w:pPr>
        <w:spacing w:line="254" w:lineRule="auto"/>
        <w:ind w:right="-15" w:hanging="15"/>
        <w:jc w:val="both"/>
        <w:rPr>
          <w:sz w:val="24"/>
          <w:szCs w:val="24"/>
        </w:rPr>
      </w:pPr>
      <w:r>
        <w:rPr>
          <w:color w:val="231F20"/>
          <w:sz w:val="24"/>
          <w:szCs w:val="24"/>
        </w:rPr>
        <w:t>This course is competency based. Student competency will be evaluated through a variety of assignments such as projects, student presentations, papers, exams and in-class and out-of-class experiences.  In addition, see Appendix III</w:t>
      </w:r>
      <w:r>
        <w:rPr>
          <w:i/>
          <w:color w:val="231F20"/>
          <w:sz w:val="24"/>
          <w:szCs w:val="24"/>
        </w:rPr>
        <w:t xml:space="preserve">  Sample Assignments and Rubrics</w:t>
      </w:r>
      <w:r>
        <w:rPr>
          <w:color w:val="231F20"/>
          <w:sz w:val="24"/>
          <w:szCs w:val="24"/>
        </w:rPr>
        <w:t>, for appropriate evaluation and grading rubrics.</w:t>
      </w:r>
    </w:p>
    <w:p w14:paraId="51BF4ABD" w14:textId="77777777" w:rsidR="002D0D3A" w:rsidRDefault="002D0D3A">
      <w:pPr>
        <w:spacing w:before="7"/>
        <w:ind w:right="-15"/>
        <w:rPr>
          <w:sz w:val="24"/>
          <w:szCs w:val="24"/>
        </w:rPr>
      </w:pPr>
    </w:p>
    <w:p w14:paraId="341F99CB" w14:textId="6CD05C16" w:rsidR="002D0D3A" w:rsidRDefault="002A3718">
      <w:pPr>
        <w:spacing w:before="1"/>
        <w:ind w:right="-15"/>
        <w:rPr>
          <w:b/>
          <w:color w:val="231F20"/>
          <w:sz w:val="24"/>
          <w:szCs w:val="24"/>
        </w:rPr>
      </w:pPr>
      <w:r>
        <w:rPr>
          <w:b/>
          <w:color w:val="231F20"/>
          <w:sz w:val="24"/>
          <w:szCs w:val="24"/>
        </w:rPr>
        <w:t>SUGGESTED COURSE OUTLINE (based on 16 week semester):</w:t>
      </w:r>
    </w:p>
    <w:p w14:paraId="1069B1E7" w14:textId="77777777" w:rsidR="002A3718" w:rsidRDefault="002A3718">
      <w:pPr>
        <w:spacing w:before="1"/>
        <w:ind w:right="-15"/>
        <w:rPr>
          <w:b/>
          <w:sz w:val="24"/>
          <w:szCs w:val="24"/>
        </w:rPr>
      </w:pPr>
    </w:p>
    <w:p w14:paraId="3B5BDA70" w14:textId="77777777" w:rsidR="002D0D3A" w:rsidRDefault="00A10271">
      <w:pPr>
        <w:spacing w:line="276" w:lineRule="auto"/>
        <w:ind w:right="-15"/>
        <w:rPr>
          <w:color w:val="231F20"/>
          <w:sz w:val="24"/>
          <w:szCs w:val="24"/>
        </w:rPr>
      </w:pPr>
      <w:r>
        <w:rPr>
          <w:color w:val="231F20"/>
          <w:sz w:val="24"/>
          <w:szCs w:val="24"/>
          <w:u w:val="single"/>
        </w:rPr>
        <w:t xml:space="preserve">Week 1 Diverse abilities </w:t>
      </w:r>
      <w:r>
        <w:rPr>
          <w:color w:val="231F20"/>
          <w:sz w:val="24"/>
          <w:szCs w:val="24"/>
        </w:rPr>
        <w:t xml:space="preserve">(A.3, A.4, I.16 </w:t>
      </w:r>
      <w:r>
        <w:rPr>
          <w:i/>
          <w:color w:val="231F20"/>
          <w:sz w:val="24"/>
          <w:szCs w:val="24"/>
        </w:rPr>
        <w:t>across all weeks</w:t>
      </w:r>
      <w:r>
        <w:rPr>
          <w:color w:val="231F20"/>
          <w:sz w:val="24"/>
          <w:szCs w:val="24"/>
        </w:rPr>
        <w:t>)</w:t>
      </w:r>
    </w:p>
    <w:p w14:paraId="4DD7BE6C" w14:textId="77777777" w:rsidR="002D0D3A" w:rsidRDefault="002D0D3A">
      <w:pPr>
        <w:spacing w:line="276" w:lineRule="auto"/>
        <w:ind w:right="-15"/>
        <w:rPr>
          <w:color w:val="231F20"/>
          <w:sz w:val="24"/>
          <w:szCs w:val="24"/>
        </w:rPr>
      </w:pPr>
    </w:p>
    <w:p w14:paraId="68B116DD" w14:textId="77777777" w:rsidR="002D0D3A" w:rsidRDefault="00A10271" w:rsidP="00C97CD0">
      <w:pPr>
        <w:numPr>
          <w:ilvl w:val="0"/>
          <w:numId w:val="12"/>
        </w:numPr>
        <w:pBdr>
          <w:top w:val="nil"/>
          <w:left w:val="nil"/>
          <w:bottom w:val="nil"/>
          <w:right w:val="nil"/>
          <w:between w:val="nil"/>
        </w:pBdr>
        <w:tabs>
          <w:tab w:val="left" w:pos="820"/>
        </w:tabs>
        <w:spacing w:line="276" w:lineRule="auto"/>
        <w:ind w:left="0" w:right="-15" w:firstLine="0"/>
        <w:rPr>
          <w:sz w:val="24"/>
          <w:szCs w:val="24"/>
        </w:rPr>
      </w:pPr>
      <w:r>
        <w:rPr>
          <w:color w:val="231F20"/>
          <w:sz w:val="24"/>
          <w:szCs w:val="24"/>
        </w:rPr>
        <w:t>What is meant by “diverse abilities?”</w:t>
      </w:r>
    </w:p>
    <w:p w14:paraId="6CC7101F" w14:textId="77777777" w:rsidR="002D0D3A" w:rsidRDefault="00A10271" w:rsidP="00C97CD0">
      <w:pPr>
        <w:numPr>
          <w:ilvl w:val="0"/>
          <w:numId w:val="12"/>
        </w:numPr>
        <w:pBdr>
          <w:top w:val="nil"/>
          <w:left w:val="nil"/>
          <w:bottom w:val="nil"/>
          <w:right w:val="nil"/>
          <w:between w:val="nil"/>
        </w:pBdr>
        <w:tabs>
          <w:tab w:val="left" w:pos="820"/>
        </w:tabs>
        <w:spacing w:line="276" w:lineRule="auto"/>
        <w:ind w:left="0" w:right="-15" w:firstLine="0"/>
        <w:rPr>
          <w:sz w:val="24"/>
          <w:szCs w:val="24"/>
        </w:rPr>
      </w:pPr>
      <w:r>
        <w:rPr>
          <w:color w:val="231F20"/>
          <w:sz w:val="24"/>
          <w:szCs w:val="24"/>
        </w:rPr>
        <w:t>Identification of disabilities</w:t>
      </w:r>
    </w:p>
    <w:p w14:paraId="2BC26E6C" w14:textId="717D61E4" w:rsidR="002D0D3A" w:rsidRPr="00A160D9" w:rsidRDefault="00A10271" w:rsidP="00C97CD0">
      <w:pPr>
        <w:numPr>
          <w:ilvl w:val="0"/>
          <w:numId w:val="12"/>
        </w:numPr>
        <w:pBdr>
          <w:top w:val="nil"/>
          <w:left w:val="nil"/>
          <w:bottom w:val="nil"/>
          <w:right w:val="nil"/>
          <w:between w:val="nil"/>
        </w:pBdr>
        <w:tabs>
          <w:tab w:val="left" w:pos="820"/>
        </w:tabs>
        <w:spacing w:line="276" w:lineRule="auto"/>
        <w:ind w:left="0" w:right="-15" w:firstLine="0"/>
        <w:rPr>
          <w:sz w:val="24"/>
          <w:szCs w:val="24"/>
        </w:rPr>
      </w:pPr>
      <w:r>
        <w:rPr>
          <w:color w:val="231F20"/>
          <w:sz w:val="24"/>
          <w:szCs w:val="24"/>
        </w:rPr>
        <w:t>Person First Language</w:t>
      </w:r>
    </w:p>
    <w:p w14:paraId="72215898" w14:textId="5DC7E1A5" w:rsidR="00A160D9" w:rsidRDefault="00A160D9" w:rsidP="00C97CD0">
      <w:pPr>
        <w:numPr>
          <w:ilvl w:val="0"/>
          <w:numId w:val="12"/>
        </w:numPr>
        <w:pBdr>
          <w:top w:val="nil"/>
          <w:left w:val="nil"/>
          <w:bottom w:val="nil"/>
          <w:right w:val="nil"/>
          <w:between w:val="nil"/>
        </w:pBdr>
        <w:tabs>
          <w:tab w:val="left" w:pos="820"/>
        </w:tabs>
        <w:spacing w:line="276" w:lineRule="auto"/>
        <w:ind w:left="0" w:right="-15" w:firstLine="0"/>
        <w:rPr>
          <w:sz w:val="24"/>
          <w:szCs w:val="24"/>
        </w:rPr>
      </w:pPr>
      <w:r>
        <w:rPr>
          <w:sz w:val="24"/>
          <w:szCs w:val="24"/>
        </w:rPr>
        <w:t>Relationship-based model</w:t>
      </w:r>
    </w:p>
    <w:p w14:paraId="5D12F422" w14:textId="77777777" w:rsidR="002D0D3A" w:rsidRDefault="002D0D3A">
      <w:pPr>
        <w:spacing w:line="276" w:lineRule="auto"/>
        <w:ind w:right="-15"/>
        <w:rPr>
          <w:sz w:val="24"/>
          <w:szCs w:val="24"/>
        </w:rPr>
      </w:pPr>
    </w:p>
    <w:p w14:paraId="3B2CA075" w14:textId="77777777" w:rsidR="002D0D3A" w:rsidRDefault="00A10271">
      <w:pPr>
        <w:pBdr>
          <w:top w:val="nil"/>
          <w:left w:val="nil"/>
          <w:bottom w:val="nil"/>
          <w:right w:val="nil"/>
          <w:between w:val="nil"/>
        </w:pBdr>
        <w:spacing w:line="276" w:lineRule="auto"/>
        <w:ind w:right="-15"/>
        <w:rPr>
          <w:color w:val="231F20"/>
          <w:sz w:val="24"/>
          <w:szCs w:val="24"/>
        </w:rPr>
      </w:pPr>
      <w:r>
        <w:rPr>
          <w:color w:val="231F20"/>
          <w:sz w:val="24"/>
          <w:szCs w:val="24"/>
          <w:u w:val="single"/>
        </w:rPr>
        <w:t xml:space="preserve">Week 2  Legal implications and responsibilities </w:t>
      </w:r>
      <w:r>
        <w:rPr>
          <w:color w:val="231F20"/>
          <w:sz w:val="24"/>
          <w:szCs w:val="24"/>
        </w:rPr>
        <w:t>(C.11, F.3, I.15)</w:t>
      </w:r>
    </w:p>
    <w:p w14:paraId="3A1475C1" w14:textId="77777777" w:rsidR="002D0D3A" w:rsidRDefault="002D0D3A">
      <w:pPr>
        <w:pBdr>
          <w:top w:val="nil"/>
          <w:left w:val="nil"/>
          <w:bottom w:val="nil"/>
          <w:right w:val="nil"/>
          <w:between w:val="nil"/>
        </w:pBdr>
        <w:spacing w:line="276" w:lineRule="auto"/>
        <w:ind w:right="-15"/>
        <w:rPr>
          <w:color w:val="231F20"/>
          <w:sz w:val="24"/>
          <w:szCs w:val="24"/>
        </w:rPr>
      </w:pPr>
    </w:p>
    <w:p w14:paraId="3DF6515E" w14:textId="77777777" w:rsidR="002D0D3A" w:rsidRDefault="00A10271" w:rsidP="00C97CD0">
      <w:pPr>
        <w:numPr>
          <w:ilvl w:val="0"/>
          <w:numId w:val="12"/>
        </w:numPr>
        <w:pBdr>
          <w:top w:val="nil"/>
          <w:left w:val="nil"/>
          <w:bottom w:val="nil"/>
          <w:right w:val="nil"/>
          <w:between w:val="nil"/>
        </w:pBdr>
        <w:tabs>
          <w:tab w:val="left" w:pos="820"/>
        </w:tabs>
        <w:spacing w:line="276" w:lineRule="auto"/>
        <w:ind w:left="0" w:right="-15" w:firstLine="0"/>
        <w:rPr>
          <w:sz w:val="24"/>
          <w:szCs w:val="24"/>
        </w:rPr>
      </w:pPr>
      <w:r>
        <w:rPr>
          <w:color w:val="231F20"/>
          <w:sz w:val="24"/>
          <w:szCs w:val="24"/>
        </w:rPr>
        <w:t>Laws and legal issues</w:t>
      </w:r>
    </w:p>
    <w:p w14:paraId="2D9C5E56" w14:textId="77777777" w:rsidR="002D0D3A" w:rsidRDefault="00A10271" w:rsidP="00C97CD0">
      <w:pPr>
        <w:numPr>
          <w:ilvl w:val="0"/>
          <w:numId w:val="12"/>
        </w:numPr>
        <w:pBdr>
          <w:top w:val="nil"/>
          <w:left w:val="nil"/>
          <w:bottom w:val="nil"/>
          <w:right w:val="nil"/>
          <w:between w:val="nil"/>
        </w:pBdr>
        <w:tabs>
          <w:tab w:val="left" w:pos="820"/>
        </w:tabs>
        <w:spacing w:line="276" w:lineRule="auto"/>
        <w:ind w:left="0" w:right="-15" w:firstLine="0"/>
        <w:rPr>
          <w:sz w:val="24"/>
          <w:szCs w:val="24"/>
        </w:rPr>
      </w:pPr>
      <w:r>
        <w:rPr>
          <w:color w:val="231F20"/>
          <w:sz w:val="24"/>
          <w:szCs w:val="24"/>
        </w:rPr>
        <w:t>History of disabilities and special education</w:t>
      </w:r>
    </w:p>
    <w:p w14:paraId="62DBE541" w14:textId="77777777" w:rsidR="002D0D3A" w:rsidRDefault="002D0D3A">
      <w:pPr>
        <w:spacing w:line="276" w:lineRule="auto"/>
        <w:ind w:right="-15"/>
        <w:rPr>
          <w:sz w:val="24"/>
          <w:szCs w:val="24"/>
        </w:rPr>
      </w:pPr>
    </w:p>
    <w:p w14:paraId="28F6CA8D" w14:textId="77777777" w:rsidR="002D0D3A" w:rsidRDefault="00A10271">
      <w:pPr>
        <w:pBdr>
          <w:top w:val="nil"/>
          <w:left w:val="nil"/>
          <w:bottom w:val="nil"/>
          <w:right w:val="nil"/>
          <w:between w:val="nil"/>
        </w:pBdr>
        <w:spacing w:line="276" w:lineRule="auto"/>
        <w:ind w:right="-15"/>
        <w:rPr>
          <w:color w:val="231F20"/>
          <w:sz w:val="24"/>
          <w:szCs w:val="24"/>
        </w:rPr>
      </w:pPr>
      <w:r>
        <w:rPr>
          <w:color w:val="231F20"/>
          <w:sz w:val="24"/>
          <w:szCs w:val="24"/>
          <w:u w:val="single"/>
        </w:rPr>
        <w:t xml:space="preserve">Weeks 3-4  Inclusive Practices  </w:t>
      </w:r>
      <w:r>
        <w:rPr>
          <w:color w:val="231F20"/>
          <w:sz w:val="24"/>
          <w:szCs w:val="24"/>
        </w:rPr>
        <w:t>(A.4, F.2, F.10, H.3, I.1)</w:t>
      </w:r>
    </w:p>
    <w:p w14:paraId="1EC55832" w14:textId="77777777" w:rsidR="002D0D3A" w:rsidRDefault="002D0D3A">
      <w:pPr>
        <w:pBdr>
          <w:top w:val="nil"/>
          <w:left w:val="nil"/>
          <w:bottom w:val="nil"/>
          <w:right w:val="nil"/>
          <w:between w:val="nil"/>
        </w:pBdr>
        <w:spacing w:line="276" w:lineRule="auto"/>
        <w:ind w:right="-15"/>
        <w:rPr>
          <w:color w:val="231F20"/>
          <w:sz w:val="24"/>
          <w:szCs w:val="24"/>
        </w:rPr>
      </w:pPr>
    </w:p>
    <w:p w14:paraId="13D528E5" w14:textId="77777777" w:rsidR="002D0D3A" w:rsidRDefault="00A10271" w:rsidP="00C97CD0">
      <w:pPr>
        <w:numPr>
          <w:ilvl w:val="0"/>
          <w:numId w:val="12"/>
        </w:numPr>
        <w:pBdr>
          <w:top w:val="nil"/>
          <w:left w:val="nil"/>
          <w:bottom w:val="nil"/>
          <w:right w:val="nil"/>
          <w:between w:val="nil"/>
        </w:pBdr>
        <w:tabs>
          <w:tab w:val="left" w:pos="820"/>
        </w:tabs>
        <w:spacing w:line="276" w:lineRule="auto"/>
        <w:ind w:left="0" w:right="-15" w:firstLine="0"/>
        <w:rPr>
          <w:sz w:val="24"/>
          <w:szCs w:val="24"/>
        </w:rPr>
      </w:pPr>
      <w:r>
        <w:rPr>
          <w:color w:val="231F20"/>
          <w:sz w:val="24"/>
          <w:szCs w:val="24"/>
        </w:rPr>
        <w:t>Child development</w:t>
      </w:r>
    </w:p>
    <w:p w14:paraId="738E8B8A" w14:textId="77777777" w:rsidR="002D0D3A" w:rsidRDefault="00A10271" w:rsidP="00C97CD0">
      <w:pPr>
        <w:numPr>
          <w:ilvl w:val="0"/>
          <w:numId w:val="12"/>
        </w:numPr>
        <w:pBdr>
          <w:top w:val="nil"/>
          <w:left w:val="nil"/>
          <w:bottom w:val="nil"/>
          <w:right w:val="nil"/>
          <w:between w:val="nil"/>
        </w:pBdr>
        <w:tabs>
          <w:tab w:val="left" w:pos="820"/>
        </w:tabs>
        <w:spacing w:line="276" w:lineRule="auto"/>
        <w:ind w:left="0" w:right="-15" w:firstLine="0"/>
        <w:rPr>
          <w:sz w:val="24"/>
          <w:szCs w:val="24"/>
        </w:rPr>
      </w:pPr>
      <w:r>
        <w:rPr>
          <w:color w:val="231F20"/>
          <w:sz w:val="24"/>
          <w:szCs w:val="24"/>
        </w:rPr>
        <w:t>Inclusive practices</w:t>
      </w:r>
    </w:p>
    <w:p w14:paraId="3E8C2FBC" w14:textId="77777777" w:rsidR="002D0D3A" w:rsidRDefault="00A10271" w:rsidP="00C97CD0">
      <w:pPr>
        <w:numPr>
          <w:ilvl w:val="0"/>
          <w:numId w:val="12"/>
        </w:numPr>
        <w:pBdr>
          <w:top w:val="nil"/>
          <w:left w:val="nil"/>
          <w:bottom w:val="nil"/>
          <w:right w:val="nil"/>
          <w:between w:val="nil"/>
        </w:pBdr>
        <w:tabs>
          <w:tab w:val="left" w:pos="820"/>
        </w:tabs>
        <w:spacing w:line="276" w:lineRule="auto"/>
        <w:ind w:left="0" w:right="-15" w:firstLine="0"/>
        <w:rPr>
          <w:sz w:val="24"/>
          <w:szCs w:val="24"/>
        </w:rPr>
      </w:pPr>
      <w:r>
        <w:rPr>
          <w:color w:val="231F20"/>
          <w:sz w:val="24"/>
          <w:szCs w:val="24"/>
        </w:rPr>
        <w:t>Intervention planning</w:t>
      </w:r>
    </w:p>
    <w:p w14:paraId="231009DA" w14:textId="77777777" w:rsidR="002D0D3A" w:rsidRDefault="00A10271" w:rsidP="00C97CD0">
      <w:pPr>
        <w:numPr>
          <w:ilvl w:val="0"/>
          <w:numId w:val="12"/>
        </w:numPr>
        <w:pBdr>
          <w:top w:val="nil"/>
          <w:left w:val="nil"/>
          <w:bottom w:val="nil"/>
          <w:right w:val="nil"/>
          <w:between w:val="nil"/>
        </w:pBdr>
        <w:tabs>
          <w:tab w:val="left" w:pos="820"/>
        </w:tabs>
        <w:spacing w:line="276" w:lineRule="auto"/>
        <w:ind w:left="0" w:right="-15" w:firstLine="0"/>
        <w:rPr>
          <w:sz w:val="24"/>
          <w:szCs w:val="24"/>
        </w:rPr>
      </w:pPr>
      <w:r>
        <w:rPr>
          <w:color w:val="231F20"/>
          <w:sz w:val="24"/>
          <w:szCs w:val="24"/>
        </w:rPr>
        <w:t>Embedded intervention</w:t>
      </w:r>
    </w:p>
    <w:p w14:paraId="4101F177" w14:textId="77777777" w:rsidR="003C1344" w:rsidRDefault="00A10271" w:rsidP="00C97CD0">
      <w:pPr>
        <w:numPr>
          <w:ilvl w:val="0"/>
          <w:numId w:val="12"/>
        </w:numPr>
        <w:pBdr>
          <w:top w:val="nil"/>
          <w:left w:val="nil"/>
          <w:bottom w:val="nil"/>
          <w:right w:val="nil"/>
          <w:between w:val="nil"/>
        </w:pBdr>
        <w:tabs>
          <w:tab w:val="left" w:pos="820"/>
        </w:tabs>
        <w:spacing w:line="276" w:lineRule="auto"/>
        <w:ind w:left="0" w:right="-15" w:firstLine="0"/>
        <w:rPr>
          <w:color w:val="231F20"/>
          <w:sz w:val="24"/>
          <w:szCs w:val="24"/>
        </w:rPr>
      </w:pPr>
      <w:r>
        <w:rPr>
          <w:color w:val="231F20"/>
          <w:sz w:val="24"/>
          <w:szCs w:val="24"/>
        </w:rPr>
        <w:t>Evidence-based practice</w:t>
      </w:r>
      <w:r w:rsidR="003C1344">
        <w:rPr>
          <w:color w:val="231F20"/>
          <w:sz w:val="24"/>
          <w:szCs w:val="24"/>
        </w:rPr>
        <w:t>s</w:t>
      </w:r>
    </w:p>
    <w:p w14:paraId="485DD5D8" w14:textId="77777777" w:rsidR="003C1344" w:rsidRPr="003C1344" w:rsidRDefault="003C1344" w:rsidP="00C97CD0">
      <w:pPr>
        <w:numPr>
          <w:ilvl w:val="0"/>
          <w:numId w:val="12"/>
        </w:numPr>
        <w:pBdr>
          <w:top w:val="nil"/>
          <w:left w:val="nil"/>
          <w:bottom w:val="nil"/>
          <w:right w:val="nil"/>
          <w:between w:val="nil"/>
        </w:pBdr>
        <w:tabs>
          <w:tab w:val="left" w:pos="820"/>
        </w:tabs>
        <w:spacing w:line="276" w:lineRule="auto"/>
        <w:ind w:left="0" w:right="-15" w:firstLine="0"/>
        <w:rPr>
          <w:color w:val="231F20"/>
          <w:sz w:val="24"/>
          <w:szCs w:val="24"/>
        </w:rPr>
      </w:pPr>
    </w:p>
    <w:p w14:paraId="542A27EB" w14:textId="02992645" w:rsidR="002D0D3A" w:rsidRDefault="00A10271" w:rsidP="003C1344">
      <w:pPr>
        <w:pBdr>
          <w:top w:val="nil"/>
          <w:left w:val="nil"/>
          <w:bottom w:val="nil"/>
          <w:right w:val="nil"/>
          <w:between w:val="nil"/>
        </w:pBdr>
        <w:tabs>
          <w:tab w:val="left" w:pos="820"/>
        </w:tabs>
        <w:spacing w:line="276" w:lineRule="auto"/>
        <w:ind w:right="-15"/>
        <w:rPr>
          <w:color w:val="231F20"/>
          <w:sz w:val="24"/>
          <w:szCs w:val="24"/>
        </w:rPr>
      </w:pPr>
      <w:r>
        <w:rPr>
          <w:color w:val="231F20"/>
          <w:sz w:val="24"/>
          <w:szCs w:val="24"/>
          <w:u w:val="single"/>
        </w:rPr>
        <w:t xml:space="preserve">Week 5-6 Early intervention </w:t>
      </w:r>
      <w:r>
        <w:rPr>
          <w:color w:val="231F20"/>
          <w:sz w:val="24"/>
          <w:szCs w:val="24"/>
        </w:rPr>
        <w:t>(C.12, D.6, F.3, H.2)</w:t>
      </w:r>
    </w:p>
    <w:p w14:paraId="704A49FF" w14:textId="77777777" w:rsidR="002D0D3A" w:rsidRDefault="002D0D3A">
      <w:pPr>
        <w:pBdr>
          <w:top w:val="nil"/>
          <w:left w:val="nil"/>
          <w:bottom w:val="nil"/>
          <w:right w:val="nil"/>
          <w:between w:val="nil"/>
        </w:pBdr>
        <w:spacing w:line="276" w:lineRule="auto"/>
        <w:ind w:right="-15"/>
        <w:rPr>
          <w:color w:val="231F20"/>
          <w:sz w:val="24"/>
          <w:szCs w:val="24"/>
        </w:rPr>
      </w:pPr>
    </w:p>
    <w:p w14:paraId="6D059D7E" w14:textId="77777777" w:rsidR="002D0D3A" w:rsidRDefault="00A10271" w:rsidP="00C97CD0">
      <w:pPr>
        <w:numPr>
          <w:ilvl w:val="1"/>
          <w:numId w:val="12"/>
        </w:numPr>
        <w:pBdr>
          <w:top w:val="nil"/>
          <w:left w:val="nil"/>
          <w:bottom w:val="nil"/>
          <w:right w:val="nil"/>
          <w:between w:val="nil"/>
        </w:pBdr>
        <w:spacing w:line="276" w:lineRule="auto"/>
        <w:ind w:left="0" w:right="-15" w:firstLine="0"/>
        <w:rPr>
          <w:sz w:val="24"/>
          <w:szCs w:val="24"/>
        </w:rPr>
      </w:pPr>
      <w:r>
        <w:rPr>
          <w:color w:val="231F20"/>
          <w:sz w:val="24"/>
          <w:szCs w:val="24"/>
        </w:rPr>
        <w:t>Family-centered philosophy and practice</w:t>
      </w:r>
    </w:p>
    <w:p w14:paraId="0B77CD4F" w14:textId="77777777" w:rsidR="002D0D3A" w:rsidRDefault="00A10271" w:rsidP="00C97CD0">
      <w:pPr>
        <w:numPr>
          <w:ilvl w:val="1"/>
          <w:numId w:val="12"/>
        </w:numPr>
        <w:pBdr>
          <w:top w:val="nil"/>
          <w:left w:val="nil"/>
          <w:bottom w:val="nil"/>
          <w:right w:val="nil"/>
          <w:between w:val="nil"/>
        </w:pBdr>
        <w:spacing w:line="276" w:lineRule="auto"/>
        <w:ind w:left="0" w:right="-15" w:firstLine="0"/>
        <w:rPr>
          <w:sz w:val="24"/>
          <w:szCs w:val="24"/>
        </w:rPr>
      </w:pPr>
      <w:r>
        <w:rPr>
          <w:color w:val="231F20"/>
          <w:sz w:val="24"/>
          <w:szCs w:val="24"/>
        </w:rPr>
        <w:t>IFSP development</w:t>
      </w:r>
    </w:p>
    <w:p w14:paraId="0E0BFDC9" w14:textId="77777777" w:rsidR="002D0D3A" w:rsidRDefault="00A10271" w:rsidP="00C97CD0">
      <w:pPr>
        <w:numPr>
          <w:ilvl w:val="1"/>
          <w:numId w:val="12"/>
        </w:numPr>
        <w:pBdr>
          <w:top w:val="nil"/>
          <w:left w:val="nil"/>
          <w:bottom w:val="nil"/>
          <w:right w:val="nil"/>
          <w:between w:val="nil"/>
        </w:pBdr>
        <w:spacing w:line="276" w:lineRule="auto"/>
        <w:ind w:left="0" w:right="-15" w:firstLine="0"/>
        <w:rPr>
          <w:sz w:val="24"/>
          <w:szCs w:val="24"/>
        </w:rPr>
      </w:pPr>
      <w:r>
        <w:rPr>
          <w:color w:val="231F20"/>
          <w:sz w:val="24"/>
          <w:szCs w:val="24"/>
        </w:rPr>
        <w:t>Implementation of IFSPs</w:t>
      </w:r>
    </w:p>
    <w:p w14:paraId="7D13B054" w14:textId="77777777" w:rsidR="002D0D3A" w:rsidRDefault="00A10271" w:rsidP="00C97CD0">
      <w:pPr>
        <w:numPr>
          <w:ilvl w:val="1"/>
          <w:numId w:val="12"/>
        </w:numPr>
        <w:pBdr>
          <w:top w:val="nil"/>
          <w:left w:val="nil"/>
          <w:bottom w:val="nil"/>
          <w:right w:val="nil"/>
          <w:between w:val="nil"/>
        </w:pBdr>
        <w:spacing w:line="276" w:lineRule="auto"/>
        <w:ind w:left="0" w:right="-15" w:firstLine="0"/>
        <w:rPr>
          <w:sz w:val="24"/>
          <w:szCs w:val="24"/>
        </w:rPr>
      </w:pPr>
      <w:r>
        <w:rPr>
          <w:color w:val="231F20"/>
          <w:sz w:val="24"/>
          <w:szCs w:val="24"/>
        </w:rPr>
        <w:t>Home visiting</w:t>
      </w:r>
    </w:p>
    <w:p w14:paraId="77607C13" w14:textId="77777777" w:rsidR="002D0D3A" w:rsidRDefault="002D0D3A">
      <w:pPr>
        <w:spacing w:line="276" w:lineRule="auto"/>
        <w:ind w:right="-15"/>
        <w:rPr>
          <w:sz w:val="24"/>
          <w:szCs w:val="24"/>
        </w:rPr>
      </w:pPr>
    </w:p>
    <w:p w14:paraId="4B84E4F4" w14:textId="77777777" w:rsidR="002D0D3A" w:rsidRDefault="00A10271">
      <w:pPr>
        <w:pBdr>
          <w:top w:val="nil"/>
          <w:left w:val="nil"/>
          <w:bottom w:val="nil"/>
          <w:right w:val="nil"/>
          <w:between w:val="nil"/>
        </w:pBdr>
        <w:spacing w:line="276" w:lineRule="auto"/>
        <w:ind w:right="-15"/>
        <w:rPr>
          <w:color w:val="231F20"/>
          <w:sz w:val="24"/>
          <w:szCs w:val="24"/>
        </w:rPr>
      </w:pPr>
      <w:r>
        <w:rPr>
          <w:color w:val="231F20"/>
          <w:sz w:val="24"/>
          <w:szCs w:val="24"/>
          <w:u w:val="single"/>
        </w:rPr>
        <w:t xml:space="preserve">Week 7 Coordination across settings </w:t>
      </w:r>
      <w:r>
        <w:rPr>
          <w:color w:val="231F20"/>
          <w:sz w:val="24"/>
          <w:szCs w:val="24"/>
        </w:rPr>
        <w:t>(D.6, F.3, F.8, F.10)</w:t>
      </w:r>
    </w:p>
    <w:p w14:paraId="44504ED0" w14:textId="77777777" w:rsidR="002D0D3A" w:rsidRDefault="002D0D3A">
      <w:pPr>
        <w:pBdr>
          <w:top w:val="nil"/>
          <w:left w:val="nil"/>
          <w:bottom w:val="nil"/>
          <w:right w:val="nil"/>
          <w:between w:val="nil"/>
        </w:pBdr>
        <w:spacing w:line="276" w:lineRule="auto"/>
        <w:ind w:right="-15"/>
        <w:rPr>
          <w:color w:val="231F20"/>
          <w:sz w:val="24"/>
          <w:szCs w:val="24"/>
        </w:rPr>
      </w:pPr>
    </w:p>
    <w:p w14:paraId="57EC6A29" w14:textId="77777777" w:rsidR="002D0D3A" w:rsidRDefault="00A10271" w:rsidP="00C97CD0">
      <w:pPr>
        <w:numPr>
          <w:ilvl w:val="1"/>
          <w:numId w:val="12"/>
        </w:numPr>
        <w:pBdr>
          <w:top w:val="nil"/>
          <w:left w:val="nil"/>
          <w:bottom w:val="nil"/>
          <w:right w:val="nil"/>
          <w:between w:val="nil"/>
        </w:pBdr>
        <w:spacing w:line="276" w:lineRule="auto"/>
        <w:ind w:left="0" w:right="-15" w:firstLine="0"/>
        <w:rPr>
          <w:sz w:val="24"/>
          <w:szCs w:val="24"/>
        </w:rPr>
      </w:pPr>
      <w:r>
        <w:rPr>
          <w:color w:val="231F20"/>
          <w:sz w:val="24"/>
          <w:szCs w:val="24"/>
        </w:rPr>
        <w:t>Transitions</w:t>
      </w:r>
    </w:p>
    <w:p w14:paraId="23B1969D" w14:textId="77777777" w:rsidR="002D0D3A" w:rsidRDefault="00A10271" w:rsidP="00C97CD0">
      <w:pPr>
        <w:numPr>
          <w:ilvl w:val="1"/>
          <w:numId w:val="12"/>
        </w:numPr>
        <w:pBdr>
          <w:top w:val="nil"/>
          <w:left w:val="nil"/>
          <w:bottom w:val="nil"/>
          <w:right w:val="nil"/>
          <w:between w:val="nil"/>
        </w:pBdr>
        <w:spacing w:line="276" w:lineRule="auto"/>
        <w:ind w:left="0" w:right="-15" w:firstLine="0"/>
        <w:rPr>
          <w:sz w:val="24"/>
          <w:szCs w:val="24"/>
        </w:rPr>
      </w:pPr>
      <w:r>
        <w:rPr>
          <w:color w:val="231F20"/>
          <w:sz w:val="24"/>
          <w:szCs w:val="24"/>
        </w:rPr>
        <w:t>IEP development</w:t>
      </w:r>
    </w:p>
    <w:p w14:paraId="6EEBD834" w14:textId="77777777" w:rsidR="002D0D3A" w:rsidRDefault="00A10271" w:rsidP="00C97CD0">
      <w:pPr>
        <w:numPr>
          <w:ilvl w:val="1"/>
          <w:numId w:val="12"/>
        </w:numPr>
        <w:pBdr>
          <w:top w:val="nil"/>
          <w:left w:val="nil"/>
          <w:bottom w:val="nil"/>
          <w:right w:val="nil"/>
          <w:between w:val="nil"/>
        </w:pBdr>
        <w:spacing w:line="276" w:lineRule="auto"/>
        <w:ind w:left="0" w:right="-15" w:firstLine="0"/>
        <w:rPr>
          <w:sz w:val="24"/>
          <w:szCs w:val="24"/>
        </w:rPr>
      </w:pPr>
      <w:r>
        <w:rPr>
          <w:color w:val="231F20"/>
          <w:sz w:val="24"/>
          <w:szCs w:val="24"/>
        </w:rPr>
        <w:t>Implementation of IEPs</w:t>
      </w:r>
    </w:p>
    <w:p w14:paraId="63371A8E" w14:textId="77777777" w:rsidR="002D0D3A" w:rsidRDefault="002D0D3A" w:rsidP="003C1344">
      <w:pPr>
        <w:spacing w:line="276" w:lineRule="auto"/>
        <w:ind w:right="-15"/>
        <w:rPr>
          <w:sz w:val="24"/>
          <w:szCs w:val="24"/>
        </w:rPr>
      </w:pPr>
    </w:p>
    <w:p w14:paraId="540293CC" w14:textId="77777777" w:rsidR="002D0D3A" w:rsidRDefault="00A10271">
      <w:pPr>
        <w:pBdr>
          <w:top w:val="nil"/>
          <w:left w:val="nil"/>
          <w:bottom w:val="nil"/>
          <w:right w:val="nil"/>
          <w:between w:val="nil"/>
        </w:pBdr>
        <w:spacing w:line="276" w:lineRule="auto"/>
        <w:ind w:right="-15"/>
        <w:rPr>
          <w:color w:val="231F20"/>
          <w:sz w:val="24"/>
          <w:szCs w:val="24"/>
        </w:rPr>
      </w:pPr>
      <w:r>
        <w:rPr>
          <w:color w:val="231F20"/>
          <w:sz w:val="24"/>
          <w:szCs w:val="24"/>
          <w:u w:val="single"/>
        </w:rPr>
        <w:t xml:space="preserve">Weeks 8-9  Sensory issues and development </w:t>
      </w:r>
      <w:r>
        <w:rPr>
          <w:color w:val="231F20"/>
          <w:sz w:val="24"/>
          <w:szCs w:val="24"/>
        </w:rPr>
        <w:t>(A.9, F.10)</w:t>
      </w:r>
    </w:p>
    <w:p w14:paraId="01ECEDA1" w14:textId="77777777" w:rsidR="002D0D3A" w:rsidRDefault="002D0D3A">
      <w:pPr>
        <w:pBdr>
          <w:top w:val="nil"/>
          <w:left w:val="nil"/>
          <w:bottom w:val="nil"/>
          <w:right w:val="nil"/>
          <w:between w:val="nil"/>
        </w:pBdr>
        <w:spacing w:line="276" w:lineRule="auto"/>
        <w:ind w:right="-15"/>
        <w:rPr>
          <w:color w:val="231F20"/>
          <w:sz w:val="24"/>
          <w:szCs w:val="24"/>
        </w:rPr>
      </w:pPr>
    </w:p>
    <w:p w14:paraId="7964D7E8" w14:textId="77777777" w:rsidR="002D0D3A" w:rsidRDefault="00A10271" w:rsidP="00C97CD0">
      <w:pPr>
        <w:numPr>
          <w:ilvl w:val="1"/>
          <w:numId w:val="12"/>
        </w:numPr>
        <w:pBdr>
          <w:top w:val="nil"/>
          <w:left w:val="nil"/>
          <w:bottom w:val="nil"/>
          <w:right w:val="nil"/>
          <w:between w:val="nil"/>
        </w:pBdr>
        <w:spacing w:line="276" w:lineRule="auto"/>
        <w:ind w:left="0" w:right="-15" w:firstLine="0"/>
        <w:rPr>
          <w:sz w:val="24"/>
          <w:szCs w:val="24"/>
        </w:rPr>
      </w:pPr>
      <w:r>
        <w:rPr>
          <w:color w:val="231F20"/>
          <w:sz w:val="24"/>
          <w:szCs w:val="24"/>
        </w:rPr>
        <w:t>Sensory integration</w:t>
      </w:r>
    </w:p>
    <w:p w14:paraId="2CBBD5BF" w14:textId="77777777" w:rsidR="002D0D3A" w:rsidRDefault="00A10271" w:rsidP="00C97CD0">
      <w:pPr>
        <w:numPr>
          <w:ilvl w:val="1"/>
          <w:numId w:val="12"/>
        </w:numPr>
        <w:pBdr>
          <w:top w:val="nil"/>
          <w:left w:val="nil"/>
          <w:bottom w:val="nil"/>
          <w:right w:val="nil"/>
          <w:between w:val="nil"/>
        </w:pBdr>
        <w:spacing w:line="276" w:lineRule="auto"/>
        <w:ind w:left="0" w:right="-15" w:firstLine="0"/>
        <w:rPr>
          <w:sz w:val="24"/>
          <w:szCs w:val="24"/>
        </w:rPr>
      </w:pPr>
      <w:r>
        <w:rPr>
          <w:color w:val="231F20"/>
          <w:sz w:val="24"/>
          <w:szCs w:val="24"/>
        </w:rPr>
        <w:t>Communication</w:t>
      </w:r>
    </w:p>
    <w:p w14:paraId="3D03D189" w14:textId="77777777" w:rsidR="002D0D3A" w:rsidRDefault="00A10271" w:rsidP="00C97CD0">
      <w:pPr>
        <w:numPr>
          <w:ilvl w:val="1"/>
          <w:numId w:val="12"/>
        </w:numPr>
        <w:pBdr>
          <w:top w:val="nil"/>
          <w:left w:val="nil"/>
          <w:bottom w:val="nil"/>
          <w:right w:val="nil"/>
          <w:between w:val="nil"/>
        </w:pBdr>
        <w:spacing w:line="276" w:lineRule="auto"/>
        <w:ind w:left="0" w:right="-15" w:firstLine="0"/>
        <w:rPr>
          <w:sz w:val="24"/>
          <w:szCs w:val="24"/>
        </w:rPr>
      </w:pPr>
      <w:r>
        <w:rPr>
          <w:color w:val="231F20"/>
          <w:sz w:val="24"/>
          <w:szCs w:val="24"/>
        </w:rPr>
        <w:t>Social/emotional skills</w:t>
      </w:r>
    </w:p>
    <w:p w14:paraId="568A43BE" w14:textId="77777777" w:rsidR="002D0D3A" w:rsidRDefault="002D0D3A" w:rsidP="003C1344">
      <w:pPr>
        <w:spacing w:line="276" w:lineRule="auto"/>
        <w:ind w:right="-15"/>
        <w:rPr>
          <w:sz w:val="24"/>
          <w:szCs w:val="24"/>
        </w:rPr>
      </w:pPr>
    </w:p>
    <w:p w14:paraId="1155BB19" w14:textId="77777777" w:rsidR="002D0D3A" w:rsidRDefault="00A10271">
      <w:pPr>
        <w:pBdr>
          <w:top w:val="nil"/>
          <w:left w:val="nil"/>
          <w:bottom w:val="nil"/>
          <w:right w:val="nil"/>
          <w:between w:val="nil"/>
        </w:pBdr>
        <w:spacing w:line="276" w:lineRule="auto"/>
        <w:ind w:right="-15"/>
        <w:rPr>
          <w:color w:val="231F20"/>
          <w:sz w:val="24"/>
          <w:szCs w:val="24"/>
        </w:rPr>
      </w:pPr>
      <w:r>
        <w:rPr>
          <w:color w:val="231F20"/>
          <w:sz w:val="24"/>
          <w:szCs w:val="24"/>
          <w:u w:val="single"/>
        </w:rPr>
        <w:t xml:space="preserve">Week 10-11-12 High incidence populations </w:t>
      </w:r>
      <w:r>
        <w:rPr>
          <w:color w:val="231F20"/>
          <w:sz w:val="24"/>
          <w:szCs w:val="24"/>
        </w:rPr>
        <w:t>(A.3, A.4, E.2, E.4)</w:t>
      </w:r>
    </w:p>
    <w:p w14:paraId="20F77737" w14:textId="77777777" w:rsidR="002D0D3A" w:rsidRDefault="002D0D3A">
      <w:pPr>
        <w:pBdr>
          <w:top w:val="nil"/>
          <w:left w:val="nil"/>
          <w:bottom w:val="nil"/>
          <w:right w:val="nil"/>
          <w:between w:val="nil"/>
        </w:pBdr>
        <w:spacing w:line="276" w:lineRule="auto"/>
        <w:ind w:right="-15"/>
        <w:rPr>
          <w:color w:val="231F20"/>
          <w:sz w:val="24"/>
          <w:szCs w:val="24"/>
        </w:rPr>
      </w:pPr>
    </w:p>
    <w:p w14:paraId="50A5373F" w14:textId="77777777" w:rsidR="002D0D3A" w:rsidRDefault="00A10271" w:rsidP="00C97CD0">
      <w:pPr>
        <w:numPr>
          <w:ilvl w:val="1"/>
          <w:numId w:val="12"/>
        </w:numPr>
        <w:pBdr>
          <w:top w:val="nil"/>
          <w:left w:val="nil"/>
          <w:bottom w:val="nil"/>
          <w:right w:val="nil"/>
          <w:between w:val="nil"/>
        </w:pBdr>
        <w:spacing w:line="276" w:lineRule="auto"/>
        <w:ind w:left="0" w:right="-15" w:firstLine="0"/>
        <w:rPr>
          <w:sz w:val="24"/>
          <w:szCs w:val="24"/>
        </w:rPr>
      </w:pPr>
      <w:r>
        <w:rPr>
          <w:color w:val="231F20"/>
          <w:sz w:val="24"/>
          <w:szCs w:val="24"/>
        </w:rPr>
        <w:t>Cognition</w:t>
      </w:r>
    </w:p>
    <w:p w14:paraId="6D45438D" w14:textId="77777777" w:rsidR="002D0D3A" w:rsidRDefault="00A10271" w:rsidP="00C97CD0">
      <w:pPr>
        <w:numPr>
          <w:ilvl w:val="1"/>
          <w:numId w:val="12"/>
        </w:numPr>
        <w:pBdr>
          <w:top w:val="nil"/>
          <w:left w:val="nil"/>
          <w:bottom w:val="nil"/>
          <w:right w:val="nil"/>
          <w:between w:val="nil"/>
        </w:pBdr>
        <w:spacing w:line="276" w:lineRule="auto"/>
        <w:ind w:left="0" w:right="-15" w:firstLine="0"/>
        <w:rPr>
          <w:sz w:val="24"/>
          <w:szCs w:val="24"/>
        </w:rPr>
      </w:pPr>
      <w:r>
        <w:rPr>
          <w:color w:val="231F20"/>
          <w:sz w:val="24"/>
          <w:szCs w:val="24"/>
        </w:rPr>
        <w:t>Speech and language</w:t>
      </w:r>
    </w:p>
    <w:p w14:paraId="153D65FF" w14:textId="77777777" w:rsidR="002D0D3A" w:rsidRDefault="00A10271" w:rsidP="00C97CD0">
      <w:pPr>
        <w:numPr>
          <w:ilvl w:val="1"/>
          <w:numId w:val="12"/>
        </w:numPr>
        <w:pBdr>
          <w:top w:val="nil"/>
          <w:left w:val="nil"/>
          <w:bottom w:val="nil"/>
          <w:right w:val="nil"/>
          <w:between w:val="nil"/>
        </w:pBdr>
        <w:spacing w:line="276" w:lineRule="auto"/>
        <w:ind w:left="0" w:right="-15" w:firstLine="0"/>
        <w:rPr>
          <w:sz w:val="24"/>
          <w:szCs w:val="24"/>
        </w:rPr>
      </w:pPr>
      <w:r>
        <w:rPr>
          <w:color w:val="231F20"/>
          <w:sz w:val="24"/>
          <w:szCs w:val="24"/>
        </w:rPr>
        <w:t>Learning disabilities</w:t>
      </w:r>
    </w:p>
    <w:p w14:paraId="6F7E9F28" w14:textId="77777777" w:rsidR="002D0D3A" w:rsidRDefault="00A10271" w:rsidP="00C97CD0">
      <w:pPr>
        <w:numPr>
          <w:ilvl w:val="1"/>
          <w:numId w:val="12"/>
        </w:numPr>
        <w:pBdr>
          <w:top w:val="nil"/>
          <w:left w:val="nil"/>
          <w:bottom w:val="nil"/>
          <w:right w:val="nil"/>
          <w:between w:val="nil"/>
        </w:pBdr>
        <w:spacing w:line="276" w:lineRule="auto"/>
        <w:ind w:left="0" w:right="-15" w:firstLine="0"/>
        <w:rPr>
          <w:sz w:val="24"/>
          <w:szCs w:val="24"/>
        </w:rPr>
      </w:pPr>
      <w:r>
        <w:rPr>
          <w:color w:val="231F20"/>
          <w:sz w:val="24"/>
          <w:szCs w:val="24"/>
        </w:rPr>
        <w:t>Autism</w:t>
      </w:r>
    </w:p>
    <w:p w14:paraId="67ACB239" w14:textId="77777777" w:rsidR="002D0D3A" w:rsidRDefault="002D0D3A" w:rsidP="003C1344">
      <w:pPr>
        <w:spacing w:line="276" w:lineRule="auto"/>
        <w:ind w:right="-15"/>
        <w:rPr>
          <w:sz w:val="24"/>
          <w:szCs w:val="24"/>
        </w:rPr>
      </w:pPr>
    </w:p>
    <w:p w14:paraId="673E15BD" w14:textId="77777777" w:rsidR="002D0D3A" w:rsidRDefault="00A10271">
      <w:pPr>
        <w:pBdr>
          <w:top w:val="nil"/>
          <w:left w:val="nil"/>
          <w:bottom w:val="nil"/>
          <w:right w:val="nil"/>
          <w:between w:val="nil"/>
        </w:pBdr>
        <w:spacing w:line="276" w:lineRule="auto"/>
        <w:ind w:right="-15"/>
        <w:rPr>
          <w:color w:val="231F20"/>
          <w:sz w:val="24"/>
          <w:szCs w:val="24"/>
        </w:rPr>
      </w:pPr>
      <w:r>
        <w:rPr>
          <w:color w:val="231F20"/>
          <w:sz w:val="24"/>
          <w:szCs w:val="24"/>
          <w:u w:val="single"/>
        </w:rPr>
        <w:t xml:space="preserve">Week 13 Low incidence populations </w:t>
      </w:r>
      <w:r>
        <w:rPr>
          <w:color w:val="231F20"/>
          <w:sz w:val="24"/>
          <w:szCs w:val="24"/>
        </w:rPr>
        <w:t>(A.3, A.4, E.2, E.4)</w:t>
      </w:r>
    </w:p>
    <w:p w14:paraId="53D4D61D" w14:textId="77777777" w:rsidR="002D0D3A" w:rsidRDefault="002D0D3A">
      <w:pPr>
        <w:pBdr>
          <w:top w:val="nil"/>
          <w:left w:val="nil"/>
          <w:bottom w:val="nil"/>
          <w:right w:val="nil"/>
          <w:between w:val="nil"/>
        </w:pBdr>
        <w:spacing w:line="276" w:lineRule="auto"/>
        <w:ind w:right="-15"/>
        <w:rPr>
          <w:color w:val="231F20"/>
          <w:sz w:val="24"/>
          <w:szCs w:val="24"/>
        </w:rPr>
      </w:pPr>
    </w:p>
    <w:p w14:paraId="27270A4D" w14:textId="77777777" w:rsidR="002D0D3A" w:rsidRDefault="00A10271" w:rsidP="00C97CD0">
      <w:pPr>
        <w:numPr>
          <w:ilvl w:val="1"/>
          <w:numId w:val="12"/>
        </w:numPr>
        <w:pBdr>
          <w:top w:val="nil"/>
          <w:left w:val="nil"/>
          <w:bottom w:val="nil"/>
          <w:right w:val="nil"/>
          <w:between w:val="nil"/>
        </w:pBdr>
        <w:spacing w:line="276" w:lineRule="auto"/>
        <w:ind w:left="0" w:right="-15" w:firstLine="0"/>
        <w:rPr>
          <w:sz w:val="24"/>
          <w:szCs w:val="24"/>
        </w:rPr>
      </w:pPr>
      <w:r>
        <w:rPr>
          <w:color w:val="231F20"/>
          <w:sz w:val="24"/>
          <w:szCs w:val="24"/>
        </w:rPr>
        <w:t>Physical and motor disabilities</w:t>
      </w:r>
    </w:p>
    <w:p w14:paraId="1FC2F7CD" w14:textId="77777777" w:rsidR="002D0D3A" w:rsidRDefault="00A10271" w:rsidP="00C97CD0">
      <w:pPr>
        <w:numPr>
          <w:ilvl w:val="1"/>
          <w:numId w:val="12"/>
        </w:numPr>
        <w:pBdr>
          <w:top w:val="nil"/>
          <w:left w:val="nil"/>
          <w:bottom w:val="nil"/>
          <w:right w:val="nil"/>
          <w:between w:val="nil"/>
        </w:pBdr>
        <w:spacing w:line="276" w:lineRule="auto"/>
        <w:ind w:left="0" w:right="-15" w:firstLine="0"/>
        <w:rPr>
          <w:sz w:val="24"/>
          <w:szCs w:val="24"/>
        </w:rPr>
      </w:pPr>
      <w:r>
        <w:rPr>
          <w:color w:val="231F20"/>
          <w:sz w:val="24"/>
          <w:szCs w:val="24"/>
        </w:rPr>
        <w:t>Sensory impairments</w:t>
      </w:r>
    </w:p>
    <w:p w14:paraId="464EBCF2" w14:textId="1CF6751B" w:rsidR="003C1344" w:rsidRPr="003C1344" w:rsidRDefault="00A10271" w:rsidP="00C97CD0">
      <w:pPr>
        <w:numPr>
          <w:ilvl w:val="1"/>
          <w:numId w:val="12"/>
        </w:numPr>
        <w:pBdr>
          <w:top w:val="nil"/>
          <w:left w:val="nil"/>
          <w:bottom w:val="nil"/>
          <w:right w:val="nil"/>
          <w:between w:val="nil"/>
        </w:pBdr>
        <w:spacing w:line="276" w:lineRule="auto"/>
        <w:ind w:left="0" w:right="-15" w:firstLine="0"/>
        <w:rPr>
          <w:color w:val="231F20"/>
          <w:sz w:val="24"/>
          <w:szCs w:val="24"/>
        </w:rPr>
      </w:pPr>
      <w:r>
        <w:rPr>
          <w:color w:val="231F20"/>
          <w:sz w:val="24"/>
          <w:szCs w:val="24"/>
        </w:rPr>
        <w:t>Multiple disabilitie</w:t>
      </w:r>
      <w:r w:rsidR="003C1344">
        <w:rPr>
          <w:color w:val="231F20"/>
          <w:sz w:val="24"/>
          <w:szCs w:val="24"/>
        </w:rPr>
        <w:t>s</w:t>
      </w:r>
    </w:p>
    <w:p w14:paraId="6C3E6199" w14:textId="77777777" w:rsidR="003C1344" w:rsidRDefault="003C1344" w:rsidP="003C1344">
      <w:pPr>
        <w:pBdr>
          <w:top w:val="nil"/>
          <w:left w:val="nil"/>
          <w:bottom w:val="nil"/>
          <w:right w:val="nil"/>
          <w:between w:val="nil"/>
        </w:pBdr>
        <w:tabs>
          <w:tab w:val="left" w:pos="1160"/>
        </w:tabs>
        <w:spacing w:line="276" w:lineRule="auto"/>
        <w:ind w:right="-15"/>
        <w:rPr>
          <w:color w:val="231F20"/>
          <w:sz w:val="24"/>
          <w:szCs w:val="24"/>
          <w:u w:val="single"/>
        </w:rPr>
      </w:pPr>
    </w:p>
    <w:p w14:paraId="733842BE" w14:textId="35F7532B" w:rsidR="002D0D3A" w:rsidRDefault="00A10271" w:rsidP="003C1344">
      <w:pPr>
        <w:pBdr>
          <w:top w:val="nil"/>
          <w:left w:val="nil"/>
          <w:bottom w:val="nil"/>
          <w:right w:val="nil"/>
          <w:between w:val="nil"/>
        </w:pBdr>
        <w:tabs>
          <w:tab w:val="left" w:pos="1160"/>
        </w:tabs>
        <w:spacing w:line="276" w:lineRule="auto"/>
        <w:ind w:right="-15"/>
        <w:rPr>
          <w:color w:val="231F20"/>
          <w:sz w:val="24"/>
          <w:szCs w:val="24"/>
        </w:rPr>
      </w:pPr>
      <w:r>
        <w:rPr>
          <w:color w:val="231F20"/>
          <w:sz w:val="24"/>
          <w:szCs w:val="24"/>
          <w:u w:val="single"/>
        </w:rPr>
        <w:t xml:space="preserve">Week 14 Family collaboration and partnerships </w:t>
      </w:r>
      <w:r>
        <w:rPr>
          <w:color w:val="231F20"/>
          <w:sz w:val="24"/>
          <w:szCs w:val="24"/>
        </w:rPr>
        <w:t>(C.6, C.11, F.8, H.3)</w:t>
      </w:r>
    </w:p>
    <w:p w14:paraId="50656B82" w14:textId="77777777" w:rsidR="002D0D3A" w:rsidRDefault="002D0D3A">
      <w:pPr>
        <w:pBdr>
          <w:top w:val="nil"/>
          <w:left w:val="nil"/>
          <w:bottom w:val="nil"/>
          <w:right w:val="nil"/>
          <w:between w:val="nil"/>
        </w:pBdr>
        <w:spacing w:line="276" w:lineRule="auto"/>
        <w:ind w:right="-15"/>
        <w:rPr>
          <w:color w:val="231F20"/>
          <w:sz w:val="24"/>
          <w:szCs w:val="24"/>
        </w:rPr>
      </w:pPr>
    </w:p>
    <w:p w14:paraId="5DDA3710" w14:textId="77777777" w:rsidR="002D0D3A" w:rsidRDefault="00A10271" w:rsidP="00C97CD0">
      <w:pPr>
        <w:numPr>
          <w:ilvl w:val="0"/>
          <w:numId w:val="12"/>
        </w:numPr>
        <w:pBdr>
          <w:top w:val="nil"/>
          <w:left w:val="nil"/>
          <w:bottom w:val="nil"/>
          <w:right w:val="nil"/>
          <w:between w:val="nil"/>
        </w:pBdr>
        <w:tabs>
          <w:tab w:val="left" w:pos="820"/>
        </w:tabs>
        <w:spacing w:line="276" w:lineRule="auto"/>
        <w:ind w:left="0" w:right="-15" w:firstLine="0"/>
        <w:rPr>
          <w:sz w:val="24"/>
          <w:szCs w:val="24"/>
        </w:rPr>
      </w:pPr>
      <w:r>
        <w:rPr>
          <w:color w:val="231F20"/>
          <w:sz w:val="24"/>
          <w:szCs w:val="24"/>
        </w:rPr>
        <w:t>Family as primary leader</w:t>
      </w:r>
    </w:p>
    <w:p w14:paraId="177F3CAD" w14:textId="77777777" w:rsidR="002D0D3A" w:rsidRDefault="00A10271" w:rsidP="00C97CD0">
      <w:pPr>
        <w:numPr>
          <w:ilvl w:val="0"/>
          <w:numId w:val="12"/>
        </w:numPr>
        <w:pBdr>
          <w:top w:val="nil"/>
          <w:left w:val="nil"/>
          <w:bottom w:val="nil"/>
          <w:right w:val="nil"/>
          <w:between w:val="nil"/>
        </w:pBdr>
        <w:tabs>
          <w:tab w:val="left" w:pos="820"/>
        </w:tabs>
        <w:spacing w:line="276" w:lineRule="auto"/>
        <w:ind w:left="0" w:right="-15" w:firstLine="0"/>
        <w:rPr>
          <w:sz w:val="24"/>
          <w:szCs w:val="24"/>
        </w:rPr>
      </w:pPr>
      <w:r>
        <w:rPr>
          <w:color w:val="231F20"/>
          <w:sz w:val="24"/>
          <w:szCs w:val="24"/>
        </w:rPr>
        <w:t>Supporting family knowledge of procedural safeguards</w:t>
      </w:r>
    </w:p>
    <w:p w14:paraId="074786DA" w14:textId="77777777" w:rsidR="002D0D3A" w:rsidRDefault="00A10271" w:rsidP="00C97CD0">
      <w:pPr>
        <w:numPr>
          <w:ilvl w:val="0"/>
          <w:numId w:val="12"/>
        </w:numPr>
        <w:pBdr>
          <w:top w:val="nil"/>
          <w:left w:val="nil"/>
          <w:bottom w:val="nil"/>
          <w:right w:val="nil"/>
          <w:between w:val="nil"/>
        </w:pBdr>
        <w:tabs>
          <w:tab w:val="left" w:pos="820"/>
        </w:tabs>
        <w:spacing w:line="276" w:lineRule="auto"/>
        <w:ind w:left="0" w:right="-15" w:firstLine="0"/>
        <w:rPr>
          <w:sz w:val="24"/>
          <w:szCs w:val="24"/>
        </w:rPr>
      </w:pPr>
      <w:r>
        <w:rPr>
          <w:color w:val="231F20"/>
          <w:sz w:val="24"/>
          <w:szCs w:val="24"/>
        </w:rPr>
        <w:t>Ethical and legal responsibilities to the family</w:t>
      </w:r>
    </w:p>
    <w:p w14:paraId="5E0D100B" w14:textId="77777777" w:rsidR="002D0D3A" w:rsidRDefault="002D0D3A">
      <w:pPr>
        <w:spacing w:line="276" w:lineRule="auto"/>
        <w:ind w:right="-15"/>
        <w:rPr>
          <w:sz w:val="24"/>
          <w:szCs w:val="24"/>
        </w:rPr>
      </w:pPr>
    </w:p>
    <w:p w14:paraId="362D4E56" w14:textId="77777777" w:rsidR="002D0D3A" w:rsidRDefault="00A10271">
      <w:pPr>
        <w:pBdr>
          <w:top w:val="nil"/>
          <w:left w:val="nil"/>
          <w:bottom w:val="nil"/>
          <w:right w:val="nil"/>
          <w:between w:val="nil"/>
        </w:pBdr>
        <w:spacing w:line="276" w:lineRule="auto"/>
        <w:ind w:right="-15"/>
        <w:rPr>
          <w:color w:val="231F20"/>
          <w:sz w:val="24"/>
          <w:szCs w:val="24"/>
        </w:rPr>
      </w:pPr>
      <w:r>
        <w:rPr>
          <w:color w:val="231F20"/>
          <w:sz w:val="24"/>
          <w:szCs w:val="24"/>
          <w:u w:val="single"/>
        </w:rPr>
        <w:t xml:space="preserve">Week 15 Instruction, curricula, and environment </w:t>
      </w:r>
      <w:r>
        <w:rPr>
          <w:color w:val="231F20"/>
          <w:sz w:val="24"/>
          <w:szCs w:val="24"/>
        </w:rPr>
        <w:t>(E.2, E.4, F.10, H.3)</w:t>
      </w:r>
    </w:p>
    <w:p w14:paraId="03231901" w14:textId="77777777" w:rsidR="002D0D3A" w:rsidRDefault="002D0D3A">
      <w:pPr>
        <w:pBdr>
          <w:top w:val="nil"/>
          <w:left w:val="nil"/>
          <w:bottom w:val="nil"/>
          <w:right w:val="nil"/>
          <w:between w:val="nil"/>
        </w:pBdr>
        <w:spacing w:line="276" w:lineRule="auto"/>
        <w:ind w:right="-15"/>
        <w:rPr>
          <w:color w:val="231F20"/>
          <w:sz w:val="24"/>
          <w:szCs w:val="24"/>
        </w:rPr>
      </w:pPr>
    </w:p>
    <w:p w14:paraId="7482F415" w14:textId="77777777" w:rsidR="002D0D3A" w:rsidRDefault="00A10271" w:rsidP="00C97CD0">
      <w:pPr>
        <w:numPr>
          <w:ilvl w:val="0"/>
          <w:numId w:val="12"/>
        </w:numPr>
        <w:pBdr>
          <w:top w:val="nil"/>
          <w:left w:val="nil"/>
          <w:bottom w:val="nil"/>
          <w:right w:val="nil"/>
          <w:between w:val="nil"/>
        </w:pBdr>
        <w:tabs>
          <w:tab w:val="left" w:pos="820"/>
        </w:tabs>
        <w:spacing w:line="276" w:lineRule="auto"/>
        <w:ind w:left="0" w:right="-15" w:firstLine="0"/>
        <w:rPr>
          <w:sz w:val="24"/>
          <w:szCs w:val="24"/>
        </w:rPr>
      </w:pPr>
      <w:r>
        <w:rPr>
          <w:color w:val="231F20"/>
          <w:sz w:val="24"/>
          <w:szCs w:val="24"/>
        </w:rPr>
        <w:t>Effective teaching strategies</w:t>
      </w:r>
    </w:p>
    <w:p w14:paraId="5EDAB6BA" w14:textId="77777777" w:rsidR="002D0D3A" w:rsidRDefault="00A10271" w:rsidP="00C97CD0">
      <w:pPr>
        <w:numPr>
          <w:ilvl w:val="0"/>
          <w:numId w:val="12"/>
        </w:numPr>
        <w:pBdr>
          <w:top w:val="nil"/>
          <w:left w:val="nil"/>
          <w:bottom w:val="nil"/>
          <w:right w:val="nil"/>
          <w:between w:val="nil"/>
        </w:pBdr>
        <w:tabs>
          <w:tab w:val="left" w:pos="820"/>
        </w:tabs>
        <w:spacing w:line="276" w:lineRule="auto"/>
        <w:ind w:left="0" w:right="-15" w:firstLine="0"/>
        <w:rPr>
          <w:sz w:val="24"/>
          <w:szCs w:val="24"/>
        </w:rPr>
      </w:pPr>
      <w:r>
        <w:rPr>
          <w:color w:val="231F20"/>
          <w:sz w:val="24"/>
          <w:szCs w:val="24"/>
        </w:rPr>
        <w:t>Positive learning environments</w:t>
      </w:r>
    </w:p>
    <w:p w14:paraId="07A0DA1C" w14:textId="77777777" w:rsidR="002D0D3A" w:rsidRDefault="00A10271" w:rsidP="00C97CD0">
      <w:pPr>
        <w:numPr>
          <w:ilvl w:val="0"/>
          <w:numId w:val="12"/>
        </w:numPr>
        <w:pBdr>
          <w:top w:val="nil"/>
          <w:left w:val="nil"/>
          <w:bottom w:val="nil"/>
          <w:right w:val="nil"/>
          <w:between w:val="nil"/>
        </w:pBdr>
        <w:tabs>
          <w:tab w:val="left" w:pos="820"/>
        </w:tabs>
        <w:spacing w:line="276" w:lineRule="auto"/>
        <w:ind w:left="0" w:right="-15" w:firstLine="0"/>
        <w:rPr>
          <w:sz w:val="24"/>
          <w:szCs w:val="24"/>
        </w:rPr>
      </w:pPr>
      <w:r>
        <w:rPr>
          <w:color w:val="231F20"/>
          <w:sz w:val="24"/>
          <w:szCs w:val="24"/>
        </w:rPr>
        <w:t>Activity-based curriculum</w:t>
      </w:r>
    </w:p>
    <w:p w14:paraId="40DC2429" w14:textId="77777777" w:rsidR="002D0D3A" w:rsidRDefault="002D0D3A">
      <w:pPr>
        <w:spacing w:line="276" w:lineRule="auto"/>
        <w:ind w:right="-15"/>
        <w:rPr>
          <w:sz w:val="24"/>
          <w:szCs w:val="24"/>
        </w:rPr>
      </w:pPr>
    </w:p>
    <w:p w14:paraId="58641761" w14:textId="77777777" w:rsidR="002D0D3A" w:rsidRDefault="00A10271">
      <w:pPr>
        <w:pBdr>
          <w:top w:val="nil"/>
          <w:left w:val="nil"/>
          <w:bottom w:val="nil"/>
          <w:right w:val="nil"/>
          <w:between w:val="nil"/>
        </w:pBdr>
        <w:spacing w:line="276" w:lineRule="auto"/>
        <w:ind w:right="-15"/>
        <w:rPr>
          <w:color w:val="231F20"/>
          <w:sz w:val="24"/>
          <w:szCs w:val="24"/>
        </w:rPr>
      </w:pPr>
      <w:r>
        <w:rPr>
          <w:color w:val="231F20"/>
          <w:sz w:val="24"/>
          <w:szCs w:val="24"/>
          <w:u w:val="single"/>
        </w:rPr>
        <w:t xml:space="preserve">Week 16 Supplemental services and supports </w:t>
      </w:r>
      <w:r>
        <w:rPr>
          <w:color w:val="231F20"/>
          <w:sz w:val="24"/>
          <w:szCs w:val="24"/>
        </w:rPr>
        <w:t>(E.12, F.10, H.3)</w:t>
      </w:r>
    </w:p>
    <w:p w14:paraId="12E1BFF4" w14:textId="77777777" w:rsidR="002D0D3A" w:rsidRDefault="002D0D3A">
      <w:pPr>
        <w:pBdr>
          <w:top w:val="nil"/>
          <w:left w:val="nil"/>
          <w:bottom w:val="nil"/>
          <w:right w:val="nil"/>
          <w:between w:val="nil"/>
        </w:pBdr>
        <w:spacing w:line="276" w:lineRule="auto"/>
        <w:ind w:right="-15"/>
        <w:rPr>
          <w:color w:val="231F20"/>
          <w:sz w:val="24"/>
          <w:szCs w:val="24"/>
        </w:rPr>
      </w:pPr>
    </w:p>
    <w:p w14:paraId="798DB3B3" w14:textId="77777777" w:rsidR="002D0D3A" w:rsidRDefault="00A10271" w:rsidP="00C97CD0">
      <w:pPr>
        <w:numPr>
          <w:ilvl w:val="0"/>
          <w:numId w:val="12"/>
        </w:numPr>
        <w:pBdr>
          <w:top w:val="nil"/>
          <w:left w:val="nil"/>
          <w:bottom w:val="nil"/>
          <w:right w:val="nil"/>
          <w:between w:val="nil"/>
        </w:pBdr>
        <w:tabs>
          <w:tab w:val="left" w:pos="820"/>
        </w:tabs>
        <w:spacing w:line="276" w:lineRule="auto"/>
        <w:ind w:left="0" w:right="-15" w:firstLine="0"/>
        <w:rPr>
          <w:sz w:val="24"/>
          <w:szCs w:val="24"/>
        </w:rPr>
      </w:pPr>
      <w:r>
        <w:rPr>
          <w:color w:val="231F20"/>
          <w:sz w:val="24"/>
          <w:szCs w:val="24"/>
        </w:rPr>
        <w:t>Related services</w:t>
      </w:r>
    </w:p>
    <w:p w14:paraId="4C33E5D8" w14:textId="77777777" w:rsidR="002D0D3A" w:rsidRDefault="00A10271" w:rsidP="00C97CD0">
      <w:pPr>
        <w:numPr>
          <w:ilvl w:val="0"/>
          <w:numId w:val="12"/>
        </w:numPr>
        <w:pBdr>
          <w:top w:val="nil"/>
          <w:left w:val="nil"/>
          <w:bottom w:val="nil"/>
          <w:right w:val="nil"/>
          <w:between w:val="nil"/>
        </w:pBdr>
        <w:tabs>
          <w:tab w:val="left" w:pos="820"/>
        </w:tabs>
        <w:spacing w:line="276" w:lineRule="auto"/>
        <w:ind w:left="0" w:right="-15" w:firstLine="0"/>
        <w:rPr>
          <w:sz w:val="24"/>
          <w:szCs w:val="24"/>
        </w:rPr>
      </w:pPr>
      <w:r>
        <w:rPr>
          <w:color w:val="231F20"/>
          <w:sz w:val="24"/>
          <w:szCs w:val="24"/>
        </w:rPr>
        <w:t>Service coordination</w:t>
      </w:r>
    </w:p>
    <w:p w14:paraId="7E056735" w14:textId="77777777" w:rsidR="002D0D3A" w:rsidRDefault="00A10271" w:rsidP="00C97CD0">
      <w:pPr>
        <w:numPr>
          <w:ilvl w:val="0"/>
          <w:numId w:val="12"/>
        </w:numPr>
        <w:pBdr>
          <w:top w:val="nil"/>
          <w:left w:val="nil"/>
          <w:bottom w:val="nil"/>
          <w:right w:val="nil"/>
          <w:between w:val="nil"/>
        </w:pBdr>
        <w:tabs>
          <w:tab w:val="left" w:pos="820"/>
        </w:tabs>
        <w:spacing w:line="276" w:lineRule="auto"/>
        <w:ind w:left="0" w:right="-15" w:firstLine="0"/>
        <w:rPr>
          <w:sz w:val="24"/>
          <w:szCs w:val="24"/>
        </w:rPr>
      </w:pPr>
      <w:r>
        <w:rPr>
          <w:color w:val="231F20"/>
          <w:sz w:val="24"/>
          <w:szCs w:val="24"/>
        </w:rPr>
        <w:t>Assistive technology</w:t>
      </w:r>
    </w:p>
    <w:p w14:paraId="305550FE" w14:textId="77777777" w:rsidR="002D0D3A" w:rsidRDefault="002D0D3A">
      <w:pPr>
        <w:spacing w:line="276" w:lineRule="auto"/>
        <w:ind w:left="720" w:hanging="825"/>
        <w:rPr>
          <w:sz w:val="24"/>
          <w:szCs w:val="24"/>
        </w:rPr>
      </w:pPr>
    </w:p>
    <w:p w14:paraId="2A57FC35" w14:textId="584324A3" w:rsidR="002D0D3A" w:rsidRPr="002A3718" w:rsidRDefault="00A10271" w:rsidP="002A3718">
      <w:pPr>
        <w:pBdr>
          <w:top w:val="nil"/>
          <w:left w:val="nil"/>
          <w:bottom w:val="nil"/>
          <w:right w:val="nil"/>
          <w:between w:val="nil"/>
        </w:pBdr>
        <w:spacing w:line="276" w:lineRule="auto"/>
        <w:jc w:val="center"/>
        <w:rPr>
          <w:b/>
          <w:color w:val="C00000"/>
          <w:sz w:val="28"/>
          <w:szCs w:val="28"/>
        </w:rPr>
      </w:pPr>
      <w:r>
        <w:br w:type="page"/>
      </w:r>
      <w:r w:rsidRPr="002A3718">
        <w:rPr>
          <w:b/>
          <w:color w:val="C00000"/>
          <w:sz w:val="28"/>
          <w:szCs w:val="28"/>
        </w:rPr>
        <w:t>ECED</w:t>
      </w:r>
      <w:r w:rsidRPr="002A3718">
        <w:rPr>
          <w:b/>
          <w:color w:val="C00000"/>
          <w:sz w:val="28"/>
          <w:szCs w:val="28"/>
        </w:rPr>
        <w:tab/>
      </w:r>
      <w:r w:rsidR="00FC4ED1">
        <w:rPr>
          <w:b/>
          <w:color w:val="C00000"/>
          <w:sz w:val="28"/>
          <w:szCs w:val="28"/>
        </w:rPr>
        <w:t>4310</w:t>
      </w:r>
      <w:r w:rsidR="003C1344" w:rsidRPr="002A3718">
        <w:rPr>
          <w:b/>
          <w:color w:val="C00000"/>
          <w:sz w:val="28"/>
          <w:szCs w:val="28"/>
        </w:rPr>
        <w:tab/>
      </w:r>
      <w:r w:rsidRPr="002A3718">
        <w:rPr>
          <w:b/>
          <w:color w:val="C00000"/>
          <w:sz w:val="28"/>
          <w:szCs w:val="28"/>
        </w:rPr>
        <w:t>Advanced Caregiving for Infants and Toddlers</w:t>
      </w:r>
    </w:p>
    <w:p w14:paraId="0C7356A6" w14:textId="77777777" w:rsidR="002D0D3A" w:rsidRPr="002A3718" w:rsidRDefault="00A10271">
      <w:pPr>
        <w:spacing w:before="187"/>
        <w:ind w:right="14"/>
        <w:jc w:val="center"/>
        <w:rPr>
          <w:color w:val="C00000"/>
          <w:sz w:val="24"/>
          <w:szCs w:val="24"/>
        </w:rPr>
      </w:pPr>
      <w:r w:rsidRPr="002A3718">
        <w:rPr>
          <w:color w:val="C00000"/>
          <w:sz w:val="24"/>
          <w:szCs w:val="24"/>
        </w:rPr>
        <w:t>(3 credit hours)</w:t>
      </w:r>
    </w:p>
    <w:p w14:paraId="20F22B60" w14:textId="77777777" w:rsidR="002D0D3A" w:rsidRDefault="002D0D3A">
      <w:pPr>
        <w:spacing w:before="7"/>
        <w:ind w:right="-15"/>
        <w:rPr>
          <w:b/>
          <w:sz w:val="24"/>
          <w:szCs w:val="24"/>
        </w:rPr>
      </w:pPr>
    </w:p>
    <w:p w14:paraId="0576CDDB" w14:textId="77777777" w:rsidR="002D0D3A" w:rsidRDefault="00A10271">
      <w:pPr>
        <w:pBdr>
          <w:top w:val="nil"/>
          <w:left w:val="nil"/>
          <w:bottom w:val="nil"/>
          <w:right w:val="nil"/>
          <w:between w:val="nil"/>
        </w:pBdr>
        <w:spacing w:line="252" w:lineRule="auto"/>
        <w:ind w:right="-15"/>
        <w:rPr>
          <w:color w:val="000000"/>
          <w:sz w:val="24"/>
          <w:szCs w:val="24"/>
        </w:rPr>
      </w:pPr>
      <w:r>
        <w:rPr>
          <w:b/>
          <w:color w:val="231F20"/>
          <w:sz w:val="24"/>
          <w:szCs w:val="24"/>
        </w:rPr>
        <w:t xml:space="preserve">PREREQUISITES: </w:t>
      </w:r>
      <w:r>
        <w:rPr>
          <w:color w:val="231F20"/>
          <w:sz w:val="24"/>
          <w:szCs w:val="24"/>
        </w:rPr>
        <w:t>Lower division courses in Professionalism; Child Growth, Development, and Learning; Health, Safety, &amp; Nutrition; Family &amp; Community Collaboration; Guiding Young Children; Assessment of Children &amp; Evaluation of Programs; Introduction to Reading, Language, &amp; Literacy; Curriculum Development through Play – Birth through Age 4 (PreK); and Integrated Curriculum – Age 3 (PreK) through Grade 3.</w:t>
      </w:r>
    </w:p>
    <w:p w14:paraId="39C40514" w14:textId="77777777" w:rsidR="002D0D3A" w:rsidRDefault="002D0D3A">
      <w:pPr>
        <w:spacing w:before="7"/>
        <w:ind w:right="-15"/>
        <w:rPr>
          <w:sz w:val="24"/>
          <w:szCs w:val="24"/>
        </w:rPr>
      </w:pPr>
    </w:p>
    <w:p w14:paraId="3003A4C9" w14:textId="77777777" w:rsidR="002D0D3A" w:rsidRPr="003C1344" w:rsidRDefault="00A10271" w:rsidP="003C1344">
      <w:pPr>
        <w:ind w:right="-15"/>
        <w:rPr>
          <w:color w:val="C00000"/>
          <w:sz w:val="24"/>
          <w:szCs w:val="24"/>
        </w:rPr>
      </w:pPr>
      <w:r w:rsidRPr="003C1344">
        <w:rPr>
          <w:b/>
          <w:color w:val="C00000"/>
          <w:sz w:val="24"/>
          <w:szCs w:val="24"/>
        </w:rPr>
        <w:t>COURSE  DESCRIPTION:</w:t>
      </w:r>
    </w:p>
    <w:p w14:paraId="16D588AA" w14:textId="77777777" w:rsidR="002D0D3A" w:rsidRDefault="00A10271">
      <w:pPr>
        <w:pBdr>
          <w:top w:val="nil"/>
          <w:left w:val="nil"/>
          <w:bottom w:val="nil"/>
          <w:right w:val="nil"/>
          <w:between w:val="nil"/>
        </w:pBdr>
        <w:spacing w:before="193" w:line="252" w:lineRule="auto"/>
        <w:ind w:right="-15" w:firstLine="720"/>
        <w:jc w:val="both"/>
        <w:rPr>
          <w:color w:val="980000"/>
          <w:sz w:val="24"/>
          <w:szCs w:val="24"/>
        </w:rPr>
      </w:pPr>
      <w:r>
        <w:rPr>
          <w:color w:val="980000"/>
          <w:sz w:val="24"/>
          <w:szCs w:val="24"/>
        </w:rPr>
        <w:t>The advanced field-based course is intended to focus students in defining and implementing developmentally appropriate elements of quality programming for infants and toddlers in safe, healthy, responsive, and caring environments. The experiences in the approved setting will emphasize strong nurturing relationships, cultural competence, recognition of diverse learning needs and styles of every child, appropriate guidance techniques, and partnership with the families, cultures, and community represented. Students are assisted through the course in advancing their ability to observe, discuss, and implement elements of quality programming for infants and toddlers in the home, small-group, or whole-group care situations.</w:t>
      </w:r>
    </w:p>
    <w:p w14:paraId="18E8ACD7" w14:textId="77777777" w:rsidR="002D0D3A" w:rsidRDefault="002D0D3A">
      <w:pPr>
        <w:spacing w:before="7"/>
        <w:ind w:right="-15"/>
        <w:rPr>
          <w:sz w:val="24"/>
          <w:szCs w:val="24"/>
        </w:rPr>
      </w:pPr>
    </w:p>
    <w:p w14:paraId="313B67BB" w14:textId="77777777" w:rsidR="002D0D3A" w:rsidRDefault="00A10271" w:rsidP="003C1344">
      <w:pPr>
        <w:ind w:right="-15"/>
        <w:rPr>
          <w:sz w:val="24"/>
          <w:szCs w:val="24"/>
        </w:rPr>
      </w:pPr>
      <w:r>
        <w:rPr>
          <w:b/>
          <w:color w:val="231F20"/>
          <w:sz w:val="24"/>
          <w:szCs w:val="24"/>
        </w:rPr>
        <w:t>SUGGESTED TEXTS (newer versions may be available):</w:t>
      </w:r>
    </w:p>
    <w:p w14:paraId="4F07508B" w14:textId="77777777" w:rsidR="002D0D3A" w:rsidRDefault="002D0D3A">
      <w:pPr>
        <w:ind w:right="-15"/>
        <w:rPr>
          <w:b/>
          <w:sz w:val="24"/>
          <w:szCs w:val="24"/>
        </w:rPr>
      </w:pPr>
    </w:p>
    <w:p w14:paraId="7AE28114" w14:textId="4CB6A6E3" w:rsidR="002D0D3A" w:rsidRPr="00216AD7" w:rsidRDefault="00A10271" w:rsidP="00216AD7">
      <w:pPr>
        <w:spacing w:line="276" w:lineRule="auto"/>
        <w:ind w:left="720" w:right="-15" w:hanging="720"/>
        <w:rPr>
          <w:i/>
          <w:sz w:val="24"/>
          <w:szCs w:val="24"/>
        </w:rPr>
      </w:pPr>
      <w:r>
        <w:rPr>
          <w:sz w:val="24"/>
          <w:szCs w:val="24"/>
        </w:rPr>
        <w:t xml:space="preserve">Bergen, D., Reid, R., &amp; Torelli, L. (2009). </w:t>
      </w:r>
      <w:r>
        <w:rPr>
          <w:i/>
          <w:sz w:val="24"/>
          <w:szCs w:val="24"/>
        </w:rPr>
        <w:t xml:space="preserve">Educating and caring for very young children. The infant/toddler curriculum </w:t>
      </w:r>
      <w:r>
        <w:rPr>
          <w:sz w:val="24"/>
          <w:szCs w:val="24"/>
        </w:rPr>
        <w:t>(2nd ed.). New York, NY: Teachers College Press.</w:t>
      </w:r>
    </w:p>
    <w:p w14:paraId="5E7ECBC2" w14:textId="77777777" w:rsidR="002D0D3A" w:rsidRDefault="002D0D3A">
      <w:pPr>
        <w:spacing w:before="1" w:line="276" w:lineRule="auto"/>
        <w:ind w:left="720" w:right="-15" w:hanging="720"/>
        <w:rPr>
          <w:b/>
          <w:sz w:val="24"/>
          <w:szCs w:val="24"/>
        </w:rPr>
      </w:pPr>
    </w:p>
    <w:p w14:paraId="415BB61B" w14:textId="77777777" w:rsidR="002D0D3A" w:rsidRDefault="00A10271">
      <w:pPr>
        <w:spacing w:line="276" w:lineRule="auto"/>
        <w:ind w:left="720" w:right="-15" w:hanging="720"/>
        <w:rPr>
          <w:color w:val="231F20"/>
          <w:sz w:val="24"/>
          <w:szCs w:val="24"/>
        </w:rPr>
      </w:pPr>
      <w:r>
        <w:rPr>
          <w:color w:val="231F20"/>
          <w:sz w:val="24"/>
          <w:szCs w:val="24"/>
        </w:rPr>
        <w:t xml:space="preserve">Gonzalez-Mena, J., &amp; Eyer, D. W. (2015). </w:t>
      </w:r>
      <w:r>
        <w:rPr>
          <w:i/>
          <w:color w:val="231F20"/>
          <w:sz w:val="24"/>
          <w:szCs w:val="24"/>
        </w:rPr>
        <w:t xml:space="preserve">Infants, toddlers and caregivers: A curriculum of respectful, responsive , relationship-based care and education </w:t>
      </w:r>
      <w:r>
        <w:rPr>
          <w:color w:val="231F20"/>
          <w:sz w:val="24"/>
          <w:szCs w:val="24"/>
        </w:rPr>
        <w:t>(10</w:t>
      </w:r>
      <w:r>
        <w:rPr>
          <w:color w:val="231F20"/>
          <w:sz w:val="24"/>
          <w:szCs w:val="24"/>
          <w:vertAlign w:val="superscript"/>
        </w:rPr>
        <w:t xml:space="preserve">th </w:t>
      </w:r>
      <w:r>
        <w:rPr>
          <w:color w:val="231F20"/>
          <w:sz w:val="24"/>
          <w:szCs w:val="24"/>
        </w:rPr>
        <w:t>ed.)</w:t>
      </w:r>
      <w:r>
        <w:rPr>
          <w:i/>
          <w:color w:val="231F20"/>
          <w:sz w:val="24"/>
          <w:szCs w:val="24"/>
        </w:rPr>
        <w:t xml:space="preserve">. </w:t>
      </w:r>
      <w:r>
        <w:rPr>
          <w:color w:val="231F20"/>
          <w:sz w:val="24"/>
          <w:szCs w:val="24"/>
        </w:rPr>
        <w:t>New York, NY: McGraw-Hill.</w:t>
      </w:r>
    </w:p>
    <w:p w14:paraId="76660179" w14:textId="77777777" w:rsidR="002D0D3A" w:rsidRDefault="002D0D3A">
      <w:pPr>
        <w:spacing w:line="276" w:lineRule="auto"/>
        <w:ind w:right="-15"/>
        <w:rPr>
          <w:i/>
          <w:color w:val="231F20"/>
          <w:sz w:val="24"/>
          <w:szCs w:val="24"/>
        </w:rPr>
      </w:pPr>
    </w:p>
    <w:p w14:paraId="42536CBA" w14:textId="162D2A82" w:rsidR="002D0D3A" w:rsidRDefault="00A10271">
      <w:pPr>
        <w:spacing w:line="276" w:lineRule="auto"/>
        <w:ind w:left="720" w:right="-15" w:hanging="720"/>
        <w:rPr>
          <w:color w:val="231F20"/>
          <w:sz w:val="24"/>
          <w:szCs w:val="24"/>
        </w:rPr>
      </w:pPr>
      <w:r>
        <w:rPr>
          <w:color w:val="231F20"/>
          <w:sz w:val="24"/>
          <w:szCs w:val="24"/>
        </w:rPr>
        <w:t xml:space="preserve">Gonzalez-Mena, J. &amp; Eyer, D. W. (2006). </w:t>
      </w:r>
      <w:r>
        <w:rPr>
          <w:i/>
          <w:color w:val="231F20"/>
          <w:sz w:val="24"/>
          <w:szCs w:val="24"/>
        </w:rPr>
        <w:t xml:space="preserve">The caregiver’s nion: Readings and professional resources </w:t>
      </w:r>
      <w:r>
        <w:rPr>
          <w:color w:val="231F20"/>
          <w:sz w:val="24"/>
          <w:szCs w:val="24"/>
        </w:rPr>
        <w:t>[Student Edition] (7</w:t>
      </w:r>
      <w:r>
        <w:rPr>
          <w:color w:val="231F20"/>
          <w:sz w:val="24"/>
          <w:szCs w:val="24"/>
          <w:vertAlign w:val="superscript"/>
        </w:rPr>
        <w:t xml:space="preserve">th </w:t>
      </w:r>
      <w:r>
        <w:rPr>
          <w:color w:val="231F20"/>
          <w:sz w:val="24"/>
          <w:szCs w:val="24"/>
        </w:rPr>
        <w:t>ed.). New York, NY: McGraw-Hill.</w:t>
      </w:r>
    </w:p>
    <w:p w14:paraId="5DC4811C" w14:textId="77777777" w:rsidR="00216AD7" w:rsidRDefault="00216AD7">
      <w:pPr>
        <w:spacing w:line="276" w:lineRule="auto"/>
        <w:ind w:left="720" w:right="-15" w:hanging="720"/>
        <w:rPr>
          <w:sz w:val="24"/>
          <w:szCs w:val="24"/>
        </w:rPr>
      </w:pPr>
    </w:p>
    <w:p w14:paraId="157EF975" w14:textId="54065AE6" w:rsidR="002D0D3A" w:rsidRDefault="00A10271" w:rsidP="003C1344">
      <w:pPr>
        <w:spacing w:line="276" w:lineRule="auto"/>
        <w:ind w:left="720" w:right="-14" w:hanging="720"/>
        <w:rPr>
          <w:color w:val="231F20"/>
          <w:sz w:val="24"/>
          <w:szCs w:val="24"/>
        </w:rPr>
      </w:pPr>
      <w:r>
        <w:rPr>
          <w:color w:val="231F20"/>
          <w:sz w:val="24"/>
          <w:szCs w:val="24"/>
        </w:rPr>
        <w:t xml:space="preserve">Zero to Three. (2008). </w:t>
      </w:r>
      <w:r>
        <w:rPr>
          <w:i/>
          <w:color w:val="231F20"/>
          <w:sz w:val="24"/>
          <w:szCs w:val="24"/>
        </w:rPr>
        <w:t>Caring for infants and toddlers in groups: Developmentally appropriate practice</w:t>
      </w:r>
      <w:r>
        <w:rPr>
          <w:color w:val="231F20"/>
          <w:sz w:val="24"/>
          <w:szCs w:val="24"/>
        </w:rPr>
        <w:t>. Washington, DC: Author.</w:t>
      </w:r>
    </w:p>
    <w:p w14:paraId="12DA1681" w14:textId="77777777" w:rsidR="003C1344" w:rsidRDefault="003C1344" w:rsidP="003C1344">
      <w:pPr>
        <w:spacing w:line="276" w:lineRule="auto"/>
        <w:ind w:left="720" w:right="-14" w:hanging="720"/>
        <w:rPr>
          <w:sz w:val="24"/>
          <w:szCs w:val="24"/>
        </w:rPr>
      </w:pPr>
    </w:p>
    <w:p w14:paraId="4334C7D5" w14:textId="77777777" w:rsidR="002D0D3A" w:rsidRDefault="00A10271" w:rsidP="003C1344">
      <w:pPr>
        <w:pBdr>
          <w:top w:val="nil"/>
          <w:left w:val="nil"/>
          <w:bottom w:val="nil"/>
          <w:right w:val="nil"/>
          <w:between w:val="nil"/>
        </w:pBdr>
        <w:spacing w:line="276" w:lineRule="auto"/>
        <w:ind w:left="720" w:right="-14" w:hanging="720"/>
        <w:rPr>
          <w:color w:val="000000"/>
          <w:sz w:val="24"/>
          <w:szCs w:val="24"/>
        </w:rPr>
      </w:pPr>
      <w:r>
        <w:rPr>
          <w:color w:val="231F20"/>
          <w:sz w:val="24"/>
          <w:szCs w:val="24"/>
        </w:rPr>
        <w:t>New Mexico Early Learning Guidelines</w:t>
      </w:r>
    </w:p>
    <w:p w14:paraId="5AE31769" w14:textId="77777777" w:rsidR="002D0D3A" w:rsidRDefault="002D0D3A">
      <w:pPr>
        <w:spacing w:before="6" w:line="276" w:lineRule="auto"/>
        <w:ind w:left="720" w:right="-15" w:hanging="720"/>
        <w:rPr>
          <w:sz w:val="24"/>
          <w:szCs w:val="24"/>
        </w:rPr>
      </w:pPr>
    </w:p>
    <w:p w14:paraId="61455658" w14:textId="5699FEBD" w:rsidR="002D0D3A" w:rsidRPr="00216AD7" w:rsidRDefault="00A10271" w:rsidP="00216AD7">
      <w:pPr>
        <w:spacing w:line="360" w:lineRule="auto"/>
        <w:ind w:left="720" w:right="-15" w:hanging="720"/>
        <w:rPr>
          <w:sz w:val="24"/>
          <w:szCs w:val="24"/>
        </w:rPr>
      </w:pPr>
      <w:r>
        <w:rPr>
          <w:b/>
          <w:color w:val="231F20"/>
          <w:sz w:val="24"/>
          <w:szCs w:val="24"/>
        </w:rPr>
        <w:t>SUGGESTED MATERIALS:</w:t>
      </w:r>
    </w:p>
    <w:p w14:paraId="3C0E6029" w14:textId="77777777" w:rsidR="002D0D3A" w:rsidRDefault="002D0D3A" w:rsidP="003C1344">
      <w:pPr>
        <w:spacing w:line="276" w:lineRule="auto"/>
        <w:ind w:left="720" w:right="-14" w:hanging="720"/>
        <w:rPr>
          <w:b/>
          <w:sz w:val="24"/>
          <w:szCs w:val="24"/>
        </w:rPr>
      </w:pPr>
    </w:p>
    <w:p w14:paraId="4CDA907C" w14:textId="77E5CF4B" w:rsidR="003C1344" w:rsidRDefault="00A10271" w:rsidP="003C1344">
      <w:pPr>
        <w:spacing w:line="276" w:lineRule="auto"/>
        <w:ind w:left="720" w:right="-14" w:hanging="720"/>
        <w:rPr>
          <w:color w:val="231F20"/>
          <w:sz w:val="24"/>
          <w:szCs w:val="24"/>
        </w:rPr>
      </w:pPr>
      <w:r>
        <w:rPr>
          <w:color w:val="231F20"/>
          <w:sz w:val="24"/>
          <w:szCs w:val="24"/>
        </w:rPr>
        <w:t xml:space="preserve">Hammond, R. A. (2009). </w:t>
      </w:r>
      <w:r>
        <w:rPr>
          <w:i/>
          <w:color w:val="231F20"/>
          <w:sz w:val="24"/>
          <w:szCs w:val="24"/>
        </w:rPr>
        <w:t>Respecting babies: A new look at Magda Gerber’s RIE Approach</w:t>
      </w:r>
      <w:r>
        <w:rPr>
          <w:color w:val="231F20"/>
          <w:sz w:val="24"/>
          <w:szCs w:val="24"/>
        </w:rPr>
        <w:t>. Washington, DC: Zero to Three.</w:t>
      </w:r>
    </w:p>
    <w:p w14:paraId="464E5FD0" w14:textId="77777777" w:rsidR="003C1344" w:rsidRDefault="003C1344" w:rsidP="003C1344">
      <w:pPr>
        <w:spacing w:line="276" w:lineRule="auto"/>
        <w:ind w:left="720" w:right="-14" w:hanging="720"/>
        <w:rPr>
          <w:sz w:val="24"/>
          <w:szCs w:val="24"/>
        </w:rPr>
      </w:pPr>
    </w:p>
    <w:p w14:paraId="25E42FDE" w14:textId="47BE9A3C" w:rsidR="002D0D3A" w:rsidRDefault="003C1344" w:rsidP="003C1344">
      <w:pPr>
        <w:spacing w:line="276" w:lineRule="auto"/>
        <w:ind w:left="720" w:right="-14" w:hanging="720"/>
        <w:rPr>
          <w:color w:val="231F20"/>
          <w:sz w:val="24"/>
          <w:szCs w:val="24"/>
          <w:u w:val="single"/>
        </w:rPr>
      </w:pPr>
      <w:r>
        <w:rPr>
          <w:color w:val="231F20"/>
          <w:sz w:val="24"/>
          <w:szCs w:val="24"/>
        </w:rPr>
        <w:t xml:space="preserve"> </w:t>
      </w:r>
      <w:r w:rsidR="00A10271">
        <w:rPr>
          <w:color w:val="231F20"/>
          <w:sz w:val="24"/>
          <w:szCs w:val="24"/>
        </w:rPr>
        <w:t xml:space="preserve">Lally, J. R. (2008). </w:t>
      </w:r>
      <w:r w:rsidR="00A10271">
        <w:rPr>
          <w:i/>
          <w:color w:val="231F20"/>
          <w:sz w:val="24"/>
          <w:szCs w:val="24"/>
        </w:rPr>
        <w:t>Curriculum and lesson planning: A responsive approach</w:t>
      </w:r>
      <w:r w:rsidR="00A10271">
        <w:rPr>
          <w:color w:val="231F20"/>
          <w:sz w:val="24"/>
          <w:szCs w:val="24"/>
        </w:rPr>
        <w:t>. WestEd.</w:t>
      </w:r>
      <w:r w:rsidR="00A10271">
        <w:rPr>
          <w:sz w:val="24"/>
          <w:szCs w:val="24"/>
        </w:rPr>
        <w:t xml:space="preserve">, </w:t>
      </w:r>
      <w:r w:rsidR="00A10271">
        <w:rPr>
          <w:color w:val="231F20"/>
          <w:sz w:val="24"/>
          <w:szCs w:val="24"/>
        </w:rPr>
        <w:t xml:space="preserve">Retrieved  from  </w:t>
      </w:r>
      <w:hyperlink r:id="rId25">
        <w:r w:rsidR="00A10271">
          <w:rPr>
            <w:color w:val="231F20"/>
            <w:sz w:val="24"/>
            <w:szCs w:val="24"/>
            <w:u w:val="single"/>
          </w:rPr>
          <w:t>www.pitc.org/cs/pitclib/download/pitc_res/</w:t>
        </w:r>
      </w:hyperlink>
    </w:p>
    <w:p w14:paraId="762FCA4F" w14:textId="77777777" w:rsidR="003C1344" w:rsidRDefault="003C1344" w:rsidP="003C1344">
      <w:pPr>
        <w:spacing w:line="276" w:lineRule="auto"/>
        <w:ind w:left="720" w:right="-14" w:hanging="720"/>
        <w:rPr>
          <w:sz w:val="24"/>
          <w:szCs w:val="24"/>
        </w:rPr>
      </w:pPr>
    </w:p>
    <w:p w14:paraId="3E0D2C8B" w14:textId="77777777" w:rsidR="002D0D3A" w:rsidRDefault="00A10271" w:rsidP="003C1344">
      <w:pPr>
        <w:spacing w:line="276" w:lineRule="auto"/>
        <w:ind w:left="720" w:right="-14" w:hanging="720"/>
        <w:rPr>
          <w:sz w:val="24"/>
          <w:szCs w:val="24"/>
        </w:rPr>
      </w:pPr>
      <w:r>
        <w:rPr>
          <w:color w:val="231F20"/>
          <w:sz w:val="24"/>
          <w:szCs w:val="24"/>
        </w:rPr>
        <w:t xml:space="preserve">Rosenkoetter, S. E., &amp; Knapp-Philo, J. (2006). </w:t>
      </w:r>
      <w:r>
        <w:rPr>
          <w:i/>
          <w:color w:val="231F20"/>
          <w:sz w:val="24"/>
          <w:szCs w:val="24"/>
        </w:rPr>
        <w:t>Learning to read the world: Language and literacy in the first three years</w:t>
      </w:r>
      <w:r>
        <w:rPr>
          <w:color w:val="231F20"/>
          <w:sz w:val="24"/>
          <w:szCs w:val="24"/>
        </w:rPr>
        <w:t>. Washington, DC: Zero to Three.</w:t>
      </w:r>
    </w:p>
    <w:p w14:paraId="259A1D62" w14:textId="77777777" w:rsidR="002D0D3A" w:rsidRDefault="002D0D3A" w:rsidP="003C1344">
      <w:pPr>
        <w:spacing w:line="360" w:lineRule="auto"/>
        <w:ind w:right="-15"/>
        <w:rPr>
          <w:sz w:val="24"/>
          <w:szCs w:val="24"/>
        </w:rPr>
      </w:pPr>
    </w:p>
    <w:p w14:paraId="2465FF69" w14:textId="77777777" w:rsidR="002D0D3A" w:rsidRPr="002A3718" w:rsidRDefault="00A10271">
      <w:pPr>
        <w:ind w:left="107" w:right="-15"/>
        <w:rPr>
          <w:color w:val="AD0001"/>
          <w:sz w:val="24"/>
          <w:szCs w:val="24"/>
        </w:rPr>
      </w:pPr>
      <w:r w:rsidRPr="002A3718">
        <w:rPr>
          <w:b/>
          <w:color w:val="AD0001"/>
          <w:sz w:val="24"/>
          <w:szCs w:val="24"/>
        </w:rPr>
        <w:t>COURSE  COMPETENCIES:</w:t>
      </w:r>
    </w:p>
    <w:p w14:paraId="78042B91" w14:textId="77777777" w:rsidR="002D0D3A" w:rsidRDefault="002D0D3A">
      <w:pPr>
        <w:spacing w:before="7"/>
        <w:ind w:right="-15"/>
        <w:rPr>
          <w:b/>
          <w:sz w:val="24"/>
          <w:szCs w:val="24"/>
        </w:rPr>
      </w:pPr>
    </w:p>
    <w:p w14:paraId="5308645E" w14:textId="5B91F664" w:rsidR="002D0D3A" w:rsidRDefault="00A10271">
      <w:pPr>
        <w:pBdr>
          <w:top w:val="nil"/>
          <w:left w:val="nil"/>
          <w:bottom w:val="nil"/>
          <w:right w:val="nil"/>
          <w:between w:val="nil"/>
        </w:pBdr>
        <w:spacing w:line="252" w:lineRule="auto"/>
        <w:ind w:right="-15" w:firstLine="720"/>
        <w:jc w:val="both"/>
        <w:rPr>
          <w:color w:val="980000"/>
          <w:sz w:val="24"/>
          <w:szCs w:val="24"/>
        </w:rPr>
      </w:pPr>
      <w:r>
        <w:rPr>
          <w:color w:val="980000"/>
          <w:sz w:val="24"/>
          <w:szCs w:val="24"/>
        </w:rPr>
        <w:t xml:space="preserve">This course is part of the  New Mexico Early Childhood Education and Development Articulation Catalog of Courses and Programs. The following objectives are taken from the </w:t>
      </w:r>
      <w:r w:rsidR="002A3718">
        <w:rPr>
          <w:color w:val="990000"/>
          <w:sz w:val="24"/>
          <w:szCs w:val="24"/>
        </w:rPr>
        <w:t xml:space="preserve">New Mexico Public Education Department’s Common Core Competencies </w:t>
      </w:r>
      <w:r>
        <w:rPr>
          <w:color w:val="980000"/>
          <w:sz w:val="24"/>
          <w:szCs w:val="24"/>
        </w:rPr>
        <w:t>for early childhood professionals (see Common Core Content manual)</w:t>
      </w:r>
      <w:r w:rsidR="00194D53">
        <w:rPr>
          <w:color w:val="980000"/>
          <w:sz w:val="24"/>
          <w:szCs w:val="24"/>
        </w:rPr>
        <w:t xml:space="preserve"> as well as New Mexico Department of Health's Family Infant Toddler competencies</w:t>
      </w:r>
      <w:r>
        <w:rPr>
          <w:color w:val="980000"/>
          <w:sz w:val="24"/>
          <w:szCs w:val="24"/>
        </w:rPr>
        <w:t>.  Upon completion of this course, students will be able to demonstrate the following competencies at the established level of proficiency:</w:t>
      </w:r>
    </w:p>
    <w:p w14:paraId="11CEC5E3" w14:textId="77777777" w:rsidR="003C1344" w:rsidRDefault="003C1344" w:rsidP="003C1344">
      <w:pPr>
        <w:pBdr>
          <w:top w:val="nil"/>
          <w:left w:val="nil"/>
          <w:bottom w:val="nil"/>
          <w:right w:val="nil"/>
          <w:between w:val="nil"/>
        </w:pBdr>
        <w:spacing w:line="276" w:lineRule="auto"/>
        <w:ind w:left="1260" w:right="-15" w:hanging="630"/>
        <w:rPr>
          <w:color w:val="980000"/>
          <w:sz w:val="24"/>
          <w:szCs w:val="24"/>
        </w:rPr>
      </w:pPr>
    </w:p>
    <w:p w14:paraId="74220418" w14:textId="0A5FA1CC" w:rsidR="002D0D3A" w:rsidRDefault="00A10271" w:rsidP="003C1344">
      <w:pPr>
        <w:pBdr>
          <w:top w:val="nil"/>
          <w:left w:val="nil"/>
          <w:bottom w:val="nil"/>
          <w:right w:val="nil"/>
          <w:between w:val="nil"/>
        </w:pBdr>
        <w:spacing w:line="276" w:lineRule="auto"/>
        <w:ind w:left="1260" w:right="-15" w:hanging="630"/>
        <w:rPr>
          <w:color w:val="980000"/>
          <w:sz w:val="24"/>
          <w:szCs w:val="24"/>
        </w:rPr>
      </w:pPr>
      <w:r>
        <w:rPr>
          <w:color w:val="980000"/>
          <w:sz w:val="24"/>
          <w:szCs w:val="24"/>
        </w:rPr>
        <w:t>*</w:t>
      </w:r>
      <w:r>
        <w:rPr>
          <w:color w:val="980000"/>
          <w:sz w:val="24"/>
          <w:szCs w:val="24"/>
        </w:rPr>
        <w:tab/>
        <w:t>when citing the FIT Competencies</w:t>
      </w:r>
    </w:p>
    <w:p w14:paraId="58040B46" w14:textId="77777777" w:rsidR="002D0D3A" w:rsidRDefault="00A10271" w:rsidP="003C1344">
      <w:pPr>
        <w:pBdr>
          <w:top w:val="nil"/>
          <w:left w:val="nil"/>
          <w:bottom w:val="nil"/>
          <w:right w:val="nil"/>
          <w:between w:val="nil"/>
        </w:pBdr>
        <w:tabs>
          <w:tab w:val="left" w:pos="1393"/>
        </w:tabs>
        <w:spacing w:line="276" w:lineRule="auto"/>
        <w:ind w:left="1260" w:right="-15" w:hanging="630"/>
        <w:rPr>
          <w:color w:val="980000"/>
          <w:sz w:val="24"/>
          <w:szCs w:val="24"/>
        </w:rPr>
      </w:pPr>
      <w:r>
        <w:rPr>
          <w:color w:val="980000"/>
          <w:sz w:val="24"/>
          <w:szCs w:val="24"/>
        </w:rPr>
        <w:t>**</w:t>
      </w:r>
      <w:r>
        <w:rPr>
          <w:color w:val="980000"/>
          <w:sz w:val="24"/>
          <w:szCs w:val="24"/>
        </w:rPr>
        <w:tab/>
        <w:t>when citing the New Mexico Infant Mental Health Association Areas of Expertise.</w:t>
      </w:r>
    </w:p>
    <w:p w14:paraId="2E314E54" w14:textId="77777777" w:rsidR="002D0D3A" w:rsidRDefault="00A10271" w:rsidP="003C1344">
      <w:pPr>
        <w:pBdr>
          <w:top w:val="nil"/>
          <w:left w:val="nil"/>
          <w:bottom w:val="nil"/>
          <w:right w:val="nil"/>
          <w:between w:val="nil"/>
        </w:pBdr>
        <w:spacing w:line="276" w:lineRule="auto"/>
        <w:ind w:left="1260" w:right="-15" w:hanging="630"/>
        <w:rPr>
          <w:color w:val="980000"/>
          <w:sz w:val="24"/>
          <w:szCs w:val="24"/>
        </w:rPr>
      </w:pPr>
      <w:r>
        <w:rPr>
          <w:color w:val="980000"/>
          <w:sz w:val="24"/>
          <w:szCs w:val="24"/>
        </w:rPr>
        <w:t>***        when citing Common Core Competencies, they will be stated without further identification.</w:t>
      </w:r>
    </w:p>
    <w:p w14:paraId="149561A4" w14:textId="158C6638" w:rsidR="002D0D3A" w:rsidRDefault="00A10271" w:rsidP="002A3718">
      <w:pPr>
        <w:pBdr>
          <w:top w:val="nil"/>
          <w:left w:val="nil"/>
          <w:bottom w:val="nil"/>
          <w:right w:val="nil"/>
          <w:between w:val="nil"/>
        </w:pBdr>
        <w:spacing w:line="276" w:lineRule="auto"/>
        <w:ind w:left="1260" w:right="-15" w:hanging="630"/>
        <w:rPr>
          <w:color w:val="980000"/>
          <w:sz w:val="24"/>
          <w:szCs w:val="24"/>
        </w:rPr>
      </w:pPr>
      <w:r>
        <w:rPr>
          <w:color w:val="980000"/>
          <w:sz w:val="24"/>
          <w:szCs w:val="24"/>
        </w:rPr>
        <w:t>****     when citing the NM Early Learning Guidelines (Infants/Toddlers)</w:t>
      </w:r>
    </w:p>
    <w:p w14:paraId="41CF9D74" w14:textId="77777777" w:rsidR="002D0D3A" w:rsidRDefault="002D0D3A">
      <w:pPr>
        <w:spacing w:before="1"/>
        <w:ind w:right="-15"/>
        <w:rPr>
          <w:color w:val="980000"/>
          <w:sz w:val="24"/>
          <w:szCs w:val="24"/>
        </w:rPr>
      </w:pPr>
    </w:p>
    <w:p w14:paraId="54D852EA" w14:textId="77777777" w:rsidR="002D0D3A" w:rsidRPr="002A3718" w:rsidRDefault="00A10271">
      <w:pPr>
        <w:spacing w:line="252" w:lineRule="auto"/>
        <w:ind w:right="-15" w:firstLine="15"/>
        <w:rPr>
          <w:color w:val="980000"/>
          <w:sz w:val="24"/>
          <w:szCs w:val="24"/>
        </w:rPr>
      </w:pPr>
      <w:r w:rsidRPr="002A3718">
        <w:rPr>
          <w:color w:val="980000"/>
          <w:sz w:val="24"/>
          <w:szCs w:val="24"/>
        </w:rPr>
        <w:t>Demonstrate ability to define and apply advanced caregiving practices and programming that support the optimal development of all infants and toddlers using a team approach.</w:t>
      </w:r>
    </w:p>
    <w:p w14:paraId="09F1CACE" w14:textId="77777777" w:rsidR="002D0D3A" w:rsidRDefault="002D0D3A">
      <w:pPr>
        <w:spacing w:before="3"/>
        <w:ind w:right="-15"/>
        <w:rPr>
          <w:b/>
          <w:color w:val="980000"/>
          <w:sz w:val="24"/>
          <w:szCs w:val="24"/>
        </w:rPr>
      </w:pPr>
    </w:p>
    <w:p w14:paraId="1BFDF49D" w14:textId="77777777" w:rsidR="002D0D3A" w:rsidRDefault="00A10271">
      <w:pPr>
        <w:pBdr>
          <w:top w:val="nil"/>
          <w:left w:val="nil"/>
          <w:bottom w:val="nil"/>
          <w:right w:val="nil"/>
          <w:between w:val="nil"/>
        </w:pBdr>
        <w:spacing w:line="252" w:lineRule="auto"/>
        <w:ind w:left="440" w:right="-15" w:hanging="440"/>
        <w:rPr>
          <w:color w:val="980000"/>
          <w:sz w:val="24"/>
          <w:szCs w:val="24"/>
        </w:rPr>
      </w:pPr>
      <w:r>
        <w:rPr>
          <w:color w:val="980000"/>
          <w:sz w:val="24"/>
          <w:szCs w:val="24"/>
        </w:rPr>
        <w:t>Form respectful and responsive relationships with infants/toddlers and caregivers (*1.2., 4.1, ** Level 1, Direct Service Skills, ***B.1, H.5, ****I.a-d, II.a)</w:t>
      </w:r>
    </w:p>
    <w:p w14:paraId="789DF237" w14:textId="77777777" w:rsidR="002D0D3A" w:rsidRDefault="002D0D3A">
      <w:pPr>
        <w:spacing w:before="11"/>
        <w:ind w:right="-15"/>
        <w:rPr>
          <w:color w:val="980000"/>
          <w:sz w:val="24"/>
          <w:szCs w:val="24"/>
        </w:rPr>
      </w:pPr>
    </w:p>
    <w:p w14:paraId="5E62173F" w14:textId="77777777" w:rsidR="002D0D3A" w:rsidRDefault="00A10271">
      <w:pPr>
        <w:pBdr>
          <w:top w:val="nil"/>
          <w:left w:val="nil"/>
          <w:bottom w:val="nil"/>
          <w:right w:val="nil"/>
          <w:between w:val="nil"/>
        </w:pBdr>
        <w:spacing w:line="254" w:lineRule="auto"/>
        <w:ind w:left="440" w:right="-15" w:hanging="440"/>
        <w:rPr>
          <w:color w:val="980000"/>
          <w:sz w:val="24"/>
          <w:szCs w:val="24"/>
        </w:rPr>
      </w:pPr>
      <w:r>
        <w:rPr>
          <w:color w:val="980000"/>
          <w:sz w:val="24"/>
          <w:szCs w:val="24"/>
        </w:rPr>
        <w:t>Promote and model mutually satisfying, growth-promoting interactions between parents/caregivers and children. (*4.1, 4.2, **Level 1, Direct Service Skills, ***C.2, ****I.a-d, II.a)</w:t>
      </w:r>
    </w:p>
    <w:p w14:paraId="7422C20C" w14:textId="77777777" w:rsidR="002D0D3A" w:rsidRDefault="002D0D3A">
      <w:pPr>
        <w:spacing w:before="12"/>
        <w:ind w:right="-15"/>
        <w:rPr>
          <w:color w:val="980000"/>
          <w:sz w:val="24"/>
          <w:szCs w:val="24"/>
        </w:rPr>
      </w:pPr>
    </w:p>
    <w:p w14:paraId="747B315B" w14:textId="77777777" w:rsidR="002D0D3A" w:rsidRDefault="00A10271">
      <w:pPr>
        <w:pBdr>
          <w:top w:val="nil"/>
          <w:left w:val="nil"/>
          <w:bottom w:val="nil"/>
          <w:right w:val="nil"/>
          <w:between w:val="nil"/>
        </w:pBdr>
        <w:spacing w:line="252" w:lineRule="auto"/>
        <w:ind w:left="440" w:right="-15" w:hanging="440"/>
        <w:rPr>
          <w:color w:val="980000"/>
          <w:sz w:val="24"/>
          <w:szCs w:val="24"/>
        </w:rPr>
      </w:pPr>
      <w:r>
        <w:rPr>
          <w:color w:val="980000"/>
          <w:sz w:val="24"/>
          <w:szCs w:val="24"/>
        </w:rPr>
        <w:t>Link child characteristics, needs, and interests with informal opportunities to build children’s language, concept development, and skills. (***I.5, ****II.a-b, III.a-b, IV.a-b, V. a-b, d)</w:t>
      </w:r>
    </w:p>
    <w:p w14:paraId="35215896" w14:textId="77777777" w:rsidR="002D0D3A" w:rsidRDefault="002D0D3A">
      <w:pPr>
        <w:spacing w:before="13"/>
        <w:ind w:right="-15"/>
        <w:rPr>
          <w:color w:val="980000"/>
          <w:sz w:val="24"/>
          <w:szCs w:val="24"/>
        </w:rPr>
      </w:pPr>
    </w:p>
    <w:p w14:paraId="5B5034F4" w14:textId="77777777" w:rsidR="002D0D3A" w:rsidRDefault="00A10271">
      <w:pPr>
        <w:pBdr>
          <w:top w:val="nil"/>
          <w:left w:val="nil"/>
          <w:bottom w:val="nil"/>
          <w:right w:val="nil"/>
          <w:between w:val="nil"/>
        </w:pBdr>
        <w:spacing w:line="252" w:lineRule="auto"/>
        <w:ind w:left="440" w:right="-15" w:hanging="440"/>
        <w:rPr>
          <w:color w:val="980000"/>
          <w:sz w:val="24"/>
          <w:szCs w:val="24"/>
        </w:rPr>
      </w:pPr>
      <w:r>
        <w:rPr>
          <w:color w:val="980000"/>
          <w:sz w:val="24"/>
          <w:szCs w:val="24"/>
        </w:rPr>
        <w:t>Demonstrate the ability to promote positive social interactions and engage children in learning activities while actively working to increase social and emotional competence of all children. (***I.9, ****II.a-b)</w:t>
      </w:r>
    </w:p>
    <w:p w14:paraId="2F0C52E7" w14:textId="77777777" w:rsidR="002D0D3A" w:rsidRDefault="002D0D3A">
      <w:pPr>
        <w:spacing w:before="11"/>
        <w:ind w:right="-15"/>
        <w:rPr>
          <w:color w:val="980000"/>
          <w:sz w:val="24"/>
          <w:szCs w:val="24"/>
        </w:rPr>
      </w:pPr>
    </w:p>
    <w:p w14:paraId="06D52EBB" w14:textId="77777777" w:rsidR="002D0D3A" w:rsidRDefault="00A10271">
      <w:pPr>
        <w:pBdr>
          <w:top w:val="nil"/>
          <w:left w:val="nil"/>
          <w:bottom w:val="nil"/>
          <w:right w:val="nil"/>
          <w:between w:val="nil"/>
        </w:pBdr>
        <w:spacing w:line="254" w:lineRule="auto"/>
        <w:ind w:left="440" w:right="-15" w:hanging="440"/>
        <w:rPr>
          <w:color w:val="980000"/>
          <w:sz w:val="24"/>
          <w:szCs w:val="24"/>
        </w:rPr>
      </w:pPr>
      <w:r>
        <w:rPr>
          <w:color w:val="980000"/>
          <w:sz w:val="24"/>
          <w:szCs w:val="24"/>
        </w:rPr>
        <w:t>Apply knowledge to create environments that enrich and extend children’s play including intervention strategies (i.e., questioning), respect of cultural diversity and gender equity. (*4.2, 4.3, 4.4, 4.5, 5.1I, **Level 1, Direct Service Skills, ***D.6, H.7, I.6-7, ****III.a-b, IV.a-b, V.a-d)</w:t>
      </w:r>
    </w:p>
    <w:p w14:paraId="3B6E61FF" w14:textId="77777777" w:rsidR="002D0D3A" w:rsidRDefault="002D0D3A">
      <w:pPr>
        <w:spacing w:before="3"/>
        <w:ind w:right="-15"/>
        <w:rPr>
          <w:color w:val="980000"/>
          <w:sz w:val="24"/>
          <w:szCs w:val="24"/>
        </w:rPr>
      </w:pPr>
    </w:p>
    <w:p w14:paraId="14B257F8" w14:textId="77777777" w:rsidR="002D0D3A" w:rsidRDefault="00A10271">
      <w:pPr>
        <w:pBdr>
          <w:top w:val="nil"/>
          <w:left w:val="nil"/>
          <w:bottom w:val="nil"/>
          <w:right w:val="nil"/>
          <w:between w:val="nil"/>
        </w:pBdr>
        <w:spacing w:line="270" w:lineRule="auto"/>
        <w:ind w:left="440" w:right="-15" w:hanging="440"/>
        <w:rPr>
          <w:color w:val="980000"/>
          <w:sz w:val="24"/>
          <w:szCs w:val="24"/>
        </w:rPr>
      </w:pPr>
      <w:r>
        <w:rPr>
          <w:color w:val="980000"/>
          <w:sz w:val="24"/>
          <w:szCs w:val="24"/>
        </w:rPr>
        <w:t>Provide an environment that encourages self-regulation. (*5.2, **Level 1, Direct Service Skills, ***A.11, ****I.c-d, II.a-b, III.a-b)</w:t>
      </w:r>
    </w:p>
    <w:p w14:paraId="18E580E4" w14:textId="77777777" w:rsidR="002D0D3A" w:rsidRDefault="002D0D3A">
      <w:pPr>
        <w:spacing w:before="5"/>
        <w:ind w:right="-15"/>
        <w:rPr>
          <w:color w:val="980000"/>
          <w:sz w:val="24"/>
          <w:szCs w:val="24"/>
        </w:rPr>
      </w:pPr>
    </w:p>
    <w:p w14:paraId="7A33C1C1" w14:textId="77777777" w:rsidR="003C1344" w:rsidRDefault="00A10271" w:rsidP="003C1344">
      <w:pPr>
        <w:pBdr>
          <w:top w:val="nil"/>
          <w:left w:val="nil"/>
          <w:bottom w:val="nil"/>
          <w:right w:val="nil"/>
          <w:between w:val="nil"/>
        </w:pBdr>
        <w:spacing w:line="254" w:lineRule="auto"/>
        <w:ind w:left="440" w:right="-15" w:hanging="440"/>
        <w:rPr>
          <w:color w:val="980000"/>
          <w:sz w:val="24"/>
          <w:szCs w:val="24"/>
        </w:rPr>
      </w:pPr>
      <w:r>
        <w:rPr>
          <w:color w:val="980000"/>
          <w:sz w:val="24"/>
          <w:szCs w:val="24"/>
        </w:rPr>
        <w:t>Apply understanding of young children’s need for balance, order, depth, variety, and challenge through curriculum planning, routines, and scheduling (e.g., daily, weekly, and longer-term).  (***I.4, ****II.a-c, III.a-b, IV.a-c, V.a-e)</w:t>
      </w:r>
      <w:r w:rsidR="003C1344">
        <w:rPr>
          <w:color w:val="980000"/>
          <w:sz w:val="24"/>
          <w:szCs w:val="24"/>
        </w:rPr>
        <w:t xml:space="preserve"> </w:t>
      </w:r>
    </w:p>
    <w:p w14:paraId="55A42667" w14:textId="77777777" w:rsidR="003C1344" w:rsidRDefault="003C1344" w:rsidP="003C1344">
      <w:pPr>
        <w:pBdr>
          <w:top w:val="nil"/>
          <w:left w:val="nil"/>
          <w:bottom w:val="nil"/>
          <w:right w:val="nil"/>
          <w:between w:val="nil"/>
        </w:pBdr>
        <w:spacing w:line="254" w:lineRule="auto"/>
        <w:ind w:left="440" w:right="-15" w:hanging="440"/>
        <w:rPr>
          <w:color w:val="980000"/>
          <w:sz w:val="24"/>
          <w:szCs w:val="24"/>
        </w:rPr>
      </w:pPr>
    </w:p>
    <w:p w14:paraId="3F476CF6" w14:textId="2E9CEFB1" w:rsidR="002D0D3A" w:rsidRDefault="00A10271" w:rsidP="003C1344">
      <w:pPr>
        <w:pBdr>
          <w:top w:val="nil"/>
          <w:left w:val="nil"/>
          <w:bottom w:val="nil"/>
          <w:right w:val="nil"/>
          <w:between w:val="nil"/>
        </w:pBdr>
        <w:spacing w:line="254" w:lineRule="auto"/>
        <w:ind w:left="440" w:right="-15" w:hanging="440"/>
        <w:rPr>
          <w:color w:val="980000"/>
          <w:sz w:val="24"/>
          <w:szCs w:val="24"/>
        </w:rPr>
      </w:pPr>
      <w:r>
        <w:rPr>
          <w:color w:val="980000"/>
          <w:sz w:val="24"/>
          <w:szCs w:val="24"/>
        </w:rPr>
        <w:t>Provide and, as necessary, adapt challenging toys and materials that ensure success in developmental skill building. (*4.2, 4.3, 4.4, 4.5, 5.1, 5.2, **Level 1, Direct Service Skills, ***I.2, ****II.a-c, IIIa-c, IV.a-b, V.a-e)</w:t>
      </w:r>
    </w:p>
    <w:p w14:paraId="322BDDEE" w14:textId="77777777" w:rsidR="002D0D3A" w:rsidRDefault="002D0D3A">
      <w:pPr>
        <w:spacing w:before="13"/>
        <w:ind w:left="450" w:right="-15" w:hanging="450"/>
        <w:rPr>
          <w:color w:val="980000"/>
          <w:sz w:val="24"/>
          <w:szCs w:val="24"/>
        </w:rPr>
      </w:pPr>
    </w:p>
    <w:p w14:paraId="57EDAEA7" w14:textId="77777777" w:rsidR="002D0D3A" w:rsidRDefault="00A10271">
      <w:pPr>
        <w:pBdr>
          <w:top w:val="nil"/>
          <w:left w:val="nil"/>
          <w:bottom w:val="nil"/>
          <w:right w:val="nil"/>
          <w:between w:val="nil"/>
        </w:pBdr>
        <w:spacing w:line="252" w:lineRule="auto"/>
        <w:ind w:left="450" w:right="-15" w:hanging="450"/>
        <w:jc w:val="both"/>
        <w:rPr>
          <w:color w:val="980000"/>
          <w:sz w:val="24"/>
          <w:szCs w:val="24"/>
        </w:rPr>
      </w:pPr>
      <w:r>
        <w:rPr>
          <w:color w:val="980000"/>
          <w:sz w:val="24"/>
          <w:szCs w:val="24"/>
        </w:rPr>
        <w:t>Select, use age appropriate books and articulate rationale that represent children’s home and cultural environment. (*4.2, 4.3, 4.4, 4.5, 5.1, 5.2, **Level 1, Direct Service Skills, ***I.6, ****IIa-c, III.a-c, IV.b-c, V.a-e)</w:t>
      </w:r>
    </w:p>
    <w:p w14:paraId="5452298A" w14:textId="77777777" w:rsidR="002D0D3A" w:rsidRDefault="002D0D3A">
      <w:pPr>
        <w:spacing w:before="13"/>
        <w:ind w:left="450" w:right="-15" w:hanging="450"/>
        <w:rPr>
          <w:color w:val="980000"/>
          <w:sz w:val="24"/>
          <w:szCs w:val="24"/>
        </w:rPr>
      </w:pPr>
    </w:p>
    <w:p w14:paraId="6F106A0C" w14:textId="77777777" w:rsidR="002D0D3A" w:rsidRDefault="00A10271">
      <w:pPr>
        <w:pBdr>
          <w:top w:val="nil"/>
          <w:left w:val="nil"/>
          <w:bottom w:val="nil"/>
          <w:right w:val="nil"/>
          <w:between w:val="nil"/>
        </w:pBdr>
        <w:spacing w:line="252" w:lineRule="auto"/>
        <w:ind w:left="450" w:right="-15" w:hanging="450"/>
        <w:rPr>
          <w:color w:val="980000"/>
          <w:sz w:val="24"/>
          <w:szCs w:val="24"/>
        </w:rPr>
      </w:pPr>
      <w:r>
        <w:rPr>
          <w:color w:val="980000"/>
          <w:sz w:val="24"/>
          <w:szCs w:val="24"/>
        </w:rPr>
        <w:t>Offer, and as necessary, adapt a variety of activities and experiences that promote creativity and creative expression, including music, art, and sand and water play. (*4.2, 4.3, 4.4, 4.5, 5.1, 5.2, **Level 1, Direct Service Skills, ***E.2, E.6, ****I-V)</w:t>
      </w:r>
    </w:p>
    <w:p w14:paraId="63C1432C" w14:textId="77777777" w:rsidR="002D0D3A" w:rsidRDefault="00A10271">
      <w:pPr>
        <w:spacing w:before="174" w:line="252" w:lineRule="auto"/>
        <w:ind w:left="450" w:right="-15" w:hanging="450"/>
        <w:rPr>
          <w:color w:val="980000"/>
          <w:sz w:val="24"/>
          <w:szCs w:val="24"/>
        </w:rPr>
      </w:pPr>
      <w:r>
        <w:rPr>
          <w:color w:val="980000"/>
          <w:sz w:val="24"/>
          <w:szCs w:val="24"/>
        </w:rPr>
        <w:t>Demonstrate ability to participate as a member of a team to exchange information that will enhance the child’s development and family’s understanding.</w:t>
      </w:r>
    </w:p>
    <w:p w14:paraId="083ACFB8" w14:textId="77777777" w:rsidR="002D0D3A" w:rsidRDefault="002D0D3A">
      <w:pPr>
        <w:spacing w:before="3"/>
        <w:ind w:left="450" w:right="-15" w:hanging="450"/>
        <w:rPr>
          <w:color w:val="980000"/>
          <w:sz w:val="24"/>
          <w:szCs w:val="24"/>
        </w:rPr>
      </w:pPr>
    </w:p>
    <w:p w14:paraId="533F8C6D" w14:textId="77777777" w:rsidR="002D0D3A" w:rsidRDefault="00A10271">
      <w:pPr>
        <w:pBdr>
          <w:top w:val="nil"/>
          <w:left w:val="nil"/>
          <w:bottom w:val="nil"/>
          <w:right w:val="nil"/>
          <w:between w:val="nil"/>
        </w:pBdr>
        <w:spacing w:line="252" w:lineRule="auto"/>
        <w:ind w:left="450" w:right="-15" w:hanging="450"/>
        <w:rPr>
          <w:color w:val="980000"/>
          <w:sz w:val="24"/>
          <w:szCs w:val="24"/>
        </w:rPr>
      </w:pPr>
      <w:r>
        <w:rPr>
          <w:color w:val="980000"/>
          <w:sz w:val="24"/>
          <w:szCs w:val="24"/>
        </w:rPr>
        <w:t>Apply theoretical knowledge of and ability to provide screening and assessment unique for infants and toddlers. (*4.1, 6.1I, **Level 1, Direct Service Skills, Level 1, Systems Expertise, ***F.12, H.2).</w:t>
      </w:r>
    </w:p>
    <w:p w14:paraId="47FB0F7C" w14:textId="77777777" w:rsidR="002D0D3A" w:rsidRDefault="002D0D3A">
      <w:pPr>
        <w:spacing w:before="13"/>
        <w:ind w:left="450" w:right="-15" w:hanging="450"/>
        <w:rPr>
          <w:color w:val="980000"/>
          <w:sz w:val="24"/>
          <w:szCs w:val="24"/>
        </w:rPr>
      </w:pPr>
    </w:p>
    <w:p w14:paraId="058DD261" w14:textId="77777777" w:rsidR="002D0D3A" w:rsidRDefault="00A10271">
      <w:pPr>
        <w:pBdr>
          <w:top w:val="nil"/>
          <w:left w:val="nil"/>
          <w:bottom w:val="nil"/>
          <w:right w:val="nil"/>
          <w:between w:val="nil"/>
        </w:pBdr>
        <w:spacing w:line="252" w:lineRule="auto"/>
        <w:ind w:left="450" w:right="-15" w:hanging="450"/>
        <w:rPr>
          <w:color w:val="980000"/>
          <w:sz w:val="24"/>
          <w:szCs w:val="24"/>
        </w:rPr>
      </w:pPr>
      <w:r>
        <w:rPr>
          <w:color w:val="980000"/>
          <w:sz w:val="24"/>
          <w:szCs w:val="24"/>
        </w:rPr>
        <w:t>Discuss the IFSP process and how it impacts infants/toddlers and their families. (*3.2, 6.1, **Level 1, Thinking, Level 1, Reflection, ***H.3)</w:t>
      </w:r>
    </w:p>
    <w:p w14:paraId="2CCC8DE9" w14:textId="77777777" w:rsidR="002D0D3A" w:rsidRDefault="002D0D3A">
      <w:pPr>
        <w:spacing w:before="10"/>
        <w:ind w:left="450" w:right="-15" w:hanging="450"/>
        <w:rPr>
          <w:color w:val="980000"/>
          <w:sz w:val="24"/>
          <w:szCs w:val="24"/>
        </w:rPr>
      </w:pPr>
    </w:p>
    <w:p w14:paraId="3E6CDFBD" w14:textId="77777777" w:rsidR="002D0D3A" w:rsidRDefault="00A10271">
      <w:pPr>
        <w:pBdr>
          <w:top w:val="nil"/>
          <w:left w:val="nil"/>
          <w:bottom w:val="nil"/>
          <w:right w:val="nil"/>
          <w:between w:val="nil"/>
        </w:pBdr>
        <w:spacing w:line="270" w:lineRule="auto"/>
        <w:ind w:left="450" w:right="-15" w:hanging="450"/>
        <w:rPr>
          <w:color w:val="980000"/>
          <w:sz w:val="24"/>
          <w:szCs w:val="24"/>
        </w:rPr>
      </w:pPr>
      <w:r>
        <w:rPr>
          <w:color w:val="980000"/>
          <w:sz w:val="24"/>
          <w:szCs w:val="24"/>
        </w:rPr>
        <w:t>Identify and participate with professional team members (as appropriate) in the IFSP process. (*3.2, 6.1, **Level 1, Thinking, Level 1, Reflection, ***F.3, H.3)</w:t>
      </w:r>
    </w:p>
    <w:p w14:paraId="71D0230F" w14:textId="77777777" w:rsidR="002D0D3A" w:rsidRDefault="002D0D3A">
      <w:pPr>
        <w:spacing w:before="5"/>
        <w:ind w:right="-15"/>
        <w:rPr>
          <w:color w:val="980000"/>
          <w:sz w:val="24"/>
          <w:szCs w:val="24"/>
        </w:rPr>
      </w:pPr>
    </w:p>
    <w:p w14:paraId="58DDE8A4" w14:textId="77777777" w:rsidR="002D0D3A" w:rsidRDefault="00A10271">
      <w:pPr>
        <w:pBdr>
          <w:top w:val="nil"/>
          <w:left w:val="nil"/>
          <w:bottom w:val="nil"/>
          <w:right w:val="nil"/>
          <w:between w:val="nil"/>
        </w:pBdr>
        <w:spacing w:line="254" w:lineRule="auto"/>
        <w:ind w:left="450" w:right="-15" w:hanging="450"/>
        <w:rPr>
          <w:color w:val="980000"/>
          <w:sz w:val="24"/>
          <w:szCs w:val="24"/>
        </w:rPr>
      </w:pPr>
      <w:r>
        <w:rPr>
          <w:color w:val="980000"/>
          <w:sz w:val="24"/>
          <w:szCs w:val="24"/>
        </w:rPr>
        <w:t>Demonstrate collaborative strategies with families to support and expand on as appropriate their everyday routines and activities as primary learning opportunities for the infant/toddler. (*5.2, **Level 1, Direct Service Skills, Level 1, Systems Expertise, ***B.2, H.6)</w:t>
      </w:r>
    </w:p>
    <w:p w14:paraId="5432AE86" w14:textId="77777777" w:rsidR="002D0D3A" w:rsidRDefault="002D0D3A">
      <w:pPr>
        <w:spacing w:before="11"/>
        <w:ind w:right="-15"/>
        <w:rPr>
          <w:color w:val="980000"/>
          <w:sz w:val="24"/>
          <w:szCs w:val="24"/>
        </w:rPr>
      </w:pPr>
    </w:p>
    <w:p w14:paraId="7EA6B0B9" w14:textId="77777777" w:rsidR="003C1344" w:rsidRDefault="00A10271" w:rsidP="003C1344">
      <w:pPr>
        <w:pBdr>
          <w:top w:val="nil"/>
          <w:left w:val="nil"/>
          <w:bottom w:val="nil"/>
          <w:right w:val="nil"/>
          <w:between w:val="nil"/>
        </w:pBdr>
        <w:spacing w:line="254" w:lineRule="auto"/>
        <w:ind w:left="450" w:right="-15" w:hanging="450"/>
        <w:rPr>
          <w:color w:val="980000"/>
          <w:sz w:val="24"/>
          <w:szCs w:val="24"/>
        </w:rPr>
      </w:pPr>
      <w:r>
        <w:rPr>
          <w:color w:val="980000"/>
          <w:sz w:val="24"/>
          <w:szCs w:val="24"/>
        </w:rPr>
        <w:t>Demonstrate collaboration and use of appropriate communication with team through adherence to confidentiality practices. (*6.1 7.3, **Level 1, Thinking, Level 1, Reflection, ***F.2, G.1</w:t>
      </w:r>
      <w:r w:rsidR="003C1344">
        <w:rPr>
          <w:color w:val="980000"/>
          <w:sz w:val="24"/>
          <w:szCs w:val="24"/>
        </w:rPr>
        <w:t xml:space="preserve">) </w:t>
      </w:r>
    </w:p>
    <w:p w14:paraId="56AC419D" w14:textId="77777777" w:rsidR="003C1344" w:rsidRDefault="003C1344" w:rsidP="003C1344">
      <w:pPr>
        <w:pBdr>
          <w:top w:val="nil"/>
          <w:left w:val="nil"/>
          <w:bottom w:val="nil"/>
          <w:right w:val="nil"/>
          <w:between w:val="nil"/>
        </w:pBdr>
        <w:spacing w:line="254" w:lineRule="auto"/>
        <w:ind w:left="450" w:right="-15" w:hanging="450"/>
        <w:rPr>
          <w:color w:val="980000"/>
          <w:sz w:val="24"/>
          <w:szCs w:val="24"/>
        </w:rPr>
      </w:pPr>
    </w:p>
    <w:p w14:paraId="74AA8C08" w14:textId="0CE67A7A" w:rsidR="002D0D3A" w:rsidRDefault="00A10271" w:rsidP="003C1344">
      <w:pPr>
        <w:pBdr>
          <w:top w:val="nil"/>
          <w:left w:val="nil"/>
          <w:bottom w:val="nil"/>
          <w:right w:val="nil"/>
          <w:between w:val="nil"/>
        </w:pBdr>
        <w:ind w:left="440" w:right="-15" w:hanging="440"/>
        <w:rPr>
          <w:color w:val="980000"/>
          <w:sz w:val="24"/>
          <w:szCs w:val="24"/>
        </w:rPr>
      </w:pPr>
      <w:r>
        <w:rPr>
          <w:color w:val="980000"/>
          <w:sz w:val="24"/>
          <w:szCs w:val="24"/>
        </w:rPr>
        <w:t>Reflect on contribution as a professional concerned with the well</w:t>
      </w:r>
      <w:r w:rsidR="001C71C4">
        <w:rPr>
          <w:color w:val="980000"/>
          <w:sz w:val="24"/>
          <w:szCs w:val="24"/>
        </w:rPr>
        <w:t>-</w:t>
      </w:r>
      <w:r>
        <w:rPr>
          <w:color w:val="980000"/>
          <w:sz w:val="24"/>
          <w:szCs w:val="24"/>
        </w:rPr>
        <w:t>being of infants/ toddlers and families.</w:t>
      </w:r>
      <w:r w:rsidR="003C1344" w:rsidRPr="003C1344">
        <w:rPr>
          <w:color w:val="980000"/>
          <w:sz w:val="24"/>
          <w:szCs w:val="24"/>
        </w:rPr>
        <w:t xml:space="preserve"> </w:t>
      </w:r>
      <w:r w:rsidR="003C1344">
        <w:rPr>
          <w:color w:val="980000"/>
          <w:sz w:val="24"/>
          <w:szCs w:val="24"/>
        </w:rPr>
        <w:t>(*7.2, ** Level 1, Reflection, ***I.16)</w:t>
      </w:r>
    </w:p>
    <w:p w14:paraId="4DCB121B" w14:textId="77777777" w:rsidR="002D0D3A" w:rsidRDefault="002D0D3A">
      <w:pPr>
        <w:spacing w:before="3"/>
        <w:ind w:right="-15"/>
        <w:rPr>
          <w:color w:val="980000"/>
          <w:sz w:val="24"/>
          <w:szCs w:val="24"/>
        </w:rPr>
      </w:pPr>
    </w:p>
    <w:p w14:paraId="028271C0" w14:textId="77777777" w:rsidR="002D0D3A" w:rsidRDefault="00A10271">
      <w:pPr>
        <w:pBdr>
          <w:top w:val="nil"/>
          <w:left w:val="nil"/>
          <w:bottom w:val="nil"/>
          <w:right w:val="nil"/>
          <w:between w:val="nil"/>
        </w:pBdr>
        <w:spacing w:line="252" w:lineRule="auto"/>
        <w:ind w:left="450" w:right="-15" w:hanging="450"/>
        <w:rPr>
          <w:color w:val="980000"/>
          <w:sz w:val="24"/>
          <w:szCs w:val="24"/>
        </w:rPr>
      </w:pPr>
      <w:r>
        <w:rPr>
          <w:color w:val="980000"/>
          <w:sz w:val="24"/>
          <w:szCs w:val="24"/>
        </w:rPr>
        <w:t>Assess own professional growth areas in the context of strengths and challenges. (*7.2, 7.3 **Level 1, Thinking, Level 1, Reflection, ***G.4, I.15)</w:t>
      </w:r>
    </w:p>
    <w:p w14:paraId="6152815B" w14:textId="77777777" w:rsidR="002D0D3A" w:rsidRDefault="002D0D3A">
      <w:pPr>
        <w:pBdr>
          <w:top w:val="nil"/>
          <w:left w:val="nil"/>
          <w:bottom w:val="nil"/>
          <w:right w:val="nil"/>
          <w:between w:val="nil"/>
        </w:pBdr>
        <w:spacing w:line="252" w:lineRule="auto"/>
        <w:ind w:left="450" w:right="-15" w:hanging="450"/>
        <w:rPr>
          <w:color w:val="980000"/>
          <w:sz w:val="24"/>
          <w:szCs w:val="24"/>
        </w:rPr>
      </w:pPr>
    </w:p>
    <w:p w14:paraId="35395927" w14:textId="61DF0AE7" w:rsidR="002D0D3A" w:rsidRDefault="00A10271">
      <w:pPr>
        <w:pBdr>
          <w:top w:val="nil"/>
          <w:left w:val="nil"/>
          <w:bottom w:val="nil"/>
          <w:right w:val="nil"/>
          <w:between w:val="nil"/>
        </w:pBdr>
        <w:ind w:left="440" w:right="-15" w:hanging="440"/>
        <w:rPr>
          <w:color w:val="980000"/>
          <w:sz w:val="24"/>
          <w:szCs w:val="24"/>
        </w:rPr>
      </w:pPr>
      <w:r>
        <w:rPr>
          <w:color w:val="980000"/>
          <w:sz w:val="24"/>
          <w:szCs w:val="24"/>
        </w:rPr>
        <w:t>Define and demonstrate use of reflective practice. (*7.2, ** Level 1, Reflection, ***I.16)</w:t>
      </w:r>
    </w:p>
    <w:p w14:paraId="44B23149" w14:textId="77777777" w:rsidR="004C3A79" w:rsidRDefault="004C3A79">
      <w:pPr>
        <w:pBdr>
          <w:top w:val="nil"/>
          <w:left w:val="nil"/>
          <w:bottom w:val="nil"/>
          <w:right w:val="nil"/>
          <w:between w:val="nil"/>
        </w:pBdr>
        <w:ind w:left="440" w:right="-15" w:hanging="440"/>
        <w:rPr>
          <w:color w:val="980000"/>
          <w:sz w:val="24"/>
          <w:szCs w:val="24"/>
        </w:rPr>
      </w:pPr>
    </w:p>
    <w:p w14:paraId="3F9B709E" w14:textId="77777777" w:rsidR="004C3A79" w:rsidRDefault="004C3A79" w:rsidP="004C3A79">
      <w:pPr>
        <w:pBdr>
          <w:top w:val="nil"/>
          <w:left w:val="nil"/>
          <w:bottom w:val="nil"/>
          <w:right w:val="nil"/>
          <w:between w:val="nil"/>
        </w:pBdr>
        <w:spacing w:line="276" w:lineRule="auto"/>
        <w:ind w:right="-15"/>
        <w:rPr>
          <w:color w:val="000000" w:themeColor="text1"/>
          <w:sz w:val="24"/>
          <w:szCs w:val="24"/>
        </w:rPr>
      </w:pPr>
      <w:r w:rsidRPr="00922E9C">
        <w:rPr>
          <w:b/>
          <w:color w:val="000000" w:themeColor="text1"/>
          <w:sz w:val="24"/>
          <w:szCs w:val="24"/>
        </w:rPr>
        <w:t>STUDENT LEARNING OUTCOMES</w:t>
      </w:r>
      <w:r w:rsidRPr="00922E9C">
        <w:rPr>
          <w:color w:val="000000" w:themeColor="text1"/>
          <w:sz w:val="24"/>
          <w:szCs w:val="24"/>
        </w:rPr>
        <w:t xml:space="preserve"> (suggested):</w:t>
      </w:r>
    </w:p>
    <w:p w14:paraId="58333595" w14:textId="77777777" w:rsidR="004C3A79" w:rsidRDefault="004C3A79">
      <w:pPr>
        <w:pBdr>
          <w:top w:val="nil"/>
          <w:left w:val="nil"/>
          <w:bottom w:val="nil"/>
          <w:right w:val="nil"/>
          <w:between w:val="nil"/>
        </w:pBdr>
        <w:ind w:left="440" w:right="-15" w:hanging="440"/>
        <w:rPr>
          <w:color w:val="980000"/>
          <w:sz w:val="24"/>
          <w:szCs w:val="24"/>
        </w:rPr>
      </w:pPr>
    </w:p>
    <w:p w14:paraId="0B6E8878" w14:textId="77777777" w:rsidR="004C3A79" w:rsidRPr="004C3A79" w:rsidRDefault="004C3A79" w:rsidP="006F3FA2">
      <w:pPr>
        <w:pStyle w:val="ListParagraph"/>
        <w:widowControl/>
        <w:numPr>
          <w:ilvl w:val="0"/>
          <w:numId w:val="68"/>
        </w:numPr>
        <w:spacing w:before="100" w:beforeAutospacing="1" w:after="100" w:afterAutospacing="1" w:line="276" w:lineRule="auto"/>
        <w:ind w:left="360"/>
        <w:rPr>
          <w:rFonts w:asciiTheme="majorHAnsi" w:eastAsia="Times New Roman" w:hAnsiTheme="majorHAnsi" w:cstheme="majorHAnsi"/>
          <w:color w:val="31849B" w:themeColor="accent5" w:themeShade="BF"/>
          <w:sz w:val="24"/>
          <w:szCs w:val="24"/>
        </w:rPr>
      </w:pPr>
      <w:r w:rsidRPr="004C3A79">
        <w:rPr>
          <w:rFonts w:asciiTheme="majorHAnsi" w:eastAsia="Times New Roman" w:hAnsiTheme="majorHAnsi" w:cstheme="majorHAnsi"/>
          <w:color w:val="31849B" w:themeColor="accent5" w:themeShade="BF"/>
          <w:sz w:val="24"/>
          <w:szCs w:val="24"/>
        </w:rPr>
        <w:t>Identify and articulate developmentally appropriate elements of quality programming for infants and toddlers in safe, healthy, responsive, and caring environments.</w:t>
      </w:r>
    </w:p>
    <w:p w14:paraId="2A76119A" w14:textId="77777777" w:rsidR="004C3A79" w:rsidRPr="004C3A79" w:rsidRDefault="004C3A79" w:rsidP="006F3FA2">
      <w:pPr>
        <w:pStyle w:val="ListParagraph"/>
        <w:widowControl/>
        <w:numPr>
          <w:ilvl w:val="0"/>
          <w:numId w:val="68"/>
        </w:numPr>
        <w:spacing w:before="100" w:beforeAutospacing="1" w:after="100" w:afterAutospacing="1" w:line="276" w:lineRule="auto"/>
        <w:ind w:left="360"/>
        <w:rPr>
          <w:rFonts w:asciiTheme="majorHAnsi" w:eastAsia="Times New Roman" w:hAnsiTheme="majorHAnsi" w:cstheme="majorHAnsi"/>
          <w:color w:val="31849B" w:themeColor="accent5" w:themeShade="BF"/>
          <w:sz w:val="24"/>
          <w:szCs w:val="24"/>
        </w:rPr>
      </w:pPr>
      <w:r w:rsidRPr="004C3A79">
        <w:rPr>
          <w:rFonts w:asciiTheme="majorHAnsi" w:eastAsia="Times New Roman" w:hAnsiTheme="majorHAnsi" w:cstheme="majorHAnsi"/>
          <w:color w:val="31849B" w:themeColor="accent5" w:themeShade="BF"/>
          <w:sz w:val="24"/>
          <w:szCs w:val="24"/>
        </w:rPr>
        <w:t>Articulate concepts such as nurturing relationships, cultural competence, recognition of diverse learning needs, appropriate guidance techniques and partnerships with diverse families, cultures and communities.</w:t>
      </w:r>
    </w:p>
    <w:p w14:paraId="43CEFD9B" w14:textId="77777777" w:rsidR="004C3A79" w:rsidRPr="004C3A79" w:rsidRDefault="004C3A79" w:rsidP="006F3FA2">
      <w:pPr>
        <w:pStyle w:val="ListParagraph"/>
        <w:widowControl/>
        <w:numPr>
          <w:ilvl w:val="0"/>
          <w:numId w:val="68"/>
        </w:numPr>
        <w:spacing w:line="276" w:lineRule="auto"/>
        <w:ind w:left="360"/>
        <w:rPr>
          <w:rFonts w:asciiTheme="majorHAnsi" w:eastAsia="Times New Roman" w:hAnsiTheme="majorHAnsi" w:cstheme="majorHAnsi"/>
          <w:color w:val="31849B" w:themeColor="accent5" w:themeShade="BF"/>
          <w:sz w:val="24"/>
          <w:szCs w:val="24"/>
        </w:rPr>
      </w:pPr>
      <w:r w:rsidRPr="004C3A79">
        <w:rPr>
          <w:rFonts w:asciiTheme="majorHAnsi" w:eastAsia="Times New Roman" w:hAnsiTheme="majorHAnsi" w:cstheme="majorHAnsi"/>
          <w:color w:val="31849B" w:themeColor="accent5" w:themeShade="BF"/>
          <w:sz w:val="24"/>
          <w:szCs w:val="24"/>
        </w:rPr>
        <w:t xml:space="preserve">Develop a theoretical understanding of infant and toddler development in the context of the close relationship with the caregiver. </w:t>
      </w:r>
    </w:p>
    <w:p w14:paraId="224879EE" w14:textId="5B924C6A" w:rsidR="004C3A79" w:rsidRPr="004C3A79" w:rsidRDefault="004C3A79" w:rsidP="006F3FA2">
      <w:pPr>
        <w:pStyle w:val="ListParagraph"/>
        <w:widowControl/>
        <w:numPr>
          <w:ilvl w:val="0"/>
          <w:numId w:val="68"/>
        </w:numPr>
        <w:spacing w:line="276" w:lineRule="auto"/>
        <w:ind w:left="360"/>
        <w:rPr>
          <w:rFonts w:asciiTheme="majorHAnsi" w:hAnsiTheme="majorHAnsi" w:cstheme="majorHAnsi"/>
          <w:iCs/>
          <w:color w:val="31849B" w:themeColor="accent5" w:themeShade="BF"/>
          <w:sz w:val="24"/>
          <w:szCs w:val="24"/>
        </w:rPr>
      </w:pPr>
      <w:r w:rsidRPr="004C3A79">
        <w:rPr>
          <w:rFonts w:asciiTheme="majorHAnsi" w:hAnsiTheme="majorHAnsi" w:cstheme="majorHAnsi"/>
          <w:iCs/>
          <w:color w:val="31849B" w:themeColor="accent5" w:themeShade="BF"/>
          <w:sz w:val="24"/>
          <w:szCs w:val="24"/>
        </w:rPr>
        <w:t xml:space="preserve">Demonstrate knowledge of child development in </w:t>
      </w:r>
      <w:r>
        <w:rPr>
          <w:rFonts w:asciiTheme="majorHAnsi" w:hAnsiTheme="majorHAnsi" w:cstheme="majorHAnsi"/>
          <w:iCs/>
          <w:color w:val="31849B" w:themeColor="accent5" w:themeShade="BF"/>
          <w:sz w:val="24"/>
          <w:szCs w:val="24"/>
        </w:rPr>
        <w:t>all</w:t>
      </w:r>
      <w:r w:rsidRPr="004C3A79">
        <w:rPr>
          <w:rFonts w:asciiTheme="majorHAnsi" w:hAnsiTheme="majorHAnsi" w:cstheme="majorHAnsi"/>
          <w:iCs/>
          <w:color w:val="31849B" w:themeColor="accent5" w:themeShade="BF"/>
          <w:sz w:val="24"/>
          <w:szCs w:val="24"/>
        </w:rPr>
        <w:t xml:space="preserve"> domains for typically and atypically developing infants and toddlers.</w:t>
      </w:r>
    </w:p>
    <w:p w14:paraId="517A593B" w14:textId="77777777" w:rsidR="004C3A79" w:rsidRPr="004C3A79" w:rsidRDefault="004C3A79" w:rsidP="006F3FA2">
      <w:pPr>
        <w:pStyle w:val="ListParagraph"/>
        <w:widowControl/>
        <w:numPr>
          <w:ilvl w:val="0"/>
          <w:numId w:val="68"/>
        </w:numPr>
        <w:spacing w:line="276" w:lineRule="auto"/>
        <w:ind w:left="360"/>
        <w:rPr>
          <w:rFonts w:asciiTheme="majorHAnsi" w:eastAsia="Times New Roman" w:hAnsiTheme="majorHAnsi" w:cstheme="majorHAnsi"/>
          <w:color w:val="31849B" w:themeColor="accent5" w:themeShade="BF"/>
          <w:sz w:val="24"/>
          <w:szCs w:val="24"/>
        </w:rPr>
      </w:pPr>
      <w:r w:rsidRPr="004C3A79">
        <w:rPr>
          <w:rFonts w:asciiTheme="majorHAnsi" w:hAnsiTheme="majorHAnsi" w:cstheme="majorHAnsi"/>
          <w:iCs/>
          <w:color w:val="31849B" w:themeColor="accent5" w:themeShade="BF"/>
          <w:sz w:val="24"/>
          <w:szCs w:val="24"/>
        </w:rPr>
        <w:t>Demonstrate understanding of the benefit of primary relationships</w:t>
      </w:r>
      <w:r w:rsidRPr="004C3A79">
        <w:rPr>
          <w:rFonts w:asciiTheme="majorHAnsi" w:hAnsiTheme="majorHAnsi" w:cstheme="majorHAnsi"/>
          <w:color w:val="31849B" w:themeColor="accent5" w:themeShade="BF"/>
          <w:sz w:val="24"/>
          <w:szCs w:val="24"/>
        </w:rPr>
        <w:t xml:space="preserve"> on a </w:t>
      </w:r>
      <w:r w:rsidRPr="004C3A79">
        <w:rPr>
          <w:rFonts w:asciiTheme="majorHAnsi" w:hAnsiTheme="majorHAnsi" w:cstheme="majorHAnsi"/>
          <w:iCs/>
          <w:color w:val="31849B" w:themeColor="accent5" w:themeShade="BF"/>
          <w:sz w:val="24"/>
          <w:szCs w:val="24"/>
        </w:rPr>
        <w:t>child's positive development, especially in the social-emotional domain.</w:t>
      </w:r>
    </w:p>
    <w:p w14:paraId="79EEC1FC" w14:textId="68EDAC67" w:rsidR="004C3A79" w:rsidRPr="004C3A79" w:rsidRDefault="004C3A79" w:rsidP="006F3FA2">
      <w:pPr>
        <w:pStyle w:val="ListParagraph"/>
        <w:widowControl/>
        <w:numPr>
          <w:ilvl w:val="0"/>
          <w:numId w:val="68"/>
        </w:numPr>
        <w:spacing w:line="276" w:lineRule="auto"/>
        <w:ind w:left="360"/>
        <w:rPr>
          <w:rFonts w:asciiTheme="majorHAnsi" w:eastAsia="Times New Roman" w:hAnsiTheme="majorHAnsi" w:cstheme="majorHAnsi"/>
          <w:color w:val="4BACC6" w:themeColor="accent5"/>
          <w:sz w:val="24"/>
          <w:szCs w:val="24"/>
        </w:rPr>
      </w:pPr>
      <w:r w:rsidRPr="004C3A79">
        <w:rPr>
          <w:rFonts w:asciiTheme="majorHAnsi" w:eastAsia="Times New Roman" w:hAnsiTheme="majorHAnsi" w:cstheme="majorHAnsi"/>
          <w:color w:val="31849B" w:themeColor="accent5" w:themeShade="BF"/>
          <w:sz w:val="24"/>
          <w:szCs w:val="24"/>
        </w:rPr>
        <w:t xml:space="preserve">Provide </w:t>
      </w:r>
      <w:r w:rsidRPr="004C3A79">
        <w:rPr>
          <w:rFonts w:asciiTheme="majorHAnsi" w:hAnsiTheme="majorHAnsi" w:cstheme="majorHAnsi"/>
          <w:iCs/>
          <w:color w:val="31849B" w:themeColor="accent5" w:themeShade="BF"/>
          <w:sz w:val="24"/>
          <w:szCs w:val="24"/>
        </w:rPr>
        <w:t>caregiving practices and programming that supports language , cognitive and socio-emotional development</w:t>
      </w:r>
      <w:r>
        <w:rPr>
          <w:rFonts w:asciiTheme="majorHAnsi" w:eastAsia="Times New Roman" w:hAnsiTheme="majorHAnsi" w:cstheme="majorHAnsi"/>
          <w:color w:val="31849B" w:themeColor="accent5" w:themeShade="BF"/>
          <w:sz w:val="24"/>
          <w:szCs w:val="24"/>
        </w:rPr>
        <w:t>.</w:t>
      </w:r>
    </w:p>
    <w:p w14:paraId="2DC220BC" w14:textId="77777777" w:rsidR="004C3A79" w:rsidRDefault="004C3A79">
      <w:pPr>
        <w:pBdr>
          <w:top w:val="nil"/>
          <w:left w:val="nil"/>
          <w:bottom w:val="nil"/>
          <w:right w:val="nil"/>
          <w:between w:val="nil"/>
        </w:pBdr>
        <w:ind w:left="440" w:right="-15" w:hanging="440"/>
        <w:rPr>
          <w:color w:val="980000"/>
          <w:sz w:val="24"/>
          <w:szCs w:val="24"/>
        </w:rPr>
      </w:pPr>
    </w:p>
    <w:p w14:paraId="741DF685" w14:textId="77777777" w:rsidR="002D0D3A" w:rsidRDefault="002D0D3A">
      <w:pPr>
        <w:spacing w:before="9"/>
        <w:ind w:right="-15"/>
        <w:rPr>
          <w:sz w:val="24"/>
          <w:szCs w:val="24"/>
        </w:rPr>
      </w:pPr>
    </w:p>
    <w:p w14:paraId="3C8745DA" w14:textId="4F9EA575" w:rsidR="002D0D3A" w:rsidRDefault="00A10271" w:rsidP="003C1344">
      <w:pPr>
        <w:ind w:right="-15"/>
        <w:rPr>
          <w:sz w:val="24"/>
          <w:szCs w:val="24"/>
        </w:rPr>
      </w:pPr>
      <w:r>
        <w:rPr>
          <w:b/>
          <w:color w:val="231F20"/>
          <w:sz w:val="24"/>
          <w:szCs w:val="24"/>
        </w:rPr>
        <w:t>ASSIGNMENT IDEAS</w:t>
      </w:r>
      <w:r w:rsidR="002A3718">
        <w:rPr>
          <w:b/>
          <w:color w:val="231F20"/>
          <w:sz w:val="24"/>
          <w:szCs w:val="24"/>
        </w:rPr>
        <w:t xml:space="preserve"> (suggested)</w:t>
      </w:r>
      <w:r>
        <w:rPr>
          <w:b/>
          <w:color w:val="231F20"/>
          <w:sz w:val="24"/>
          <w:szCs w:val="24"/>
        </w:rPr>
        <w:t>:</w:t>
      </w:r>
    </w:p>
    <w:p w14:paraId="2C8F87A6" w14:textId="77777777" w:rsidR="002D0D3A" w:rsidRDefault="002D0D3A">
      <w:pPr>
        <w:spacing w:before="7"/>
        <w:ind w:right="-15"/>
        <w:rPr>
          <w:b/>
          <w:sz w:val="24"/>
          <w:szCs w:val="24"/>
        </w:rPr>
      </w:pPr>
    </w:p>
    <w:p w14:paraId="1953C1C6" w14:textId="77777777" w:rsidR="002D0D3A" w:rsidRDefault="00A10271">
      <w:pPr>
        <w:spacing w:line="252" w:lineRule="auto"/>
        <w:ind w:right="-15"/>
        <w:rPr>
          <w:sz w:val="24"/>
          <w:szCs w:val="24"/>
        </w:rPr>
      </w:pPr>
      <w:r>
        <w:rPr>
          <w:color w:val="231F20"/>
          <w:sz w:val="24"/>
          <w:szCs w:val="24"/>
        </w:rPr>
        <w:t>Include a mandatory component that provides the student with advanced hands-on experience working with infants and toddlers. The student will obtain a placement in the community at an agency which serves</w:t>
      </w:r>
      <w:r>
        <w:rPr>
          <w:sz w:val="24"/>
          <w:szCs w:val="24"/>
        </w:rPr>
        <w:t xml:space="preserve"> </w:t>
      </w:r>
      <w:r>
        <w:rPr>
          <w:color w:val="231F20"/>
          <w:sz w:val="24"/>
          <w:szCs w:val="24"/>
        </w:rPr>
        <w:t>infants, toddlers (with typical and/or atypical development) and their families. The student may arrange their own placement that meets with the instructor’s approval. Ideally, a group of two - three students could share each placement. This will allow students to discuss their placement with other classmates sharing the same experience, to collaborate with their classmates on the final paper and presentation, and, perhaps, to coordinate transportation. A community field experience contract will be completed and signed by the student and agency at the beginning of the semester that stipulates the days and hours of commitment.</w:t>
      </w:r>
    </w:p>
    <w:p w14:paraId="3D3D93EF" w14:textId="77777777" w:rsidR="002D0D3A" w:rsidRDefault="002D0D3A">
      <w:pPr>
        <w:spacing w:before="3"/>
        <w:ind w:right="-15"/>
        <w:rPr>
          <w:sz w:val="24"/>
          <w:szCs w:val="24"/>
        </w:rPr>
      </w:pPr>
    </w:p>
    <w:p w14:paraId="7E610AD7" w14:textId="77777777" w:rsidR="002D0D3A" w:rsidRDefault="00A10271">
      <w:pPr>
        <w:pBdr>
          <w:top w:val="nil"/>
          <w:left w:val="nil"/>
          <w:bottom w:val="nil"/>
          <w:right w:val="nil"/>
          <w:between w:val="nil"/>
        </w:pBdr>
        <w:spacing w:line="252" w:lineRule="auto"/>
        <w:ind w:right="-15"/>
        <w:rPr>
          <w:color w:val="000000"/>
          <w:sz w:val="24"/>
          <w:szCs w:val="24"/>
        </w:rPr>
      </w:pPr>
      <w:r>
        <w:rPr>
          <w:color w:val="231F20"/>
          <w:sz w:val="24"/>
          <w:szCs w:val="24"/>
        </w:rPr>
        <w:t>Develop a weekly journal that includes reflection on the competencies for the course. Describe strengths, where skills, knowledge, and attitudes need support and growth, and how to enhance skills, knowledge, and attitudes.</w:t>
      </w:r>
    </w:p>
    <w:p w14:paraId="6BE9E432" w14:textId="77777777" w:rsidR="002D0D3A" w:rsidRDefault="002D0D3A">
      <w:pPr>
        <w:spacing w:before="10"/>
        <w:ind w:right="-15"/>
        <w:rPr>
          <w:sz w:val="24"/>
          <w:szCs w:val="24"/>
        </w:rPr>
      </w:pPr>
    </w:p>
    <w:p w14:paraId="7EDFC169" w14:textId="46033652" w:rsidR="002D0D3A" w:rsidRDefault="00A10271" w:rsidP="003C1344">
      <w:pPr>
        <w:pBdr>
          <w:top w:val="nil"/>
          <w:left w:val="nil"/>
          <w:bottom w:val="nil"/>
          <w:right w:val="nil"/>
          <w:between w:val="nil"/>
        </w:pBdr>
        <w:ind w:right="-15"/>
        <w:rPr>
          <w:color w:val="000000"/>
          <w:sz w:val="24"/>
          <w:szCs w:val="24"/>
        </w:rPr>
      </w:pPr>
      <w:r>
        <w:rPr>
          <w:color w:val="231F20"/>
          <w:sz w:val="24"/>
          <w:szCs w:val="24"/>
        </w:rPr>
        <w:t>Respond in discussion and written reflection to weekly course discussions concerning</w:t>
      </w:r>
      <w:r w:rsidR="003C1344">
        <w:rPr>
          <w:color w:val="000000"/>
          <w:sz w:val="24"/>
          <w:szCs w:val="24"/>
        </w:rPr>
        <w:t xml:space="preserve"> </w:t>
      </w:r>
      <w:r>
        <w:rPr>
          <w:color w:val="231F20"/>
          <w:sz w:val="24"/>
          <w:szCs w:val="24"/>
        </w:rPr>
        <w:t>supporting strong nurturing relationships, developing cultural competence of children, identifying and supporting diverse learning needs and styles of every child, knowing appropriate guidance techniques and articulating issues and models for developing support partnerships with the families, cultures, and community represented.</w:t>
      </w:r>
    </w:p>
    <w:p w14:paraId="690BDBAB" w14:textId="77777777" w:rsidR="002D0D3A" w:rsidRDefault="002D0D3A">
      <w:pPr>
        <w:spacing w:before="11"/>
        <w:ind w:right="-15"/>
        <w:rPr>
          <w:sz w:val="24"/>
          <w:szCs w:val="24"/>
        </w:rPr>
      </w:pPr>
    </w:p>
    <w:p w14:paraId="06F71926" w14:textId="77777777" w:rsidR="002D0D3A" w:rsidRDefault="00A10271">
      <w:pPr>
        <w:pBdr>
          <w:top w:val="nil"/>
          <w:left w:val="nil"/>
          <w:bottom w:val="nil"/>
          <w:right w:val="nil"/>
          <w:between w:val="nil"/>
        </w:pBdr>
        <w:spacing w:line="254" w:lineRule="auto"/>
        <w:ind w:right="-15"/>
        <w:rPr>
          <w:color w:val="000000"/>
          <w:sz w:val="24"/>
          <w:szCs w:val="24"/>
        </w:rPr>
      </w:pPr>
      <w:r>
        <w:rPr>
          <w:color w:val="231F20"/>
          <w:sz w:val="24"/>
          <w:szCs w:val="24"/>
        </w:rPr>
        <w:t>At the end of the semester, a paper and a class presentation integrating the student’s experience with material relevant to the course. The student will choose one particular issue (e.g., child maltreatment, developmental disabilities) on which to focus, complete outside research on that topic, complete a paper on the topic and educate the class through their presentation about the issue and how that issue relates to their field experience placement.</w:t>
      </w:r>
    </w:p>
    <w:p w14:paraId="508C7B1B" w14:textId="77777777" w:rsidR="002D0D3A" w:rsidRDefault="002D0D3A">
      <w:pPr>
        <w:spacing w:line="254" w:lineRule="auto"/>
        <w:ind w:right="-15"/>
        <w:rPr>
          <w:sz w:val="24"/>
          <w:szCs w:val="24"/>
        </w:rPr>
      </w:pPr>
    </w:p>
    <w:p w14:paraId="3ADCDC7B" w14:textId="45BDAC0B" w:rsidR="003C1344" w:rsidRDefault="00A10271" w:rsidP="003C1344">
      <w:pPr>
        <w:spacing w:line="254" w:lineRule="auto"/>
        <w:ind w:right="-15"/>
        <w:rPr>
          <w:sz w:val="24"/>
          <w:szCs w:val="24"/>
        </w:rPr>
      </w:pPr>
      <w:r>
        <w:rPr>
          <w:sz w:val="24"/>
          <w:szCs w:val="24"/>
        </w:rPr>
        <w:t>Conduct a face-to-face interview of a family with a child between the ages of birth and 3 years old. Ask a list of open-ended questions designed to help you gain knowledge and understanding about the family’s interests, priorities, concerns and everyday routines. (Do not interview child without obtaining written consent from parents/family.</w:t>
      </w:r>
      <w:r w:rsidR="00E444F9">
        <w:rPr>
          <w:sz w:val="24"/>
          <w:szCs w:val="24"/>
        </w:rPr>
        <w:t>)</w:t>
      </w:r>
    </w:p>
    <w:p w14:paraId="2B264434" w14:textId="4748471C" w:rsidR="002D0D3A" w:rsidRDefault="003C1344" w:rsidP="003C1344">
      <w:pPr>
        <w:spacing w:line="254" w:lineRule="auto"/>
        <w:ind w:right="-15"/>
        <w:rPr>
          <w:b/>
          <w:color w:val="231F20"/>
          <w:sz w:val="24"/>
          <w:szCs w:val="24"/>
        </w:rPr>
      </w:pPr>
      <w:r>
        <w:rPr>
          <w:b/>
          <w:color w:val="231F20"/>
          <w:sz w:val="24"/>
          <w:szCs w:val="24"/>
        </w:rPr>
        <w:t xml:space="preserve"> </w:t>
      </w:r>
    </w:p>
    <w:p w14:paraId="7613513C" w14:textId="77777777" w:rsidR="002D0D3A" w:rsidRDefault="00A10271" w:rsidP="003C1344">
      <w:pPr>
        <w:spacing w:before="32"/>
        <w:ind w:right="-15"/>
        <w:rPr>
          <w:sz w:val="24"/>
          <w:szCs w:val="24"/>
        </w:rPr>
      </w:pPr>
      <w:r>
        <w:rPr>
          <w:b/>
          <w:color w:val="231F20"/>
          <w:sz w:val="24"/>
          <w:szCs w:val="24"/>
        </w:rPr>
        <w:t>EVALUATION:</w:t>
      </w:r>
    </w:p>
    <w:p w14:paraId="5E205C89" w14:textId="77777777" w:rsidR="002D0D3A" w:rsidRDefault="002D0D3A">
      <w:pPr>
        <w:ind w:right="-15"/>
        <w:rPr>
          <w:b/>
          <w:sz w:val="24"/>
          <w:szCs w:val="24"/>
        </w:rPr>
      </w:pPr>
    </w:p>
    <w:p w14:paraId="1A8AE9C9" w14:textId="77777777" w:rsidR="002D0D3A" w:rsidRDefault="00A10271">
      <w:pPr>
        <w:spacing w:line="254" w:lineRule="auto"/>
        <w:ind w:right="-15" w:hanging="15"/>
        <w:jc w:val="both"/>
        <w:rPr>
          <w:sz w:val="24"/>
          <w:szCs w:val="24"/>
        </w:rPr>
      </w:pPr>
      <w:r>
        <w:rPr>
          <w:color w:val="231F20"/>
          <w:sz w:val="24"/>
          <w:szCs w:val="24"/>
        </w:rPr>
        <w:t>This course is competency based. Student competency will be evaluated through a variety of assignments such as projects, student presentations, papers, exams and in-class and out-of-class experiences.  In addition, see Appendix III</w:t>
      </w:r>
      <w:r>
        <w:rPr>
          <w:i/>
          <w:color w:val="231F20"/>
          <w:sz w:val="24"/>
          <w:szCs w:val="24"/>
        </w:rPr>
        <w:t xml:space="preserve">  Sample Assignments and Rubrics</w:t>
      </w:r>
      <w:r>
        <w:rPr>
          <w:color w:val="231F20"/>
          <w:sz w:val="24"/>
          <w:szCs w:val="24"/>
        </w:rPr>
        <w:t>, for appropriate evaluation and grading rubrics.</w:t>
      </w:r>
    </w:p>
    <w:p w14:paraId="5E377AB7" w14:textId="77777777" w:rsidR="002D0D3A" w:rsidRDefault="002D0D3A">
      <w:pPr>
        <w:spacing w:before="7"/>
        <w:ind w:right="-15"/>
        <w:rPr>
          <w:sz w:val="24"/>
          <w:szCs w:val="24"/>
        </w:rPr>
      </w:pPr>
    </w:p>
    <w:p w14:paraId="14E308B6" w14:textId="77777777" w:rsidR="002A3718" w:rsidRDefault="002A3718" w:rsidP="002A3718">
      <w:pPr>
        <w:rPr>
          <w:sz w:val="24"/>
          <w:szCs w:val="24"/>
        </w:rPr>
      </w:pPr>
      <w:r>
        <w:rPr>
          <w:b/>
          <w:color w:val="231F20"/>
          <w:sz w:val="24"/>
          <w:szCs w:val="24"/>
        </w:rPr>
        <w:t>SUGGESTED COURSE OUTLINE (based on 16 week semester):</w:t>
      </w:r>
    </w:p>
    <w:p w14:paraId="6B2EEBE3" w14:textId="77777777" w:rsidR="002D0D3A" w:rsidRDefault="002D0D3A">
      <w:pPr>
        <w:spacing w:before="1"/>
        <w:ind w:right="-15"/>
        <w:rPr>
          <w:b/>
          <w:sz w:val="24"/>
          <w:szCs w:val="24"/>
        </w:rPr>
      </w:pPr>
    </w:p>
    <w:p w14:paraId="021C41CE" w14:textId="77777777" w:rsidR="002D0D3A" w:rsidRDefault="00A10271">
      <w:pPr>
        <w:pBdr>
          <w:top w:val="nil"/>
          <w:left w:val="nil"/>
          <w:bottom w:val="nil"/>
          <w:right w:val="nil"/>
          <w:between w:val="nil"/>
        </w:pBdr>
        <w:ind w:left="450" w:right="-15" w:hanging="450"/>
        <w:rPr>
          <w:color w:val="231F20"/>
          <w:sz w:val="24"/>
          <w:szCs w:val="24"/>
          <w:u w:val="single"/>
        </w:rPr>
      </w:pPr>
      <w:r>
        <w:rPr>
          <w:color w:val="231F20"/>
          <w:sz w:val="24"/>
          <w:szCs w:val="24"/>
          <w:u w:val="single"/>
        </w:rPr>
        <w:t>Week 1 Introduction to field experience</w:t>
      </w:r>
    </w:p>
    <w:p w14:paraId="11152354" w14:textId="77777777" w:rsidR="002D0D3A" w:rsidRDefault="002D0D3A">
      <w:pPr>
        <w:pBdr>
          <w:top w:val="nil"/>
          <w:left w:val="nil"/>
          <w:bottom w:val="nil"/>
          <w:right w:val="nil"/>
          <w:between w:val="nil"/>
        </w:pBdr>
        <w:ind w:left="450" w:right="-15" w:hanging="450"/>
        <w:rPr>
          <w:color w:val="231F20"/>
          <w:sz w:val="24"/>
          <w:szCs w:val="24"/>
          <w:u w:val="single"/>
        </w:rPr>
      </w:pPr>
    </w:p>
    <w:p w14:paraId="72F8F66D" w14:textId="77777777" w:rsidR="002D0D3A" w:rsidRDefault="00A10271" w:rsidP="00C97CD0">
      <w:pPr>
        <w:numPr>
          <w:ilvl w:val="0"/>
          <w:numId w:val="12"/>
        </w:numPr>
        <w:pBdr>
          <w:top w:val="nil"/>
          <w:left w:val="nil"/>
          <w:bottom w:val="nil"/>
          <w:right w:val="nil"/>
          <w:between w:val="nil"/>
        </w:pBdr>
        <w:tabs>
          <w:tab w:val="left" w:pos="820"/>
        </w:tabs>
        <w:spacing w:line="276" w:lineRule="auto"/>
        <w:ind w:left="450" w:right="-15" w:hanging="450"/>
        <w:rPr>
          <w:sz w:val="24"/>
          <w:szCs w:val="24"/>
        </w:rPr>
      </w:pPr>
      <w:r>
        <w:rPr>
          <w:color w:val="231F20"/>
          <w:sz w:val="24"/>
          <w:szCs w:val="24"/>
        </w:rPr>
        <w:t>Introduction of course requirements and community field experience requirements</w:t>
      </w:r>
    </w:p>
    <w:p w14:paraId="5412AB2F" w14:textId="77777777" w:rsidR="002D0D3A" w:rsidRDefault="002D0D3A">
      <w:pPr>
        <w:spacing w:line="276" w:lineRule="auto"/>
        <w:ind w:left="450" w:right="-15" w:hanging="450"/>
        <w:rPr>
          <w:sz w:val="24"/>
          <w:szCs w:val="24"/>
        </w:rPr>
      </w:pPr>
    </w:p>
    <w:p w14:paraId="6B3E0004" w14:textId="77777777" w:rsidR="002D0D3A" w:rsidRDefault="00A10271">
      <w:pPr>
        <w:pBdr>
          <w:top w:val="nil"/>
          <w:left w:val="nil"/>
          <w:bottom w:val="nil"/>
          <w:right w:val="nil"/>
          <w:between w:val="nil"/>
        </w:pBdr>
        <w:spacing w:line="276" w:lineRule="auto"/>
        <w:ind w:left="450" w:right="-15" w:hanging="450"/>
        <w:rPr>
          <w:color w:val="231F20"/>
          <w:sz w:val="24"/>
          <w:szCs w:val="24"/>
        </w:rPr>
      </w:pPr>
      <w:r>
        <w:rPr>
          <w:color w:val="231F20"/>
          <w:sz w:val="24"/>
          <w:szCs w:val="24"/>
          <w:u w:val="single"/>
        </w:rPr>
        <w:t xml:space="preserve">Weeks 2-3 Professional conduct and ethics </w:t>
      </w:r>
      <w:r>
        <w:rPr>
          <w:color w:val="231F20"/>
          <w:sz w:val="24"/>
          <w:szCs w:val="24"/>
        </w:rPr>
        <w:t>(F.2, F.3, G.1)</w:t>
      </w:r>
    </w:p>
    <w:p w14:paraId="44938068" w14:textId="77777777" w:rsidR="002D0D3A" w:rsidRDefault="002D0D3A">
      <w:pPr>
        <w:pBdr>
          <w:top w:val="nil"/>
          <w:left w:val="nil"/>
          <w:bottom w:val="nil"/>
          <w:right w:val="nil"/>
          <w:between w:val="nil"/>
        </w:pBdr>
        <w:spacing w:line="276" w:lineRule="auto"/>
        <w:ind w:left="450" w:right="-15" w:hanging="450"/>
        <w:rPr>
          <w:color w:val="231F20"/>
          <w:sz w:val="24"/>
          <w:szCs w:val="24"/>
        </w:rPr>
      </w:pPr>
    </w:p>
    <w:p w14:paraId="69B1DF6F" w14:textId="77777777" w:rsidR="002D0D3A" w:rsidRDefault="00A10271" w:rsidP="00C97CD0">
      <w:pPr>
        <w:numPr>
          <w:ilvl w:val="0"/>
          <w:numId w:val="12"/>
        </w:numPr>
        <w:pBdr>
          <w:top w:val="nil"/>
          <w:left w:val="nil"/>
          <w:bottom w:val="nil"/>
          <w:right w:val="nil"/>
          <w:between w:val="nil"/>
        </w:pBdr>
        <w:tabs>
          <w:tab w:val="left" w:pos="820"/>
        </w:tabs>
        <w:spacing w:line="276" w:lineRule="auto"/>
        <w:ind w:left="450" w:right="-15" w:hanging="450"/>
        <w:rPr>
          <w:sz w:val="24"/>
          <w:szCs w:val="24"/>
        </w:rPr>
      </w:pPr>
      <w:r>
        <w:rPr>
          <w:color w:val="231F20"/>
          <w:sz w:val="24"/>
          <w:szCs w:val="24"/>
        </w:rPr>
        <w:t>Community field experience placements completed</w:t>
      </w:r>
    </w:p>
    <w:p w14:paraId="07A9BB56" w14:textId="38600D0A" w:rsidR="002D0D3A" w:rsidRPr="003C1344" w:rsidRDefault="00A10271" w:rsidP="00C97CD0">
      <w:pPr>
        <w:numPr>
          <w:ilvl w:val="0"/>
          <w:numId w:val="12"/>
        </w:numPr>
        <w:pBdr>
          <w:top w:val="nil"/>
          <w:left w:val="nil"/>
          <w:bottom w:val="nil"/>
          <w:right w:val="nil"/>
          <w:between w:val="nil"/>
        </w:pBdr>
        <w:tabs>
          <w:tab w:val="left" w:pos="820"/>
        </w:tabs>
        <w:spacing w:line="276" w:lineRule="auto"/>
        <w:ind w:left="450" w:right="-15" w:hanging="450"/>
        <w:rPr>
          <w:sz w:val="24"/>
          <w:szCs w:val="24"/>
        </w:rPr>
      </w:pPr>
      <w:r>
        <w:rPr>
          <w:color w:val="231F20"/>
          <w:sz w:val="24"/>
          <w:szCs w:val="24"/>
        </w:rPr>
        <w:t>Developmentally focused observation, assessment, and caregiving strategies</w:t>
      </w:r>
    </w:p>
    <w:p w14:paraId="158475E9" w14:textId="77777777" w:rsidR="002D0D3A" w:rsidRDefault="00A10271" w:rsidP="00C97CD0">
      <w:pPr>
        <w:numPr>
          <w:ilvl w:val="0"/>
          <w:numId w:val="12"/>
        </w:numPr>
        <w:pBdr>
          <w:top w:val="nil"/>
          <w:left w:val="nil"/>
          <w:bottom w:val="nil"/>
          <w:right w:val="nil"/>
          <w:between w:val="nil"/>
        </w:pBdr>
        <w:tabs>
          <w:tab w:val="left" w:pos="820"/>
        </w:tabs>
        <w:spacing w:line="276" w:lineRule="auto"/>
        <w:ind w:left="450" w:right="-15" w:hanging="450"/>
        <w:rPr>
          <w:sz w:val="24"/>
          <w:szCs w:val="24"/>
        </w:rPr>
      </w:pPr>
      <w:r>
        <w:rPr>
          <w:color w:val="231F20"/>
          <w:sz w:val="24"/>
          <w:szCs w:val="24"/>
        </w:rPr>
        <w:t>Professionalism in home, small-group, or whole-group care situations for infant/toddlers developing both typically and atypically.</w:t>
      </w:r>
    </w:p>
    <w:p w14:paraId="15AC30CE" w14:textId="77777777" w:rsidR="002D0D3A" w:rsidRDefault="002D0D3A">
      <w:pPr>
        <w:spacing w:line="276" w:lineRule="auto"/>
        <w:ind w:left="450" w:right="-15" w:hanging="450"/>
        <w:rPr>
          <w:sz w:val="24"/>
          <w:szCs w:val="24"/>
        </w:rPr>
      </w:pPr>
    </w:p>
    <w:p w14:paraId="09D91B6B" w14:textId="77777777" w:rsidR="002D0D3A" w:rsidRDefault="00A10271">
      <w:pPr>
        <w:pBdr>
          <w:top w:val="nil"/>
          <w:left w:val="nil"/>
          <w:bottom w:val="nil"/>
          <w:right w:val="nil"/>
          <w:between w:val="nil"/>
        </w:pBdr>
        <w:spacing w:line="276" w:lineRule="auto"/>
        <w:ind w:left="450" w:right="-15" w:hanging="450"/>
        <w:rPr>
          <w:color w:val="231F20"/>
          <w:sz w:val="24"/>
          <w:szCs w:val="24"/>
        </w:rPr>
      </w:pPr>
      <w:r>
        <w:rPr>
          <w:color w:val="231F20"/>
          <w:sz w:val="24"/>
          <w:szCs w:val="24"/>
          <w:u w:val="single"/>
        </w:rPr>
        <w:t xml:space="preserve">Weeks 4-5-6 Teaming </w:t>
      </w:r>
      <w:r>
        <w:rPr>
          <w:color w:val="231F20"/>
          <w:sz w:val="24"/>
          <w:szCs w:val="24"/>
        </w:rPr>
        <w:t>(H.3, H.5, I.2, I.9)</w:t>
      </w:r>
    </w:p>
    <w:p w14:paraId="68FD7D68" w14:textId="77777777" w:rsidR="002D0D3A" w:rsidRDefault="002D0D3A">
      <w:pPr>
        <w:pBdr>
          <w:top w:val="nil"/>
          <w:left w:val="nil"/>
          <w:bottom w:val="nil"/>
          <w:right w:val="nil"/>
          <w:between w:val="nil"/>
        </w:pBdr>
        <w:spacing w:line="276" w:lineRule="auto"/>
        <w:ind w:left="450" w:right="-15" w:hanging="450"/>
        <w:rPr>
          <w:color w:val="231F20"/>
          <w:sz w:val="24"/>
          <w:szCs w:val="24"/>
        </w:rPr>
      </w:pPr>
    </w:p>
    <w:p w14:paraId="5FC0FF0F" w14:textId="77777777" w:rsidR="002D0D3A" w:rsidRDefault="00A10271" w:rsidP="00C97CD0">
      <w:pPr>
        <w:numPr>
          <w:ilvl w:val="0"/>
          <w:numId w:val="12"/>
        </w:numPr>
        <w:pBdr>
          <w:top w:val="nil"/>
          <w:left w:val="nil"/>
          <w:bottom w:val="nil"/>
          <w:right w:val="nil"/>
          <w:between w:val="nil"/>
        </w:pBdr>
        <w:tabs>
          <w:tab w:val="left" w:pos="820"/>
        </w:tabs>
        <w:spacing w:line="276" w:lineRule="auto"/>
        <w:ind w:left="450" w:right="-15" w:hanging="450"/>
        <w:rPr>
          <w:sz w:val="24"/>
          <w:szCs w:val="24"/>
        </w:rPr>
      </w:pPr>
      <w:r>
        <w:rPr>
          <w:color w:val="231F20"/>
          <w:sz w:val="24"/>
          <w:szCs w:val="24"/>
        </w:rPr>
        <w:t>Building supportive, strong nurturing relationships with families and children.</w:t>
      </w:r>
    </w:p>
    <w:p w14:paraId="0A05BB18" w14:textId="77777777" w:rsidR="002D0D3A" w:rsidRDefault="00A10271" w:rsidP="00C97CD0">
      <w:pPr>
        <w:numPr>
          <w:ilvl w:val="0"/>
          <w:numId w:val="12"/>
        </w:numPr>
        <w:pBdr>
          <w:top w:val="nil"/>
          <w:left w:val="nil"/>
          <w:bottom w:val="nil"/>
          <w:right w:val="nil"/>
          <w:between w:val="nil"/>
        </w:pBdr>
        <w:tabs>
          <w:tab w:val="left" w:pos="820"/>
        </w:tabs>
        <w:spacing w:line="276" w:lineRule="auto"/>
        <w:ind w:left="450" w:right="-15" w:hanging="450"/>
        <w:rPr>
          <w:sz w:val="24"/>
          <w:szCs w:val="24"/>
        </w:rPr>
      </w:pPr>
      <w:r>
        <w:rPr>
          <w:color w:val="231F20"/>
          <w:sz w:val="24"/>
          <w:szCs w:val="24"/>
        </w:rPr>
        <w:t>Collaboration with a team approach</w:t>
      </w:r>
    </w:p>
    <w:p w14:paraId="18E736A0" w14:textId="77777777" w:rsidR="002D0D3A" w:rsidRDefault="002D0D3A">
      <w:pPr>
        <w:spacing w:line="276" w:lineRule="auto"/>
        <w:ind w:left="450" w:right="-15" w:hanging="450"/>
        <w:rPr>
          <w:sz w:val="24"/>
          <w:szCs w:val="24"/>
        </w:rPr>
      </w:pPr>
    </w:p>
    <w:p w14:paraId="792766B9" w14:textId="45197342" w:rsidR="002D0D3A" w:rsidRDefault="00A10271">
      <w:pPr>
        <w:pBdr>
          <w:top w:val="nil"/>
          <w:left w:val="nil"/>
          <w:bottom w:val="nil"/>
          <w:right w:val="nil"/>
          <w:between w:val="nil"/>
        </w:pBdr>
        <w:spacing w:line="276" w:lineRule="auto"/>
        <w:ind w:left="450" w:right="-15" w:hanging="450"/>
        <w:rPr>
          <w:color w:val="231F20"/>
          <w:sz w:val="24"/>
          <w:szCs w:val="24"/>
        </w:rPr>
      </w:pPr>
      <w:r>
        <w:rPr>
          <w:color w:val="231F20"/>
          <w:sz w:val="24"/>
          <w:szCs w:val="24"/>
          <w:u w:val="single"/>
        </w:rPr>
        <w:t xml:space="preserve">Weeks 7-8-9 Diversity and support </w:t>
      </w:r>
      <w:r>
        <w:rPr>
          <w:color w:val="231F20"/>
          <w:sz w:val="24"/>
          <w:szCs w:val="24"/>
        </w:rPr>
        <w:t>(A.11,</w:t>
      </w:r>
      <w:r w:rsidR="0090265C">
        <w:rPr>
          <w:color w:val="231F20"/>
          <w:sz w:val="24"/>
          <w:szCs w:val="24"/>
        </w:rPr>
        <w:t xml:space="preserve"> </w:t>
      </w:r>
      <w:r>
        <w:rPr>
          <w:color w:val="231F20"/>
          <w:sz w:val="24"/>
          <w:szCs w:val="24"/>
        </w:rPr>
        <w:t>B.1, D.6, H.2)</w:t>
      </w:r>
    </w:p>
    <w:p w14:paraId="779CB5CC" w14:textId="77777777" w:rsidR="002D0D3A" w:rsidRDefault="002D0D3A">
      <w:pPr>
        <w:pBdr>
          <w:top w:val="nil"/>
          <w:left w:val="nil"/>
          <w:bottom w:val="nil"/>
          <w:right w:val="nil"/>
          <w:between w:val="nil"/>
        </w:pBdr>
        <w:spacing w:line="276" w:lineRule="auto"/>
        <w:ind w:left="450" w:right="-15" w:hanging="450"/>
        <w:rPr>
          <w:color w:val="231F20"/>
          <w:sz w:val="24"/>
          <w:szCs w:val="24"/>
        </w:rPr>
      </w:pPr>
    </w:p>
    <w:p w14:paraId="18D96F16" w14:textId="0E3ECADF" w:rsidR="002D0D3A" w:rsidRPr="0090265C" w:rsidRDefault="00A10271" w:rsidP="00C97CD0">
      <w:pPr>
        <w:numPr>
          <w:ilvl w:val="0"/>
          <w:numId w:val="12"/>
        </w:numPr>
        <w:pBdr>
          <w:top w:val="nil"/>
          <w:left w:val="nil"/>
          <w:bottom w:val="nil"/>
          <w:right w:val="nil"/>
          <w:between w:val="nil"/>
        </w:pBdr>
        <w:tabs>
          <w:tab w:val="left" w:pos="820"/>
        </w:tabs>
        <w:spacing w:line="276" w:lineRule="auto"/>
        <w:ind w:left="450" w:right="-15" w:hanging="450"/>
        <w:rPr>
          <w:sz w:val="24"/>
          <w:szCs w:val="24"/>
        </w:rPr>
      </w:pPr>
      <w:r>
        <w:rPr>
          <w:color w:val="231F20"/>
          <w:sz w:val="24"/>
          <w:szCs w:val="24"/>
        </w:rPr>
        <w:t>Development of cultural competence for young children</w:t>
      </w:r>
    </w:p>
    <w:p w14:paraId="688768DF" w14:textId="77777777" w:rsidR="002D0D3A" w:rsidRDefault="00A10271" w:rsidP="00C97CD0">
      <w:pPr>
        <w:numPr>
          <w:ilvl w:val="0"/>
          <w:numId w:val="12"/>
        </w:numPr>
        <w:pBdr>
          <w:top w:val="nil"/>
          <w:left w:val="nil"/>
          <w:bottom w:val="nil"/>
          <w:right w:val="nil"/>
          <w:between w:val="nil"/>
        </w:pBdr>
        <w:tabs>
          <w:tab w:val="left" w:pos="820"/>
        </w:tabs>
        <w:spacing w:line="276" w:lineRule="auto"/>
        <w:ind w:left="450" w:right="-15" w:hanging="450"/>
        <w:rPr>
          <w:sz w:val="24"/>
          <w:szCs w:val="24"/>
        </w:rPr>
      </w:pPr>
      <w:r>
        <w:rPr>
          <w:color w:val="231F20"/>
          <w:sz w:val="24"/>
          <w:szCs w:val="24"/>
        </w:rPr>
        <w:t>Identification and support of diverse needs and styles of young children including those with and without diverse abilities.</w:t>
      </w:r>
    </w:p>
    <w:p w14:paraId="2DCF1099" w14:textId="77777777" w:rsidR="002D0D3A" w:rsidRDefault="00A10271" w:rsidP="00C97CD0">
      <w:pPr>
        <w:numPr>
          <w:ilvl w:val="0"/>
          <w:numId w:val="12"/>
        </w:numPr>
        <w:pBdr>
          <w:top w:val="nil"/>
          <w:left w:val="nil"/>
          <w:bottom w:val="nil"/>
          <w:right w:val="nil"/>
          <w:between w:val="nil"/>
        </w:pBdr>
        <w:tabs>
          <w:tab w:val="left" w:pos="820"/>
        </w:tabs>
        <w:spacing w:line="276" w:lineRule="auto"/>
        <w:ind w:left="450" w:right="-15" w:hanging="450"/>
        <w:rPr>
          <w:sz w:val="24"/>
          <w:szCs w:val="24"/>
        </w:rPr>
      </w:pPr>
      <w:r>
        <w:rPr>
          <w:color w:val="231F20"/>
          <w:sz w:val="24"/>
          <w:szCs w:val="24"/>
        </w:rPr>
        <w:t>Appropriate guidance techniques in infant/toddler caregiving settings.</w:t>
      </w:r>
    </w:p>
    <w:p w14:paraId="7BBC9266" w14:textId="77777777" w:rsidR="002D0D3A" w:rsidRDefault="002D0D3A">
      <w:pPr>
        <w:spacing w:line="276" w:lineRule="auto"/>
        <w:ind w:right="-15"/>
        <w:rPr>
          <w:sz w:val="24"/>
          <w:szCs w:val="24"/>
        </w:rPr>
      </w:pPr>
    </w:p>
    <w:p w14:paraId="0C494493" w14:textId="77777777" w:rsidR="002D0D3A" w:rsidRDefault="00A10271">
      <w:pPr>
        <w:pBdr>
          <w:top w:val="nil"/>
          <w:left w:val="nil"/>
          <w:bottom w:val="nil"/>
          <w:right w:val="nil"/>
          <w:between w:val="nil"/>
        </w:pBdr>
        <w:spacing w:line="276" w:lineRule="auto"/>
        <w:ind w:left="450" w:right="-15" w:hanging="450"/>
        <w:rPr>
          <w:color w:val="000000"/>
          <w:sz w:val="24"/>
          <w:szCs w:val="24"/>
        </w:rPr>
      </w:pPr>
      <w:r>
        <w:rPr>
          <w:color w:val="231F20"/>
          <w:sz w:val="24"/>
          <w:szCs w:val="24"/>
          <w:u w:val="single"/>
        </w:rPr>
        <w:t xml:space="preserve">Weeks 10-11 Collaboration </w:t>
      </w:r>
      <w:r>
        <w:rPr>
          <w:color w:val="231F20"/>
          <w:sz w:val="24"/>
          <w:szCs w:val="24"/>
        </w:rPr>
        <w:t>(C.2, E.6, F.12, H.7)</w:t>
      </w:r>
    </w:p>
    <w:p w14:paraId="71D87612" w14:textId="77777777" w:rsidR="002D0D3A" w:rsidRDefault="002D0D3A">
      <w:pPr>
        <w:spacing w:line="276" w:lineRule="auto"/>
        <w:ind w:left="450" w:right="-15" w:hanging="450"/>
        <w:rPr>
          <w:sz w:val="24"/>
          <w:szCs w:val="24"/>
        </w:rPr>
      </w:pPr>
    </w:p>
    <w:p w14:paraId="183672FF" w14:textId="77777777" w:rsidR="002D0D3A" w:rsidRDefault="00A10271" w:rsidP="00C97CD0">
      <w:pPr>
        <w:numPr>
          <w:ilvl w:val="0"/>
          <w:numId w:val="12"/>
        </w:numPr>
        <w:pBdr>
          <w:top w:val="nil"/>
          <w:left w:val="nil"/>
          <w:bottom w:val="nil"/>
          <w:right w:val="nil"/>
          <w:between w:val="nil"/>
        </w:pBdr>
        <w:tabs>
          <w:tab w:val="left" w:pos="820"/>
        </w:tabs>
        <w:spacing w:line="276" w:lineRule="auto"/>
        <w:ind w:left="450" w:right="-15" w:hanging="450"/>
        <w:rPr>
          <w:sz w:val="24"/>
          <w:szCs w:val="24"/>
        </w:rPr>
      </w:pPr>
      <w:r>
        <w:rPr>
          <w:color w:val="231F20"/>
          <w:sz w:val="24"/>
          <w:szCs w:val="24"/>
        </w:rPr>
        <w:t>Issues and models for developing supportive partnerships with the families, cultures, and community of infants and toddlers with and without diverse abilities.</w:t>
      </w:r>
    </w:p>
    <w:p w14:paraId="521E0133" w14:textId="77777777" w:rsidR="002D0D3A" w:rsidRDefault="002D0D3A">
      <w:pPr>
        <w:spacing w:line="276" w:lineRule="auto"/>
        <w:ind w:left="450" w:right="-15" w:hanging="450"/>
        <w:rPr>
          <w:sz w:val="24"/>
          <w:szCs w:val="24"/>
        </w:rPr>
      </w:pPr>
    </w:p>
    <w:p w14:paraId="6420F2BE" w14:textId="77777777" w:rsidR="002D0D3A" w:rsidRDefault="00A10271">
      <w:pPr>
        <w:pBdr>
          <w:top w:val="nil"/>
          <w:left w:val="nil"/>
          <w:bottom w:val="nil"/>
          <w:right w:val="nil"/>
          <w:between w:val="nil"/>
        </w:pBdr>
        <w:spacing w:line="276" w:lineRule="auto"/>
        <w:ind w:left="450" w:right="-15" w:hanging="450"/>
        <w:rPr>
          <w:color w:val="000000"/>
          <w:sz w:val="24"/>
          <w:szCs w:val="24"/>
        </w:rPr>
      </w:pPr>
      <w:r>
        <w:rPr>
          <w:color w:val="231F20"/>
          <w:sz w:val="24"/>
          <w:szCs w:val="24"/>
          <w:u w:val="single"/>
        </w:rPr>
        <w:t xml:space="preserve">Weeks 12-13 Supporting access and participation </w:t>
      </w:r>
      <w:r>
        <w:rPr>
          <w:color w:val="231F20"/>
          <w:sz w:val="24"/>
          <w:szCs w:val="24"/>
        </w:rPr>
        <w:t>(B.2, D.6, E.2, I.4, I.5)</w:t>
      </w:r>
    </w:p>
    <w:p w14:paraId="5F0D4E78" w14:textId="77777777" w:rsidR="002D0D3A" w:rsidRDefault="002D0D3A">
      <w:pPr>
        <w:spacing w:line="276" w:lineRule="auto"/>
        <w:ind w:left="450" w:right="-15" w:hanging="450"/>
        <w:rPr>
          <w:sz w:val="24"/>
          <w:szCs w:val="24"/>
        </w:rPr>
      </w:pPr>
    </w:p>
    <w:p w14:paraId="0E26C43B" w14:textId="2533B594" w:rsidR="0090265C" w:rsidRDefault="00A10271" w:rsidP="00C97CD0">
      <w:pPr>
        <w:numPr>
          <w:ilvl w:val="0"/>
          <w:numId w:val="12"/>
        </w:numPr>
        <w:pBdr>
          <w:top w:val="nil"/>
          <w:left w:val="nil"/>
          <w:bottom w:val="nil"/>
          <w:right w:val="nil"/>
          <w:between w:val="nil"/>
        </w:pBdr>
        <w:tabs>
          <w:tab w:val="left" w:pos="820"/>
        </w:tabs>
        <w:spacing w:line="276" w:lineRule="auto"/>
        <w:ind w:left="450" w:right="-15" w:hanging="450"/>
        <w:rPr>
          <w:color w:val="231F20"/>
          <w:sz w:val="24"/>
          <w:szCs w:val="24"/>
        </w:rPr>
      </w:pPr>
      <w:r>
        <w:rPr>
          <w:color w:val="231F20"/>
          <w:sz w:val="24"/>
          <w:szCs w:val="24"/>
        </w:rPr>
        <w:t>Supporting the development of infants and toddlers with and without diverse abilities within natural environments and with developmentally supportive experiences and activities.</w:t>
      </w:r>
    </w:p>
    <w:p w14:paraId="4BC9BE0A" w14:textId="77777777" w:rsidR="002A3718" w:rsidRPr="002A3718" w:rsidRDefault="002A3718" w:rsidP="002A3718">
      <w:pPr>
        <w:pBdr>
          <w:top w:val="nil"/>
          <w:left w:val="nil"/>
          <w:bottom w:val="nil"/>
          <w:right w:val="nil"/>
          <w:between w:val="nil"/>
        </w:pBdr>
        <w:tabs>
          <w:tab w:val="left" w:pos="820"/>
        </w:tabs>
        <w:spacing w:line="276" w:lineRule="auto"/>
        <w:ind w:right="-15"/>
        <w:rPr>
          <w:color w:val="231F20"/>
          <w:sz w:val="24"/>
          <w:szCs w:val="24"/>
        </w:rPr>
      </w:pPr>
    </w:p>
    <w:p w14:paraId="1630B392" w14:textId="00851FEF" w:rsidR="002D0D3A" w:rsidRDefault="0090265C" w:rsidP="0090265C">
      <w:pPr>
        <w:pBdr>
          <w:top w:val="nil"/>
          <w:left w:val="nil"/>
          <w:bottom w:val="nil"/>
          <w:right w:val="nil"/>
          <w:between w:val="nil"/>
        </w:pBdr>
        <w:tabs>
          <w:tab w:val="left" w:pos="820"/>
        </w:tabs>
        <w:spacing w:line="276" w:lineRule="auto"/>
        <w:ind w:right="-15"/>
        <w:rPr>
          <w:color w:val="231F20"/>
          <w:sz w:val="24"/>
          <w:szCs w:val="24"/>
        </w:rPr>
      </w:pPr>
      <w:r>
        <w:rPr>
          <w:color w:val="231F20"/>
          <w:sz w:val="24"/>
          <w:szCs w:val="24"/>
          <w:u w:val="single"/>
        </w:rPr>
        <w:t xml:space="preserve"> </w:t>
      </w:r>
      <w:r w:rsidR="00A10271">
        <w:rPr>
          <w:color w:val="231F20"/>
          <w:sz w:val="24"/>
          <w:szCs w:val="24"/>
          <w:u w:val="single"/>
        </w:rPr>
        <w:t xml:space="preserve">Week 14 Issues in the field </w:t>
      </w:r>
      <w:r w:rsidR="00A10271">
        <w:rPr>
          <w:color w:val="231F20"/>
          <w:sz w:val="24"/>
          <w:szCs w:val="24"/>
        </w:rPr>
        <w:t>(F.2, F.3, I.6)</w:t>
      </w:r>
    </w:p>
    <w:p w14:paraId="65659DD6" w14:textId="77777777" w:rsidR="002D0D3A" w:rsidRDefault="002D0D3A">
      <w:pPr>
        <w:pBdr>
          <w:top w:val="nil"/>
          <w:left w:val="nil"/>
          <w:bottom w:val="nil"/>
          <w:right w:val="nil"/>
          <w:between w:val="nil"/>
        </w:pBdr>
        <w:spacing w:line="276" w:lineRule="auto"/>
        <w:ind w:left="450" w:right="-15" w:hanging="450"/>
        <w:rPr>
          <w:color w:val="231F20"/>
          <w:sz w:val="24"/>
          <w:szCs w:val="24"/>
        </w:rPr>
      </w:pPr>
    </w:p>
    <w:p w14:paraId="0665049F" w14:textId="77777777" w:rsidR="002D0D3A" w:rsidRDefault="00A10271">
      <w:pPr>
        <w:pBdr>
          <w:top w:val="nil"/>
          <w:left w:val="nil"/>
          <w:bottom w:val="nil"/>
          <w:right w:val="nil"/>
          <w:between w:val="nil"/>
        </w:pBdr>
        <w:tabs>
          <w:tab w:val="left" w:pos="1160"/>
        </w:tabs>
        <w:spacing w:line="276" w:lineRule="auto"/>
        <w:ind w:right="-15"/>
        <w:rPr>
          <w:sz w:val="24"/>
          <w:szCs w:val="24"/>
        </w:rPr>
      </w:pPr>
      <w:r>
        <w:rPr>
          <w:color w:val="231F20"/>
          <w:sz w:val="24"/>
          <w:szCs w:val="24"/>
        </w:rPr>
        <w:t>Presentations of self-selected infant/ toddler caregiving issues by students that may include:</w:t>
      </w:r>
    </w:p>
    <w:p w14:paraId="6C6EEE1F" w14:textId="77777777" w:rsidR="002D0D3A" w:rsidRDefault="00A10271" w:rsidP="00C97CD0">
      <w:pPr>
        <w:numPr>
          <w:ilvl w:val="0"/>
          <w:numId w:val="10"/>
        </w:numPr>
        <w:pBdr>
          <w:top w:val="nil"/>
          <w:left w:val="nil"/>
          <w:bottom w:val="nil"/>
          <w:right w:val="nil"/>
          <w:between w:val="nil"/>
        </w:pBdr>
        <w:tabs>
          <w:tab w:val="left" w:pos="1301"/>
        </w:tabs>
        <w:spacing w:line="276" w:lineRule="auto"/>
        <w:ind w:left="450" w:right="-15" w:hanging="450"/>
        <w:rPr>
          <w:sz w:val="24"/>
          <w:szCs w:val="24"/>
        </w:rPr>
      </w:pPr>
      <w:r>
        <w:rPr>
          <w:color w:val="231F20"/>
          <w:sz w:val="24"/>
          <w:szCs w:val="24"/>
        </w:rPr>
        <w:t>Early language and literacy</w:t>
      </w:r>
    </w:p>
    <w:p w14:paraId="76B21B76" w14:textId="77777777" w:rsidR="002D0D3A" w:rsidRDefault="00A10271" w:rsidP="00C97CD0">
      <w:pPr>
        <w:numPr>
          <w:ilvl w:val="0"/>
          <w:numId w:val="10"/>
        </w:numPr>
        <w:pBdr>
          <w:top w:val="nil"/>
          <w:left w:val="nil"/>
          <w:bottom w:val="nil"/>
          <w:right w:val="nil"/>
          <w:between w:val="nil"/>
        </w:pBdr>
        <w:tabs>
          <w:tab w:val="left" w:pos="1301"/>
        </w:tabs>
        <w:spacing w:line="276" w:lineRule="auto"/>
        <w:ind w:left="450" w:right="-15" w:hanging="450"/>
        <w:rPr>
          <w:sz w:val="24"/>
          <w:szCs w:val="24"/>
        </w:rPr>
      </w:pPr>
      <w:r>
        <w:rPr>
          <w:color w:val="231F20"/>
          <w:sz w:val="24"/>
          <w:szCs w:val="24"/>
        </w:rPr>
        <w:t>Systems building, collaboration, and teaming</w:t>
      </w:r>
    </w:p>
    <w:p w14:paraId="29D475FB" w14:textId="77777777" w:rsidR="002D0D3A" w:rsidRDefault="00A10271" w:rsidP="00C97CD0">
      <w:pPr>
        <w:numPr>
          <w:ilvl w:val="0"/>
          <w:numId w:val="10"/>
        </w:numPr>
        <w:pBdr>
          <w:top w:val="nil"/>
          <w:left w:val="nil"/>
          <w:bottom w:val="nil"/>
          <w:right w:val="nil"/>
          <w:between w:val="nil"/>
        </w:pBdr>
        <w:tabs>
          <w:tab w:val="left" w:pos="1301"/>
        </w:tabs>
        <w:spacing w:line="276" w:lineRule="auto"/>
        <w:ind w:left="450" w:right="-15" w:hanging="450"/>
        <w:rPr>
          <w:sz w:val="24"/>
          <w:szCs w:val="24"/>
        </w:rPr>
      </w:pPr>
      <w:r>
        <w:rPr>
          <w:color w:val="231F20"/>
          <w:sz w:val="24"/>
          <w:szCs w:val="24"/>
        </w:rPr>
        <w:t>Social-emotional development</w:t>
      </w:r>
    </w:p>
    <w:p w14:paraId="56BED841" w14:textId="77777777" w:rsidR="002D0D3A" w:rsidRDefault="00A10271" w:rsidP="00C97CD0">
      <w:pPr>
        <w:numPr>
          <w:ilvl w:val="0"/>
          <w:numId w:val="10"/>
        </w:numPr>
        <w:pBdr>
          <w:top w:val="nil"/>
          <w:left w:val="nil"/>
          <w:bottom w:val="nil"/>
          <w:right w:val="nil"/>
          <w:between w:val="nil"/>
        </w:pBdr>
        <w:tabs>
          <w:tab w:val="left" w:pos="1301"/>
        </w:tabs>
        <w:spacing w:line="276" w:lineRule="auto"/>
        <w:ind w:left="450" w:right="-15" w:hanging="450"/>
        <w:rPr>
          <w:sz w:val="24"/>
          <w:szCs w:val="24"/>
        </w:rPr>
      </w:pPr>
      <w:r>
        <w:rPr>
          <w:color w:val="231F20"/>
          <w:sz w:val="24"/>
          <w:szCs w:val="24"/>
        </w:rPr>
        <w:t>Reflective practice</w:t>
      </w:r>
    </w:p>
    <w:p w14:paraId="727B06AF" w14:textId="77777777" w:rsidR="002D0D3A" w:rsidRDefault="00A10271" w:rsidP="00C97CD0">
      <w:pPr>
        <w:numPr>
          <w:ilvl w:val="0"/>
          <w:numId w:val="10"/>
        </w:numPr>
        <w:pBdr>
          <w:top w:val="nil"/>
          <w:left w:val="nil"/>
          <w:bottom w:val="nil"/>
          <w:right w:val="nil"/>
          <w:between w:val="nil"/>
        </w:pBdr>
        <w:tabs>
          <w:tab w:val="left" w:pos="1301"/>
        </w:tabs>
        <w:spacing w:line="276" w:lineRule="auto"/>
        <w:ind w:left="450" w:right="-15" w:hanging="450"/>
        <w:rPr>
          <w:sz w:val="24"/>
          <w:szCs w:val="24"/>
        </w:rPr>
      </w:pPr>
      <w:r>
        <w:rPr>
          <w:color w:val="231F20"/>
          <w:sz w:val="24"/>
          <w:szCs w:val="24"/>
        </w:rPr>
        <w:t>Infant/toddler mental health</w:t>
      </w:r>
    </w:p>
    <w:p w14:paraId="74BC55F1" w14:textId="77777777" w:rsidR="002D0D3A" w:rsidRDefault="00A10271" w:rsidP="00C97CD0">
      <w:pPr>
        <w:numPr>
          <w:ilvl w:val="0"/>
          <w:numId w:val="10"/>
        </w:numPr>
        <w:pBdr>
          <w:top w:val="nil"/>
          <w:left w:val="nil"/>
          <w:bottom w:val="nil"/>
          <w:right w:val="nil"/>
          <w:between w:val="nil"/>
        </w:pBdr>
        <w:tabs>
          <w:tab w:val="left" w:pos="1301"/>
        </w:tabs>
        <w:spacing w:line="276" w:lineRule="auto"/>
        <w:ind w:left="450" w:right="-15" w:hanging="450"/>
        <w:rPr>
          <w:sz w:val="24"/>
          <w:szCs w:val="24"/>
        </w:rPr>
      </w:pPr>
      <w:r>
        <w:rPr>
          <w:color w:val="231F20"/>
          <w:sz w:val="24"/>
          <w:szCs w:val="24"/>
        </w:rPr>
        <w:t>Play in infant/toddler caregiving</w:t>
      </w:r>
    </w:p>
    <w:p w14:paraId="7839EDD1" w14:textId="77777777" w:rsidR="002D0D3A" w:rsidRDefault="00A10271" w:rsidP="00C97CD0">
      <w:pPr>
        <w:numPr>
          <w:ilvl w:val="0"/>
          <w:numId w:val="10"/>
        </w:numPr>
        <w:pBdr>
          <w:top w:val="nil"/>
          <w:left w:val="nil"/>
          <w:bottom w:val="nil"/>
          <w:right w:val="nil"/>
          <w:between w:val="nil"/>
        </w:pBdr>
        <w:tabs>
          <w:tab w:val="left" w:pos="1301"/>
        </w:tabs>
        <w:spacing w:line="276" w:lineRule="auto"/>
        <w:ind w:left="450" w:right="-15" w:hanging="450"/>
        <w:rPr>
          <w:sz w:val="24"/>
          <w:szCs w:val="24"/>
        </w:rPr>
      </w:pPr>
      <w:r>
        <w:rPr>
          <w:color w:val="231F20"/>
          <w:sz w:val="24"/>
          <w:szCs w:val="24"/>
        </w:rPr>
        <w:t>Challenging behaviors in infant/toddler caregiving</w:t>
      </w:r>
    </w:p>
    <w:p w14:paraId="61656116" w14:textId="77777777" w:rsidR="002D0D3A" w:rsidRDefault="00A10271" w:rsidP="00C97CD0">
      <w:pPr>
        <w:numPr>
          <w:ilvl w:val="0"/>
          <w:numId w:val="10"/>
        </w:numPr>
        <w:pBdr>
          <w:top w:val="nil"/>
          <w:left w:val="nil"/>
          <w:bottom w:val="nil"/>
          <w:right w:val="nil"/>
          <w:between w:val="nil"/>
        </w:pBdr>
        <w:tabs>
          <w:tab w:val="left" w:pos="1301"/>
        </w:tabs>
        <w:spacing w:line="276" w:lineRule="auto"/>
        <w:ind w:left="450" w:right="-15" w:hanging="450"/>
        <w:rPr>
          <w:sz w:val="24"/>
          <w:szCs w:val="24"/>
        </w:rPr>
      </w:pPr>
      <w:r>
        <w:rPr>
          <w:color w:val="231F20"/>
          <w:sz w:val="24"/>
          <w:szCs w:val="24"/>
        </w:rPr>
        <w:t>Brain development</w:t>
      </w:r>
    </w:p>
    <w:p w14:paraId="094A7412" w14:textId="77777777" w:rsidR="002D0D3A" w:rsidRDefault="00A10271" w:rsidP="00C97CD0">
      <w:pPr>
        <w:numPr>
          <w:ilvl w:val="0"/>
          <w:numId w:val="10"/>
        </w:numPr>
        <w:pBdr>
          <w:top w:val="nil"/>
          <w:left w:val="nil"/>
          <w:bottom w:val="nil"/>
          <w:right w:val="nil"/>
          <w:between w:val="nil"/>
        </w:pBdr>
        <w:tabs>
          <w:tab w:val="left" w:pos="1301"/>
        </w:tabs>
        <w:spacing w:line="276" w:lineRule="auto"/>
        <w:ind w:left="450" w:right="-15" w:hanging="450"/>
        <w:rPr>
          <w:sz w:val="24"/>
          <w:szCs w:val="24"/>
        </w:rPr>
      </w:pPr>
      <w:r>
        <w:rPr>
          <w:color w:val="231F20"/>
          <w:sz w:val="24"/>
          <w:szCs w:val="24"/>
        </w:rPr>
        <w:t>Child abuse and neglect</w:t>
      </w:r>
    </w:p>
    <w:p w14:paraId="0853794F" w14:textId="77777777" w:rsidR="002D0D3A" w:rsidRDefault="00A10271" w:rsidP="00C97CD0">
      <w:pPr>
        <w:numPr>
          <w:ilvl w:val="0"/>
          <w:numId w:val="10"/>
        </w:numPr>
        <w:pBdr>
          <w:top w:val="nil"/>
          <w:left w:val="nil"/>
          <w:bottom w:val="nil"/>
          <w:right w:val="nil"/>
          <w:between w:val="nil"/>
        </w:pBdr>
        <w:tabs>
          <w:tab w:val="left" w:pos="1301"/>
        </w:tabs>
        <w:spacing w:line="276" w:lineRule="auto"/>
        <w:ind w:left="450" w:right="-15" w:hanging="450"/>
        <w:rPr>
          <w:sz w:val="24"/>
          <w:szCs w:val="24"/>
        </w:rPr>
      </w:pPr>
      <w:r>
        <w:rPr>
          <w:color w:val="231F20"/>
          <w:sz w:val="24"/>
          <w:szCs w:val="24"/>
        </w:rPr>
        <w:t>Screening, assessment, and diagnosis</w:t>
      </w:r>
    </w:p>
    <w:p w14:paraId="056189F8" w14:textId="77777777" w:rsidR="002D0D3A" w:rsidRDefault="002D0D3A">
      <w:pPr>
        <w:spacing w:line="276" w:lineRule="auto"/>
        <w:ind w:right="-15"/>
        <w:rPr>
          <w:sz w:val="24"/>
          <w:szCs w:val="24"/>
        </w:rPr>
      </w:pPr>
    </w:p>
    <w:p w14:paraId="09F6A066" w14:textId="77777777" w:rsidR="002D0D3A" w:rsidRDefault="00A10271">
      <w:pPr>
        <w:pBdr>
          <w:top w:val="nil"/>
          <w:left w:val="nil"/>
          <w:bottom w:val="nil"/>
          <w:right w:val="nil"/>
          <w:between w:val="nil"/>
        </w:pBdr>
        <w:spacing w:line="276" w:lineRule="auto"/>
        <w:ind w:left="450" w:right="-15" w:hanging="450"/>
        <w:rPr>
          <w:color w:val="231F20"/>
          <w:sz w:val="24"/>
          <w:szCs w:val="24"/>
        </w:rPr>
      </w:pPr>
      <w:r>
        <w:rPr>
          <w:color w:val="231F20"/>
          <w:sz w:val="24"/>
          <w:szCs w:val="24"/>
          <w:u w:val="single"/>
        </w:rPr>
        <w:t xml:space="preserve">Week 15 Reflection on field experience </w:t>
      </w:r>
      <w:r>
        <w:rPr>
          <w:color w:val="231F20"/>
          <w:sz w:val="24"/>
          <w:szCs w:val="24"/>
        </w:rPr>
        <w:t>(I.7, I.16)</w:t>
      </w:r>
    </w:p>
    <w:p w14:paraId="55743076" w14:textId="77777777" w:rsidR="002D0D3A" w:rsidRDefault="002D0D3A">
      <w:pPr>
        <w:pBdr>
          <w:top w:val="nil"/>
          <w:left w:val="nil"/>
          <w:bottom w:val="nil"/>
          <w:right w:val="nil"/>
          <w:between w:val="nil"/>
        </w:pBdr>
        <w:spacing w:line="276" w:lineRule="auto"/>
        <w:ind w:left="450" w:right="-15" w:hanging="450"/>
        <w:rPr>
          <w:color w:val="231F20"/>
          <w:sz w:val="24"/>
          <w:szCs w:val="24"/>
        </w:rPr>
      </w:pPr>
    </w:p>
    <w:p w14:paraId="6573FCAD" w14:textId="77777777" w:rsidR="002D0D3A" w:rsidRDefault="00A10271" w:rsidP="00C97CD0">
      <w:pPr>
        <w:numPr>
          <w:ilvl w:val="1"/>
          <w:numId w:val="12"/>
        </w:numPr>
        <w:pBdr>
          <w:top w:val="nil"/>
          <w:left w:val="nil"/>
          <w:bottom w:val="nil"/>
          <w:right w:val="nil"/>
          <w:between w:val="nil"/>
        </w:pBdr>
        <w:tabs>
          <w:tab w:val="left" w:pos="1160"/>
        </w:tabs>
        <w:spacing w:line="276" w:lineRule="auto"/>
        <w:ind w:left="450" w:right="-15" w:hanging="450"/>
        <w:rPr>
          <w:sz w:val="24"/>
          <w:szCs w:val="24"/>
        </w:rPr>
      </w:pPr>
      <w:r>
        <w:rPr>
          <w:color w:val="231F20"/>
          <w:sz w:val="24"/>
          <w:szCs w:val="24"/>
        </w:rPr>
        <w:t>Summarizing defining and implementing basic and advanced elements of quality programming for all infants, toddlers in safe, healthy, responsive caring environments.</w:t>
      </w:r>
    </w:p>
    <w:p w14:paraId="2DB16293" w14:textId="77777777" w:rsidR="002D0D3A" w:rsidRDefault="002D0D3A">
      <w:pPr>
        <w:spacing w:line="276" w:lineRule="auto"/>
        <w:ind w:left="450" w:right="-15" w:hanging="450"/>
        <w:rPr>
          <w:sz w:val="24"/>
          <w:szCs w:val="24"/>
        </w:rPr>
      </w:pPr>
    </w:p>
    <w:p w14:paraId="091F6032" w14:textId="77777777" w:rsidR="002D0D3A" w:rsidRDefault="00A10271">
      <w:pPr>
        <w:pBdr>
          <w:top w:val="nil"/>
          <w:left w:val="nil"/>
          <w:bottom w:val="nil"/>
          <w:right w:val="nil"/>
          <w:between w:val="nil"/>
        </w:pBdr>
        <w:spacing w:line="276" w:lineRule="auto"/>
        <w:ind w:left="450" w:right="-15" w:hanging="450"/>
        <w:rPr>
          <w:color w:val="231F20"/>
          <w:sz w:val="24"/>
          <w:szCs w:val="24"/>
        </w:rPr>
      </w:pPr>
      <w:r>
        <w:rPr>
          <w:color w:val="231F20"/>
          <w:sz w:val="24"/>
          <w:szCs w:val="24"/>
          <w:u w:val="single"/>
        </w:rPr>
        <w:t xml:space="preserve">Week 16 Reflective Practice </w:t>
      </w:r>
      <w:r>
        <w:rPr>
          <w:color w:val="231F20"/>
          <w:sz w:val="24"/>
          <w:szCs w:val="24"/>
        </w:rPr>
        <w:t>(G.4, I.15)</w:t>
      </w:r>
    </w:p>
    <w:p w14:paraId="13BA19E3" w14:textId="77777777" w:rsidR="002D0D3A" w:rsidRDefault="002D0D3A">
      <w:pPr>
        <w:pBdr>
          <w:top w:val="nil"/>
          <w:left w:val="nil"/>
          <w:bottom w:val="nil"/>
          <w:right w:val="nil"/>
          <w:between w:val="nil"/>
        </w:pBdr>
        <w:spacing w:line="276" w:lineRule="auto"/>
        <w:ind w:left="450" w:right="-15" w:hanging="450"/>
        <w:rPr>
          <w:color w:val="231F20"/>
          <w:sz w:val="24"/>
          <w:szCs w:val="24"/>
        </w:rPr>
      </w:pPr>
    </w:p>
    <w:p w14:paraId="718FFA9C" w14:textId="348D4EF7" w:rsidR="002D0D3A" w:rsidRPr="008C4665" w:rsidRDefault="00A10271" w:rsidP="008C4665">
      <w:pPr>
        <w:numPr>
          <w:ilvl w:val="1"/>
          <w:numId w:val="12"/>
        </w:numPr>
        <w:pBdr>
          <w:top w:val="nil"/>
          <w:left w:val="nil"/>
          <w:bottom w:val="nil"/>
          <w:right w:val="nil"/>
          <w:between w:val="nil"/>
        </w:pBdr>
        <w:tabs>
          <w:tab w:val="left" w:pos="1160"/>
        </w:tabs>
        <w:spacing w:line="276" w:lineRule="auto"/>
        <w:ind w:left="450" w:right="-15" w:hanging="450"/>
        <w:rPr>
          <w:sz w:val="24"/>
          <w:szCs w:val="24"/>
        </w:rPr>
      </w:pPr>
      <w:r>
        <w:rPr>
          <w:color w:val="231F20"/>
          <w:sz w:val="24"/>
          <w:szCs w:val="24"/>
        </w:rPr>
        <w:t>Self-assessment of skills and strengths; developing plan for professional improvement</w:t>
      </w:r>
    </w:p>
    <w:p w14:paraId="57F23C54" w14:textId="0B3C1268" w:rsidR="002D0D3A" w:rsidRDefault="002D0D3A" w:rsidP="0090265C">
      <w:pPr>
        <w:pBdr>
          <w:top w:val="nil"/>
          <w:left w:val="nil"/>
          <w:bottom w:val="nil"/>
          <w:right w:val="nil"/>
          <w:between w:val="nil"/>
        </w:pBdr>
        <w:spacing w:line="276" w:lineRule="auto"/>
        <w:ind w:left="450" w:right="-15" w:hanging="450"/>
        <w:rPr>
          <w:sz w:val="24"/>
          <w:szCs w:val="24"/>
        </w:rPr>
      </w:pPr>
    </w:p>
    <w:p w14:paraId="6DDE585F" w14:textId="77777777" w:rsidR="0078338D" w:rsidRDefault="0078338D">
      <w:pPr>
        <w:rPr>
          <w:b/>
          <w:color w:val="AD0001"/>
          <w:sz w:val="28"/>
          <w:szCs w:val="28"/>
        </w:rPr>
      </w:pPr>
      <w:r>
        <w:rPr>
          <w:b/>
          <w:color w:val="AD0001"/>
        </w:rPr>
        <w:br w:type="page"/>
      </w:r>
    </w:p>
    <w:p w14:paraId="44AE791C" w14:textId="506C5C37" w:rsidR="00B664A0" w:rsidRPr="00B664A0" w:rsidRDefault="00A10271" w:rsidP="00B664A0">
      <w:pPr>
        <w:pStyle w:val="Heading1"/>
        <w:tabs>
          <w:tab w:val="clear" w:pos="1710"/>
        </w:tabs>
        <w:spacing w:line="409" w:lineRule="auto"/>
        <w:ind w:left="0" w:right="-15"/>
        <w:jc w:val="center"/>
        <w:rPr>
          <w:b/>
          <w:color w:val="AD0001"/>
        </w:rPr>
      </w:pPr>
      <w:bookmarkStart w:id="25" w:name="_Toc19871343"/>
      <w:r w:rsidRPr="00B664A0">
        <w:rPr>
          <w:b/>
          <w:color w:val="AD0001"/>
        </w:rPr>
        <w:t>ECED</w:t>
      </w:r>
      <w:r w:rsidRPr="00B664A0">
        <w:rPr>
          <w:b/>
          <w:color w:val="AD0001"/>
        </w:rPr>
        <w:tab/>
      </w:r>
      <w:r w:rsidR="00C82E75">
        <w:rPr>
          <w:b/>
          <w:color w:val="AD0001"/>
        </w:rPr>
        <w:t>4170</w:t>
      </w:r>
      <w:r w:rsidR="00B664A0" w:rsidRPr="00B664A0">
        <w:rPr>
          <w:b/>
          <w:color w:val="AD0001"/>
        </w:rPr>
        <w:tab/>
      </w:r>
      <w:r w:rsidRPr="00B664A0">
        <w:rPr>
          <w:b/>
          <w:color w:val="AD0001"/>
        </w:rPr>
        <w:t>Emergent Literacy</w:t>
      </w:r>
      <w:bookmarkEnd w:id="25"/>
    </w:p>
    <w:p w14:paraId="60FF6608" w14:textId="43D7B102" w:rsidR="002D0D3A" w:rsidRPr="00486645" w:rsidRDefault="00A10271" w:rsidP="00486645">
      <w:pPr>
        <w:jc w:val="center"/>
        <w:rPr>
          <w:color w:val="943634" w:themeColor="accent2" w:themeShade="BF"/>
          <w:sz w:val="24"/>
          <w:szCs w:val="24"/>
        </w:rPr>
      </w:pPr>
      <w:r w:rsidRPr="00486645">
        <w:rPr>
          <w:color w:val="943634" w:themeColor="accent2" w:themeShade="BF"/>
          <w:sz w:val="24"/>
          <w:szCs w:val="24"/>
        </w:rPr>
        <w:t>(3 credit hours)</w:t>
      </w:r>
    </w:p>
    <w:p w14:paraId="40FA29CF" w14:textId="77777777" w:rsidR="002D0D3A" w:rsidRDefault="002D0D3A">
      <w:pPr>
        <w:spacing w:before="10"/>
        <w:ind w:right="-15"/>
        <w:rPr>
          <w:b/>
          <w:sz w:val="24"/>
          <w:szCs w:val="24"/>
        </w:rPr>
      </w:pPr>
    </w:p>
    <w:p w14:paraId="5822C011" w14:textId="77777777" w:rsidR="002D0D3A" w:rsidRDefault="00A10271">
      <w:pPr>
        <w:pBdr>
          <w:top w:val="nil"/>
          <w:left w:val="nil"/>
          <w:bottom w:val="nil"/>
          <w:right w:val="nil"/>
          <w:between w:val="nil"/>
        </w:pBdr>
        <w:spacing w:line="254" w:lineRule="auto"/>
        <w:ind w:right="-15"/>
        <w:rPr>
          <w:color w:val="000000"/>
          <w:sz w:val="24"/>
          <w:szCs w:val="24"/>
        </w:rPr>
      </w:pPr>
      <w:r>
        <w:rPr>
          <w:b/>
          <w:color w:val="231F20"/>
          <w:sz w:val="24"/>
          <w:szCs w:val="24"/>
        </w:rPr>
        <w:t xml:space="preserve">PREREQUISITES: </w:t>
      </w:r>
      <w:r>
        <w:rPr>
          <w:color w:val="231F20"/>
          <w:sz w:val="24"/>
          <w:szCs w:val="24"/>
        </w:rPr>
        <w:t>Lower division courses in Professionalism; Child Growth, Development, and Learning; Health, Safety, &amp; Nutrition; Family &amp; Community Collaboration; Guiding Young Children; Assessment of Children &amp; Evaluation of Programs; Introduction to Reading, Language, &amp; Literacy; Curriculum Development through Play – Birth through Pre-K; Integrated Curriculum – Pre-K through Grade 3.</w:t>
      </w:r>
    </w:p>
    <w:p w14:paraId="482F2C29" w14:textId="77777777" w:rsidR="002D0D3A" w:rsidRDefault="002D0D3A">
      <w:pPr>
        <w:ind w:right="-15"/>
        <w:rPr>
          <w:sz w:val="24"/>
          <w:szCs w:val="24"/>
        </w:rPr>
      </w:pPr>
    </w:p>
    <w:p w14:paraId="54BDEE85" w14:textId="77777777" w:rsidR="002D0D3A" w:rsidRPr="00B664A0" w:rsidRDefault="00A10271" w:rsidP="0090265C">
      <w:pPr>
        <w:ind w:right="-15"/>
        <w:rPr>
          <w:color w:val="AD0001"/>
          <w:sz w:val="24"/>
          <w:szCs w:val="24"/>
        </w:rPr>
      </w:pPr>
      <w:r w:rsidRPr="00B664A0">
        <w:rPr>
          <w:b/>
          <w:color w:val="AD0001"/>
          <w:sz w:val="24"/>
          <w:szCs w:val="24"/>
        </w:rPr>
        <w:t>COURSE  DESCRIPTION:</w:t>
      </w:r>
    </w:p>
    <w:p w14:paraId="1574450D" w14:textId="0773BA47" w:rsidR="002D0D3A" w:rsidRDefault="00A10271">
      <w:pPr>
        <w:pBdr>
          <w:top w:val="nil"/>
          <w:left w:val="nil"/>
          <w:bottom w:val="nil"/>
          <w:right w:val="nil"/>
          <w:between w:val="nil"/>
        </w:pBdr>
        <w:spacing w:before="193" w:line="252" w:lineRule="auto"/>
        <w:ind w:right="-15" w:firstLine="720"/>
        <w:jc w:val="both"/>
        <w:rPr>
          <w:color w:val="980000"/>
          <w:sz w:val="24"/>
          <w:szCs w:val="24"/>
        </w:rPr>
      </w:pPr>
      <w:r>
        <w:rPr>
          <w:color w:val="980000"/>
          <w:sz w:val="24"/>
          <w:szCs w:val="24"/>
        </w:rPr>
        <w:t xml:space="preserve">This advanced course is designed to prepare early childhood professionals to study literacy development, specifically oral language, writing and reading. This course focuses on children from birth through Pre-K, including children with diverse abilities. Through a developmental approach, the course addresses: 1) recent theory and research that translates into practical strategies, assessment materials, and preparation of literacy rich environments, 2) the socio-cultural contexts in which children develop literacy, 3) culturally, linguistically, and developmentally appropriate literacy curricula, 4) processes used to determine the appropriateness of various literacy strategies, 5) assessment, evaluation, and accountability, and </w:t>
      </w:r>
      <w:r w:rsidR="00973CAD">
        <w:rPr>
          <w:color w:val="980000"/>
          <w:sz w:val="24"/>
          <w:szCs w:val="24"/>
        </w:rPr>
        <w:t>6</w:t>
      </w:r>
      <w:r>
        <w:rPr>
          <w:color w:val="980000"/>
          <w:sz w:val="24"/>
          <w:szCs w:val="24"/>
        </w:rPr>
        <w:t>) literacy leadership.</w:t>
      </w:r>
    </w:p>
    <w:p w14:paraId="2889CA4F" w14:textId="77777777" w:rsidR="002D0D3A" w:rsidRDefault="002D0D3A">
      <w:pPr>
        <w:ind w:right="-15" w:firstLine="720"/>
        <w:rPr>
          <w:sz w:val="24"/>
          <w:szCs w:val="24"/>
        </w:rPr>
      </w:pPr>
    </w:p>
    <w:p w14:paraId="7E24F512" w14:textId="77777777" w:rsidR="00B664A0" w:rsidRPr="00C51BF5" w:rsidRDefault="00B664A0" w:rsidP="00B664A0">
      <w:pPr>
        <w:ind w:right="144"/>
        <w:rPr>
          <w:b/>
          <w:color w:val="231F20"/>
          <w:sz w:val="24"/>
          <w:szCs w:val="24"/>
        </w:rPr>
      </w:pPr>
      <w:r w:rsidRPr="00C51BF5">
        <w:rPr>
          <w:b/>
          <w:color w:val="231F20"/>
          <w:sz w:val="24"/>
          <w:szCs w:val="24"/>
        </w:rPr>
        <w:t>SUGGESTED TEXTS (newer versions may be available):</w:t>
      </w:r>
    </w:p>
    <w:p w14:paraId="5C668509" w14:textId="77777777" w:rsidR="002D0D3A" w:rsidRDefault="002D0D3A">
      <w:pPr>
        <w:ind w:right="-15"/>
        <w:rPr>
          <w:sz w:val="24"/>
          <w:szCs w:val="24"/>
        </w:rPr>
      </w:pPr>
    </w:p>
    <w:p w14:paraId="640A8B4D" w14:textId="36944F03" w:rsidR="002D0D3A" w:rsidRDefault="00A10271" w:rsidP="0090265C">
      <w:pPr>
        <w:spacing w:line="276" w:lineRule="auto"/>
        <w:ind w:left="720" w:right="-14" w:hanging="720"/>
        <w:rPr>
          <w:color w:val="231F20"/>
          <w:sz w:val="24"/>
          <w:szCs w:val="24"/>
        </w:rPr>
      </w:pPr>
      <w:r>
        <w:rPr>
          <w:color w:val="231F20"/>
          <w:sz w:val="24"/>
          <w:szCs w:val="24"/>
        </w:rPr>
        <w:t xml:space="preserve">Beatty, J. (2009). </w:t>
      </w:r>
      <w:r>
        <w:rPr>
          <w:i/>
          <w:color w:val="231F20"/>
          <w:sz w:val="24"/>
          <w:szCs w:val="24"/>
        </w:rPr>
        <w:t xml:space="preserve">Fifty early childhood literacy strategies. </w:t>
      </w:r>
      <w:r>
        <w:rPr>
          <w:color w:val="231F20"/>
          <w:sz w:val="24"/>
          <w:szCs w:val="24"/>
        </w:rPr>
        <w:t>Upper Saddle River, NJ: Pearson.</w:t>
      </w:r>
    </w:p>
    <w:p w14:paraId="72A7FB21" w14:textId="77777777" w:rsidR="0090265C" w:rsidRDefault="0090265C" w:rsidP="0090265C">
      <w:pPr>
        <w:spacing w:line="276" w:lineRule="auto"/>
        <w:ind w:left="720" w:right="-14" w:hanging="720"/>
        <w:rPr>
          <w:color w:val="231F20"/>
          <w:sz w:val="24"/>
          <w:szCs w:val="24"/>
        </w:rPr>
      </w:pPr>
    </w:p>
    <w:p w14:paraId="038EEB6F" w14:textId="315A2769" w:rsidR="002D0D3A" w:rsidRDefault="00A10271" w:rsidP="0090265C">
      <w:pPr>
        <w:spacing w:line="276" w:lineRule="auto"/>
        <w:ind w:left="720" w:right="-14" w:hanging="720"/>
        <w:rPr>
          <w:color w:val="231F20"/>
          <w:sz w:val="24"/>
          <w:szCs w:val="24"/>
        </w:rPr>
      </w:pPr>
      <w:r>
        <w:rPr>
          <w:color w:val="231F20"/>
          <w:sz w:val="24"/>
          <w:szCs w:val="24"/>
        </w:rPr>
        <w:t xml:space="preserve">Birckmayer, J., Kennedy, A., &amp; Stonehouse, A. (2008). </w:t>
      </w:r>
      <w:r>
        <w:rPr>
          <w:i/>
          <w:color w:val="231F20"/>
          <w:sz w:val="24"/>
          <w:szCs w:val="24"/>
        </w:rPr>
        <w:t xml:space="preserve">From lullabies to literature. Stories in the lives of infants and toddlers. </w:t>
      </w:r>
      <w:r>
        <w:rPr>
          <w:color w:val="231F20"/>
          <w:sz w:val="24"/>
          <w:szCs w:val="24"/>
        </w:rPr>
        <w:t>Washington, DC: NAEYC.</w:t>
      </w:r>
    </w:p>
    <w:p w14:paraId="6AA6BBE3" w14:textId="77777777" w:rsidR="0090265C" w:rsidRDefault="0090265C" w:rsidP="0090265C">
      <w:pPr>
        <w:spacing w:line="276" w:lineRule="auto"/>
        <w:ind w:left="720" w:right="-14" w:hanging="720"/>
        <w:rPr>
          <w:color w:val="231F20"/>
          <w:sz w:val="24"/>
          <w:szCs w:val="24"/>
        </w:rPr>
      </w:pPr>
    </w:p>
    <w:p w14:paraId="1CEAA85D" w14:textId="77777777" w:rsidR="002D0D3A" w:rsidRDefault="00A10271" w:rsidP="0090265C">
      <w:pPr>
        <w:spacing w:line="276" w:lineRule="auto"/>
        <w:ind w:left="720" w:right="-14" w:hanging="720"/>
        <w:rPr>
          <w:sz w:val="24"/>
          <w:szCs w:val="24"/>
        </w:rPr>
      </w:pPr>
      <w:r>
        <w:rPr>
          <w:color w:val="231F20"/>
          <w:sz w:val="24"/>
          <w:szCs w:val="24"/>
        </w:rPr>
        <w:t xml:space="preserve">Cecil, N. L. (2007). </w:t>
      </w:r>
      <w:r>
        <w:rPr>
          <w:i/>
          <w:color w:val="231F20"/>
          <w:sz w:val="24"/>
          <w:szCs w:val="24"/>
        </w:rPr>
        <w:t xml:space="preserve">Striking a balance: Best practices for early literacy </w:t>
      </w:r>
      <w:r>
        <w:rPr>
          <w:color w:val="231F20"/>
          <w:sz w:val="24"/>
          <w:szCs w:val="24"/>
        </w:rPr>
        <w:t>(3</w:t>
      </w:r>
      <w:r>
        <w:rPr>
          <w:color w:val="231F20"/>
          <w:sz w:val="24"/>
          <w:szCs w:val="24"/>
          <w:vertAlign w:val="superscript"/>
        </w:rPr>
        <w:t xml:space="preserve">rd </w:t>
      </w:r>
      <w:r>
        <w:rPr>
          <w:color w:val="231F20"/>
          <w:sz w:val="24"/>
          <w:szCs w:val="24"/>
        </w:rPr>
        <w:t>ed.). Scottsdale, AZ: Holcomb Hathaway.</w:t>
      </w:r>
    </w:p>
    <w:p w14:paraId="7149C39C" w14:textId="77777777" w:rsidR="002D0D3A" w:rsidRDefault="00A10271">
      <w:pPr>
        <w:spacing w:before="158" w:line="291" w:lineRule="auto"/>
        <w:ind w:left="720" w:right="-15" w:hanging="720"/>
        <w:rPr>
          <w:color w:val="000000"/>
          <w:sz w:val="24"/>
          <w:szCs w:val="24"/>
        </w:rPr>
      </w:pPr>
      <w:r>
        <w:rPr>
          <w:color w:val="231F20"/>
          <w:sz w:val="24"/>
          <w:szCs w:val="24"/>
        </w:rPr>
        <w:t xml:space="preserve">McGee, L., &amp; Richgels, D. (2012). </w:t>
      </w:r>
      <w:r>
        <w:rPr>
          <w:i/>
          <w:color w:val="231F20"/>
          <w:sz w:val="24"/>
          <w:szCs w:val="24"/>
        </w:rPr>
        <w:t>Literacy’s beginnings: Supporting young readers and writers</w:t>
      </w:r>
      <w:r>
        <w:rPr>
          <w:sz w:val="24"/>
          <w:szCs w:val="24"/>
        </w:rPr>
        <w:t xml:space="preserve"> </w:t>
      </w:r>
      <w:r>
        <w:rPr>
          <w:color w:val="231F20"/>
          <w:sz w:val="24"/>
          <w:szCs w:val="24"/>
        </w:rPr>
        <w:t>(6</w:t>
      </w:r>
      <w:r>
        <w:rPr>
          <w:color w:val="231F20"/>
          <w:sz w:val="24"/>
          <w:szCs w:val="24"/>
          <w:vertAlign w:val="superscript"/>
        </w:rPr>
        <w:t xml:space="preserve">th </w:t>
      </w:r>
      <w:r>
        <w:rPr>
          <w:color w:val="231F20"/>
          <w:sz w:val="24"/>
          <w:szCs w:val="24"/>
        </w:rPr>
        <w:t>ed.).  Boston, MA: Pearson.</w:t>
      </w:r>
    </w:p>
    <w:p w14:paraId="35E230FB" w14:textId="77777777" w:rsidR="002D0D3A" w:rsidRDefault="002D0D3A">
      <w:pPr>
        <w:spacing w:before="4"/>
        <w:ind w:left="720" w:right="-15" w:hanging="720"/>
        <w:rPr>
          <w:sz w:val="24"/>
          <w:szCs w:val="24"/>
        </w:rPr>
      </w:pPr>
    </w:p>
    <w:p w14:paraId="417DEA05" w14:textId="1982DE04" w:rsidR="002D0D3A" w:rsidRDefault="00A10271">
      <w:pPr>
        <w:spacing w:line="288" w:lineRule="auto"/>
        <w:ind w:left="720" w:right="-15" w:hanging="720"/>
        <w:rPr>
          <w:color w:val="231F20"/>
          <w:sz w:val="24"/>
          <w:szCs w:val="24"/>
        </w:rPr>
      </w:pPr>
      <w:r>
        <w:rPr>
          <w:color w:val="231F20"/>
          <w:sz w:val="24"/>
          <w:szCs w:val="24"/>
        </w:rPr>
        <w:t xml:space="preserve">Morrow, L. M. (2008). </w:t>
      </w:r>
      <w:r>
        <w:rPr>
          <w:i/>
          <w:color w:val="231F20"/>
          <w:sz w:val="24"/>
          <w:szCs w:val="24"/>
        </w:rPr>
        <w:t xml:space="preserve">Literacy development in the early years </w:t>
      </w:r>
      <w:r>
        <w:rPr>
          <w:color w:val="231F20"/>
          <w:sz w:val="24"/>
          <w:szCs w:val="24"/>
        </w:rPr>
        <w:t>(6</w:t>
      </w:r>
      <w:r>
        <w:rPr>
          <w:color w:val="231F20"/>
          <w:sz w:val="24"/>
          <w:szCs w:val="24"/>
          <w:vertAlign w:val="superscript"/>
        </w:rPr>
        <w:t xml:space="preserve">th </w:t>
      </w:r>
      <w:r>
        <w:rPr>
          <w:color w:val="231F20"/>
          <w:sz w:val="24"/>
          <w:szCs w:val="24"/>
        </w:rPr>
        <w:t>ed.). Boston, MA: Allyn &amp; Bacon.</w:t>
      </w:r>
    </w:p>
    <w:p w14:paraId="4C8BFE2B" w14:textId="77777777" w:rsidR="0090265C" w:rsidRDefault="0090265C">
      <w:pPr>
        <w:spacing w:line="288" w:lineRule="auto"/>
        <w:ind w:left="720" w:right="-15" w:hanging="720"/>
        <w:rPr>
          <w:color w:val="231F20"/>
          <w:sz w:val="24"/>
          <w:szCs w:val="24"/>
        </w:rPr>
      </w:pPr>
    </w:p>
    <w:p w14:paraId="16879DAE" w14:textId="77777777" w:rsidR="002D0D3A" w:rsidRDefault="00A10271">
      <w:pPr>
        <w:spacing w:line="288" w:lineRule="auto"/>
        <w:ind w:left="720" w:right="-15" w:hanging="720"/>
        <w:rPr>
          <w:color w:val="231F20"/>
          <w:sz w:val="24"/>
          <w:szCs w:val="24"/>
        </w:rPr>
      </w:pPr>
      <w:r>
        <w:rPr>
          <w:color w:val="231F20"/>
          <w:sz w:val="24"/>
          <w:szCs w:val="24"/>
        </w:rPr>
        <w:t xml:space="preserve">Parlakian, R. (2003). </w:t>
      </w:r>
      <w:r>
        <w:rPr>
          <w:i/>
          <w:color w:val="231F20"/>
          <w:sz w:val="24"/>
          <w:szCs w:val="24"/>
        </w:rPr>
        <w:t xml:space="preserve">Before the abcs. Promoting school readiness in infants and toddlers. </w:t>
      </w:r>
      <w:r>
        <w:rPr>
          <w:color w:val="231F20"/>
          <w:sz w:val="24"/>
          <w:szCs w:val="24"/>
        </w:rPr>
        <w:t>Washington, DC: ZERO TO THREE.</w:t>
      </w:r>
    </w:p>
    <w:p w14:paraId="6BB8EA35" w14:textId="77777777" w:rsidR="002D0D3A" w:rsidRDefault="002D0D3A">
      <w:pPr>
        <w:ind w:left="720" w:right="-15" w:hanging="720"/>
        <w:rPr>
          <w:sz w:val="24"/>
          <w:szCs w:val="24"/>
        </w:rPr>
      </w:pPr>
    </w:p>
    <w:p w14:paraId="2FFDF6D4" w14:textId="77777777" w:rsidR="002D0D3A" w:rsidRDefault="00A10271">
      <w:pPr>
        <w:spacing w:line="288" w:lineRule="auto"/>
        <w:ind w:left="720" w:right="-15" w:hanging="720"/>
        <w:rPr>
          <w:sz w:val="24"/>
          <w:szCs w:val="24"/>
        </w:rPr>
      </w:pPr>
      <w:r>
        <w:rPr>
          <w:color w:val="231F20"/>
          <w:sz w:val="24"/>
          <w:szCs w:val="24"/>
        </w:rPr>
        <w:t xml:space="preserve">Roskos, K. A., Tabors, P. O., &amp; Lenhart, L. A. (2009). </w:t>
      </w:r>
      <w:r>
        <w:rPr>
          <w:i/>
          <w:color w:val="231F20"/>
          <w:sz w:val="24"/>
          <w:szCs w:val="24"/>
        </w:rPr>
        <w:t xml:space="preserve">Oral language and early literacy in preschool: Talking, reading and writing. </w:t>
      </w:r>
      <w:r>
        <w:rPr>
          <w:color w:val="231F20"/>
          <w:sz w:val="24"/>
          <w:szCs w:val="24"/>
        </w:rPr>
        <w:t>Newark, DE: International Reading Association.</w:t>
      </w:r>
    </w:p>
    <w:p w14:paraId="3CF2FB5B" w14:textId="77777777" w:rsidR="002D0D3A" w:rsidRDefault="002D0D3A">
      <w:pPr>
        <w:ind w:left="720" w:right="-15" w:hanging="720"/>
        <w:rPr>
          <w:sz w:val="24"/>
          <w:szCs w:val="24"/>
        </w:rPr>
      </w:pPr>
    </w:p>
    <w:p w14:paraId="50A1B1D1" w14:textId="77777777" w:rsidR="002D0D3A" w:rsidRDefault="00A10271">
      <w:pPr>
        <w:spacing w:line="288" w:lineRule="auto"/>
        <w:ind w:left="720" w:right="-15" w:hanging="720"/>
        <w:rPr>
          <w:sz w:val="24"/>
          <w:szCs w:val="24"/>
        </w:rPr>
      </w:pPr>
      <w:r>
        <w:rPr>
          <w:color w:val="231F20"/>
          <w:sz w:val="24"/>
          <w:szCs w:val="24"/>
        </w:rPr>
        <w:t xml:space="preserve">Strickland, D., &amp; Riley-Ayers, S. (2007). </w:t>
      </w:r>
      <w:r>
        <w:rPr>
          <w:i/>
          <w:color w:val="231F20"/>
          <w:sz w:val="24"/>
          <w:szCs w:val="24"/>
        </w:rPr>
        <w:t xml:space="preserve">Literacy leadership in early childhood: The essential guide. </w:t>
      </w:r>
      <w:r>
        <w:rPr>
          <w:color w:val="231F20"/>
          <w:sz w:val="24"/>
          <w:szCs w:val="24"/>
        </w:rPr>
        <w:t>New York, NY: Teachers College Press.</w:t>
      </w:r>
    </w:p>
    <w:p w14:paraId="662F7E02" w14:textId="77777777" w:rsidR="002D0D3A" w:rsidRDefault="002D0D3A">
      <w:pPr>
        <w:ind w:left="720" w:right="-15" w:hanging="720"/>
        <w:rPr>
          <w:sz w:val="24"/>
          <w:szCs w:val="24"/>
        </w:rPr>
      </w:pPr>
    </w:p>
    <w:p w14:paraId="4701FFD2" w14:textId="77777777" w:rsidR="002D0D3A" w:rsidRDefault="00A10271">
      <w:pPr>
        <w:spacing w:line="288" w:lineRule="auto"/>
        <w:ind w:left="720" w:right="-15" w:hanging="720"/>
        <w:rPr>
          <w:sz w:val="24"/>
          <w:szCs w:val="24"/>
        </w:rPr>
      </w:pPr>
      <w:r>
        <w:rPr>
          <w:color w:val="231F20"/>
          <w:sz w:val="24"/>
          <w:szCs w:val="24"/>
        </w:rPr>
        <w:t xml:space="preserve">Vasquez, V. M. (2007). </w:t>
      </w:r>
      <w:r>
        <w:rPr>
          <w:i/>
          <w:color w:val="231F20"/>
          <w:sz w:val="24"/>
          <w:szCs w:val="24"/>
        </w:rPr>
        <w:t>Negotiating critical literacies with young children</w:t>
      </w:r>
      <w:r>
        <w:rPr>
          <w:color w:val="231F20"/>
          <w:sz w:val="24"/>
          <w:szCs w:val="24"/>
        </w:rPr>
        <w:t>. New York, NY: Teacher College Press.</w:t>
      </w:r>
    </w:p>
    <w:p w14:paraId="32C0071D" w14:textId="77777777" w:rsidR="002D0D3A" w:rsidRDefault="002D0D3A">
      <w:pPr>
        <w:spacing w:before="4"/>
        <w:ind w:left="720" w:right="-15" w:hanging="720"/>
        <w:rPr>
          <w:sz w:val="24"/>
          <w:szCs w:val="24"/>
        </w:rPr>
      </w:pPr>
    </w:p>
    <w:p w14:paraId="0BDDA5A0" w14:textId="7B93E8A9" w:rsidR="002D0D3A" w:rsidRDefault="00A10271">
      <w:pPr>
        <w:pBdr>
          <w:top w:val="nil"/>
          <w:left w:val="nil"/>
          <w:bottom w:val="nil"/>
          <w:right w:val="nil"/>
          <w:between w:val="nil"/>
        </w:pBdr>
        <w:ind w:left="720" w:right="-15" w:hanging="720"/>
        <w:rPr>
          <w:color w:val="231F20"/>
          <w:sz w:val="24"/>
          <w:szCs w:val="24"/>
        </w:rPr>
      </w:pPr>
      <w:r>
        <w:rPr>
          <w:color w:val="231F20"/>
          <w:sz w:val="24"/>
          <w:szCs w:val="24"/>
        </w:rPr>
        <w:t>New Mexico Early Learning Guidelines</w:t>
      </w:r>
    </w:p>
    <w:p w14:paraId="74519659" w14:textId="77777777" w:rsidR="0090265C" w:rsidRDefault="0090265C">
      <w:pPr>
        <w:pBdr>
          <w:top w:val="nil"/>
          <w:left w:val="nil"/>
          <w:bottom w:val="nil"/>
          <w:right w:val="nil"/>
          <w:between w:val="nil"/>
        </w:pBdr>
        <w:ind w:left="720" w:right="-15" w:hanging="720"/>
        <w:rPr>
          <w:color w:val="000000"/>
          <w:sz w:val="24"/>
          <w:szCs w:val="24"/>
        </w:rPr>
      </w:pPr>
    </w:p>
    <w:p w14:paraId="4E159E33" w14:textId="31A292BC" w:rsidR="002D0D3A" w:rsidRPr="002732BB" w:rsidRDefault="00A10271" w:rsidP="0090265C">
      <w:pPr>
        <w:ind w:right="-15"/>
        <w:rPr>
          <w:b/>
          <w:color w:val="AD0001"/>
          <w:sz w:val="24"/>
          <w:szCs w:val="24"/>
        </w:rPr>
      </w:pPr>
      <w:r w:rsidRPr="002732BB">
        <w:rPr>
          <w:b/>
          <w:color w:val="AD0001"/>
          <w:sz w:val="24"/>
          <w:szCs w:val="24"/>
        </w:rPr>
        <w:t>COURSE  COMPETENCIES:</w:t>
      </w:r>
    </w:p>
    <w:p w14:paraId="608AD016" w14:textId="77777777" w:rsidR="00B664A0" w:rsidRDefault="00B664A0" w:rsidP="00B664A0">
      <w:pPr>
        <w:pBdr>
          <w:top w:val="nil"/>
          <w:left w:val="nil"/>
          <w:bottom w:val="nil"/>
          <w:right w:val="nil"/>
          <w:between w:val="nil"/>
        </w:pBdr>
        <w:spacing w:before="191" w:line="254" w:lineRule="auto"/>
        <w:ind w:right="563" w:firstLine="720"/>
        <w:jc w:val="both"/>
        <w:rPr>
          <w:color w:val="990000"/>
          <w:sz w:val="24"/>
          <w:szCs w:val="24"/>
        </w:rPr>
      </w:pPr>
      <w:r>
        <w:rPr>
          <w:color w:val="990000"/>
          <w:sz w:val="24"/>
          <w:szCs w:val="24"/>
        </w:rPr>
        <w:t xml:space="preserve">This course is part of the </w:t>
      </w:r>
      <w:r>
        <w:rPr>
          <w:i/>
          <w:color w:val="990000"/>
          <w:sz w:val="24"/>
          <w:szCs w:val="24"/>
          <w:u w:val="single"/>
        </w:rPr>
        <w:t>New Mexico Early Childhood Education and Development Articulation Catalog of Courses and Programs</w:t>
      </w:r>
      <w:r>
        <w:rPr>
          <w:color w:val="990000"/>
          <w:sz w:val="24"/>
          <w:szCs w:val="24"/>
        </w:rPr>
        <w:t>. The following objectives are taken from the New Mexico Public Education Department’s Common Core Competencies for early childhood professionals (see Common Core Content manual).  Upon completion of this course, students will be able to demonstrate the following competencies at the established level of proficiency:</w:t>
      </w:r>
    </w:p>
    <w:p w14:paraId="66CCFF8C" w14:textId="77777777" w:rsidR="002D0D3A" w:rsidRDefault="002D0D3A">
      <w:pPr>
        <w:ind w:right="-15" w:firstLine="705"/>
        <w:rPr>
          <w:color w:val="980000"/>
          <w:sz w:val="24"/>
          <w:szCs w:val="24"/>
        </w:rPr>
      </w:pPr>
    </w:p>
    <w:p w14:paraId="617485DC" w14:textId="77777777" w:rsidR="002D0D3A" w:rsidRDefault="00A10271" w:rsidP="0090265C">
      <w:pPr>
        <w:pBdr>
          <w:top w:val="nil"/>
          <w:left w:val="nil"/>
          <w:bottom w:val="nil"/>
          <w:right w:val="nil"/>
          <w:between w:val="nil"/>
        </w:pBdr>
        <w:spacing w:line="254" w:lineRule="auto"/>
        <w:ind w:left="720" w:right="-15" w:hanging="720"/>
        <w:rPr>
          <w:color w:val="980000"/>
          <w:sz w:val="24"/>
          <w:szCs w:val="24"/>
        </w:rPr>
      </w:pPr>
      <w:r>
        <w:rPr>
          <w:color w:val="980000"/>
          <w:sz w:val="24"/>
          <w:szCs w:val="24"/>
        </w:rPr>
        <w:t>Demonstrate knowledge of the developmental sequence of language and literacy, including the influence of culture and home factors. A.8</w:t>
      </w:r>
    </w:p>
    <w:p w14:paraId="4E402742" w14:textId="77777777" w:rsidR="002D0D3A" w:rsidRDefault="002D0D3A" w:rsidP="0090265C">
      <w:pPr>
        <w:spacing w:before="12"/>
        <w:ind w:left="720" w:right="-15" w:hanging="720"/>
        <w:rPr>
          <w:color w:val="980000"/>
          <w:sz w:val="24"/>
          <w:szCs w:val="24"/>
        </w:rPr>
      </w:pPr>
    </w:p>
    <w:p w14:paraId="0E2EDCC1" w14:textId="77777777" w:rsidR="002D0D3A" w:rsidRDefault="00A10271" w:rsidP="0090265C">
      <w:pPr>
        <w:pBdr>
          <w:top w:val="nil"/>
          <w:left w:val="nil"/>
          <w:bottom w:val="nil"/>
          <w:right w:val="nil"/>
          <w:between w:val="nil"/>
        </w:pBdr>
        <w:spacing w:line="252" w:lineRule="auto"/>
        <w:ind w:left="720" w:right="-15" w:hanging="720"/>
        <w:rPr>
          <w:color w:val="980000"/>
          <w:sz w:val="24"/>
          <w:szCs w:val="24"/>
        </w:rPr>
      </w:pPr>
      <w:r>
        <w:rPr>
          <w:color w:val="980000"/>
          <w:sz w:val="24"/>
          <w:szCs w:val="24"/>
        </w:rPr>
        <w:t>Demonstrate knowledge of how children acquire and use verbal, non-verbal, and alternative means of communication. A. 9</w:t>
      </w:r>
    </w:p>
    <w:p w14:paraId="36D7A06C" w14:textId="77777777" w:rsidR="002D0D3A" w:rsidRDefault="002D0D3A" w:rsidP="0090265C">
      <w:pPr>
        <w:spacing w:before="10"/>
        <w:ind w:left="720" w:right="-15" w:hanging="720"/>
        <w:rPr>
          <w:color w:val="980000"/>
          <w:sz w:val="24"/>
          <w:szCs w:val="24"/>
        </w:rPr>
      </w:pPr>
    </w:p>
    <w:p w14:paraId="09320D94" w14:textId="77777777" w:rsidR="002D0D3A" w:rsidRDefault="00A10271" w:rsidP="0090265C">
      <w:pPr>
        <w:pBdr>
          <w:top w:val="nil"/>
          <w:left w:val="nil"/>
          <w:bottom w:val="nil"/>
          <w:right w:val="nil"/>
          <w:between w:val="nil"/>
        </w:pBdr>
        <w:ind w:left="720" w:right="-15" w:hanging="720"/>
        <w:rPr>
          <w:color w:val="980000"/>
          <w:sz w:val="24"/>
          <w:szCs w:val="24"/>
        </w:rPr>
      </w:pPr>
      <w:r>
        <w:rPr>
          <w:color w:val="980000"/>
          <w:sz w:val="24"/>
          <w:szCs w:val="24"/>
        </w:rPr>
        <w:t>Develop partnerships with family members to promote early literacy in the home. C.8</w:t>
      </w:r>
    </w:p>
    <w:p w14:paraId="603F9F09" w14:textId="77777777" w:rsidR="002D0D3A" w:rsidRDefault="002D0D3A" w:rsidP="0090265C">
      <w:pPr>
        <w:spacing w:before="3"/>
        <w:ind w:left="720" w:right="-15" w:hanging="720"/>
        <w:rPr>
          <w:color w:val="980000"/>
          <w:sz w:val="24"/>
          <w:szCs w:val="24"/>
        </w:rPr>
      </w:pPr>
    </w:p>
    <w:p w14:paraId="03C505EC" w14:textId="77777777" w:rsidR="002D0D3A" w:rsidRDefault="00A10271" w:rsidP="0090265C">
      <w:pPr>
        <w:pBdr>
          <w:top w:val="nil"/>
          <w:left w:val="nil"/>
          <w:bottom w:val="nil"/>
          <w:right w:val="nil"/>
          <w:between w:val="nil"/>
        </w:pBdr>
        <w:ind w:left="720" w:right="-15" w:hanging="720"/>
        <w:rPr>
          <w:color w:val="980000"/>
          <w:sz w:val="24"/>
          <w:szCs w:val="24"/>
        </w:rPr>
      </w:pPr>
      <w:r>
        <w:rPr>
          <w:color w:val="980000"/>
          <w:sz w:val="24"/>
          <w:szCs w:val="24"/>
        </w:rPr>
        <w:t>Establish partnerships with community members in promoting literacy. C.10</w:t>
      </w:r>
    </w:p>
    <w:p w14:paraId="3880E68F" w14:textId="77777777" w:rsidR="002D0D3A" w:rsidRDefault="002D0D3A" w:rsidP="0090265C">
      <w:pPr>
        <w:spacing w:before="6"/>
        <w:ind w:left="720" w:right="-15" w:hanging="720"/>
        <w:rPr>
          <w:color w:val="980000"/>
          <w:sz w:val="24"/>
          <w:szCs w:val="24"/>
        </w:rPr>
      </w:pPr>
    </w:p>
    <w:p w14:paraId="4419BBCA" w14:textId="77777777" w:rsidR="002D0D3A" w:rsidRDefault="00A10271" w:rsidP="0090265C">
      <w:pPr>
        <w:pBdr>
          <w:top w:val="nil"/>
          <w:left w:val="nil"/>
          <w:bottom w:val="nil"/>
          <w:right w:val="nil"/>
          <w:between w:val="nil"/>
        </w:pBdr>
        <w:spacing w:line="252" w:lineRule="auto"/>
        <w:ind w:left="720" w:right="-15" w:hanging="720"/>
        <w:rPr>
          <w:color w:val="980000"/>
          <w:sz w:val="24"/>
          <w:szCs w:val="24"/>
        </w:rPr>
      </w:pPr>
      <w:r>
        <w:rPr>
          <w:color w:val="980000"/>
          <w:sz w:val="24"/>
          <w:szCs w:val="24"/>
        </w:rPr>
        <w:t>Demonstrate knowledge of the language, reading, and writing components of emergent literacy at each developmental level. D.4</w:t>
      </w:r>
    </w:p>
    <w:p w14:paraId="2A4604EF" w14:textId="77777777" w:rsidR="002D0D3A" w:rsidRDefault="002D0D3A" w:rsidP="0090265C">
      <w:pPr>
        <w:spacing w:before="13"/>
        <w:ind w:left="720" w:right="-15" w:hanging="720"/>
        <w:rPr>
          <w:color w:val="980000"/>
          <w:sz w:val="24"/>
          <w:szCs w:val="24"/>
        </w:rPr>
      </w:pPr>
    </w:p>
    <w:p w14:paraId="5B38026A" w14:textId="77777777" w:rsidR="002D0D3A" w:rsidRDefault="00A10271" w:rsidP="0090265C">
      <w:pPr>
        <w:pBdr>
          <w:top w:val="nil"/>
          <w:left w:val="nil"/>
          <w:bottom w:val="nil"/>
          <w:right w:val="nil"/>
          <w:between w:val="nil"/>
        </w:pBdr>
        <w:spacing w:line="252" w:lineRule="auto"/>
        <w:ind w:left="720" w:right="-15" w:hanging="720"/>
        <w:rPr>
          <w:color w:val="980000"/>
          <w:sz w:val="24"/>
          <w:szCs w:val="24"/>
        </w:rPr>
      </w:pPr>
      <w:r>
        <w:rPr>
          <w:color w:val="980000"/>
          <w:sz w:val="24"/>
          <w:szCs w:val="24"/>
        </w:rPr>
        <w:t>Create and manage a literacy-rich environment that is responsive to each child’s unique path of development.  E.9</w:t>
      </w:r>
    </w:p>
    <w:p w14:paraId="0EC18230" w14:textId="77777777" w:rsidR="002D0D3A" w:rsidRDefault="002D0D3A" w:rsidP="0090265C">
      <w:pPr>
        <w:spacing w:before="13"/>
        <w:ind w:left="720" w:right="-15" w:hanging="720"/>
        <w:rPr>
          <w:color w:val="980000"/>
          <w:sz w:val="24"/>
          <w:szCs w:val="24"/>
        </w:rPr>
      </w:pPr>
    </w:p>
    <w:p w14:paraId="30AC3192" w14:textId="77777777" w:rsidR="002D0D3A" w:rsidRDefault="00A10271" w:rsidP="0090265C">
      <w:pPr>
        <w:pBdr>
          <w:top w:val="nil"/>
          <w:left w:val="nil"/>
          <w:bottom w:val="nil"/>
          <w:right w:val="nil"/>
          <w:between w:val="nil"/>
        </w:pBdr>
        <w:spacing w:line="252" w:lineRule="auto"/>
        <w:ind w:left="720" w:right="-15" w:hanging="720"/>
        <w:rPr>
          <w:color w:val="980000"/>
          <w:sz w:val="24"/>
          <w:szCs w:val="24"/>
        </w:rPr>
      </w:pPr>
      <w:r>
        <w:rPr>
          <w:color w:val="980000"/>
          <w:sz w:val="24"/>
          <w:szCs w:val="24"/>
        </w:rPr>
        <w:t>Use a variety of language strategies during adult-child and child-child interactions and facilitate dialogue of expressive language and thought. E.10</w:t>
      </w:r>
    </w:p>
    <w:p w14:paraId="58F6887A" w14:textId="77777777" w:rsidR="002D0D3A" w:rsidRDefault="002D0D3A" w:rsidP="0090265C">
      <w:pPr>
        <w:spacing w:before="11"/>
        <w:ind w:left="720" w:right="-15" w:hanging="720"/>
        <w:rPr>
          <w:color w:val="980000"/>
          <w:sz w:val="24"/>
          <w:szCs w:val="24"/>
        </w:rPr>
      </w:pPr>
    </w:p>
    <w:p w14:paraId="04DE9361" w14:textId="77777777" w:rsidR="002D0D3A" w:rsidRDefault="00A10271" w:rsidP="0090265C">
      <w:pPr>
        <w:pBdr>
          <w:top w:val="nil"/>
          <w:left w:val="nil"/>
          <w:bottom w:val="nil"/>
          <w:right w:val="nil"/>
          <w:between w:val="nil"/>
        </w:pBdr>
        <w:spacing w:line="254" w:lineRule="auto"/>
        <w:ind w:left="720" w:right="-15" w:hanging="720"/>
        <w:rPr>
          <w:color w:val="980000"/>
          <w:sz w:val="24"/>
          <w:szCs w:val="24"/>
        </w:rPr>
      </w:pPr>
      <w:r>
        <w:rPr>
          <w:color w:val="980000"/>
          <w:sz w:val="24"/>
          <w:szCs w:val="24"/>
        </w:rPr>
        <w:t>Demonstrate a variety of developmentally appropriate instructional strategies that facilitate the development of emergent literacy skills. E.11</w:t>
      </w:r>
    </w:p>
    <w:p w14:paraId="69C8A8A8" w14:textId="77777777" w:rsidR="002D0D3A" w:rsidRDefault="002D0D3A" w:rsidP="0090265C">
      <w:pPr>
        <w:spacing w:before="12"/>
        <w:ind w:left="720" w:right="-15" w:hanging="720"/>
        <w:rPr>
          <w:color w:val="980000"/>
          <w:sz w:val="24"/>
          <w:szCs w:val="24"/>
        </w:rPr>
      </w:pPr>
    </w:p>
    <w:p w14:paraId="51FB2C9E" w14:textId="77777777" w:rsidR="002D0D3A" w:rsidRDefault="00A10271" w:rsidP="0090265C">
      <w:pPr>
        <w:pBdr>
          <w:top w:val="nil"/>
          <w:left w:val="nil"/>
          <w:bottom w:val="nil"/>
          <w:right w:val="nil"/>
          <w:between w:val="nil"/>
        </w:pBdr>
        <w:spacing w:line="252" w:lineRule="auto"/>
        <w:ind w:left="720" w:right="-15" w:hanging="720"/>
        <w:rPr>
          <w:color w:val="980000"/>
          <w:sz w:val="24"/>
          <w:szCs w:val="24"/>
        </w:rPr>
      </w:pPr>
      <w:r>
        <w:rPr>
          <w:color w:val="980000"/>
          <w:sz w:val="24"/>
          <w:szCs w:val="24"/>
        </w:rPr>
        <w:t>Demonstrate and facilitate conceptual understanding of family roles in the development of their infant and toddler, including support for family acquisition of knowledge concerning infant and toddler’s growth, learning, and development and cultural and linguistic diversity represented within the home setting. H.1</w:t>
      </w:r>
    </w:p>
    <w:p w14:paraId="2BEB7F58" w14:textId="77777777" w:rsidR="002D0D3A" w:rsidRDefault="002D0D3A" w:rsidP="0090265C">
      <w:pPr>
        <w:spacing w:before="3"/>
        <w:ind w:left="720" w:right="-15" w:hanging="720"/>
        <w:rPr>
          <w:color w:val="980000"/>
          <w:sz w:val="24"/>
          <w:szCs w:val="24"/>
        </w:rPr>
      </w:pPr>
    </w:p>
    <w:p w14:paraId="04811390" w14:textId="77777777" w:rsidR="002D0D3A" w:rsidRDefault="00A10271" w:rsidP="0090265C">
      <w:pPr>
        <w:pBdr>
          <w:top w:val="nil"/>
          <w:left w:val="nil"/>
          <w:bottom w:val="nil"/>
          <w:right w:val="nil"/>
          <w:between w:val="nil"/>
        </w:pBdr>
        <w:spacing w:line="254" w:lineRule="auto"/>
        <w:ind w:left="720" w:right="-15" w:hanging="720"/>
        <w:rPr>
          <w:color w:val="980000"/>
          <w:sz w:val="24"/>
          <w:szCs w:val="24"/>
        </w:rPr>
      </w:pPr>
      <w:r>
        <w:rPr>
          <w:color w:val="980000"/>
          <w:sz w:val="24"/>
          <w:szCs w:val="24"/>
        </w:rPr>
        <w:t>Apply theoretical knowledge of and ability to provide screening and assessment unique for infants and toddlers.  H.2</w:t>
      </w:r>
    </w:p>
    <w:p w14:paraId="66D81E74" w14:textId="77777777" w:rsidR="002D0D3A" w:rsidRDefault="002D0D3A" w:rsidP="0090265C">
      <w:pPr>
        <w:spacing w:before="4"/>
        <w:ind w:left="720" w:right="-15" w:hanging="720"/>
        <w:rPr>
          <w:color w:val="980000"/>
          <w:sz w:val="24"/>
          <w:szCs w:val="24"/>
        </w:rPr>
      </w:pPr>
    </w:p>
    <w:p w14:paraId="646A71F7" w14:textId="77777777" w:rsidR="0090265C" w:rsidRDefault="00A10271" w:rsidP="0090265C">
      <w:pPr>
        <w:pBdr>
          <w:top w:val="nil"/>
          <w:left w:val="nil"/>
          <w:bottom w:val="nil"/>
          <w:right w:val="nil"/>
          <w:between w:val="nil"/>
        </w:pBdr>
        <w:spacing w:line="252" w:lineRule="auto"/>
        <w:ind w:left="720" w:right="-15" w:hanging="720"/>
        <w:rPr>
          <w:color w:val="980000"/>
          <w:sz w:val="24"/>
          <w:szCs w:val="24"/>
        </w:rPr>
      </w:pPr>
      <w:r>
        <w:rPr>
          <w:color w:val="980000"/>
          <w:sz w:val="24"/>
          <w:szCs w:val="24"/>
        </w:rPr>
        <w:t>Articulate and demonstrate conceptual understanding of respectful, responsive, and reciprocal interactions that serve as basis for infant/toddler curriculum and learning environments. H.5</w:t>
      </w:r>
    </w:p>
    <w:p w14:paraId="22DF08BE" w14:textId="77777777" w:rsidR="0090265C" w:rsidRDefault="0090265C" w:rsidP="0090265C">
      <w:pPr>
        <w:pBdr>
          <w:top w:val="nil"/>
          <w:left w:val="nil"/>
          <w:bottom w:val="nil"/>
          <w:right w:val="nil"/>
          <w:between w:val="nil"/>
        </w:pBdr>
        <w:spacing w:line="252" w:lineRule="auto"/>
        <w:ind w:left="720" w:right="-15" w:hanging="720"/>
        <w:rPr>
          <w:color w:val="980000"/>
          <w:sz w:val="24"/>
          <w:szCs w:val="24"/>
        </w:rPr>
      </w:pPr>
    </w:p>
    <w:p w14:paraId="7675A957" w14:textId="62A3040B" w:rsidR="002D0D3A" w:rsidRDefault="00A10271" w:rsidP="0090265C">
      <w:pPr>
        <w:pBdr>
          <w:top w:val="nil"/>
          <w:left w:val="nil"/>
          <w:bottom w:val="nil"/>
          <w:right w:val="nil"/>
          <w:between w:val="nil"/>
        </w:pBdr>
        <w:spacing w:line="252" w:lineRule="auto"/>
        <w:ind w:left="720" w:right="-15" w:hanging="720"/>
        <w:rPr>
          <w:color w:val="980000"/>
          <w:sz w:val="24"/>
          <w:szCs w:val="24"/>
        </w:rPr>
      </w:pPr>
      <w:r>
        <w:rPr>
          <w:color w:val="980000"/>
          <w:sz w:val="24"/>
          <w:szCs w:val="24"/>
        </w:rPr>
        <w:t>Demonstrate an understanding and application of flexible teaching approaches that span a continuum from child-initiated to adult-directed and from free exploration to scaffolded support or teacher modeling. I.3</w:t>
      </w:r>
    </w:p>
    <w:p w14:paraId="1AEE612C" w14:textId="77777777" w:rsidR="002D0D3A" w:rsidRDefault="002D0D3A" w:rsidP="0090265C">
      <w:pPr>
        <w:spacing w:before="11"/>
        <w:ind w:left="720" w:right="-15" w:hanging="720"/>
        <w:rPr>
          <w:color w:val="980000"/>
          <w:sz w:val="24"/>
          <w:szCs w:val="24"/>
        </w:rPr>
      </w:pPr>
    </w:p>
    <w:p w14:paraId="4612A47C" w14:textId="77777777" w:rsidR="002D0D3A" w:rsidRDefault="00A10271" w:rsidP="0090265C">
      <w:pPr>
        <w:pBdr>
          <w:top w:val="nil"/>
          <w:left w:val="nil"/>
          <w:bottom w:val="nil"/>
          <w:right w:val="nil"/>
          <w:between w:val="nil"/>
        </w:pBdr>
        <w:spacing w:line="254" w:lineRule="auto"/>
        <w:ind w:left="720" w:right="-15" w:hanging="720"/>
        <w:rPr>
          <w:color w:val="980000"/>
          <w:sz w:val="24"/>
          <w:szCs w:val="24"/>
        </w:rPr>
      </w:pPr>
      <w:r>
        <w:rPr>
          <w:color w:val="980000"/>
          <w:sz w:val="24"/>
          <w:szCs w:val="24"/>
        </w:rPr>
        <w:t>Link child characteristics, needs, and interests with informal opportunities to build children’s language, concept development, and skills. I.5</w:t>
      </w:r>
    </w:p>
    <w:p w14:paraId="543CF82C" w14:textId="77777777" w:rsidR="002D0D3A" w:rsidRDefault="002D0D3A" w:rsidP="0090265C">
      <w:pPr>
        <w:spacing w:before="12"/>
        <w:ind w:left="720" w:right="-15" w:hanging="720"/>
        <w:rPr>
          <w:color w:val="980000"/>
          <w:sz w:val="24"/>
          <w:szCs w:val="24"/>
        </w:rPr>
      </w:pPr>
    </w:p>
    <w:p w14:paraId="420982A1" w14:textId="77777777" w:rsidR="002D0D3A" w:rsidRDefault="00A10271" w:rsidP="0090265C">
      <w:pPr>
        <w:pBdr>
          <w:top w:val="nil"/>
          <w:left w:val="nil"/>
          <w:bottom w:val="nil"/>
          <w:right w:val="nil"/>
          <w:between w:val="nil"/>
        </w:pBdr>
        <w:spacing w:line="252" w:lineRule="auto"/>
        <w:ind w:left="720" w:right="-15" w:hanging="720"/>
        <w:rPr>
          <w:color w:val="980000"/>
          <w:sz w:val="24"/>
          <w:szCs w:val="24"/>
        </w:rPr>
      </w:pPr>
      <w:r>
        <w:rPr>
          <w:color w:val="980000"/>
          <w:sz w:val="24"/>
          <w:szCs w:val="24"/>
        </w:rPr>
        <w:t>Establish priorities for high-quality and meaningful language and pre-literacy experiences across the developmental continuum, using language, pre-reading and pre-writing to facilitate skill development while strengthening children’s cultural identity. I.11</w:t>
      </w:r>
    </w:p>
    <w:p w14:paraId="01E541BE" w14:textId="77777777" w:rsidR="002D0D3A" w:rsidRDefault="002D0D3A" w:rsidP="0090265C">
      <w:pPr>
        <w:spacing w:before="11"/>
        <w:ind w:left="720" w:right="-15" w:hanging="720"/>
        <w:rPr>
          <w:color w:val="980000"/>
          <w:sz w:val="24"/>
          <w:szCs w:val="24"/>
        </w:rPr>
      </w:pPr>
    </w:p>
    <w:p w14:paraId="5317D50A" w14:textId="77777777" w:rsidR="002D0D3A" w:rsidRDefault="00A10271" w:rsidP="0090265C">
      <w:pPr>
        <w:pBdr>
          <w:top w:val="nil"/>
          <w:left w:val="nil"/>
          <w:bottom w:val="nil"/>
          <w:right w:val="nil"/>
          <w:between w:val="nil"/>
        </w:pBdr>
        <w:spacing w:line="254" w:lineRule="auto"/>
        <w:ind w:left="720" w:right="-15" w:hanging="720"/>
        <w:rPr>
          <w:color w:val="980000"/>
          <w:sz w:val="24"/>
          <w:szCs w:val="24"/>
        </w:rPr>
      </w:pPr>
      <w:r>
        <w:rPr>
          <w:color w:val="980000"/>
          <w:sz w:val="24"/>
          <w:szCs w:val="24"/>
        </w:rPr>
        <w:t>Demonstrate knowledge of second-language acquisition and bilingualism including the diversity of home language environments. I.12</w:t>
      </w:r>
    </w:p>
    <w:p w14:paraId="5454B142" w14:textId="77777777" w:rsidR="002D0D3A" w:rsidRDefault="002D0D3A" w:rsidP="0090265C">
      <w:pPr>
        <w:spacing w:before="11"/>
        <w:ind w:left="720" w:right="-15" w:hanging="720"/>
        <w:rPr>
          <w:color w:val="980000"/>
          <w:sz w:val="24"/>
          <w:szCs w:val="24"/>
        </w:rPr>
      </w:pPr>
    </w:p>
    <w:p w14:paraId="50210C8A" w14:textId="7AFD7A2C" w:rsidR="002D0D3A" w:rsidRDefault="00A10271" w:rsidP="0090265C">
      <w:pPr>
        <w:pBdr>
          <w:top w:val="nil"/>
          <w:left w:val="nil"/>
          <w:bottom w:val="nil"/>
          <w:right w:val="nil"/>
          <w:between w:val="nil"/>
        </w:pBdr>
        <w:spacing w:line="254" w:lineRule="auto"/>
        <w:ind w:left="720" w:right="-15" w:hanging="720"/>
        <w:rPr>
          <w:color w:val="980000"/>
          <w:sz w:val="24"/>
          <w:szCs w:val="24"/>
        </w:rPr>
      </w:pPr>
      <w:r>
        <w:rPr>
          <w:color w:val="980000"/>
          <w:sz w:val="24"/>
          <w:szCs w:val="24"/>
        </w:rPr>
        <w:t>Demonstrate conceptual knowledge of the principles and standards derived from professional organizations (Zero to Three, NAEYC, DEC) for curriculum decision-making. I.15</w:t>
      </w:r>
    </w:p>
    <w:p w14:paraId="6944D2A8" w14:textId="10526DCC" w:rsidR="004C3A79" w:rsidRPr="007A551A" w:rsidRDefault="004C3A79" w:rsidP="0090265C">
      <w:pPr>
        <w:pBdr>
          <w:top w:val="nil"/>
          <w:left w:val="nil"/>
          <w:bottom w:val="nil"/>
          <w:right w:val="nil"/>
          <w:between w:val="nil"/>
        </w:pBdr>
        <w:spacing w:line="254" w:lineRule="auto"/>
        <w:ind w:left="720" w:right="-15" w:hanging="720"/>
        <w:rPr>
          <w:color w:val="000000" w:themeColor="text1"/>
          <w:sz w:val="24"/>
          <w:szCs w:val="24"/>
        </w:rPr>
      </w:pPr>
    </w:p>
    <w:p w14:paraId="56BC22D1" w14:textId="7A41F617" w:rsidR="007A551A" w:rsidRPr="007A551A" w:rsidRDefault="007A551A" w:rsidP="007A551A">
      <w:pPr>
        <w:pBdr>
          <w:top w:val="nil"/>
          <w:left w:val="nil"/>
          <w:bottom w:val="nil"/>
          <w:right w:val="nil"/>
          <w:between w:val="nil"/>
        </w:pBdr>
        <w:spacing w:line="276" w:lineRule="auto"/>
        <w:ind w:right="-15"/>
        <w:rPr>
          <w:rFonts w:asciiTheme="majorHAnsi" w:hAnsiTheme="majorHAnsi" w:cstheme="majorHAnsi"/>
          <w:color w:val="000000" w:themeColor="text1"/>
          <w:sz w:val="24"/>
          <w:szCs w:val="24"/>
        </w:rPr>
      </w:pPr>
      <w:r w:rsidRPr="007A551A">
        <w:rPr>
          <w:rFonts w:asciiTheme="majorHAnsi" w:hAnsiTheme="majorHAnsi" w:cstheme="majorHAnsi"/>
          <w:b/>
          <w:color w:val="000000" w:themeColor="text1"/>
          <w:sz w:val="24"/>
          <w:szCs w:val="24"/>
        </w:rPr>
        <w:t>STUDENT LEARNING OUTCOMES</w:t>
      </w:r>
      <w:r w:rsidRPr="007A551A">
        <w:rPr>
          <w:rFonts w:asciiTheme="majorHAnsi" w:hAnsiTheme="majorHAnsi" w:cstheme="majorHAnsi"/>
          <w:color w:val="000000" w:themeColor="text1"/>
          <w:sz w:val="24"/>
          <w:szCs w:val="24"/>
        </w:rPr>
        <w:t xml:space="preserve"> (suggested):</w:t>
      </w:r>
    </w:p>
    <w:p w14:paraId="4F8ACE9C" w14:textId="77777777" w:rsidR="007A551A" w:rsidRPr="007A551A" w:rsidRDefault="007A551A" w:rsidP="007A551A">
      <w:pPr>
        <w:pBdr>
          <w:top w:val="nil"/>
          <w:left w:val="nil"/>
          <w:bottom w:val="nil"/>
          <w:right w:val="nil"/>
          <w:between w:val="nil"/>
        </w:pBdr>
        <w:spacing w:line="276" w:lineRule="auto"/>
        <w:ind w:right="-15"/>
        <w:rPr>
          <w:rFonts w:asciiTheme="majorHAnsi" w:hAnsiTheme="majorHAnsi" w:cstheme="majorHAnsi"/>
          <w:color w:val="31849B" w:themeColor="accent5" w:themeShade="BF"/>
          <w:sz w:val="24"/>
          <w:szCs w:val="24"/>
        </w:rPr>
      </w:pPr>
    </w:p>
    <w:p w14:paraId="664E7787" w14:textId="77777777" w:rsidR="007A551A" w:rsidRPr="007A551A" w:rsidRDefault="007A551A" w:rsidP="006F3FA2">
      <w:pPr>
        <w:pStyle w:val="List2"/>
        <w:numPr>
          <w:ilvl w:val="0"/>
          <w:numId w:val="69"/>
        </w:numPr>
        <w:spacing w:after="120" w:line="276" w:lineRule="auto"/>
        <w:ind w:left="360"/>
        <w:rPr>
          <w:rFonts w:asciiTheme="majorHAnsi" w:hAnsiTheme="majorHAnsi" w:cstheme="majorHAnsi"/>
          <w:color w:val="31849B" w:themeColor="accent5" w:themeShade="BF"/>
          <w:szCs w:val="24"/>
        </w:rPr>
      </w:pPr>
      <w:r w:rsidRPr="007A551A">
        <w:rPr>
          <w:rFonts w:asciiTheme="majorHAnsi" w:hAnsiTheme="majorHAnsi" w:cstheme="majorHAnsi"/>
          <w:color w:val="31849B" w:themeColor="accent5" w:themeShade="BF"/>
          <w:szCs w:val="24"/>
        </w:rPr>
        <w:t xml:space="preserve">Explain learning theories, </w:t>
      </w:r>
      <w:r w:rsidRPr="007A551A">
        <w:rPr>
          <w:rFonts w:asciiTheme="majorHAnsi" w:hAnsiTheme="majorHAnsi" w:cstheme="majorHAnsi"/>
          <w:noProof/>
          <w:color w:val="31849B" w:themeColor="accent5" w:themeShade="BF"/>
          <w:szCs w:val="24"/>
        </w:rPr>
        <w:t>principles</w:t>
      </w:r>
      <w:r w:rsidRPr="007A551A">
        <w:rPr>
          <w:rFonts w:asciiTheme="majorHAnsi" w:hAnsiTheme="majorHAnsi" w:cstheme="majorHAnsi"/>
          <w:color w:val="31849B" w:themeColor="accent5" w:themeShade="BF"/>
          <w:szCs w:val="24"/>
        </w:rPr>
        <w:t xml:space="preserve"> and processes related to reading and writing.</w:t>
      </w:r>
    </w:p>
    <w:p w14:paraId="6B4C5F04" w14:textId="77777777" w:rsidR="007A551A" w:rsidRPr="007A551A" w:rsidRDefault="007A551A" w:rsidP="006F3FA2">
      <w:pPr>
        <w:pStyle w:val="List2"/>
        <w:numPr>
          <w:ilvl w:val="0"/>
          <w:numId w:val="69"/>
        </w:numPr>
        <w:spacing w:after="120" w:line="276" w:lineRule="auto"/>
        <w:ind w:left="360"/>
        <w:rPr>
          <w:rFonts w:asciiTheme="majorHAnsi" w:hAnsiTheme="majorHAnsi" w:cstheme="majorHAnsi"/>
          <w:color w:val="31849B" w:themeColor="accent5" w:themeShade="BF"/>
          <w:szCs w:val="24"/>
        </w:rPr>
      </w:pPr>
      <w:r w:rsidRPr="007A551A">
        <w:rPr>
          <w:rFonts w:asciiTheme="majorHAnsi" w:hAnsiTheme="majorHAnsi" w:cstheme="majorHAnsi"/>
          <w:color w:val="31849B" w:themeColor="accent5" w:themeShade="BF"/>
          <w:szCs w:val="24"/>
        </w:rPr>
        <w:t>Demonstrate an understanding of the developmental order of phonological awareness skills in children.</w:t>
      </w:r>
    </w:p>
    <w:p w14:paraId="6BE608A6" w14:textId="77777777" w:rsidR="007A551A" w:rsidRPr="007A551A" w:rsidRDefault="007A551A" w:rsidP="006F3FA2">
      <w:pPr>
        <w:pStyle w:val="List2"/>
        <w:numPr>
          <w:ilvl w:val="0"/>
          <w:numId w:val="69"/>
        </w:numPr>
        <w:spacing w:after="120" w:line="276" w:lineRule="auto"/>
        <w:ind w:left="360"/>
        <w:rPr>
          <w:rFonts w:asciiTheme="majorHAnsi" w:hAnsiTheme="majorHAnsi" w:cstheme="majorHAnsi"/>
          <w:color w:val="31849B" w:themeColor="accent5" w:themeShade="BF"/>
          <w:szCs w:val="24"/>
        </w:rPr>
      </w:pPr>
      <w:r w:rsidRPr="007A551A">
        <w:rPr>
          <w:rFonts w:asciiTheme="majorHAnsi" w:hAnsiTheme="majorHAnsi" w:cstheme="majorHAnsi"/>
          <w:color w:val="31849B" w:themeColor="accent5" w:themeShade="BF"/>
          <w:szCs w:val="24"/>
        </w:rPr>
        <w:t>Identify important developmental milestones in early literacy development, including oral language and symbolic representation.</w:t>
      </w:r>
    </w:p>
    <w:p w14:paraId="72E6AD3B" w14:textId="77777777" w:rsidR="007A551A" w:rsidRPr="007A551A" w:rsidRDefault="007A551A" w:rsidP="006F3FA2">
      <w:pPr>
        <w:pStyle w:val="List2"/>
        <w:numPr>
          <w:ilvl w:val="0"/>
          <w:numId w:val="69"/>
        </w:numPr>
        <w:spacing w:after="120" w:line="276" w:lineRule="auto"/>
        <w:ind w:left="360"/>
        <w:rPr>
          <w:rFonts w:asciiTheme="majorHAnsi" w:hAnsiTheme="majorHAnsi" w:cstheme="majorHAnsi"/>
          <w:color w:val="31849B" w:themeColor="accent5" w:themeShade="BF"/>
          <w:szCs w:val="24"/>
        </w:rPr>
      </w:pPr>
      <w:r w:rsidRPr="007A551A">
        <w:rPr>
          <w:rFonts w:asciiTheme="majorHAnsi" w:hAnsiTheme="majorHAnsi" w:cstheme="majorHAnsi"/>
          <w:color w:val="31849B" w:themeColor="accent5" w:themeShade="BF"/>
          <w:szCs w:val="24"/>
        </w:rPr>
        <w:t xml:space="preserve">Use selected assessments, including classroom observations, to determine a young child’s strengths and challenges in reading and writing.  </w:t>
      </w:r>
    </w:p>
    <w:p w14:paraId="1690A40D" w14:textId="77777777" w:rsidR="007A551A" w:rsidRPr="007A551A" w:rsidRDefault="007A551A" w:rsidP="006F3FA2">
      <w:pPr>
        <w:pStyle w:val="List2"/>
        <w:numPr>
          <w:ilvl w:val="0"/>
          <w:numId w:val="69"/>
        </w:numPr>
        <w:spacing w:after="120" w:line="276" w:lineRule="auto"/>
        <w:ind w:left="360"/>
        <w:rPr>
          <w:rFonts w:asciiTheme="majorHAnsi" w:hAnsiTheme="majorHAnsi" w:cstheme="majorHAnsi"/>
          <w:color w:val="31849B" w:themeColor="accent5" w:themeShade="BF"/>
          <w:szCs w:val="24"/>
        </w:rPr>
      </w:pPr>
      <w:r w:rsidRPr="007A551A">
        <w:rPr>
          <w:rFonts w:asciiTheme="majorHAnsi" w:hAnsiTheme="majorHAnsi" w:cstheme="majorHAnsi"/>
          <w:color w:val="31849B" w:themeColor="accent5" w:themeShade="BF"/>
          <w:szCs w:val="24"/>
        </w:rPr>
        <w:t>Implement a curriculum that provides opportunities for play that integrates reading and writing and facilitates bilingualism in ways that are culturally relevant to children.</w:t>
      </w:r>
    </w:p>
    <w:p w14:paraId="45F244B0" w14:textId="77777777" w:rsidR="007A551A" w:rsidRPr="007A551A" w:rsidRDefault="007A551A" w:rsidP="006F3FA2">
      <w:pPr>
        <w:pStyle w:val="ListParagraph"/>
        <w:widowControl/>
        <w:numPr>
          <w:ilvl w:val="0"/>
          <w:numId w:val="69"/>
        </w:numPr>
        <w:spacing w:line="276" w:lineRule="auto"/>
        <w:ind w:left="360"/>
        <w:rPr>
          <w:rFonts w:asciiTheme="majorHAnsi" w:hAnsiTheme="majorHAnsi" w:cstheme="majorHAnsi"/>
          <w:color w:val="31849B" w:themeColor="accent5" w:themeShade="BF"/>
          <w:sz w:val="24"/>
          <w:szCs w:val="24"/>
        </w:rPr>
      </w:pPr>
      <w:r w:rsidRPr="007A551A">
        <w:rPr>
          <w:rFonts w:asciiTheme="majorHAnsi" w:hAnsiTheme="majorHAnsi" w:cstheme="majorHAnsi"/>
          <w:color w:val="31849B" w:themeColor="accent5" w:themeShade="BF"/>
          <w:sz w:val="24"/>
          <w:szCs w:val="24"/>
        </w:rPr>
        <w:t>Engage in critical reflection, especially as it pertains to connecting to individual children's learning differences and/or developmental pace.</w:t>
      </w:r>
    </w:p>
    <w:p w14:paraId="454ADAC4" w14:textId="77777777" w:rsidR="004C3A79" w:rsidRDefault="004C3A79" w:rsidP="0090265C">
      <w:pPr>
        <w:pBdr>
          <w:top w:val="nil"/>
          <w:left w:val="nil"/>
          <w:bottom w:val="nil"/>
          <w:right w:val="nil"/>
          <w:between w:val="nil"/>
        </w:pBdr>
        <w:spacing w:line="254" w:lineRule="auto"/>
        <w:ind w:left="720" w:right="-15" w:hanging="720"/>
        <w:rPr>
          <w:color w:val="980000"/>
          <w:sz w:val="24"/>
          <w:szCs w:val="24"/>
        </w:rPr>
      </w:pPr>
    </w:p>
    <w:p w14:paraId="1EEAE2A0" w14:textId="77777777" w:rsidR="002D0D3A" w:rsidRDefault="002D0D3A">
      <w:pPr>
        <w:ind w:left="450" w:right="-15" w:hanging="450"/>
        <w:rPr>
          <w:sz w:val="24"/>
          <w:szCs w:val="24"/>
        </w:rPr>
      </w:pPr>
    </w:p>
    <w:p w14:paraId="49BB93D0" w14:textId="206645B5" w:rsidR="002D0D3A" w:rsidRDefault="002732BB">
      <w:pPr>
        <w:ind w:right="-15"/>
        <w:rPr>
          <w:b/>
          <w:color w:val="231F20"/>
          <w:sz w:val="24"/>
          <w:szCs w:val="24"/>
        </w:rPr>
      </w:pPr>
      <w:r>
        <w:rPr>
          <w:b/>
          <w:color w:val="231F20"/>
          <w:sz w:val="24"/>
          <w:szCs w:val="24"/>
        </w:rPr>
        <w:t>ASSIGNMENT IDEAS (suggested):</w:t>
      </w:r>
    </w:p>
    <w:p w14:paraId="0E8CFE28" w14:textId="77777777" w:rsidR="002732BB" w:rsidRDefault="002732BB">
      <w:pPr>
        <w:ind w:right="-15"/>
        <w:rPr>
          <w:b/>
          <w:sz w:val="24"/>
          <w:szCs w:val="24"/>
        </w:rPr>
      </w:pPr>
    </w:p>
    <w:p w14:paraId="3C227757" w14:textId="77777777" w:rsidR="002D0D3A" w:rsidRDefault="00A10271">
      <w:pPr>
        <w:pBdr>
          <w:top w:val="nil"/>
          <w:left w:val="nil"/>
          <w:bottom w:val="nil"/>
          <w:right w:val="nil"/>
          <w:between w:val="nil"/>
        </w:pBdr>
        <w:spacing w:line="252" w:lineRule="auto"/>
        <w:ind w:right="-15"/>
        <w:rPr>
          <w:color w:val="000000"/>
          <w:sz w:val="24"/>
          <w:szCs w:val="24"/>
        </w:rPr>
      </w:pPr>
      <w:r>
        <w:rPr>
          <w:color w:val="231F20"/>
          <w:sz w:val="24"/>
          <w:szCs w:val="24"/>
        </w:rPr>
        <w:t>Develop a final project consisting of choosing an infant/toddler or preschool-age child and designing an early and emergent literacy program for both the home and classroom (if applicable) that is tailored to the child’s individual needs.</w:t>
      </w:r>
    </w:p>
    <w:p w14:paraId="11492A36" w14:textId="77777777" w:rsidR="002D0D3A" w:rsidRDefault="002D0D3A">
      <w:pPr>
        <w:spacing w:before="11"/>
        <w:ind w:right="-15"/>
        <w:rPr>
          <w:sz w:val="24"/>
          <w:szCs w:val="24"/>
        </w:rPr>
      </w:pPr>
    </w:p>
    <w:p w14:paraId="3EE518C8" w14:textId="77777777" w:rsidR="002D0D3A" w:rsidRDefault="00A10271">
      <w:pPr>
        <w:spacing w:line="254" w:lineRule="auto"/>
        <w:ind w:right="-15"/>
        <w:rPr>
          <w:sz w:val="24"/>
          <w:szCs w:val="24"/>
        </w:rPr>
      </w:pPr>
      <w:r>
        <w:rPr>
          <w:color w:val="231F20"/>
          <w:sz w:val="24"/>
          <w:szCs w:val="24"/>
        </w:rPr>
        <w:t xml:space="preserve">Read assigned articles from </w:t>
      </w:r>
      <w:r>
        <w:rPr>
          <w:i/>
          <w:color w:val="231F20"/>
          <w:sz w:val="24"/>
          <w:szCs w:val="24"/>
        </w:rPr>
        <w:t xml:space="preserve">The Reading Teacher </w:t>
      </w:r>
      <w:r>
        <w:rPr>
          <w:color w:val="231F20"/>
          <w:sz w:val="24"/>
          <w:szCs w:val="24"/>
        </w:rPr>
        <w:t xml:space="preserve">or </w:t>
      </w:r>
      <w:r>
        <w:rPr>
          <w:i/>
          <w:color w:val="231F20"/>
          <w:sz w:val="24"/>
          <w:szCs w:val="24"/>
        </w:rPr>
        <w:t xml:space="preserve">Reading Research Quarterly </w:t>
      </w:r>
      <w:r>
        <w:rPr>
          <w:color w:val="231F20"/>
          <w:sz w:val="24"/>
          <w:szCs w:val="24"/>
        </w:rPr>
        <w:t>on emergent literacy, and write a 2-3 page summary and critique of each article.</w:t>
      </w:r>
    </w:p>
    <w:p w14:paraId="75F48F36" w14:textId="77777777" w:rsidR="002D0D3A" w:rsidRDefault="002D0D3A">
      <w:pPr>
        <w:spacing w:before="12"/>
        <w:ind w:right="-15"/>
        <w:rPr>
          <w:sz w:val="24"/>
          <w:szCs w:val="24"/>
        </w:rPr>
      </w:pPr>
    </w:p>
    <w:p w14:paraId="422713A9" w14:textId="77777777" w:rsidR="002D0D3A" w:rsidRDefault="00A10271">
      <w:pPr>
        <w:pBdr>
          <w:top w:val="nil"/>
          <w:left w:val="nil"/>
          <w:bottom w:val="nil"/>
          <w:right w:val="nil"/>
          <w:between w:val="nil"/>
        </w:pBdr>
        <w:spacing w:line="252" w:lineRule="auto"/>
        <w:ind w:right="-15"/>
        <w:rPr>
          <w:color w:val="000000"/>
          <w:sz w:val="24"/>
          <w:szCs w:val="24"/>
        </w:rPr>
      </w:pPr>
      <w:r>
        <w:rPr>
          <w:color w:val="231F20"/>
          <w:sz w:val="24"/>
          <w:szCs w:val="24"/>
        </w:rPr>
        <w:t>Create a developmental matrix of emergent literacy milestones for young children birth – Pre-K, and develop home and/or classroom activities which promote these skills.</w:t>
      </w:r>
    </w:p>
    <w:p w14:paraId="702A1CC6" w14:textId="77777777" w:rsidR="002D0D3A" w:rsidRDefault="002D0D3A">
      <w:pPr>
        <w:spacing w:before="11"/>
        <w:ind w:right="-15"/>
        <w:rPr>
          <w:sz w:val="24"/>
          <w:szCs w:val="24"/>
        </w:rPr>
      </w:pPr>
    </w:p>
    <w:p w14:paraId="1A9EC4BA" w14:textId="77777777" w:rsidR="002D0D3A" w:rsidRDefault="00A10271">
      <w:pPr>
        <w:pBdr>
          <w:top w:val="nil"/>
          <w:left w:val="nil"/>
          <w:bottom w:val="nil"/>
          <w:right w:val="nil"/>
          <w:between w:val="nil"/>
        </w:pBdr>
        <w:spacing w:line="254" w:lineRule="auto"/>
        <w:ind w:right="-15"/>
        <w:jc w:val="both"/>
        <w:rPr>
          <w:sz w:val="24"/>
          <w:szCs w:val="24"/>
        </w:rPr>
      </w:pPr>
      <w:r>
        <w:rPr>
          <w:color w:val="231F20"/>
          <w:sz w:val="24"/>
          <w:szCs w:val="24"/>
        </w:rPr>
        <w:t>A Learning Center is an integrated set of independent learning activities for children that are designed to reinforce literacy (pre-reading/writing) skills. Design, construct, and execute a Learning Center. Be prepared to share this Learning Center with the class via a short presentation and handout.</w:t>
      </w:r>
    </w:p>
    <w:p w14:paraId="57EDE385" w14:textId="77777777" w:rsidR="002D0D3A" w:rsidRDefault="002D0D3A">
      <w:pPr>
        <w:spacing w:before="11"/>
        <w:ind w:right="-15"/>
        <w:rPr>
          <w:sz w:val="24"/>
          <w:szCs w:val="24"/>
        </w:rPr>
      </w:pPr>
    </w:p>
    <w:p w14:paraId="59BBC504" w14:textId="77777777" w:rsidR="0090265C" w:rsidRDefault="00A10271" w:rsidP="0090265C">
      <w:pPr>
        <w:pBdr>
          <w:top w:val="nil"/>
          <w:left w:val="nil"/>
          <w:bottom w:val="nil"/>
          <w:right w:val="nil"/>
          <w:between w:val="nil"/>
        </w:pBdr>
        <w:spacing w:line="254" w:lineRule="auto"/>
        <w:ind w:right="-15"/>
        <w:rPr>
          <w:sz w:val="24"/>
          <w:szCs w:val="24"/>
        </w:rPr>
      </w:pPr>
      <w:r>
        <w:rPr>
          <w:color w:val="231F20"/>
          <w:sz w:val="24"/>
          <w:szCs w:val="24"/>
        </w:rPr>
        <w:t>Create an ‘Interactive Read Aloud’ unit devised around teaching early literacy skills as well as fostering multicultural awareness.</w:t>
      </w:r>
      <w:r w:rsidR="0090265C">
        <w:rPr>
          <w:sz w:val="24"/>
          <w:szCs w:val="24"/>
        </w:rPr>
        <w:t xml:space="preserve"> </w:t>
      </w:r>
    </w:p>
    <w:p w14:paraId="02918D62" w14:textId="77777777" w:rsidR="0090265C" w:rsidRDefault="0090265C" w:rsidP="0090265C">
      <w:pPr>
        <w:pBdr>
          <w:top w:val="nil"/>
          <w:left w:val="nil"/>
          <w:bottom w:val="nil"/>
          <w:right w:val="nil"/>
          <w:between w:val="nil"/>
        </w:pBdr>
        <w:spacing w:line="254" w:lineRule="auto"/>
        <w:ind w:right="-15"/>
        <w:rPr>
          <w:color w:val="231F20"/>
          <w:sz w:val="24"/>
          <w:szCs w:val="24"/>
        </w:rPr>
      </w:pPr>
    </w:p>
    <w:p w14:paraId="557E8BE3" w14:textId="13822351" w:rsidR="002D0D3A" w:rsidRDefault="00A10271" w:rsidP="0090265C">
      <w:pPr>
        <w:pBdr>
          <w:top w:val="nil"/>
          <w:left w:val="nil"/>
          <w:bottom w:val="nil"/>
          <w:right w:val="nil"/>
          <w:between w:val="nil"/>
        </w:pBdr>
        <w:spacing w:line="254" w:lineRule="auto"/>
        <w:ind w:right="-15"/>
        <w:rPr>
          <w:sz w:val="24"/>
          <w:szCs w:val="24"/>
        </w:rPr>
      </w:pPr>
      <w:r>
        <w:rPr>
          <w:color w:val="231F20"/>
          <w:sz w:val="24"/>
          <w:szCs w:val="24"/>
        </w:rPr>
        <w:t>Visit a toddler or preschool classroom. Observe and record the language interaction. Does teacher – talk dominate? When teachers talk, do they use directives (“do this”)? Do teachers use conversation “closers” or “stretchers”? Are children and teachers engaged in meaningful, extended dialogues?</w:t>
      </w:r>
    </w:p>
    <w:p w14:paraId="1FCE7343" w14:textId="77777777" w:rsidR="002D0D3A" w:rsidRDefault="002D0D3A">
      <w:pPr>
        <w:spacing w:before="13"/>
        <w:ind w:right="-15"/>
        <w:rPr>
          <w:sz w:val="24"/>
          <w:szCs w:val="24"/>
        </w:rPr>
      </w:pPr>
    </w:p>
    <w:p w14:paraId="4E28A3E9" w14:textId="77777777" w:rsidR="002D0D3A" w:rsidRDefault="00A10271">
      <w:pPr>
        <w:pBdr>
          <w:top w:val="nil"/>
          <w:left w:val="nil"/>
          <w:bottom w:val="nil"/>
          <w:right w:val="nil"/>
          <w:between w:val="nil"/>
        </w:pBdr>
        <w:spacing w:line="252" w:lineRule="auto"/>
        <w:ind w:right="-15"/>
        <w:rPr>
          <w:color w:val="000000"/>
          <w:sz w:val="24"/>
          <w:szCs w:val="24"/>
        </w:rPr>
      </w:pPr>
      <w:r>
        <w:rPr>
          <w:color w:val="231F20"/>
          <w:sz w:val="24"/>
          <w:szCs w:val="24"/>
        </w:rPr>
        <w:t>In groups of 4-5, create a 10 minute presentation on the topic of Family Literacy. The focus of the presentation can be either to teachers or parents. Include visuals and a handout. Possible topics: (1) Fostering Home Literacy: birth to 18 months, (2) Fostering Home Literacy: 18 months to 3 years, (3) Fostering Home Literacy: age three, (4) Fostering Home Literacy: age four, (5) Fostering Home Literacy: Preparing your child for Kindergarten, (6) How teachers can help parents foster literacy development at home (pick a specific age group), and (7) Home Literacy of infants/toddlers or preschoolers and public policy.</w:t>
      </w:r>
    </w:p>
    <w:p w14:paraId="082501EE" w14:textId="77777777" w:rsidR="002D0D3A" w:rsidRDefault="002D0D3A">
      <w:pPr>
        <w:spacing w:before="4"/>
        <w:ind w:right="-15"/>
        <w:rPr>
          <w:sz w:val="24"/>
          <w:szCs w:val="24"/>
        </w:rPr>
      </w:pPr>
    </w:p>
    <w:p w14:paraId="0EC7CA9A" w14:textId="77777777" w:rsidR="002D0D3A" w:rsidRDefault="00A10271">
      <w:pPr>
        <w:ind w:right="-15"/>
        <w:rPr>
          <w:sz w:val="24"/>
          <w:szCs w:val="24"/>
        </w:rPr>
      </w:pPr>
      <w:r>
        <w:rPr>
          <w:sz w:val="24"/>
          <w:szCs w:val="24"/>
        </w:rPr>
        <w:t xml:space="preserve">Literacy Memoir/Children’s Book. Explore literacy backgrounds toward reflection on personal experiences with reading and writing. Reflect on some significant literacy memory; write about that memory, taking the written reflection through the </w:t>
      </w:r>
      <w:r>
        <w:rPr>
          <w:i/>
          <w:sz w:val="24"/>
          <w:szCs w:val="24"/>
        </w:rPr>
        <w:t xml:space="preserve">writing process </w:t>
      </w:r>
      <w:r>
        <w:rPr>
          <w:sz w:val="24"/>
          <w:szCs w:val="24"/>
        </w:rPr>
        <w:t>sequence to publication. Use the memoir to create a children’s book. Then:</w:t>
      </w:r>
    </w:p>
    <w:p w14:paraId="21B41FD5" w14:textId="77777777" w:rsidR="002D0D3A" w:rsidRDefault="002D0D3A">
      <w:pPr>
        <w:spacing w:before="8"/>
        <w:ind w:right="-15"/>
        <w:rPr>
          <w:sz w:val="24"/>
          <w:szCs w:val="24"/>
        </w:rPr>
      </w:pPr>
    </w:p>
    <w:p w14:paraId="1635F676" w14:textId="77777777" w:rsidR="002D0D3A" w:rsidRDefault="00A10271">
      <w:pPr>
        <w:ind w:right="-15"/>
        <w:rPr>
          <w:sz w:val="24"/>
          <w:szCs w:val="24"/>
        </w:rPr>
      </w:pPr>
      <w:r>
        <w:rPr>
          <w:color w:val="231F20"/>
          <w:sz w:val="24"/>
          <w:szCs w:val="24"/>
        </w:rPr>
        <w:t>In a 1-2 page reflection, consider the following questions:</w:t>
      </w:r>
    </w:p>
    <w:p w14:paraId="2F3CDCAB" w14:textId="77777777" w:rsidR="002D0D3A" w:rsidRDefault="002D0D3A">
      <w:pPr>
        <w:spacing w:before="4"/>
        <w:ind w:right="-15"/>
        <w:rPr>
          <w:sz w:val="24"/>
          <w:szCs w:val="24"/>
        </w:rPr>
      </w:pPr>
    </w:p>
    <w:p w14:paraId="4CEA50C1" w14:textId="77777777" w:rsidR="002D0D3A" w:rsidRDefault="00A10271" w:rsidP="00C97CD0">
      <w:pPr>
        <w:numPr>
          <w:ilvl w:val="0"/>
          <w:numId w:val="8"/>
        </w:numPr>
        <w:spacing w:line="298" w:lineRule="auto"/>
        <w:ind w:left="1170" w:right="-15" w:hanging="810"/>
      </w:pPr>
      <w:r>
        <w:rPr>
          <w:color w:val="231F20"/>
          <w:sz w:val="24"/>
          <w:szCs w:val="24"/>
        </w:rPr>
        <w:t>Why did you choose this particular format for your book?</w:t>
      </w:r>
    </w:p>
    <w:p w14:paraId="5428E4A3" w14:textId="77777777" w:rsidR="002D0D3A" w:rsidRDefault="00A10271" w:rsidP="00C97CD0">
      <w:pPr>
        <w:numPr>
          <w:ilvl w:val="0"/>
          <w:numId w:val="8"/>
        </w:numPr>
        <w:spacing w:before="24" w:line="276" w:lineRule="auto"/>
        <w:ind w:left="1170" w:right="-15" w:hanging="810"/>
      </w:pPr>
      <w:r>
        <w:rPr>
          <w:color w:val="231F20"/>
          <w:sz w:val="24"/>
          <w:szCs w:val="24"/>
        </w:rPr>
        <w:t>What does the construction, content, and proposed implementation of the book demonstrate about you as an educator?</w:t>
      </w:r>
    </w:p>
    <w:p w14:paraId="3FD829F7" w14:textId="77777777" w:rsidR="002D0D3A" w:rsidRDefault="00A10271" w:rsidP="00C97CD0">
      <w:pPr>
        <w:numPr>
          <w:ilvl w:val="0"/>
          <w:numId w:val="8"/>
        </w:numPr>
        <w:spacing w:line="278" w:lineRule="auto"/>
        <w:ind w:left="1170" w:right="-15" w:hanging="810"/>
      </w:pPr>
      <w:r>
        <w:rPr>
          <w:color w:val="231F20"/>
          <w:sz w:val="24"/>
          <w:szCs w:val="24"/>
        </w:rPr>
        <w:t>What does the construction, content, and proposed implementation of the book demonstrate about your beliefs about children and how children learn?</w:t>
      </w:r>
    </w:p>
    <w:p w14:paraId="62CEC005" w14:textId="77777777" w:rsidR="002D0D3A" w:rsidRDefault="002D0D3A">
      <w:pPr>
        <w:spacing w:before="5"/>
        <w:ind w:left="720" w:right="-15" w:hanging="720"/>
        <w:rPr>
          <w:sz w:val="24"/>
          <w:szCs w:val="24"/>
        </w:rPr>
      </w:pPr>
    </w:p>
    <w:p w14:paraId="30A9711C" w14:textId="77777777" w:rsidR="002D0D3A" w:rsidRDefault="00A10271">
      <w:pPr>
        <w:spacing w:line="276" w:lineRule="auto"/>
        <w:ind w:right="-15"/>
        <w:rPr>
          <w:sz w:val="24"/>
          <w:szCs w:val="24"/>
        </w:rPr>
      </w:pPr>
      <w:r>
        <w:rPr>
          <w:color w:val="231F20"/>
          <w:sz w:val="24"/>
          <w:szCs w:val="24"/>
        </w:rPr>
        <w:t xml:space="preserve">Explore children’s literacy websites for 1-2 hours (i.e., Yahooligans </w:t>
      </w:r>
      <w:r>
        <w:rPr>
          <w:color w:val="231F20"/>
          <w:sz w:val="24"/>
          <w:szCs w:val="24"/>
          <w:u w:val="single"/>
        </w:rPr>
        <w:t>www.yahooligans.com</w:t>
      </w:r>
      <w:r>
        <w:rPr>
          <w:color w:val="231F20"/>
          <w:sz w:val="24"/>
          <w:szCs w:val="24"/>
        </w:rPr>
        <w:t>). Write a one-page reaction to the site focusing on the ways a home visitor or early childhood educator could use the site with children in the home or early education and care setting to foster language and literacy development.</w:t>
      </w:r>
    </w:p>
    <w:p w14:paraId="6F650B39" w14:textId="77777777" w:rsidR="002D0D3A" w:rsidRDefault="002D0D3A">
      <w:pPr>
        <w:spacing w:before="11"/>
        <w:ind w:right="-15"/>
        <w:rPr>
          <w:sz w:val="24"/>
          <w:szCs w:val="24"/>
        </w:rPr>
      </w:pPr>
    </w:p>
    <w:p w14:paraId="126C7190" w14:textId="77777777" w:rsidR="002D0D3A" w:rsidRDefault="00A10271">
      <w:pPr>
        <w:pBdr>
          <w:top w:val="nil"/>
          <w:left w:val="nil"/>
          <w:bottom w:val="nil"/>
          <w:right w:val="nil"/>
          <w:between w:val="nil"/>
        </w:pBdr>
        <w:spacing w:line="252" w:lineRule="auto"/>
        <w:ind w:right="-15"/>
        <w:rPr>
          <w:color w:val="000000"/>
          <w:sz w:val="24"/>
          <w:szCs w:val="24"/>
        </w:rPr>
      </w:pPr>
      <w:r>
        <w:rPr>
          <w:color w:val="231F20"/>
          <w:sz w:val="24"/>
          <w:szCs w:val="24"/>
        </w:rPr>
        <w:t>Prepare an annotated bibliography of books appropriate for children at one specific age level (infants, toddlers, or preschoolers). Use the APA (6th ed.) format for the bibliographic information. Annotate with a short summary of the book and a sentence rationale for including it. Bring four (4) children’s literature books to class to share.</w:t>
      </w:r>
    </w:p>
    <w:p w14:paraId="654D4B7F" w14:textId="77777777" w:rsidR="002D0D3A" w:rsidRDefault="002D0D3A">
      <w:pPr>
        <w:spacing w:before="3"/>
        <w:ind w:right="-15"/>
        <w:rPr>
          <w:sz w:val="24"/>
          <w:szCs w:val="24"/>
        </w:rPr>
      </w:pPr>
    </w:p>
    <w:p w14:paraId="61562B17" w14:textId="77777777" w:rsidR="002D0D3A" w:rsidRDefault="00A10271">
      <w:pPr>
        <w:pBdr>
          <w:top w:val="nil"/>
          <w:left w:val="nil"/>
          <w:bottom w:val="nil"/>
          <w:right w:val="nil"/>
          <w:between w:val="nil"/>
        </w:pBdr>
        <w:spacing w:line="254" w:lineRule="auto"/>
        <w:ind w:right="-15"/>
        <w:rPr>
          <w:sz w:val="24"/>
          <w:szCs w:val="24"/>
        </w:rPr>
      </w:pPr>
      <w:r>
        <w:rPr>
          <w:color w:val="231F20"/>
          <w:sz w:val="24"/>
          <w:szCs w:val="24"/>
        </w:rPr>
        <w:t>Examine and evaluate current materials used for early literacy instruction in order to become familiar with the formats and organizations of these materials and the beliefs about literacy learning and teaching that undergird them.</w:t>
      </w:r>
    </w:p>
    <w:p w14:paraId="41BFF709" w14:textId="77777777" w:rsidR="002D0D3A" w:rsidRDefault="002D0D3A">
      <w:pPr>
        <w:spacing w:before="11"/>
        <w:ind w:right="-15"/>
        <w:rPr>
          <w:sz w:val="24"/>
          <w:szCs w:val="24"/>
        </w:rPr>
      </w:pPr>
    </w:p>
    <w:p w14:paraId="7C74DA66" w14:textId="77777777" w:rsidR="002D0D3A" w:rsidRDefault="00A10271">
      <w:pPr>
        <w:pBdr>
          <w:top w:val="nil"/>
          <w:left w:val="nil"/>
          <w:bottom w:val="nil"/>
          <w:right w:val="nil"/>
          <w:between w:val="nil"/>
        </w:pBdr>
        <w:spacing w:line="254" w:lineRule="auto"/>
        <w:ind w:right="-15"/>
        <w:rPr>
          <w:color w:val="231F20"/>
          <w:sz w:val="24"/>
          <w:szCs w:val="24"/>
        </w:rPr>
      </w:pPr>
      <w:r>
        <w:rPr>
          <w:color w:val="231F20"/>
          <w:sz w:val="24"/>
          <w:szCs w:val="24"/>
        </w:rPr>
        <w:t>Collect writing samples from two children at different levels of skill and understanding. Collect at least four (4) samples. For each piece of writing answer the following questions: (1) Based on this sample, what does this child know about writing? (2) Based on this sample, what does this child need to learn about writing?(3) What would be the next step for this child?</w:t>
      </w:r>
    </w:p>
    <w:p w14:paraId="4C305EB2" w14:textId="77777777" w:rsidR="0090265C" w:rsidRDefault="0090265C">
      <w:pPr>
        <w:pBdr>
          <w:top w:val="nil"/>
          <w:left w:val="nil"/>
          <w:bottom w:val="nil"/>
          <w:right w:val="nil"/>
          <w:between w:val="nil"/>
        </w:pBdr>
        <w:spacing w:line="377" w:lineRule="auto"/>
        <w:ind w:right="-15"/>
        <w:rPr>
          <w:color w:val="231F20"/>
          <w:sz w:val="24"/>
          <w:szCs w:val="24"/>
        </w:rPr>
      </w:pPr>
    </w:p>
    <w:p w14:paraId="49FB63B0" w14:textId="2E4C9D04" w:rsidR="002D0D3A" w:rsidRDefault="00A10271">
      <w:pPr>
        <w:pBdr>
          <w:top w:val="nil"/>
          <w:left w:val="nil"/>
          <w:bottom w:val="nil"/>
          <w:right w:val="nil"/>
          <w:between w:val="nil"/>
        </w:pBdr>
        <w:spacing w:line="377" w:lineRule="auto"/>
        <w:ind w:right="-15"/>
        <w:rPr>
          <w:sz w:val="24"/>
          <w:szCs w:val="24"/>
        </w:rPr>
      </w:pPr>
      <w:r>
        <w:rPr>
          <w:color w:val="231F20"/>
          <w:sz w:val="24"/>
          <w:szCs w:val="24"/>
        </w:rPr>
        <w:t>Mini practicum journal reflections:</w:t>
      </w:r>
    </w:p>
    <w:p w14:paraId="4C2C3CB1" w14:textId="77777777" w:rsidR="002D0D3A" w:rsidRDefault="00A10271" w:rsidP="00C97CD0">
      <w:pPr>
        <w:numPr>
          <w:ilvl w:val="1"/>
          <w:numId w:val="8"/>
        </w:numPr>
        <w:pBdr>
          <w:top w:val="nil"/>
          <w:left w:val="nil"/>
          <w:bottom w:val="nil"/>
          <w:right w:val="nil"/>
          <w:between w:val="nil"/>
        </w:pBdr>
        <w:spacing w:line="276" w:lineRule="auto"/>
        <w:ind w:left="1080" w:right="-15" w:hanging="720"/>
        <w:rPr>
          <w:sz w:val="24"/>
          <w:szCs w:val="24"/>
        </w:rPr>
      </w:pPr>
      <w:r>
        <w:rPr>
          <w:color w:val="231F20"/>
          <w:sz w:val="24"/>
          <w:szCs w:val="24"/>
        </w:rPr>
        <w:t>Describe your placement in general and through the lens of how literacy development is fostered.</w:t>
      </w:r>
    </w:p>
    <w:p w14:paraId="58211F67" w14:textId="77777777" w:rsidR="002D0D3A" w:rsidRDefault="00A10271" w:rsidP="00C97CD0">
      <w:pPr>
        <w:numPr>
          <w:ilvl w:val="1"/>
          <w:numId w:val="8"/>
        </w:numPr>
        <w:pBdr>
          <w:top w:val="nil"/>
          <w:left w:val="nil"/>
          <w:bottom w:val="nil"/>
          <w:right w:val="nil"/>
          <w:between w:val="nil"/>
        </w:pBdr>
        <w:spacing w:line="276" w:lineRule="auto"/>
        <w:ind w:left="1080" w:right="-15" w:hanging="720"/>
        <w:rPr>
          <w:sz w:val="24"/>
          <w:szCs w:val="24"/>
        </w:rPr>
      </w:pPr>
      <w:r>
        <w:rPr>
          <w:color w:val="231F20"/>
          <w:sz w:val="24"/>
          <w:szCs w:val="24"/>
        </w:rPr>
        <w:t>Discuss how the content area learning and literacy are integrated.</w:t>
      </w:r>
    </w:p>
    <w:p w14:paraId="09BE88BD" w14:textId="77777777" w:rsidR="002D0D3A" w:rsidRDefault="00A10271" w:rsidP="00C97CD0">
      <w:pPr>
        <w:numPr>
          <w:ilvl w:val="1"/>
          <w:numId w:val="8"/>
        </w:numPr>
        <w:pBdr>
          <w:top w:val="nil"/>
          <w:left w:val="nil"/>
          <w:bottom w:val="nil"/>
          <w:right w:val="nil"/>
          <w:between w:val="nil"/>
        </w:pBdr>
        <w:spacing w:line="276" w:lineRule="auto"/>
        <w:ind w:left="1080" w:right="-15" w:hanging="720"/>
        <w:rPr>
          <w:sz w:val="24"/>
          <w:szCs w:val="24"/>
        </w:rPr>
      </w:pPr>
      <w:r>
        <w:rPr>
          <w:color w:val="231F20"/>
          <w:sz w:val="24"/>
          <w:szCs w:val="24"/>
        </w:rPr>
        <w:t>Describe Family-School partnerships.</w:t>
      </w:r>
    </w:p>
    <w:p w14:paraId="6D9077B9" w14:textId="77777777" w:rsidR="002D0D3A" w:rsidRDefault="00A10271" w:rsidP="00C97CD0">
      <w:pPr>
        <w:numPr>
          <w:ilvl w:val="1"/>
          <w:numId w:val="8"/>
        </w:numPr>
        <w:pBdr>
          <w:top w:val="nil"/>
          <w:left w:val="nil"/>
          <w:bottom w:val="nil"/>
          <w:right w:val="nil"/>
          <w:between w:val="nil"/>
        </w:pBdr>
        <w:spacing w:line="276" w:lineRule="auto"/>
        <w:ind w:left="1080" w:right="-15" w:hanging="720"/>
        <w:rPr>
          <w:sz w:val="24"/>
          <w:szCs w:val="24"/>
        </w:rPr>
      </w:pPr>
      <w:r>
        <w:rPr>
          <w:color w:val="231F20"/>
          <w:sz w:val="24"/>
          <w:szCs w:val="24"/>
        </w:rPr>
        <w:t>How is literacy learning documented and assessed in your placement?</w:t>
      </w:r>
    </w:p>
    <w:p w14:paraId="7BDCCF81" w14:textId="08DCEF70" w:rsidR="002D0D3A" w:rsidRPr="00B33E0E" w:rsidRDefault="00A10271" w:rsidP="00B33E0E">
      <w:pPr>
        <w:numPr>
          <w:ilvl w:val="1"/>
          <w:numId w:val="8"/>
        </w:numPr>
        <w:pBdr>
          <w:top w:val="nil"/>
          <w:left w:val="nil"/>
          <w:bottom w:val="nil"/>
          <w:right w:val="nil"/>
          <w:between w:val="nil"/>
        </w:pBdr>
        <w:spacing w:line="276" w:lineRule="auto"/>
        <w:ind w:left="1080" w:right="-15" w:hanging="720"/>
        <w:rPr>
          <w:sz w:val="24"/>
          <w:szCs w:val="24"/>
        </w:rPr>
      </w:pPr>
      <w:r>
        <w:rPr>
          <w:color w:val="231F20"/>
          <w:sz w:val="24"/>
          <w:szCs w:val="24"/>
        </w:rPr>
        <w:t>Describe the diverse learners in your placement. What accommodations are made for their learning specifically in the area of literacy learning?</w:t>
      </w:r>
    </w:p>
    <w:p w14:paraId="611193FA" w14:textId="77777777" w:rsidR="002D0D3A" w:rsidRDefault="002D0D3A">
      <w:pPr>
        <w:spacing w:before="2"/>
        <w:ind w:left="1440" w:right="-15" w:hanging="720"/>
        <w:rPr>
          <w:sz w:val="24"/>
          <w:szCs w:val="24"/>
        </w:rPr>
      </w:pPr>
    </w:p>
    <w:p w14:paraId="7A66D16E" w14:textId="77777777" w:rsidR="002D0D3A" w:rsidRDefault="00A10271">
      <w:pPr>
        <w:ind w:left="1440" w:right="-15" w:hanging="1440"/>
        <w:rPr>
          <w:sz w:val="24"/>
          <w:szCs w:val="24"/>
        </w:rPr>
      </w:pPr>
      <w:r>
        <w:rPr>
          <w:b/>
          <w:color w:val="231F20"/>
          <w:sz w:val="24"/>
          <w:szCs w:val="24"/>
        </w:rPr>
        <w:t>EVALUATION:</w:t>
      </w:r>
    </w:p>
    <w:p w14:paraId="557D7394" w14:textId="77777777" w:rsidR="002D0D3A" w:rsidRDefault="002D0D3A">
      <w:pPr>
        <w:ind w:right="-15"/>
        <w:rPr>
          <w:b/>
          <w:sz w:val="24"/>
          <w:szCs w:val="24"/>
        </w:rPr>
      </w:pPr>
    </w:p>
    <w:p w14:paraId="48C7D01A" w14:textId="77777777" w:rsidR="002D0D3A" w:rsidRDefault="00A10271">
      <w:pPr>
        <w:spacing w:line="254" w:lineRule="auto"/>
        <w:ind w:right="-15" w:hanging="15"/>
        <w:jc w:val="both"/>
        <w:rPr>
          <w:sz w:val="24"/>
          <w:szCs w:val="24"/>
        </w:rPr>
      </w:pPr>
      <w:r>
        <w:rPr>
          <w:color w:val="231F20"/>
          <w:sz w:val="24"/>
          <w:szCs w:val="24"/>
        </w:rPr>
        <w:t>This course is competency based. Student competency will be evaluated through a variety of assignments such as projects, student presentations, papers, exams and in-class and out-of-class experiences.  In addition, see Appendix III</w:t>
      </w:r>
      <w:r>
        <w:rPr>
          <w:i/>
          <w:color w:val="231F20"/>
          <w:sz w:val="24"/>
          <w:szCs w:val="24"/>
        </w:rPr>
        <w:t xml:space="preserve">  Sample Assignments and Rubrics</w:t>
      </w:r>
      <w:r>
        <w:rPr>
          <w:color w:val="231F20"/>
          <w:sz w:val="24"/>
          <w:szCs w:val="24"/>
        </w:rPr>
        <w:t>, for appropriate evaluation and grading rubrics.</w:t>
      </w:r>
    </w:p>
    <w:p w14:paraId="34875F65" w14:textId="77777777" w:rsidR="002D0D3A" w:rsidRDefault="002D0D3A">
      <w:pPr>
        <w:ind w:right="-15"/>
        <w:rPr>
          <w:sz w:val="24"/>
          <w:szCs w:val="24"/>
        </w:rPr>
      </w:pPr>
    </w:p>
    <w:p w14:paraId="1D052BA0" w14:textId="6E8B56F0" w:rsidR="002D0D3A" w:rsidRDefault="002732BB">
      <w:pPr>
        <w:spacing w:before="1"/>
        <w:ind w:right="-15"/>
        <w:rPr>
          <w:b/>
          <w:color w:val="231F20"/>
          <w:sz w:val="24"/>
          <w:szCs w:val="24"/>
        </w:rPr>
      </w:pPr>
      <w:r>
        <w:rPr>
          <w:b/>
          <w:color w:val="231F20"/>
          <w:sz w:val="24"/>
          <w:szCs w:val="24"/>
        </w:rPr>
        <w:t>SUGGESTED COURSE OUTLINE (based on 16 week semester):</w:t>
      </w:r>
    </w:p>
    <w:p w14:paraId="72933131" w14:textId="77777777" w:rsidR="00EF5630" w:rsidRDefault="00EF5630">
      <w:pPr>
        <w:spacing w:before="1"/>
        <w:ind w:right="-15"/>
        <w:rPr>
          <w:b/>
          <w:sz w:val="24"/>
          <w:szCs w:val="24"/>
        </w:rPr>
      </w:pPr>
    </w:p>
    <w:p w14:paraId="6A6748A1" w14:textId="76ADAE00" w:rsidR="002D0D3A" w:rsidRDefault="00A10271">
      <w:pPr>
        <w:pBdr>
          <w:top w:val="nil"/>
          <w:left w:val="nil"/>
          <w:bottom w:val="nil"/>
          <w:right w:val="nil"/>
          <w:between w:val="nil"/>
        </w:pBdr>
        <w:ind w:right="-15"/>
        <w:rPr>
          <w:color w:val="231F20"/>
          <w:sz w:val="24"/>
          <w:szCs w:val="24"/>
        </w:rPr>
      </w:pPr>
      <w:r>
        <w:rPr>
          <w:color w:val="231F20"/>
          <w:sz w:val="24"/>
          <w:szCs w:val="24"/>
          <w:u w:val="single"/>
        </w:rPr>
        <w:t xml:space="preserve">Weeks 1-2  Theory </w:t>
      </w:r>
      <w:r>
        <w:rPr>
          <w:color w:val="231F20"/>
          <w:sz w:val="24"/>
          <w:szCs w:val="24"/>
        </w:rPr>
        <w:t>(A.8, C.8, H.I)</w:t>
      </w:r>
    </w:p>
    <w:p w14:paraId="175A2879" w14:textId="77777777" w:rsidR="002D0D3A" w:rsidRDefault="002D0D3A">
      <w:pPr>
        <w:pBdr>
          <w:top w:val="nil"/>
          <w:left w:val="nil"/>
          <w:bottom w:val="nil"/>
          <w:right w:val="nil"/>
          <w:between w:val="nil"/>
        </w:pBdr>
        <w:ind w:right="-15"/>
        <w:rPr>
          <w:color w:val="231F20"/>
          <w:sz w:val="24"/>
          <w:szCs w:val="24"/>
        </w:rPr>
      </w:pPr>
    </w:p>
    <w:p w14:paraId="78CF7794" w14:textId="77777777" w:rsidR="002D0D3A" w:rsidRDefault="00A10271" w:rsidP="00C97CD0">
      <w:pPr>
        <w:numPr>
          <w:ilvl w:val="1"/>
          <w:numId w:val="8"/>
        </w:numPr>
        <w:pBdr>
          <w:top w:val="nil"/>
          <w:left w:val="nil"/>
          <w:bottom w:val="nil"/>
          <w:right w:val="nil"/>
          <w:between w:val="nil"/>
        </w:pBdr>
        <w:spacing w:line="276" w:lineRule="auto"/>
        <w:ind w:left="0" w:right="-15" w:firstLine="0"/>
        <w:rPr>
          <w:sz w:val="24"/>
          <w:szCs w:val="24"/>
        </w:rPr>
      </w:pPr>
      <w:r>
        <w:rPr>
          <w:color w:val="231F20"/>
          <w:sz w:val="24"/>
          <w:szCs w:val="24"/>
        </w:rPr>
        <w:t>Literacy education: What are the key issues?</w:t>
      </w:r>
    </w:p>
    <w:p w14:paraId="4A2B6FDC" w14:textId="77777777" w:rsidR="002D0D3A" w:rsidRDefault="00A10271" w:rsidP="00C97CD0">
      <w:pPr>
        <w:numPr>
          <w:ilvl w:val="1"/>
          <w:numId w:val="8"/>
        </w:numPr>
        <w:pBdr>
          <w:top w:val="nil"/>
          <w:left w:val="nil"/>
          <w:bottom w:val="nil"/>
          <w:right w:val="nil"/>
          <w:between w:val="nil"/>
        </w:pBdr>
        <w:spacing w:line="276" w:lineRule="auto"/>
        <w:ind w:left="0" w:right="-15" w:firstLine="0"/>
        <w:rPr>
          <w:sz w:val="24"/>
          <w:szCs w:val="24"/>
        </w:rPr>
      </w:pPr>
      <w:r>
        <w:rPr>
          <w:color w:val="231F20"/>
          <w:sz w:val="24"/>
          <w:szCs w:val="24"/>
        </w:rPr>
        <w:t>Constructivist theory and ZPD</w:t>
      </w:r>
    </w:p>
    <w:p w14:paraId="7F6F37F0" w14:textId="77777777" w:rsidR="002D0D3A" w:rsidRDefault="00A10271" w:rsidP="00C97CD0">
      <w:pPr>
        <w:numPr>
          <w:ilvl w:val="1"/>
          <w:numId w:val="8"/>
        </w:numPr>
        <w:pBdr>
          <w:top w:val="nil"/>
          <w:left w:val="nil"/>
          <w:bottom w:val="nil"/>
          <w:right w:val="nil"/>
          <w:between w:val="nil"/>
        </w:pBdr>
        <w:spacing w:line="276" w:lineRule="auto"/>
        <w:ind w:left="0" w:right="-15" w:firstLine="0"/>
        <w:rPr>
          <w:sz w:val="24"/>
          <w:szCs w:val="24"/>
        </w:rPr>
      </w:pPr>
      <w:r>
        <w:rPr>
          <w:color w:val="231F20"/>
          <w:sz w:val="24"/>
          <w:szCs w:val="24"/>
        </w:rPr>
        <w:t>Socio-cultural knowledge and experience</w:t>
      </w:r>
    </w:p>
    <w:p w14:paraId="68C1FD67" w14:textId="77777777" w:rsidR="002D0D3A" w:rsidRDefault="00A10271" w:rsidP="00C97CD0">
      <w:pPr>
        <w:numPr>
          <w:ilvl w:val="1"/>
          <w:numId w:val="8"/>
        </w:numPr>
        <w:pBdr>
          <w:top w:val="nil"/>
          <w:left w:val="nil"/>
          <w:bottom w:val="nil"/>
          <w:right w:val="nil"/>
          <w:between w:val="nil"/>
        </w:pBdr>
        <w:spacing w:line="276" w:lineRule="auto"/>
        <w:ind w:left="0" w:right="-15" w:firstLine="0"/>
        <w:rPr>
          <w:sz w:val="24"/>
          <w:szCs w:val="24"/>
        </w:rPr>
      </w:pPr>
      <w:r>
        <w:rPr>
          <w:color w:val="231F20"/>
          <w:sz w:val="24"/>
          <w:szCs w:val="24"/>
        </w:rPr>
        <w:t>Literacy development</w:t>
      </w:r>
    </w:p>
    <w:p w14:paraId="75234523" w14:textId="77777777" w:rsidR="002D0D3A" w:rsidRDefault="002D0D3A" w:rsidP="0090265C">
      <w:pPr>
        <w:spacing w:line="276" w:lineRule="auto"/>
        <w:ind w:right="-15"/>
        <w:rPr>
          <w:sz w:val="24"/>
          <w:szCs w:val="24"/>
        </w:rPr>
      </w:pPr>
    </w:p>
    <w:p w14:paraId="65203F0E" w14:textId="7FF91FF2" w:rsidR="002D0D3A" w:rsidRDefault="00A10271">
      <w:pPr>
        <w:pBdr>
          <w:top w:val="nil"/>
          <w:left w:val="nil"/>
          <w:bottom w:val="nil"/>
          <w:right w:val="nil"/>
          <w:between w:val="nil"/>
        </w:pBdr>
        <w:spacing w:line="276" w:lineRule="auto"/>
        <w:ind w:right="-15"/>
        <w:rPr>
          <w:color w:val="231F20"/>
          <w:sz w:val="24"/>
          <w:szCs w:val="24"/>
        </w:rPr>
      </w:pPr>
      <w:r>
        <w:rPr>
          <w:color w:val="231F20"/>
          <w:sz w:val="24"/>
          <w:szCs w:val="24"/>
          <w:u w:val="single"/>
        </w:rPr>
        <w:t xml:space="preserve">Week 3 Literacy development &amp; diversity </w:t>
      </w:r>
      <w:r>
        <w:rPr>
          <w:color w:val="231F20"/>
          <w:sz w:val="24"/>
          <w:szCs w:val="24"/>
        </w:rPr>
        <w:t>(D.4, E.11, H.I, I.3, I.5)</w:t>
      </w:r>
    </w:p>
    <w:p w14:paraId="211FF94B" w14:textId="77777777" w:rsidR="002D0D3A" w:rsidRDefault="002D0D3A">
      <w:pPr>
        <w:pBdr>
          <w:top w:val="nil"/>
          <w:left w:val="nil"/>
          <w:bottom w:val="nil"/>
          <w:right w:val="nil"/>
          <w:between w:val="nil"/>
        </w:pBdr>
        <w:spacing w:line="276" w:lineRule="auto"/>
        <w:ind w:right="-15"/>
        <w:rPr>
          <w:color w:val="231F20"/>
          <w:sz w:val="24"/>
          <w:szCs w:val="24"/>
        </w:rPr>
      </w:pPr>
    </w:p>
    <w:p w14:paraId="62AB79BA" w14:textId="77777777" w:rsidR="002D0D3A" w:rsidRDefault="00A10271" w:rsidP="00C97CD0">
      <w:pPr>
        <w:numPr>
          <w:ilvl w:val="1"/>
          <w:numId w:val="8"/>
        </w:numPr>
        <w:pBdr>
          <w:top w:val="nil"/>
          <w:left w:val="nil"/>
          <w:bottom w:val="nil"/>
          <w:right w:val="nil"/>
          <w:between w:val="nil"/>
        </w:pBdr>
        <w:spacing w:line="276" w:lineRule="auto"/>
        <w:ind w:left="0" w:right="-15" w:firstLine="0"/>
        <w:rPr>
          <w:sz w:val="24"/>
          <w:szCs w:val="24"/>
        </w:rPr>
      </w:pPr>
      <w:r>
        <w:rPr>
          <w:color w:val="231F20"/>
          <w:sz w:val="24"/>
          <w:szCs w:val="24"/>
        </w:rPr>
        <w:t>Major views on how language develops including second language learning</w:t>
      </w:r>
    </w:p>
    <w:p w14:paraId="6769B959" w14:textId="77777777" w:rsidR="002D0D3A" w:rsidRDefault="00A10271" w:rsidP="00C97CD0">
      <w:pPr>
        <w:numPr>
          <w:ilvl w:val="1"/>
          <w:numId w:val="8"/>
        </w:numPr>
        <w:pBdr>
          <w:top w:val="nil"/>
          <w:left w:val="nil"/>
          <w:bottom w:val="nil"/>
          <w:right w:val="nil"/>
          <w:between w:val="nil"/>
        </w:pBdr>
        <w:spacing w:line="276" w:lineRule="auto"/>
        <w:ind w:left="0" w:right="-15" w:firstLine="0"/>
        <w:rPr>
          <w:sz w:val="24"/>
          <w:szCs w:val="24"/>
        </w:rPr>
      </w:pPr>
      <w:r>
        <w:rPr>
          <w:color w:val="231F20"/>
          <w:sz w:val="24"/>
          <w:szCs w:val="24"/>
        </w:rPr>
        <w:t>Developmental milestones of language development/communication</w:t>
      </w:r>
    </w:p>
    <w:p w14:paraId="5DF870EF" w14:textId="77777777" w:rsidR="002D0D3A" w:rsidRDefault="002D0D3A" w:rsidP="0090265C">
      <w:pPr>
        <w:pBdr>
          <w:top w:val="nil"/>
          <w:left w:val="nil"/>
          <w:bottom w:val="nil"/>
          <w:right w:val="nil"/>
          <w:between w:val="nil"/>
        </w:pBdr>
        <w:spacing w:line="276" w:lineRule="auto"/>
        <w:ind w:left="1160" w:right="-15"/>
        <w:rPr>
          <w:sz w:val="24"/>
          <w:szCs w:val="24"/>
        </w:rPr>
      </w:pPr>
    </w:p>
    <w:p w14:paraId="1F11665B" w14:textId="77777777" w:rsidR="002D0D3A" w:rsidRDefault="00A10271">
      <w:pPr>
        <w:pBdr>
          <w:top w:val="nil"/>
          <w:left w:val="nil"/>
          <w:bottom w:val="nil"/>
          <w:right w:val="nil"/>
          <w:between w:val="nil"/>
        </w:pBdr>
        <w:spacing w:line="276" w:lineRule="auto"/>
        <w:ind w:right="-15"/>
        <w:rPr>
          <w:color w:val="231F20"/>
          <w:sz w:val="24"/>
          <w:szCs w:val="24"/>
        </w:rPr>
      </w:pPr>
      <w:r>
        <w:rPr>
          <w:color w:val="231F20"/>
          <w:sz w:val="24"/>
          <w:szCs w:val="24"/>
          <w:u w:val="single"/>
        </w:rPr>
        <w:t xml:space="preserve">Week 4 Assessing literacy skills </w:t>
      </w:r>
      <w:r>
        <w:rPr>
          <w:color w:val="231F20"/>
          <w:sz w:val="24"/>
          <w:szCs w:val="24"/>
        </w:rPr>
        <w:t>(A.9, E.10, H.2, I.5)</w:t>
      </w:r>
    </w:p>
    <w:p w14:paraId="79906940" w14:textId="77777777" w:rsidR="002D0D3A" w:rsidRDefault="002D0D3A">
      <w:pPr>
        <w:pBdr>
          <w:top w:val="nil"/>
          <w:left w:val="nil"/>
          <w:bottom w:val="nil"/>
          <w:right w:val="nil"/>
          <w:between w:val="nil"/>
        </w:pBdr>
        <w:spacing w:line="276" w:lineRule="auto"/>
        <w:ind w:right="-15"/>
        <w:rPr>
          <w:color w:val="231F20"/>
          <w:sz w:val="24"/>
          <w:szCs w:val="24"/>
        </w:rPr>
      </w:pPr>
    </w:p>
    <w:p w14:paraId="2BFC6E4B" w14:textId="77777777" w:rsidR="0090265C" w:rsidRDefault="00A10271" w:rsidP="00C97CD0">
      <w:pPr>
        <w:numPr>
          <w:ilvl w:val="0"/>
          <w:numId w:val="6"/>
        </w:numPr>
        <w:pBdr>
          <w:top w:val="nil"/>
          <w:left w:val="nil"/>
          <w:bottom w:val="nil"/>
          <w:right w:val="nil"/>
          <w:between w:val="nil"/>
        </w:pBdr>
        <w:spacing w:line="276" w:lineRule="auto"/>
        <w:ind w:left="0" w:right="-15" w:firstLine="0"/>
        <w:rPr>
          <w:sz w:val="24"/>
          <w:szCs w:val="24"/>
        </w:rPr>
      </w:pPr>
      <w:r w:rsidRPr="0090265C">
        <w:rPr>
          <w:color w:val="231F20"/>
          <w:sz w:val="24"/>
          <w:szCs w:val="24"/>
        </w:rPr>
        <w:t>Role of play in language development</w:t>
      </w:r>
    </w:p>
    <w:p w14:paraId="34F7B0A1" w14:textId="02485548" w:rsidR="002D0D3A" w:rsidRPr="0090265C" w:rsidRDefault="00A10271" w:rsidP="00C97CD0">
      <w:pPr>
        <w:numPr>
          <w:ilvl w:val="0"/>
          <w:numId w:val="6"/>
        </w:numPr>
        <w:pBdr>
          <w:top w:val="nil"/>
          <w:left w:val="nil"/>
          <w:bottom w:val="nil"/>
          <w:right w:val="nil"/>
          <w:between w:val="nil"/>
        </w:pBdr>
        <w:spacing w:line="276" w:lineRule="auto"/>
        <w:ind w:left="0" w:right="-15" w:firstLine="0"/>
        <w:rPr>
          <w:sz w:val="24"/>
          <w:szCs w:val="24"/>
        </w:rPr>
      </w:pPr>
      <w:r w:rsidRPr="0090265C">
        <w:rPr>
          <w:color w:val="231F20"/>
          <w:sz w:val="24"/>
          <w:szCs w:val="24"/>
        </w:rPr>
        <w:t>Assessment of children’s oral language development</w:t>
      </w:r>
    </w:p>
    <w:p w14:paraId="1D3FD6EC" w14:textId="77777777" w:rsidR="002D0D3A" w:rsidRDefault="00A10271" w:rsidP="00C97CD0">
      <w:pPr>
        <w:numPr>
          <w:ilvl w:val="0"/>
          <w:numId w:val="6"/>
        </w:numPr>
        <w:pBdr>
          <w:top w:val="nil"/>
          <w:left w:val="nil"/>
          <w:bottom w:val="nil"/>
          <w:right w:val="nil"/>
          <w:between w:val="nil"/>
        </w:pBdr>
        <w:spacing w:line="276" w:lineRule="auto"/>
        <w:ind w:left="0" w:right="-15" w:firstLine="0"/>
        <w:rPr>
          <w:sz w:val="24"/>
          <w:szCs w:val="24"/>
        </w:rPr>
      </w:pPr>
      <w:r>
        <w:rPr>
          <w:color w:val="231F20"/>
          <w:sz w:val="24"/>
          <w:szCs w:val="24"/>
        </w:rPr>
        <w:t>Accommodating for diverse learner needs</w:t>
      </w:r>
    </w:p>
    <w:p w14:paraId="3524EBAF" w14:textId="77777777" w:rsidR="002D0D3A" w:rsidRDefault="002D0D3A" w:rsidP="0090265C">
      <w:pPr>
        <w:pBdr>
          <w:top w:val="nil"/>
          <w:left w:val="nil"/>
          <w:bottom w:val="nil"/>
          <w:right w:val="nil"/>
          <w:between w:val="nil"/>
        </w:pBdr>
        <w:tabs>
          <w:tab w:val="left" w:pos="660"/>
        </w:tabs>
        <w:spacing w:line="276" w:lineRule="auto"/>
        <w:ind w:left="820" w:right="-15"/>
        <w:rPr>
          <w:color w:val="231F20"/>
          <w:sz w:val="24"/>
          <w:szCs w:val="24"/>
        </w:rPr>
      </w:pPr>
    </w:p>
    <w:p w14:paraId="64726B25" w14:textId="10718F83" w:rsidR="002D0D3A" w:rsidRDefault="00A10271">
      <w:pPr>
        <w:pBdr>
          <w:top w:val="nil"/>
          <w:left w:val="nil"/>
          <w:bottom w:val="nil"/>
          <w:right w:val="nil"/>
          <w:between w:val="nil"/>
        </w:pBdr>
        <w:tabs>
          <w:tab w:val="left" w:pos="3789"/>
        </w:tabs>
        <w:spacing w:line="276" w:lineRule="auto"/>
        <w:ind w:right="-15"/>
        <w:rPr>
          <w:color w:val="231F20"/>
          <w:sz w:val="24"/>
          <w:szCs w:val="24"/>
          <w:u w:val="single"/>
        </w:rPr>
      </w:pPr>
      <w:r>
        <w:rPr>
          <w:color w:val="231F20"/>
          <w:sz w:val="24"/>
          <w:szCs w:val="24"/>
          <w:u w:val="single"/>
        </w:rPr>
        <w:t xml:space="preserve">Week 5-6-7 Basic concepts </w:t>
      </w:r>
      <w:r>
        <w:rPr>
          <w:color w:val="231F20"/>
          <w:sz w:val="24"/>
          <w:szCs w:val="24"/>
        </w:rPr>
        <w:t>(I.3, I.5, I.11</w:t>
      </w:r>
      <w:r w:rsidR="0090265C">
        <w:rPr>
          <w:color w:val="231F20"/>
          <w:sz w:val="24"/>
          <w:szCs w:val="24"/>
        </w:rPr>
        <w:t>)</w:t>
      </w:r>
    </w:p>
    <w:p w14:paraId="14854ABA" w14:textId="77777777" w:rsidR="002D0D3A" w:rsidRDefault="002D0D3A">
      <w:pPr>
        <w:pBdr>
          <w:top w:val="nil"/>
          <w:left w:val="nil"/>
          <w:bottom w:val="nil"/>
          <w:right w:val="nil"/>
          <w:between w:val="nil"/>
        </w:pBdr>
        <w:tabs>
          <w:tab w:val="left" w:pos="3789"/>
        </w:tabs>
        <w:spacing w:line="276" w:lineRule="auto"/>
        <w:ind w:right="-15"/>
        <w:rPr>
          <w:color w:val="231F20"/>
          <w:sz w:val="24"/>
          <w:szCs w:val="24"/>
          <w:u w:val="single"/>
        </w:rPr>
      </w:pPr>
    </w:p>
    <w:p w14:paraId="589084B4" w14:textId="77777777" w:rsidR="002D0D3A" w:rsidRDefault="00A10271" w:rsidP="00C97CD0">
      <w:pPr>
        <w:numPr>
          <w:ilvl w:val="0"/>
          <w:numId w:val="6"/>
        </w:numPr>
        <w:pBdr>
          <w:top w:val="nil"/>
          <w:left w:val="nil"/>
          <w:bottom w:val="nil"/>
          <w:right w:val="nil"/>
          <w:between w:val="nil"/>
        </w:pBdr>
        <w:tabs>
          <w:tab w:val="left" w:pos="660"/>
        </w:tabs>
        <w:spacing w:line="276" w:lineRule="auto"/>
        <w:ind w:left="0" w:right="-15" w:firstLine="0"/>
        <w:rPr>
          <w:sz w:val="24"/>
          <w:szCs w:val="24"/>
        </w:rPr>
      </w:pPr>
      <w:r>
        <w:rPr>
          <w:color w:val="231F20"/>
          <w:sz w:val="24"/>
          <w:szCs w:val="24"/>
        </w:rPr>
        <w:t>Concepts about print</w:t>
      </w:r>
    </w:p>
    <w:p w14:paraId="3B3FE401" w14:textId="77777777" w:rsidR="002D0D3A" w:rsidRDefault="00A10271" w:rsidP="00C97CD0">
      <w:pPr>
        <w:numPr>
          <w:ilvl w:val="0"/>
          <w:numId w:val="6"/>
        </w:numPr>
        <w:pBdr>
          <w:top w:val="nil"/>
          <w:left w:val="nil"/>
          <w:bottom w:val="nil"/>
          <w:right w:val="nil"/>
          <w:between w:val="nil"/>
        </w:pBdr>
        <w:tabs>
          <w:tab w:val="left" w:pos="660"/>
        </w:tabs>
        <w:spacing w:line="276" w:lineRule="auto"/>
        <w:ind w:left="0" w:right="-15" w:firstLine="0"/>
        <w:rPr>
          <w:sz w:val="24"/>
          <w:szCs w:val="24"/>
        </w:rPr>
      </w:pPr>
      <w:r>
        <w:rPr>
          <w:color w:val="231F20"/>
          <w:sz w:val="24"/>
          <w:szCs w:val="24"/>
        </w:rPr>
        <w:t>Emergent  reading/writing</w:t>
      </w:r>
    </w:p>
    <w:p w14:paraId="1D1AC272" w14:textId="77777777" w:rsidR="002D0D3A" w:rsidRDefault="00A10271" w:rsidP="00C97CD0">
      <w:pPr>
        <w:numPr>
          <w:ilvl w:val="0"/>
          <w:numId w:val="6"/>
        </w:numPr>
        <w:pBdr>
          <w:top w:val="nil"/>
          <w:left w:val="nil"/>
          <w:bottom w:val="nil"/>
          <w:right w:val="nil"/>
          <w:between w:val="nil"/>
        </w:pBdr>
        <w:tabs>
          <w:tab w:val="left" w:pos="660"/>
        </w:tabs>
        <w:spacing w:line="276" w:lineRule="auto"/>
        <w:ind w:left="0" w:right="-15" w:firstLine="0"/>
        <w:rPr>
          <w:sz w:val="24"/>
          <w:szCs w:val="24"/>
        </w:rPr>
      </w:pPr>
      <w:r>
        <w:rPr>
          <w:color w:val="231F20"/>
          <w:sz w:val="24"/>
          <w:szCs w:val="24"/>
        </w:rPr>
        <w:t>Selecting and sharing literature with children</w:t>
      </w:r>
    </w:p>
    <w:p w14:paraId="26A25F37" w14:textId="77777777" w:rsidR="002D0D3A" w:rsidRDefault="00A10271" w:rsidP="00C97CD0">
      <w:pPr>
        <w:numPr>
          <w:ilvl w:val="0"/>
          <w:numId w:val="6"/>
        </w:numPr>
        <w:pBdr>
          <w:top w:val="nil"/>
          <w:left w:val="nil"/>
          <w:bottom w:val="nil"/>
          <w:right w:val="nil"/>
          <w:between w:val="nil"/>
        </w:pBdr>
        <w:tabs>
          <w:tab w:val="left" w:pos="660"/>
        </w:tabs>
        <w:spacing w:line="276" w:lineRule="auto"/>
        <w:ind w:left="0" w:right="-15" w:firstLine="0"/>
        <w:rPr>
          <w:sz w:val="24"/>
          <w:szCs w:val="24"/>
        </w:rPr>
      </w:pPr>
      <w:r>
        <w:rPr>
          <w:color w:val="231F20"/>
          <w:sz w:val="24"/>
          <w:szCs w:val="24"/>
        </w:rPr>
        <w:t>Analyzing literature for bias</w:t>
      </w:r>
    </w:p>
    <w:p w14:paraId="3E2B859D" w14:textId="77777777" w:rsidR="002D0D3A" w:rsidRDefault="00A10271" w:rsidP="00C97CD0">
      <w:pPr>
        <w:numPr>
          <w:ilvl w:val="0"/>
          <w:numId w:val="6"/>
        </w:numPr>
        <w:pBdr>
          <w:top w:val="nil"/>
          <w:left w:val="nil"/>
          <w:bottom w:val="nil"/>
          <w:right w:val="nil"/>
          <w:between w:val="nil"/>
        </w:pBdr>
        <w:tabs>
          <w:tab w:val="left" w:pos="660"/>
        </w:tabs>
        <w:spacing w:line="276" w:lineRule="auto"/>
        <w:ind w:left="0" w:right="-15" w:firstLine="0"/>
        <w:rPr>
          <w:sz w:val="24"/>
          <w:szCs w:val="24"/>
        </w:rPr>
      </w:pPr>
      <w:r>
        <w:rPr>
          <w:color w:val="231F20"/>
          <w:sz w:val="24"/>
          <w:szCs w:val="24"/>
        </w:rPr>
        <w:t>Extending literature</w:t>
      </w:r>
    </w:p>
    <w:p w14:paraId="26B1C090" w14:textId="77777777" w:rsidR="002D0D3A" w:rsidRDefault="002D0D3A">
      <w:pPr>
        <w:spacing w:line="276" w:lineRule="auto"/>
        <w:ind w:right="-15"/>
        <w:rPr>
          <w:sz w:val="24"/>
          <w:szCs w:val="24"/>
        </w:rPr>
      </w:pPr>
    </w:p>
    <w:p w14:paraId="0C3516B4" w14:textId="77777777" w:rsidR="002D0D3A" w:rsidRDefault="00A10271">
      <w:pPr>
        <w:pBdr>
          <w:top w:val="nil"/>
          <w:left w:val="nil"/>
          <w:bottom w:val="nil"/>
          <w:right w:val="nil"/>
          <w:between w:val="nil"/>
        </w:pBdr>
        <w:spacing w:line="276" w:lineRule="auto"/>
        <w:ind w:right="-15"/>
        <w:rPr>
          <w:color w:val="231F20"/>
          <w:sz w:val="24"/>
          <w:szCs w:val="24"/>
        </w:rPr>
      </w:pPr>
      <w:r>
        <w:rPr>
          <w:color w:val="231F20"/>
          <w:sz w:val="24"/>
          <w:szCs w:val="24"/>
          <w:u w:val="single"/>
        </w:rPr>
        <w:t xml:space="preserve">Week 8 Embedding literacy opportunities </w:t>
      </w:r>
      <w:r>
        <w:rPr>
          <w:color w:val="231F20"/>
          <w:sz w:val="24"/>
          <w:szCs w:val="24"/>
        </w:rPr>
        <w:t>(E.9, I.3, I.5, I.11)</w:t>
      </w:r>
    </w:p>
    <w:p w14:paraId="6BB4A851" w14:textId="77777777" w:rsidR="002D0D3A" w:rsidRDefault="002D0D3A">
      <w:pPr>
        <w:pBdr>
          <w:top w:val="nil"/>
          <w:left w:val="nil"/>
          <w:bottom w:val="nil"/>
          <w:right w:val="nil"/>
          <w:between w:val="nil"/>
        </w:pBdr>
        <w:spacing w:line="276" w:lineRule="auto"/>
        <w:ind w:right="-15"/>
        <w:rPr>
          <w:color w:val="231F20"/>
          <w:sz w:val="24"/>
          <w:szCs w:val="24"/>
        </w:rPr>
      </w:pPr>
    </w:p>
    <w:p w14:paraId="0CAA1CB9" w14:textId="77777777" w:rsidR="002D0D3A" w:rsidRDefault="00A10271" w:rsidP="00C97CD0">
      <w:pPr>
        <w:numPr>
          <w:ilvl w:val="0"/>
          <w:numId w:val="6"/>
        </w:numPr>
        <w:pBdr>
          <w:top w:val="nil"/>
          <w:left w:val="nil"/>
          <w:bottom w:val="nil"/>
          <w:right w:val="nil"/>
          <w:between w:val="nil"/>
        </w:pBdr>
        <w:tabs>
          <w:tab w:val="left" w:pos="660"/>
        </w:tabs>
        <w:spacing w:line="276" w:lineRule="auto"/>
        <w:ind w:left="0" w:right="-15" w:firstLine="0"/>
        <w:rPr>
          <w:sz w:val="24"/>
          <w:szCs w:val="24"/>
        </w:rPr>
      </w:pPr>
      <w:r>
        <w:rPr>
          <w:color w:val="231F20"/>
          <w:sz w:val="24"/>
          <w:szCs w:val="24"/>
        </w:rPr>
        <w:t>Literacy and play</w:t>
      </w:r>
    </w:p>
    <w:p w14:paraId="751C8AE5" w14:textId="77777777" w:rsidR="002D0D3A" w:rsidRDefault="00A10271" w:rsidP="00C97CD0">
      <w:pPr>
        <w:numPr>
          <w:ilvl w:val="0"/>
          <w:numId w:val="6"/>
        </w:numPr>
        <w:pBdr>
          <w:top w:val="nil"/>
          <w:left w:val="nil"/>
          <w:bottom w:val="nil"/>
          <w:right w:val="nil"/>
          <w:between w:val="nil"/>
        </w:pBdr>
        <w:tabs>
          <w:tab w:val="left" w:pos="660"/>
        </w:tabs>
        <w:spacing w:line="276" w:lineRule="auto"/>
        <w:ind w:left="0" w:right="-15" w:firstLine="0"/>
        <w:rPr>
          <w:sz w:val="24"/>
          <w:szCs w:val="24"/>
        </w:rPr>
      </w:pPr>
      <w:r>
        <w:rPr>
          <w:color w:val="231F20"/>
          <w:sz w:val="24"/>
          <w:szCs w:val="24"/>
        </w:rPr>
        <w:t>Interrelatedness of speaking, listening, reading, and writing</w:t>
      </w:r>
    </w:p>
    <w:p w14:paraId="63095B0A" w14:textId="77777777" w:rsidR="002D0D3A" w:rsidRDefault="00A10271" w:rsidP="00C97CD0">
      <w:pPr>
        <w:numPr>
          <w:ilvl w:val="0"/>
          <w:numId w:val="6"/>
        </w:numPr>
        <w:pBdr>
          <w:top w:val="nil"/>
          <w:left w:val="nil"/>
          <w:bottom w:val="nil"/>
          <w:right w:val="nil"/>
          <w:between w:val="nil"/>
        </w:pBdr>
        <w:tabs>
          <w:tab w:val="left" w:pos="660"/>
        </w:tabs>
        <w:spacing w:line="276" w:lineRule="auto"/>
        <w:ind w:left="0" w:right="-15" w:firstLine="0"/>
        <w:rPr>
          <w:sz w:val="24"/>
          <w:szCs w:val="24"/>
        </w:rPr>
      </w:pPr>
      <w:r>
        <w:rPr>
          <w:color w:val="231F20"/>
          <w:sz w:val="24"/>
          <w:szCs w:val="24"/>
        </w:rPr>
        <w:t>Meaningful opportunities with print</w:t>
      </w:r>
    </w:p>
    <w:p w14:paraId="78F6858A" w14:textId="77777777" w:rsidR="002D0D3A" w:rsidRDefault="00A10271" w:rsidP="00C97CD0">
      <w:pPr>
        <w:numPr>
          <w:ilvl w:val="0"/>
          <w:numId w:val="6"/>
        </w:numPr>
        <w:pBdr>
          <w:top w:val="nil"/>
          <w:left w:val="nil"/>
          <w:bottom w:val="nil"/>
          <w:right w:val="nil"/>
          <w:between w:val="nil"/>
        </w:pBdr>
        <w:tabs>
          <w:tab w:val="left" w:pos="660"/>
        </w:tabs>
        <w:spacing w:line="276" w:lineRule="auto"/>
        <w:ind w:left="0" w:right="-15" w:firstLine="0"/>
        <w:rPr>
          <w:sz w:val="24"/>
          <w:szCs w:val="24"/>
        </w:rPr>
      </w:pPr>
      <w:r>
        <w:rPr>
          <w:color w:val="231F20"/>
          <w:sz w:val="24"/>
          <w:szCs w:val="24"/>
        </w:rPr>
        <w:t>Meaningful opportunities with phonemic awareness</w:t>
      </w:r>
    </w:p>
    <w:p w14:paraId="246E0974" w14:textId="77777777" w:rsidR="002D0D3A" w:rsidRDefault="002D0D3A">
      <w:pPr>
        <w:spacing w:line="276" w:lineRule="auto"/>
        <w:ind w:right="-15"/>
        <w:rPr>
          <w:sz w:val="24"/>
          <w:szCs w:val="24"/>
        </w:rPr>
      </w:pPr>
    </w:p>
    <w:p w14:paraId="2C6D669B" w14:textId="77777777" w:rsidR="002D0D3A" w:rsidRDefault="00A10271">
      <w:pPr>
        <w:pBdr>
          <w:top w:val="nil"/>
          <w:left w:val="nil"/>
          <w:bottom w:val="nil"/>
          <w:right w:val="nil"/>
          <w:between w:val="nil"/>
        </w:pBdr>
        <w:spacing w:line="276" w:lineRule="auto"/>
        <w:ind w:right="-15"/>
        <w:rPr>
          <w:color w:val="231F20"/>
          <w:sz w:val="24"/>
          <w:szCs w:val="24"/>
        </w:rPr>
      </w:pPr>
      <w:r>
        <w:rPr>
          <w:color w:val="231F20"/>
          <w:sz w:val="24"/>
          <w:szCs w:val="24"/>
          <w:u w:val="single"/>
        </w:rPr>
        <w:t xml:space="preserve">Weeks 9-10 Supportive literacy environments </w:t>
      </w:r>
      <w:r>
        <w:rPr>
          <w:color w:val="231F20"/>
          <w:sz w:val="24"/>
          <w:szCs w:val="24"/>
        </w:rPr>
        <w:t>(I.3, I.11)</w:t>
      </w:r>
    </w:p>
    <w:p w14:paraId="7C061C60" w14:textId="77777777" w:rsidR="002D0D3A" w:rsidRDefault="002D0D3A">
      <w:pPr>
        <w:pBdr>
          <w:top w:val="nil"/>
          <w:left w:val="nil"/>
          <w:bottom w:val="nil"/>
          <w:right w:val="nil"/>
          <w:between w:val="nil"/>
        </w:pBdr>
        <w:spacing w:line="276" w:lineRule="auto"/>
        <w:ind w:right="-15"/>
        <w:rPr>
          <w:color w:val="231F20"/>
          <w:sz w:val="24"/>
          <w:szCs w:val="24"/>
        </w:rPr>
      </w:pPr>
    </w:p>
    <w:p w14:paraId="117B8770" w14:textId="3F1DC4DB" w:rsidR="002D0D3A" w:rsidRDefault="00A10271" w:rsidP="00C97CD0">
      <w:pPr>
        <w:numPr>
          <w:ilvl w:val="0"/>
          <w:numId w:val="6"/>
        </w:numPr>
        <w:pBdr>
          <w:top w:val="nil"/>
          <w:left w:val="nil"/>
          <w:bottom w:val="nil"/>
          <w:right w:val="nil"/>
          <w:between w:val="nil"/>
        </w:pBdr>
        <w:spacing w:line="276" w:lineRule="auto"/>
        <w:ind w:left="0" w:right="-15" w:firstLine="0"/>
        <w:rPr>
          <w:sz w:val="24"/>
          <w:szCs w:val="24"/>
        </w:rPr>
      </w:pPr>
      <w:r>
        <w:rPr>
          <w:color w:val="231F20"/>
          <w:sz w:val="24"/>
          <w:szCs w:val="24"/>
        </w:rPr>
        <w:t>Designing environments for real-life litera</w:t>
      </w:r>
      <w:r w:rsidR="00E444F9">
        <w:rPr>
          <w:color w:val="231F20"/>
          <w:sz w:val="24"/>
          <w:szCs w:val="24"/>
        </w:rPr>
        <w:t>cy events</w:t>
      </w:r>
    </w:p>
    <w:p w14:paraId="4B079134" w14:textId="27B3E010" w:rsidR="002D0D3A" w:rsidRDefault="00A10271" w:rsidP="00C97CD0">
      <w:pPr>
        <w:numPr>
          <w:ilvl w:val="0"/>
          <w:numId w:val="6"/>
        </w:numPr>
        <w:pBdr>
          <w:top w:val="nil"/>
          <w:left w:val="nil"/>
          <w:bottom w:val="nil"/>
          <w:right w:val="nil"/>
          <w:between w:val="nil"/>
        </w:pBdr>
        <w:spacing w:line="276" w:lineRule="auto"/>
        <w:ind w:left="720" w:right="-15" w:hanging="720"/>
        <w:rPr>
          <w:sz w:val="24"/>
          <w:szCs w:val="24"/>
        </w:rPr>
      </w:pPr>
      <w:r>
        <w:rPr>
          <w:color w:val="231F20"/>
          <w:sz w:val="24"/>
          <w:szCs w:val="24"/>
        </w:rPr>
        <w:t>Promoting literacy through puppets, drama, flannel b</w:t>
      </w:r>
      <w:r w:rsidR="00E444F9">
        <w:rPr>
          <w:color w:val="231F20"/>
          <w:sz w:val="24"/>
          <w:szCs w:val="24"/>
        </w:rPr>
        <w:t>oar</w:t>
      </w:r>
      <w:r>
        <w:rPr>
          <w:color w:val="231F20"/>
          <w:sz w:val="24"/>
          <w:szCs w:val="24"/>
        </w:rPr>
        <w:t>ds, storytelling, finger plays, poetry, rhymes, riddles, songs, pictures and computers.</w:t>
      </w:r>
    </w:p>
    <w:p w14:paraId="7C5A5699" w14:textId="77777777" w:rsidR="002D0D3A" w:rsidRDefault="00A10271" w:rsidP="00C97CD0">
      <w:pPr>
        <w:numPr>
          <w:ilvl w:val="0"/>
          <w:numId w:val="6"/>
        </w:numPr>
        <w:pBdr>
          <w:top w:val="nil"/>
          <w:left w:val="nil"/>
          <w:bottom w:val="nil"/>
          <w:right w:val="nil"/>
          <w:between w:val="nil"/>
        </w:pBdr>
        <w:spacing w:line="276" w:lineRule="auto"/>
        <w:ind w:left="0" w:right="-15" w:firstLine="0"/>
        <w:rPr>
          <w:sz w:val="24"/>
          <w:szCs w:val="24"/>
        </w:rPr>
      </w:pPr>
      <w:r>
        <w:rPr>
          <w:color w:val="231F20"/>
          <w:sz w:val="24"/>
          <w:szCs w:val="24"/>
        </w:rPr>
        <w:t>Making literacy materials</w:t>
      </w:r>
    </w:p>
    <w:p w14:paraId="30B91C33" w14:textId="77777777" w:rsidR="002D0D3A" w:rsidRDefault="002D0D3A" w:rsidP="0090265C">
      <w:pPr>
        <w:spacing w:line="276" w:lineRule="auto"/>
        <w:ind w:right="-15"/>
        <w:rPr>
          <w:sz w:val="24"/>
          <w:szCs w:val="24"/>
        </w:rPr>
      </w:pPr>
    </w:p>
    <w:p w14:paraId="487BAAAA" w14:textId="6F9B56AD" w:rsidR="002D0D3A" w:rsidRDefault="00A10271">
      <w:pPr>
        <w:pBdr>
          <w:top w:val="nil"/>
          <w:left w:val="nil"/>
          <w:bottom w:val="nil"/>
          <w:right w:val="nil"/>
          <w:between w:val="nil"/>
        </w:pBdr>
        <w:spacing w:line="276" w:lineRule="auto"/>
        <w:ind w:right="-15"/>
        <w:rPr>
          <w:color w:val="231F20"/>
          <w:sz w:val="24"/>
          <w:szCs w:val="24"/>
        </w:rPr>
      </w:pPr>
      <w:r>
        <w:rPr>
          <w:color w:val="231F20"/>
          <w:sz w:val="24"/>
          <w:szCs w:val="24"/>
          <w:u w:val="single"/>
        </w:rPr>
        <w:t xml:space="preserve">Weeks 11-12  Assessing literacy skills </w:t>
      </w:r>
      <w:r>
        <w:rPr>
          <w:color w:val="231F20"/>
          <w:sz w:val="24"/>
          <w:szCs w:val="24"/>
        </w:rPr>
        <w:t>(H.2, H.5, I.5, I.12)</w:t>
      </w:r>
    </w:p>
    <w:p w14:paraId="4B4F294D" w14:textId="77777777" w:rsidR="002D0D3A" w:rsidRDefault="002D0D3A">
      <w:pPr>
        <w:pBdr>
          <w:top w:val="nil"/>
          <w:left w:val="nil"/>
          <w:bottom w:val="nil"/>
          <w:right w:val="nil"/>
          <w:between w:val="nil"/>
        </w:pBdr>
        <w:spacing w:line="276" w:lineRule="auto"/>
        <w:ind w:right="-15"/>
        <w:rPr>
          <w:color w:val="231F20"/>
          <w:sz w:val="24"/>
          <w:szCs w:val="24"/>
        </w:rPr>
      </w:pPr>
    </w:p>
    <w:p w14:paraId="36F05E3E" w14:textId="77777777" w:rsidR="002D0D3A" w:rsidRDefault="00A10271" w:rsidP="00C97CD0">
      <w:pPr>
        <w:numPr>
          <w:ilvl w:val="0"/>
          <w:numId w:val="6"/>
        </w:numPr>
        <w:pBdr>
          <w:top w:val="nil"/>
          <w:left w:val="nil"/>
          <w:bottom w:val="nil"/>
          <w:right w:val="nil"/>
          <w:between w:val="nil"/>
        </w:pBdr>
        <w:spacing w:line="276" w:lineRule="auto"/>
        <w:ind w:left="0" w:right="-15" w:firstLine="0"/>
        <w:rPr>
          <w:sz w:val="24"/>
          <w:szCs w:val="24"/>
        </w:rPr>
      </w:pPr>
      <w:r>
        <w:rPr>
          <w:color w:val="231F20"/>
          <w:sz w:val="24"/>
          <w:szCs w:val="24"/>
        </w:rPr>
        <w:t>Assessment and accountability</w:t>
      </w:r>
    </w:p>
    <w:p w14:paraId="3E5C403F" w14:textId="77777777" w:rsidR="002D0D3A" w:rsidRDefault="00A10271" w:rsidP="00C97CD0">
      <w:pPr>
        <w:numPr>
          <w:ilvl w:val="0"/>
          <w:numId w:val="6"/>
        </w:numPr>
        <w:pBdr>
          <w:top w:val="nil"/>
          <w:left w:val="nil"/>
          <w:bottom w:val="nil"/>
          <w:right w:val="nil"/>
          <w:between w:val="nil"/>
        </w:pBdr>
        <w:spacing w:line="276" w:lineRule="auto"/>
        <w:ind w:left="0" w:right="-15" w:firstLine="0"/>
        <w:rPr>
          <w:sz w:val="24"/>
          <w:szCs w:val="24"/>
        </w:rPr>
      </w:pPr>
      <w:r>
        <w:rPr>
          <w:color w:val="231F20"/>
          <w:sz w:val="24"/>
          <w:szCs w:val="24"/>
        </w:rPr>
        <w:t>How assessment informs developmental learning activities</w:t>
      </w:r>
    </w:p>
    <w:p w14:paraId="741994EA" w14:textId="77777777" w:rsidR="002D0D3A" w:rsidRDefault="00A10271" w:rsidP="00C97CD0">
      <w:pPr>
        <w:numPr>
          <w:ilvl w:val="0"/>
          <w:numId w:val="6"/>
        </w:numPr>
        <w:pBdr>
          <w:top w:val="nil"/>
          <w:left w:val="nil"/>
          <w:bottom w:val="nil"/>
          <w:right w:val="nil"/>
          <w:between w:val="nil"/>
        </w:pBdr>
        <w:spacing w:line="276" w:lineRule="auto"/>
        <w:ind w:left="0" w:right="-15" w:firstLine="0"/>
        <w:rPr>
          <w:sz w:val="24"/>
          <w:szCs w:val="24"/>
        </w:rPr>
      </w:pPr>
      <w:r>
        <w:rPr>
          <w:color w:val="231F20"/>
          <w:sz w:val="24"/>
          <w:szCs w:val="24"/>
        </w:rPr>
        <w:t>Cultural considerations</w:t>
      </w:r>
    </w:p>
    <w:p w14:paraId="1472C1A8" w14:textId="77777777" w:rsidR="002D0D3A" w:rsidRDefault="002D0D3A" w:rsidP="0090265C">
      <w:pPr>
        <w:spacing w:line="276" w:lineRule="auto"/>
        <w:ind w:right="-15"/>
        <w:rPr>
          <w:sz w:val="24"/>
          <w:szCs w:val="24"/>
        </w:rPr>
      </w:pPr>
    </w:p>
    <w:p w14:paraId="117C0C32" w14:textId="77777777" w:rsidR="002D0D3A" w:rsidRDefault="00A10271">
      <w:pPr>
        <w:pBdr>
          <w:top w:val="nil"/>
          <w:left w:val="nil"/>
          <w:bottom w:val="nil"/>
          <w:right w:val="nil"/>
          <w:between w:val="nil"/>
        </w:pBdr>
        <w:spacing w:line="276" w:lineRule="auto"/>
        <w:ind w:right="-15"/>
        <w:rPr>
          <w:color w:val="231F20"/>
          <w:sz w:val="24"/>
          <w:szCs w:val="24"/>
        </w:rPr>
      </w:pPr>
      <w:r>
        <w:rPr>
          <w:color w:val="231F20"/>
          <w:sz w:val="24"/>
          <w:szCs w:val="24"/>
          <w:u w:val="single"/>
        </w:rPr>
        <w:t xml:space="preserve">Weeks 13-14 Home language and literacy  </w:t>
      </w:r>
      <w:r>
        <w:rPr>
          <w:color w:val="231F20"/>
          <w:sz w:val="24"/>
          <w:szCs w:val="24"/>
        </w:rPr>
        <w:t>(A.8, H.I, I.11, I.12)</w:t>
      </w:r>
    </w:p>
    <w:p w14:paraId="5EEC9C8D" w14:textId="77777777" w:rsidR="002D0D3A" w:rsidRDefault="002D0D3A">
      <w:pPr>
        <w:pBdr>
          <w:top w:val="nil"/>
          <w:left w:val="nil"/>
          <w:bottom w:val="nil"/>
          <w:right w:val="nil"/>
          <w:between w:val="nil"/>
        </w:pBdr>
        <w:spacing w:line="276" w:lineRule="auto"/>
        <w:ind w:right="-15"/>
        <w:rPr>
          <w:color w:val="231F20"/>
          <w:sz w:val="24"/>
          <w:szCs w:val="24"/>
        </w:rPr>
      </w:pPr>
    </w:p>
    <w:p w14:paraId="363EA484" w14:textId="77777777" w:rsidR="002D0D3A" w:rsidRDefault="00A10271" w:rsidP="00C97CD0">
      <w:pPr>
        <w:numPr>
          <w:ilvl w:val="0"/>
          <w:numId w:val="6"/>
        </w:numPr>
        <w:pBdr>
          <w:top w:val="nil"/>
          <w:left w:val="nil"/>
          <w:bottom w:val="nil"/>
          <w:right w:val="nil"/>
          <w:between w:val="nil"/>
        </w:pBdr>
        <w:spacing w:line="276" w:lineRule="auto"/>
        <w:ind w:left="0" w:right="-15" w:firstLine="0"/>
        <w:rPr>
          <w:sz w:val="24"/>
          <w:szCs w:val="24"/>
        </w:rPr>
      </w:pPr>
      <w:r>
        <w:rPr>
          <w:color w:val="231F20"/>
          <w:sz w:val="24"/>
          <w:szCs w:val="24"/>
        </w:rPr>
        <w:t>Involving families in language and literacy development</w:t>
      </w:r>
    </w:p>
    <w:p w14:paraId="1C3A26E2" w14:textId="77777777" w:rsidR="002D0D3A" w:rsidRDefault="002D0D3A">
      <w:pPr>
        <w:spacing w:line="276" w:lineRule="auto"/>
        <w:ind w:right="-15"/>
        <w:rPr>
          <w:sz w:val="24"/>
          <w:szCs w:val="24"/>
        </w:rPr>
      </w:pPr>
    </w:p>
    <w:p w14:paraId="3F689E76" w14:textId="77777777" w:rsidR="0090265C" w:rsidRDefault="00A10271" w:rsidP="0090265C">
      <w:pPr>
        <w:pBdr>
          <w:top w:val="nil"/>
          <w:left w:val="nil"/>
          <w:bottom w:val="nil"/>
          <w:right w:val="nil"/>
          <w:between w:val="nil"/>
        </w:pBdr>
        <w:spacing w:line="276" w:lineRule="auto"/>
        <w:ind w:right="-15"/>
        <w:rPr>
          <w:sz w:val="24"/>
          <w:szCs w:val="24"/>
        </w:rPr>
      </w:pPr>
      <w:r>
        <w:rPr>
          <w:color w:val="231F20"/>
          <w:sz w:val="24"/>
          <w:szCs w:val="24"/>
          <w:u w:val="single"/>
        </w:rPr>
        <w:t xml:space="preserve">Week 15 Advocacy for literacy </w:t>
      </w:r>
      <w:r>
        <w:rPr>
          <w:color w:val="231F20"/>
          <w:sz w:val="24"/>
          <w:szCs w:val="24"/>
        </w:rPr>
        <w:t>(C.10, I.11, I.15)</w:t>
      </w:r>
    </w:p>
    <w:p w14:paraId="2755885E" w14:textId="01FA18D9" w:rsidR="002D0D3A" w:rsidRPr="0090265C" w:rsidRDefault="00A10271" w:rsidP="006F3FA2">
      <w:pPr>
        <w:pStyle w:val="ListParagraph"/>
        <w:numPr>
          <w:ilvl w:val="0"/>
          <w:numId w:val="36"/>
        </w:numPr>
        <w:pBdr>
          <w:top w:val="nil"/>
          <w:left w:val="nil"/>
          <w:bottom w:val="nil"/>
          <w:right w:val="nil"/>
          <w:between w:val="nil"/>
        </w:pBdr>
        <w:spacing w:line="276" w:lineRule="auto"/>
        <w:ind w:right="-15" w:hanging="720"/>
        <w:rPr>
          <w:sz w:val="24"/>
          <w:szCs w:val="24"/>
        </w:rPr>
      </w:pPr>
      <w:r w:rsidRPr="0090265C">
        <w:rPr>
          <w:color w:val="231F20"/>
          <w:sz w:val="24"/>
          <w:szCs w:val="24"/>
        </w:rPr>
        <w:t>Becoming a literacy leader</w:t>
      </w:r>
    </w:p>
    <w:p w14:paraId="219348E4" w14:textId="77777777" w:rsidR="0090265C" w:rsidRPr="0090265C" w:rsidRDefault="00A10271" w:rsidP="00C97CD0">
      <w:pPr>
        <w:numPr>
          <w:ilvl w:val="1"/>
          <w:numId w:val="6"/>
        </w:numPr>
        <w:pBdr>
          <w:top w:val="nil"/>
          <w:left w:val="nil"/>
          <w:bottom w:val="nil"/>
          <w:right w:val="nil"/>
          <w:between w:val="nil"/>
        </w:pBdr>
        <w:spacing w:line="276" w:lineRule="auto"/>
        <w:ind w:left="720" w:right="-15" w:hanging="720"/>
        <w:rPr>
          <w:sz w:val="24"/>
          <w:szCs w:val="24"/>
        </w:rPr>
      </w:pPr>
      <w:r>
        <w:rPr>
          <w:color w:val="231F20"/>
          <w:sz w:val="24"/>
          <w:szCs w:val="24"/>
        </w:rPr>
        <w:t>Policy recommendation</w:t>
      </w:r>
    </w:p>
    <w:p w14:paraId="175D3BBE" w14:textId="4CC7A1B4" w:rsidR="002D0D3A" w:rsidRDefault="00A10271" w:rsidP="00C97CD0">
      <w:pPr>
        <w:numPr>
          <w:ilvl w:val="1"/>
          <w:numId w:val="6"/>
        </w:numPr>
        <w:pBdr>
          <w:top w:val="nil"/>
          <w:left w:val="nil"/>
          <w:bottom w:val="nil"/>
          <w:right w:val="nil"/>
          <w:between w:val="nil"/>
        </w:pBdr>
        <w:tabs>
          <w:tab w:val="left" w:pos="1000"/>
        </w:tabs>
        <w:spacing w:line="276" w:lineRule="auto"/>
        <w:ind w:left="0" w:right="-15" w:firstLine="0"/>
        <w:rPr>
          <w:sz w:val="24"/>
          <w:szCs w:val="24"/>
        </w:rPr>
      </w:pPr>
      <w:r>
        <w:br w:type="page"/>
      </w:r>
    </w:p>
    <w:p w14:paraId="49257ABD" w14:textId="7D78B637" w:rsidR="002D0D3A" w:rsidRPr="002732BB" w:rsidRDefault="00A10271" w:rsidP="00DF43ED">
      <w:pPr>
        <w:pStyle w:val="Heading1"/>
        <w:ind w:left="0" w:right="-15"/>
        <w:jc w:val="center"/>
        <w:rPr>
          <w:b/>
          <w:color w:val="AD0001"/>
        </w:rPr>
      </w:pPr>
      <w:bookmarkStart w:id="26" w:name="_Toc19871344"/>
      <w:r w:rsidRPr="002732BB">
        <w:rPr>
          <w:b/>
          <w:color w:val="AD0001"/>
        </w:rPr>
        <w:t>ECED</w:t>
      </w:r>
      <w:r w:rsidR="00C82E75">
        <w:rPr>
          <w:b/>
          <w:color w:val="AD0001"/>
        </w:rPr>
        <w:t xml:space="preserve"> 4240</w:t>
      </w:r>
      <w:r w:rsidRPr="002732BB">
        <w:rPr>
          <w:b/>
          <w:color w:val="AD0001"/>
        </w:rPr>
        <w:tab/>
        <w:t>Integrated Curriculum: Birth through Age 4 (PreK)</w:t>
      </w:r>
      <w:bookmarkEnd w:id="26"/>
    </w:p>
    <w:p w14:paraId="3DE27F19" w14:textId="77777777" w:rsidR="002D0D3A" w:rsidRPr="002732BB" w:rsidRDefault="00A10271" w:rsidP="00DF43ED">
      <w:pPr>
        <w:spacing w:before="187"/>
        <w:ind w:left="464" w:right="-15"/>
        <w:jc w:val="center"/>
        <w:rPr>
          <w:color w:val="C00000"/>
          <w:sz w:val="24"/>
          <w:szCs w:val="24"/>
        </w:rPr>
      </w:pPr>
      <w:r w:rsidRPr="002732BB">
        <w:rPr>
          <w:color w:val="C00000"/>
          <w:sz w:val="24"/>
          <w:szCs w:val="24"/>
        </w:rPr>
        <w:t>(4 credit hours)</w:t>
      </w:r>
    </w:p>
    <w:p w14:paraId="3532C523" w14:textId="77777777" w:rsidR="002D0D3A" w:rsidRPr="0090265C" w:rsidRDefault="002D0D3A">
      <w:pPr>
        <w:spacing w:before="187"/>
        <w:ind w:left="464" w:right="-15"/>
        <w:jc w:val="center"/>
        <w:rPr>
          <w:color w:val="C00000"/>
          <w:sz w:val="24"/>
          <w:szCs w:val="24"/>
        </w:rPr>
      </w:pPr>
    </w:p>
    <w:p w14:paraId="77C1AE7F" w14:textId="77777777" w:rsidR="002D0D3A" w:rsidRDefault="00A10271">
      <w:pPr>
        <w:pBdr>
          <w:top w:val="nil"/>
          <w:left w:val="nil"/>
          <w:bottom w:val="nil"/>
          <w:right w:val="nil"/>
          <w:between w:val="nil"/>
        </w:pBdr>
        <w:spacing w:line="252" w:lineRule="auto"/>
        <w:ind w:right="-15"/>
        <w:rPr>
          <w:color w:val="000000"/>
          <w:sz w:val="24"/>
          <w:szCs w:val="24"/>
        </w:rPr>
      </w:pPr>
      <w:r>
        <w:rPr>
          <w:b/>
          <w:color w:val="231F20"/>
          <w:sz w:val="24"/>
          <w:szCs w:val="24"/>
        </w:rPr>
        <w:t xml:space="preserve">PREREQUISITES: </w:t>
      </w:r>
      <w:r>
        <w:rPr>
          <w:color w:val="231F20"/>
          <w:sz w:val="24"/>
          <w:szCs w:val="24"/>
        </w:rPr>
        <w:t>Lower division courses in Professionalism; Child Growth, Development, and Learning; Health, Safety, &amp; Nutrition; Family &amp; Community Collaboration; Guiding Young Children; Assessment of Children &amp; Evaluation of Programs; Introduction to Reading, Language, &amp; Literacy; Curriculum Development through Play – Birth - Pre-K; Integrated Curriculum – Pre-K - Grade 3.</w:t>
      </w:r>
    </w:p>
    <w:p w14:paraId="5C5035B9" w14:textId="77777777" w:rsidR="002D0D3A" w:rsidRDefault="002D0D3A">
      <w:pPr>
        <w:spacing w:before="7"/>
        <w:ind w:right="-15"/>
        <w:rPr>
          <w:sz w:val="24"/>
          <w:szCs w:val="24"/>
        </w:rPr>
      </w:pPr>
    </w:p>
    <w:p w14:paraId="0C29D027" w14:textId="77777777" w:rsidR="002D0D3A" w:rsidRPr="002732BB" w:rsidRDefault="00A10271" w:rsidP="0090265C">
      <w:pPr>
        <w:ind w:right="-15"/>
        <w:rPr>
          <w:color w:val="AD0001"/>
          <w:sz w:val="24"/>
          <w:szCs w:val="24"/>
        </w:rPr>
      </w:pPr>
      <w:r w:rsidRPr="002732BB">
        <w:rPr>
          <w:b/>
          <w:color w:val="AD0001"/>
          <w:sz w:val="24"/>
          <w:szCs w:val="24"/>
        </w:rPr>
        <w:t>COURSE  DESCRIPTION:</w:t>
      </w:r>
    </w:p>
    <w:p w14:paraId="3B2328C2" w14:textId="77777777" w:rsidR="002D0D3A" w:rsidRPr="002732BB" w:rsidRDefault="00A10271">
      <w:pPr>
        <w:pBdr>
          <w:top w:val="nil"/>
          <w:left w:val="nil"/>
          <w:bottom w:val="nil"/>
          <w:right w:val="nil"/>
          <w:between w:val="nil"/>
        </w:pBdr>
        <w:spacing w:before="191" w:line="254" w:lineRule="auto"/>
        <w:ind w:right="-15" w:firstLine="720"/>
        <w:jc w:val="both"/>
        <w:rPr>
          <w:color w:val="AD0001"/>
          <w:sz w:val="24"/>
          <w:szCs w:val="24"/>
        </w:rPr>
      </w:pPr>
      <w:r w:rsidRPr="002732BB">
        <w:rPr>
          <w:color w:val="AD0001"/>
          <w:sz w:val="24"/>
          <w:szCs w:val="24"/>
        </w:rPr>
        <w:t>This advanced course focuses on developmentally appropriate content, learning environments, and curriculum implementation for children birth-Age 4. It emphasizes integration of content areas (the arts, literacy, math, health/emotional wellness, science, social studies, motor, and adaptive living skills) and the development of rich learning environments for infants, toddlers, and preschool children.</w:t>
      </w:r>
    </w:p>
    <w:p w14:paraId="4EDF63FB" w14:textId="77777777" w:rsidR="002D0D3A" w:rsidRDefault="002D0D3A">
      <w:pPr>
        <w:ind w:right="-15"/>
        <w:rPr>
          <w:sz w:val="24"/>
          <w:szCs w:val="24"/>
        </w:rPr>
      </w:pPr>
    </w:p>
    <w:p w14:paraId="6B0B754A" w14:textId="6049AB94" w:rsidR="002D0D3A" w:rsidRPr="002732BB" w:rsidRDefault="002732BB" w:rsidP="002732BB">
      <w:pPr>
        <w:ind w:right="144"/>
        <w:rPr>
          <w:b/>
          <w:color w:val="231F20"/>
          <w:sz w:val="24"/>
          <w:szCs w:val="24"/>
        </w:rPr>
      </w:pPr>
      <w:r w:rsidRPr="00C51BF5">
        <w:rPr>
          <w:b/>
          <w:color w:val="231F20"/>
          <w:sz w:val="24"/>
          <w:szCs w:val="24"/>
        </w:rPr>
        <w:t>SUGGESTED TEXTS (newer versions may be available):</w:t>
      </w:r>
    </w:p>
    <w:p w14:paraId="319F814F" w14:textId="77777777" w:rsidR="002D0D3A" w:rsidRDefault="002D0D3A">
      <w:pPr>
        <w:spacing w:before="2"/>
        <w:ind w:right="-15"/>
        <w:rPr>
          <w:sz w:val="24"/>
          <w:szCs w:val="24"/>
        </w:rPr>
      </w:pPr>
    </w:p>
    <w:p w14:paraId="123A5542" w14:textId="0D9A2855" w:rsidR="002D0D3A" w:rsidRDefault="00A10271" w:rsidP="003C4E8A">
      <w:pPr>
        <w:spacing w:line="276" w:lineRule="auto"/>
        <w:ind w:left="720" w:right="-15" w:hanging="720"/>
        <w:rPr>
          <w:sz w:val="24"/>
          <w:szCs w:val="24"/>
        </w:rPr>
      </w:pPr>
      <w:r>
        <w:rPr>
          <w:color w:val="231F20"/>
          <w:sz w:val="24"/>
          <w:szCs w:val="24"/>
        </w:rPr>
        <w:t xml:space="preserve">Bergen, D., Reid, R., &amp; Torelli, L. (2008). </w:t>
      </w:r>
      <w:r>
        <w:rPr>
          <w:i/>
          <w:color w:val="231F20"/>
          <w:sz w:val="24"/>
          <w:szCs w:val="24"/>
        </w:rPr>
        <w:t>Educating and caring for very young</w:t>
      </w:r>
      <w:r w:rsidR="003C4E8A">
        <w:rPr>
          <w:sz w:val="24"/>
          <w:szCs w:val="24"/>
        </w:rPr>
        <w:t xml:space="preserve"> </w:t>
      </w:r>
      <w:r>
        <w:rPr>
          <w:i/>
          <w:color w:val="231F20"/>
          <w:sz w:val="24"/>
          <w:szCs w:val="24"/>
        </w:rPr>
        <w:t xml:space="preserve">children: The infant/toddler curriculum </w:t>
      </w:r>
      <w:r>
        <w:rPr>
          <w:color w:val="231F20"/>
          <w:sz w:val="24"/>
          <w:szCs w:val="24"/>
        </w:rPr>
        <w:t>(2</w:t>
      </w:r>
      <w:r>
        <w:rPr>
          <w:color w:val="231F20"/>
          <w:sz w:val="24"/>
          <w:szCs w:val="24"/>
          <w:vertAlign w:val="superscript"/>
        </w:rPr>
        <w:t xml:space="preserve">nd </w:t>
      </w:r>
      <w:r>
        <w:rPr>
          <w:color w:val="231F20"/>
          <w:sz w:val="24"/>
          <w:szCs w:val="24"/>
        </w:rPr>
        <w:t>ed.) New York, NY: Teachers College Press.</w:t>
      </w:r>
    </w:p>
    <w:p w14:paraId="62E59047" w14:textId="77777777" w:rsidR="002D0D3A" w:rsidRDefault="002D0D3A">
      <w:pPr>
        <w:spacing w:line="276" w:lineRule="auto"/>
        <w:ind w:left="720" w:right="-15" w:hanging="720"/>
        <w:rPr>
          <w:sz w:val="24"/>
          <w:szCs w:val="24"/>
        </w:rPr>
      </w:pPr>
    </w:p>
    <w:p w14:paraId="1BDCE2B0" w14:textId="2A6005C8" w:rsidR="002D0D3A" w:rsidRDefault="00A10271">
      <w:pPr>
        <w:spacing w:line="276" w:lineRule="auto"/>
        <w:ind w:left="720" w:right="-15" w:hanging="720"/>
        <w:rPr>
          <w:color w:val="231F20"/>
          <w:sz w:val="24"/>
          <w:szCs w:val="24"/>
        </w:rPr>
      </w:pPr>
      <w:r>
        <w:rPr>
          <w:color w:val="231F20"/>
          <w:sz w:val="24"/>
          <w:szCs w:val="24"/>
        </w:rPr>
        <w:t xml:space="preserve">Bers, M. U. (2008). </w:t>
      </w:r>
      <w:r>
        <w:rPr>
          <w:i/>
          <w:color w:val="231F20"/>
          <w:sz w:val="24"/>
          <w:szCs w:val="24"/>
        </w:rPr>
        <w:t xml:space="preserve">Blocks to robots: Learning with technology in the early childhood classroom. </w:t>
      </w:r>
      <w:r>
        <w:rPr>
          <w:color w:val="231F20"/>
          <w:sz w:val="24"/>
          <w:szCs w:val="24"/>
        </w:rPr>
        <w:t>New York, NY: Teachers College Press.</w:t>
      </w:r>
    </w:p>
    <w:p w14:paraId="40CA90EA" w14:textId="77777777" w:rsidR="0090265C" w:rsidRDefault="0090265C">
      <w:pPr>
        <w:spacing w:line="276" w:lineRule="auto"/>
        <w:ind w:left="720" w:right="-15" w:hanging="720"/>
        <w:rPr>
          <w:sz w:val="24"/>
          <w:szCs w:val="24"/>
        </w:rPr>
      </w:pPr>
    </w:p>
    <w:p w14:paraId="03F14D30" w14:textId="77777777" w:rsidR="002D0D3A" w:rsidRDefault="00A10271">
      <w:pPr>
        <w:spacing w:line="276" w:lineRule="auto"/>
        <w:ind w:left="720" w:right="-15" w:hanging="720"/>
        <w:rPr>
          <w:sz w:val="24"/>
          <w:szCs w:val="24"/>
        </w:rPr>
      </w:pPr>
      <w:r>
        <w:rPr>
          <w:color w:val="231F20"/>
          <w:sz w:val="24"/>
          <w:szCs w:val="24"/>
        </w:rPr>
        <w:t xml:space="preserve">Clements, D. H., &amp; Sarama, J. (2009). </w:t>
      </w:r>
      <w:r>
        <w:rPr>
          <w:i/>
          <w:color w:val="231F20"/>
          <w:sz w:val="24"/>
          <w:szCs w:val="24"/>
        </w:rPr>
        <w:t>Learning and teaching early math: The learning trajectories approach</w:t>
      </w:r>
      <w:r>
        <w:rPr>
          <w:color w:val="231F20"/>
          <w:sz w:val="24"/>
          <w:szCs w:val="24"/>
        </w:rPr>
        <w:t>. New York, NY: Routledge.</w:t>
      </w:r>
    </w:p>
    <w:p w14:paraId="5B2AD658" w14:textId="77777777" w:rsidR="002D0D3A" w:rsidRDefault="002D0D3A">
      <w:pPr>
        <w:spacing w:line="276" w:lineRule="auto"/>
        <w:ind w:left="720" w:right="-15" w:hanging="720"/>
        <w:rPr>
          <w:sz w:val="24"/>
          <w:szCs w:val="24"/>
        </w:rPr>
      </w:pPr>
    </w:p>
    <w:p w14:paraId="156DD8BF" w14:textId="77777777" w:rsidR="002D0D3A" w:rsidRDefault="00A10271">
      <w:pPr>
        <w:spacing w:line="276" w:lineRule="auto"/>
        <w:ind w:left="720" w:right="-15" w:hanging="720"/>
        <w:rPr>
          <w:color w:val="231F20"/>
          <w:sz w:val="24"/>
          <w:szCs w:val="24"/>
        </w:rPr>
      </w:pPr>
      <w:r>
        <w:rPr>
          <w:color w:val="231F20"/>
          <w:sz w:val="24"/>
          <w:szCs w:val="24"/>
        </w:rPr>
        <w:t xml:space="preserve">Cook, R., Klein, D., &amp; Tessier, A. (2007). </w:t>
      </w:r>
      <w:r>
        <w:rPr>
          <w:i/>
          <w:color w:val="231F20"/>
          <w:sz w:val="24"/>
          <w:szCs w:val="24"/>
        </w:rPr>
        <w:t xml:space="preserve">Adapting early childhood curricula for children with special need </w:t>
      </w:r>
      <w:r>
        <w:rPr>
          <w:color w:val="231F20"/>
          <w:sz w:val="24"/>
          <w:szCs w:val="24"/>
        </w:rPr>
        <w:t>(7</w:t>
      </w:r>
      <w:r>
        <w:rPr>
          <w:color w:val="231F20"/>
          <w:sz w:val="24"/>
          <w:szCs w:val="24"/>
          <w:vertAlign w:val="superscript"/>
        </w:rPr>
        <w:t xml:space="preserve">th </w:t>
      </w:r>
      <w:r>
        <w:rPr>
          <w:color w:val="231F20"/>
          <w:sz w:val="24"/>
          <w:szCs w:val="24"/>
        </w:rPr>
        <w:t>ed.). Upper Saddle River, NJ: Prentice Hall.</w:t>
      </w:r>
    </w:p>
    <w:p w14:paraId="3220C4A5" w14:textId="77777777" w:rsidR="002D0D3A" w:rsidRDefault="002D0D3A">
      <w:pPr>
        <w:spacing w:line="276" w:lineRule="auto"/>
        <w:ind w:left="720" w:right="-15" w:hanging="720"/>
        <w:rPr>
          <w:color w:val="231F20"/>
        </w:rPr>
      </w:pPr>
    </w:p>
    <w:p w14:paraId="2E24BCB1" w14:textId="77777777" w:rsidR="002D0D3A" w:rsidRDefault="00A10271">
      <w:pPr>
        <w:spacing w:line="276" w:lineRule="auto"/>
        <w:ind w:left="720" w:right="-15" w:hanging="720"/>
        <w:rPr>
          <w:color w:val="231F20"/>
          <w:sz w:val="24"/>
          <w:szCs w:val="24"/>
        </w:rPr>
      </w:pPr>
      <w:r>
        <w:rPr>
          <w:color w:val="231F20"/>
          <w:sz w:val="24"/>
          <w:szCs w:val="24"/>
        </w:rPr>
        <w:t xml:space="preserve">Copple, C., Bredekamp, S., Koralek, D., &amp; Charner, K. (2013). </w:t>
      </w:r>
      <w:r>
        <w:rPr>
          <w:i/>
          <w:color w:val="231F20"/>
          <w:sz w:val="24"/>
          <w:szCs w:val="24"/>
        </w:rPr>
        <w:t xml:space="preserve">Developmentally appropriate practice: Focus on infants and toddlers. </w:t>
      </w:r>
      <w:r>
        <w:rPr>
          <w:color w:val="231F20"/>
          <w:sz w:val="24"/>
          <w:szCs w:val="24"/>
        </w:rPr>
        <w:t>Washington, DC: NAEYC.</w:t>
      </w:r>
    </w:p>
    <w:p w14:paraId="5267A878" w14:textId="77777777" w:rsidR="002D0D3A" w:rsidRDefault="002D0D3A">
      <w:pPr>
        <w:spacing w:line="276" w:lineRule="auto"/>
        <w:ind w:left="720" w:right="-15" w:hanging="720"/>
        <w:rPr>
          <w:color w:val="231F20"/>
          <w:sz w:val="24"/>
          <w:szCs w:val="24"/>
        </w:rPr>
      </w:pPr>
    </w:p>
    <w:p w14:paraId="6DB6D916" w14:textId="77777777" w:rsidR="002D0D3A" w:rsidRDefault="00A10271">
      <w:pPr>
        <w:spacing w:line="276" w:lineRule="auto"/>
        <w:ind w:left="720" w:right="-15" w:hanging="720"/>
        <w:rPr>
          <w:color w:val="231F20"/>
          <w:sz w:val="24"/>
          <w:szCs w:val="24"/>
        </w:rPr>
      </w:pPr>
      <w:r>
        <w:rPr>
          <w:color w:val="231F20"/>
          <w:sz w:val="24"/>
          <w:szCs w:val="24"/>
        </w:rPr>
        <w:t xml:space="preserve">Copple, C., Bredekamp, S., Koralek, D., &amp; Charner, K. (2013). </w:t>
      </w:r>
      <w:r>
        <w:rPr>
          <w:i/>
          <w:color w:val="231F20"/>
          <w:sz w:val="24"/>
          <w:szCs w:val="24"/>
        </w:rPr>
        <w:t xml:space="preserve">Developmentally appropriate practice: Focus on preschoolers. </w:t>
      </w:r>
      <w:r>
        <w:rPr>
          <w:color w:val="231F20"/>
          <w:sz w:val="24"/>
          <w:szCs w:val="24"/>
        </w:rPr>
        <w:t>Washington, DC: NAEYC.</w:t>
      </w:r>
    </w:p>
    <w:p w14:paraId="1AB30480" w14:textId="77777777" w:rsidR="002D0D3A" w:rsidRDefault="002D0D3A">
      <w:pPr>
        <w:spacing w:line="276" w:lineRule="auto"/>
        <w:ind w:left="720" w:right="-15" w:hanging="720"/>
        <w:rPr>
          <w:color w:val="231F20"/>
          <w:sz w:val="24"/>
          <w:szCs w:val="24"/>
        </w:rPr>
      </w:pPr>
    </w:p>
    <w:p w14:paraId="60C05E5E" w14:textId="77777777" w:rsidR="002D0D3A" w:rsidRDefault="00A10271">
      <w:pPr>
        <w:spacing w:line="276" w:lineRule="auto"/>
        <w:ind w:left="720" w:right="-15" w:hanging="720"/>
        <w:rPr>
          <w:sz w:val="24"/>
          <w:szCs w:val="24"/>
        </w:rPr>
      </w:pPr>
      <w:r>
        <w:rPr>
          <w:i/>
          <w:color w:val="231F20"/>
          <w:sz w:val="24"/>
          <w:szCs w:val="24"/>
        </w:rPr>
        <w:t xml:space="preserve"> </w:t>
      </w:r>
      <w:r>
        <w:rPr>
          <w:sz w:val="24"/>
          <w:szCs w:val="24"/>
        </w:rPr>
        <w:t xml:space="preserve">Epstein, A. (2014). </w:t>
      </w:r>
      <w:r>
        <w:rPr>
          <w:i/>
          <w:sz w:val="24"/>
          <w:szCs w:val="24"/>
        </w:rPr>
        <w:t xml:space="preserve">The intentional teacher. Choosing the best strategies for young children. </w:t>
      </w:r>
      <w:r>
        <w:rPr>
          <w:sz w:val="24"/>
          <w:szCs w:val="24"/>
        </w:rPr>
        <w:t>Washington, DC: NAEYC.</w:t>
      </w:r>
    </w:p>
    <w:p w14:paraId="4EF11B02" w14:textId="77777777" w:rsidR="002D0D3A" w:rsidRDefault="002D0D3A">
      <w:pPr>
        <w:spacing w:line="276" w:lineRule="auto"/>
        <w:ind w:left="720" w:right="-15" w:hanging="720"/>
        <w:rPr>
          <w:sz w:val="24"/>
          <w:szCs w:val="24"/>
          <w:shd w:val="clear" w:color="auto" w:fill="D9D9D9"/>
        </w:rPr>
      </w:pPr>
    </w:p>
    <w:p w14:paraId="12A5F3EC" w14:textId="77777777" w:rsidR="002D0D3A" w:rsidRDefault="00A10271">
      <w:pPr>
        <w:spacing w:line="276" w:lineRule="auto"/>
        <w:ind w:left="720" w:right="-15" w:hanging="630"/>
        <w:rPr>
          <w:sz w:val="24"/>
          <w:szCs w:val="24"/>
        </w:rPr>
      </w:pPr>
      <w:r>
        <w:rPr>
          <w:color w:val="231F20"/>
          <w:sz w:val="24"/>
          <w:szCs w:val="24"/>
        </w:rPr>
        <w:t xml:space="preserve">Harlan, J., &amp; Rivkin, J. (2007). </w:t>
      </w:r>
      <w:r>
        <w:rPr>
          <w:i/>
          <w:color w:val="231F20"/>
          <w:sz w:val="24"/>
          <w:szCs w:val="24"/>
        </w:rPr>
        <w:t xml:space="preserve">Science experiences for the early childhood years: An integrated approach </w:t>
      </w:r>
      <w:r>
        <w:rPr>
          <w:color w:val="231F20"/>
          <w:sz w:val="24"/>
          <w:szCs w:val="24"/>
        </w:rPr>
        <w:t>(9</w:t>
      </w:r>
      <w:r>
        <w:rPr>
          <w:color w:val="231F20"/>
          <w:sz w:val="24"/>
          <w:szCs w:val="24"/>
          <w:vertAlign w:val="superscript"/>
        </w:rPr>
        <w:t xml:space="preserve">th </w:t>
      </w:r>
      <w:r>
        <w:rPr>
          <w:color w:val="231F20"/>
          <w:sz w:val="24"/>
          <w:szCs w:val="24"/>
        </w:rPr>
        <w:t>ed.). Columbus, OH: Merrill.</w:t>
      </w:r>
    </w:p>
    <w:p w14:paraId="038B5032" w14:textId="77777777" w:rsidR="002D0D3A" w:rsidRDefault="002D0D3A">
      <w:pPr>
        <w:spacing w:line="276" w:lineRule="auto"/>
        <w:ind w:left="720" w:right="-15" w:hanging="630"/>
        <w:rPr>
          <w:sz w:val="24"/>
          <w:szCs w:val="24"/>
        </w:rPr>
      </w:pPr>
    </w:p>
    <w:p w14:paraId="12904F21" w14:textId="77777777" w:rsidR="002D0D3A" w:rsidRDefault="00A10271">
      <w:pPr>
        <w:spacing w:line="276" w:lineRule="auto"/>
        <w:ind w:left="720" w:right="-15" w:hanging="630"/>
        <w:rPr>
          <w:color w:val="231F20"/>
          <w:sz w:val="24"/>
          <w:szCs w:val="24"/>
        </w:rPr>
      </w:pPr>
      <w:r>
        <w:rPr>
          <w:color w:val="231F20"/>
          <w:sz w:val="24"/>
          <w:szCs w:val="24"/>
        </w:rPr>
        <w:t xml:space="preserve">Kostelnik, M., Soderman, A., &amp; Whiren, A. (2007). </w:t>
      </w:r>
      <w:r>
        <w:rPr>
          <w:i/>
          <w:color w:val="231F20"/>
          <w:sz w:val="24"/>
          <w:szCs w:val="24"/>
        </w:rPr>
        <w:t xml:space="preserve">Developmentally appropriate curriculum: Best practices in early childhood education </w:t>
      </w:r>
      <w:r>
        <w:rPr>
          <w:color w:val="231F20"/>
          <w:sz w:val="24"/>
          <w:szCs w:val="24"/>
        </w:rPr>
        <w:t>(3</w:t>
      </w:r>
      <w:r>
        <w:rPr>
          <w:color w:val="231F20"/>
          <w:sz w:val="24"/>
          <w:szCs w:val="24"/>
          <w:vertAlign w:val="superscript"/>
        </w:rPr>
        <w:t xml:space="preserve">rd </w:t>
      </w:r>
      <w:r>
        <w:rPr>
          <w:color w:val="231F20"/>
          <w:sz w:val="24"/>
          <w:szCs w:val="24"/>
        </w:rPr>
        <w:t>ed.). Upper Saddle River, NJ: Prentice Hall.</w:t>
      </w:r>
    </w:p>
    <w:p w14:paraId="45386AF9" w14:textId="77777777" w:rsidR="002D0D3A" w:rsidRDefault="002D0D3A">
      <w:pPr>
        <w:spacing w:line="276" w:lineRule="auto"/>
        <w:ind w:left="720" w:right="-15" w:hanging="630"/>
        <w:rPr>
          <w:color w:val="231F20"/>
          <w:sz w:val="24"/>
          <w:szCs w:val="24"/>
        </w:rPr>
      </w:pPr>
    </w:p>
    <w:p w14:paraId="735A2AB1" w14:textId="77777777" w:rsidR="003C4E8A" w:rsidRDefault="00A10271" w:rsidP="003C4E8A">
      <w:pPr>
        <w:spacing w:line="276" w:lineRule="auto"/>
        <w:ind w:left="720" w:right="-15" w:hanging="630"/>
        <w:rPr>
          <w:color w:val="000000"/>
          <w:sz w:val="24"/>
          <w:szCs w:val="24"/>
        </w:rPr>
      </w:pPr>
      <w:r>
        <w:rPr>
          <w:color w:val="231F20"/>
          <w:sz w:val="24"/>
          <w:szCs w:val="24"/>
        </w:rPr>
        <w:t xml:space="preserve">McAfee, O., &amp; Leong, D. (2010). </w:t>
      </w:r>
      <w:r>
        <w:rPr>
          <w:i/>
          <w:color w:val="231F20"/>
          <w:sz w:val="24"/>
          <w:szCs w:val="24"/>
        </w:rPr>
        <w:t xml:space="preserve">Assessing and guiding young children’s development and learning </w:t>
      </w:r>
      <w:r>
        <w:rPr>
          <w:color w:val="231F20"/>
          <w:sz w:val="24"/>
          <w:szCs w:val="24"/>
        </w:rPr>
        <w:t>(5</w:t>
      </w:r>
      <w:r>
        <w:rPr>
          <w:color w:val="231F20"/>
          <w:sz w:val="24"/>
          <w:szCs w:val="24"/>
          <w:vertAlign w:val="superscript"/>
        </w:rPr>
        <w:t xml:space="preserve">th </w:t>
      </w:r>
      <w:r>
        <w:rPr>
          <w:color w:val="231F20"/>
          <w:sz w:val="24"/>
          <w:szCs w:val="24"/>
        </w:rPr>
        <w:t>ed.) Boston, MA: Pearson Allyn &amp; Bacon.</w:t>
      </w:r>
    </w:p>
    <w:p w14:paraId="4D58439D" w14:textId="77777777" w:rsidR="003C4E8A" w:rsidRDefault="003C4E8A">
      <w:pPr>
        <w:spacing w:line="276" w:lineRule="auto"/>
        <w:ind w:left="820" w:right="-15" w:hanging="720"/>
      </w:pPr>
    </w:p>
    <w:p w14:paraId="621A5002" w14:textId="6524BC4A" w:rsidR="002D0D3A" w:rsidRDefault="00A10271">
      <w:pPr>
        <w:spacing w:line="276" w:lineRule="auto"/>
        <w:ind w:left="820" w:right="-15" w:hanging="720"/>
        <w:rPr>
          <w:sz w:val="24"/>
          <w:szCs w:val="24"/>
        </w:rPr>
      </w:pPr>
      <w:r>
        <w:rPr>
          <w:color w:val="231F20"/>
          <w:sz w:val="24"/>
          <w:szCs w:val="24"/>
        </w:rPr>
        <w:t xml:space="preserve">Seefeldt, C. (2009). </w:t>
      </w:r>
      <w:r>
        <w:rPr>
          <w:i/>
          <w:color w:val="231F20"/>
          <w:sz w:val="24"/>
          <w:szCs w:val="24"/>
        </w:rPr>
        <w:t xml:space="preserve">Social studies for the preschool/primary child </w:t>
      </w:r>
      <w:r>
        <w:rPr>
          <w:color w:val="231F20"/>
          <w:sz w:val="24"/>
          <w:szCs w:val="24"/>
        </w:rPr>
        <w:t>(8</w:t>
      </w:r>
      <w:r>
        <w:rPr>
          <w:color w:val="231F20"/>
          <w:sz w:val="24"/>
          <w:szCs w:val="24"/>
          <w:vertAlign w:val="superscript"/>
        </w:rPr>
        <w:t xml:space="preserve">th  </w:t>
      </w:r>
      <w:r>
        <w:rPr>
          <w:color w:val="231F20"/>
          <w:sz w:val="24"/>
          <w:szCs w:val="24"/>
        </w:rPr>
        <w:t>ed.). Upper Saddle River, NJ: Prentice Hall.</w:t>
      </w:r>
    </w:p>
    <w:p w14:paraId="267C34FF" w14:textId="77777777" w:rsidR="002D0D3A" w:rsidRDefault="002D0D3A">
      <w:pPr>
        <w:spacing w:line="276" w:lineRule="auto"/>
        <w:ind w:right="-15"/>
        <w:rPr>
          <w:sz w:val="24"/>
          <w:szCs w:val="24"/>
        </w:rPr>
      </w:pPr>
    </w:p>
    <w:p w14:paraId="0609E412" w14:textId="77777777" w:rsidR="002D0D3A" w:rsidRDefault="00A10271">
      <w:pPr>
        <w:spacing w:line="276" w:lineRule="auto"/>
        <w:ind w:left="820" w:right="-15" w:hanging="720"/>
        <w:rPr>
          <w:sz w:val="24"/>
          <w:szCs w:val="24"/>
        </w:rPr>
      </w:pPr>
      <w:r>
        <w:rPr>
          <w:color w:val="231F20"/>
          <w:sz w:val="24"/>
          <w:szCs w:val="24"/>
        </w:rPr>
        <w:t xml:space="preserve">Seefeldt, C., &amp; Galper, A. (2007). </w:t>
      </w:r>
      <w:r>
        <w:rPr>
          <w:i/>
          <w:color w:val="231F20"/>
          <w:sz w:val="24"/>
          <w:szCs w:val="24"/>
        </w:rPr>
        <w:t xml:space="preserve">Active experiences for active children: Mathematics </w:t>
      </w:r>
      <w:r>
        <w:rPr>
          <w:color w:val="231F20"/>
          <w:sz w:val="24"/>
          <w:szCs w:val="24"/>
        </w:rPr>
        <w:t>(2</w:t>
      </w:r>
      <w:r>
        <w:rPr>
          <w:color w:val="231F20"/>
          <w:sz w:val="24"/>
          <w:szCs w:val="24"/>
          <w:vertAlign w:val="superscript"/>
        </w:rPr>
        <w:t xml:space="preserve">nd </w:t>
      </w:r>
      <w:r>
        <w:rPr>
          <w:color w:val="231F20"/>
          <w:sz w:val="24"/>
          <w:szCs w:val="24"/>
        </w:rPr>
        <w:t>ed.). Upper Saddle River, NJ: Prentice Hall.</w:t>
      </w:r>
    </w:p>
    <w:p w14:paraId="447F3A51" w14:textId="77777777" w:rsidR="002D0D3A" w:rsidRDefault="002D0D3A">
      <w:pPr>
        <w:spacing w:line="276" w:lineRule="auto"/>
        <w:ind w:right="-15"/>
        <w:rPr>
          <w:sz w:val="24"/>
          <w:szCs w:val="24"/>
        </w:rPr>
      </w:pPr>
    </w:p>
    <w:p w14:paraId="5FECFC9B" w14:textId="77777777" w:rsidR="002D0D3A" w:rsidRDefault="00A10271">
      <w:pPr>
        <w:spacing w:line="276" w:lineRule="auto"/>
        <w:ind w:left="820" w:right="-15" w:hanging="720"/>
        <w:rPr>
          <w:sz w:val="24"/>
          <w:szCs w:val="24"/>
        </w:rPr>
      </w:pPr>
      <w:r>
        <w:rPr>
          <w:color w:val="231F20"/>
          <w:sz w:val="24"/>
          <w:szCs w:val="24"/>
        </w:rPr>
        <w:t xml:space="preserve">Seefeldt, C., &amp; Galper, A. (2007). </w:t>
      </w:r>
      <w:r>
        <w:rPr>
          <w:i/>
          <w:color w:val="231F20"/>
          <w:sz w:val="24"/>
          <w:szCs w:val="24"/>
        </w:rPr>
        <w:t xml:space="preserve">Active experiences for active children: Science. </w:t>
      </w:r>
      <w:r>
        <w:rPr>
          <w:color w:val="231F20"/>
          <w:sz w:val="24"/>
          <w:szCs w:val="24"/>
        </w:rPr>
        <w:t>(2</w:t>
      </w:r>
      <w:r>
        <w:rPr>
          <w:color w:val="231F20"/>
          <w:sz w:val="24"/>
          <w:szCs w:val="24"/>
          <w:vertAlign w:val="superscript"/>
        </w:rPr>
        <w:t xml:space="preserve">nd </w:t>
      </w:r>
      <w:r>
        <w:rPr>
          <w:color w:val="231F20"/>
          <w:sz w:val="24"/>
          <w:szCs w:val="24"/>
        </w:rPr>
        <w:t>ed.). Upper Saddle River, NJ: Prentice Hall.</w:t>
      </w:r>
    </w:p>
    <w:p w14:paraId="21A3B594" w14:textId="77777777" w:rsidR="002D0D3A" w:rsidRDefault="002D0D3A">
      <w:pPr>
        <w:spacing w:line="276" w:lineRule="auto"/>
        <w:ind w:right="-15"/>
        <w:rPr>
          <w:sz w:val="24"/>
          <w:szCs w:val="24"/>
        </w:rPr>
      </w:pPr>
    </w:p>
    <w:p w14:paraId="2079BE7E" w14:textId="77777777" w:rsidR="002D0D3A" w:rsidRDefault="00A10271">
      <w:pPr>
        <w:spacing w:line="276" w:lineRule="auto"/>
        <w:ind w:left="820" w:right="-15" w:hanging="720"/>
        <w:rPr>
          <w:sz w:val="24"/>
          <w:szCs w:val="24"/>
        </w:rPr>
      </w:pPr>
      <w:r>
        <w:rPr>
          <w:color w:val="231F20"/>
          <w:sz w:val="24"/>
          <w:szCs w:val="24"/>
        </w:rPr>
        <w:t xml:space="preserve">Seefeldt, C., &amp; Galper, A. (2007). </w:t>
      </w:r>
      <w:r>
        <w:rPr>
          <w:i/>
          <w:color w:val="231F20"/>
          <w:sz w:val="24"/>
          <w:szCs w:val="24"/>
        </w:rPr>
        <w:t xml:space="preserve">Active experiences for active children: Social studies </w:t>
      </w:r>
      <w:r>
        <w:rPr>
          <w:color w:val="231F20"/>
          <w:sz w:val="24"/>
          <w:szCs w:val="24"/>
        </w:rPr>
        <w:t>(2</w:t>
      </w:r>
      <w:r>
        <w:rPr>
          <w:color w:val="231F20"/>
          <w:sz w:val="24"/>
          <w:szCs w:val="24"/>
          <w:vertAlign w:val="superscript"/>
        </w:rPr>
        <w:t xml:space="preserve">nd </w:t>
      </w:r>
      <w:r>
        <w:rPr>
          <w:color w:val="231F20"/>
          <w:sz w:val="24"/>
          <w:szCs w:val="24"/>
        </w:rPr>
        <w:t>ed.). Upper Saddle River, NJ: Prentice Hall.</w:t>
      </w:r>
    </w:p>
    <w:p w14:paraId="798DA570" w14:textId="77777777" w:rsidR="002D0D3A" w:rsidRDefault="002D0D3A">
      <w:pPr>
        <w:spacing w:line="276" w:lineRule="auto"/>
        <w:ind w:right="-15"/>
        <w:rPr>
          <w:sz w:val="24"/>
          <w:szCs w:val="24"/>
        </w:rPr>
      </w:pPr>
    </w:p>
    <w:p w14:paraId="4A10A655" w14:textId="77777777" w:rsidR="002D0D3A" w:rsidRDefault="00A10271">
      <w:pPr>
        <w:pBdr>
          <w:top w:val="nil"/>
          <w:left w:val="nil"/>
          <w:bottom w:val="nil"/>
          <w:right w:val="nil"/>
          <w:between w:val="nil"/>
        </w:pBdr>
        <w:spacing w:line="276" w:lineRule="auto"/>
        <w:ind w:left="720" w:right="-15" w:hanging="720"/>
        <w:rPr>
          <w:color w:val="231F20"/>
          <w:sz w:val="24"/>
          <w:szCs w:val="24"/>
        </w:rPr>
      </w:pPr>
      <w:r>
        <w:rPr>
          <w:color w:val="231F20"/>
          <w:sz w:val="24"/>
          <w:szCs w:val="24"/>
        </w:rPr>
        <w:t>New Mexico Early Learning Guidelines</w:t>
      </w:r>
    </w:p>
    <w:p w14:paraId="7BC9F367" w14:textId="77777777" w:rsidR="002D0D3A" w:rsidRDefault="002D0D3A">
      <w:pPr>
        <w:pBdr>
          <w:top w:val="nil"/>
          <w:left w:val="nil"/>
          <w:bottom w:val="nil"/>
          <w:right w:val="nil"/>
          <w:between w:val="nil"/>
        </w:pBdr>
        <w:ind w:left="-340" w:right="-15"/>
        <w:rPr>
          <w:color w:val="231F20"/>
        </w:rPr>
      </w:pPr>
    </w:p>
    <w:p w14:paraId="2D7ABB27" w14:textId="652D6B5C" w:rsidR="00897971" w:rsidRPr="002732BB" w:rsidRDefault="00897971" w:rsidP="00897971">
      <w:pPr>
        <w:spacing w:line="276" w:lineRule="auto"/>
        <w:ind w:right="-15"/>
        <w:jc w:val="both"/>
        <w:rPr>
          <w:b/>
          <w:color w:val="AD0001"/>
          <w:sz w:val="24"/>
          <w:szCs w:val="24"/>
        </w:rPr>
      </w:pPr>
      <w:r w:rsidRPr="002732BB">
        <w:rPr>
          <w:b/>
          <w:color w:val="AD0001"/>
          <w:sz w:val="24"/>
          <w:szCs w:val="24"/>
        </w:rPr>
        <w:t>COURSE COMPETENCIES</w:t>
      </w:r>
    </w:p>
    <w:p w14:paraId="73AA6A44" w14:textId="16EE6C85" w:rsidR="002732BB" w:rsidRDefault="002732BB" w:rsidP="002732BB">
      <w:pPr>
        <w:pBdr>
          <w:top w:val="nil"/>
          <w:left w:val="nil"/>
          <w:bottom w:val="nil"/>
          <w:right w:val="nil"/>
          <w:between w:val="nil"/>
        </w:pBdr>
        <w:spacing w:before="191" w:line="254" w:lineRule="auto"/>
        <w:ind w:right="563" w:firstLine="720"/>
        <w:jc w:val="both"/>
        <w:rPr>
          <w:color w:val="990000"/>
          <w:sz w:val="24"/>
          <w:szCs w:val="24"/>
        </w:rPr>
      </w:pPr>
      <w:r>
        <w:rPr>
          <w:color w:val="990000"/>
          <w:sz w:val="24"/>
          <w:szCs w:val="24"/>
        </w:rPr>
        <w:t xml:space="preserve">This course is part of the </w:t>
      </w:r>
      <w:r>
        <w:rPr>
          <w:i/>
          <w:color w:val="990000"/>
          <w:sz w:val="24"/>
          <w:szCs w:val="24"/>
          <w:u w:val="single"/>
        </w:rPr>
        <w:t>New Mexico Early Childhood Education and Development Articulation Catalog of Courses and Programs</w:t>
      </w:r>
      <w:r>
        <w:rPr>
          <w:color w:val="990000"/>
          <w:sz w:val="24"/>
          <w:szCs w:val="24"/>
        </w:rPr>
        <w:t>. The following objectives are taken from the New Mexico Public Education Department’s Common Core Competencies for early childhood professionals (see Common Core Content manual).  Upon completion of this course, students will be able to demonstrate the following competencies at the established level of proficiency:</w:t>
      </w:r>
    </w:p>
    <w:p w14:paraId="53C5E296" w14:textId="77777777" w:rsidR="002732BB" w:rsidRDefault="002732BB" w:rsidP="002732BB">
      <w:pPr>
        <w:pBdr>
          <w:top w:val="nil"/>
          <w:left w:val="nil"/>
          <w:bottom w:val="nil"/>
          <w:right w:val="nil"/>
          <w:between w:val="nil"/>
        </w:pBdr>
        <w:spacing w:before="191" w:line="254" w:lineRule="auto"/>
        <w:ind w:right="563" w:firstLine="720"/>
        <w:jc w:val="both"/>
        <w:rPr>
          <w:color w:val="990000"/>
          <w:sz w:val="24"/>
          <w:szCs w:val="24"/>
        </w:rPr>
      </w:pPr>
    </w:p>
    <w:p w14:paraId="200981FF" w14:textId="77777777" w:rsidR="00515052" w:rsidRDefault="00515052" w:rsidP="00515052">
      <w:pPr>
        <w:pBdr>
          <w:top w:val="nil"/>
          <w:left w:val="nil"/>
          <w:bottom w:val="nil"/>
          <w:right w:val="nil"/>
          <w:between w:val="nil"/>
        </w:pBdr>
        <w:spacing w:line="254" w:lineRule="auto"/>
        <w:ind w:left="720" w:right="-15" w:hanging="720"/>
        <w:rPr>
          <w:color w:val="980000"/>
          <w:sz w:val="24"/>
          <w:szCs w:val="24"/>
        </w:rPr>
      </w:pPr>
      <w:r>
        <w:rPr>
          <w:color w:val="980000"/>
          <w:sz w:val="24"/>
          <w:szCs w:val="24"/>
        </w:rPr>
        <w:t>Provide a variety of activities that facilitate development of the whole child in the following areas: physical/motor, social/emotional, language/cognitive and adaptive/living skills.  A.5</w:t>
      </w:r>
    </w:p>
    <w:p w14:paraId="27CCCB4F" w14:textId="77777777" w:rsidR="00515052" w:rsidRDefault="00515052" w:rsidP="00515052">
      <w:pPr>
        <w:spacing w:before="6"/>
        <w:ind w:left="720" w:right="-15"/>
        <w:rPr>
          <w:color w:val="980000"/>
          <w:sz w:val="24"/>
          <w:szCs w:val="24"/>
        </w:rPr>
      </w:pPr>
    </w:p>
    <w:p w14:paraId="76A06DF6" w14:textId="77777777" w:rsidR="00515052" w:rsidRDefault="00515052" w:rsidP="00515052">
      <w:pPr>
        <w:spacing w:line="276" w:lineRule="auto"/>
        <w:ind w:left="630" w:right="-15" w:hanging="630"/>
        <w:rPr>
          <w:color w:val="980000"/>
          <w:sz w:val="24"/>
          <w:szCs w:val="24"/>
        </w:rPr>
      </w:pPr>
      <w:r>
        <w:rPr>
          <w:color w:val="980000"/>
          <w:sz w:val="24"/>
          <w:szCs w:val="24"/>
        </w:rPr>
        <w:t>Demonstrate knowledge and skill in the use of developmentally appropriate guidance techniques and strategies that provide opportunities to assist children in developing positive thoughts and feelings about themselves and others through cooperative interaction with peers and adults.  E.3</w:t>
      </w:r>
    </w:p>
    <w:p w14:paraId="03A77586" w14:textId="77777777" w:rsidR="00515052" w:rsidRDefault="00515052" w:rsidP="00515052">
      <w:pPr>
        <w:spacing w:line="276" w:lineRule="auto"/>
        <w:ind w:left="720" w:right="-15" w:hanging="630"/>
        <w:rPr>
          <w:color w:val="980000"/>
          <w:sz w:val="24"/>
          <w:szCs w:val="24"/>
        </w:rPr>
      </w:pPr>
    </w:p>
    <w:p w14:paraId="4A545299" w14:textId="77777777" w:rsidR="00515052" w:rsidRDefault="00515052" w:rsidP="00515052">
      <w:pPr>
        <w:spacing w:line="276" w:lineRule="auto"/>
        <w:ind w:left="720" w:right="-15" w:hanging="630"/>
        <w:rPr>
          <w:color w:val="980000"/>
          <w:sz w:val="24"/>
          <w:szCs w:val="24"/>
        </w:rPr>
      </w:pPr>
      <w:r>
        <w:rPr>
          <w:color w:val="980000"/>
          <w:sz w:val="24"/>
          <w:szCs w:val="24"/>
        </w:rPr>
        <w:t>Demonstrate the ability to work collaboratively with educational assistants, volunteers, and others to individualize the curriculum and to meet program goals. E.13</w:t>
      </w:r>
    </w:p>
    <w:p w14:paraId="0F84A382" w14:textId="77777777" w:rsidR="00515052" w:rsidRDefault="00515052" w:rsidP="00515052">
      <w:pPr>
        <w:pBdr>
          <w:top w:val="nil"/>
          <w:left w:val="nil"/>
          <w:bottom w:val="nil"/>
          <w:right w:val="nil"/>
          <w:between w:val="nil"/>
        </w:pBdr>
        <w:spacing w:line="254" w:lineRule="auto"/>
        <w:ind w:left="720" w:right="-15" w:hanging="720"/>
        <w:rPr>
          <w:color w:val="980000"/>
          <w:sz w:val="24"/>
          <w:szCs w:val="24"/>
        </w:rPr>
      </w:pPr>
      <w:r>
        <w:rPr>
          <w:color w:val="980000"/>
          <w:sz w:val="24"/>
          <w:szCs w:val="24"/>
        </w:rPr>
        <w:t>Demonstrate content knowledge (e.g., art, music, movement, science, math, literacy, social studies, and technology) and familiarity with a wide variety of resource in academic disciplines and apply that knowledge in the development, unique for infants and toddlers.  H.2</w:t>
      </w:r>
    </w:p>
    <w:p w14:paraId="74BD20D8" w14:textId="77777777" w:rsidR="00515052" w:rsidRDefault="00515052">
      <w:pPr>
        <w:pBdr>
          <w:top w:val="nil"/>
          <w:left w:val="nil"/>
          <w:bottom w:val="nil"/>
          <w:right w:val="nil"/>
          <w:between w:val="nil"/>
        </w:pBdr>
        <w:ind w:left="720" w:right="-15" w:hanging="720"/>
        <w:rPr>
          <w:color w:val="980000"/>
          <w:sz w:val="24"/>
          <w:szCs w:val="24"/>
        </w:rPr>
      </w:pPr>
    </w:p>
    <w:p w14:paraId="0DDFC906" w14:textId="6E8162ED" w:rsidR="002D0D3A" w:rsidRDefault="00A10271">
      <w:pPr>
        <w:pBdr>
          <w:top w:val="nil"/>
          <w:left w:val="nil"/>
          <w:bottom w:val="nil"/>
          <w:right w:val="nil"/>
          <w:between w:val="nil"/>
        </w:pBdr>
        <w:ind w:left="720" w:right="-15" w:hanging="720"/>
        <w:rPr>
          <w:color w:val="980000"/>
          <w:sz w:val="24"/>
          <w:szCs w:val="24"/>
        </w:rPr>
      </w:pPr>
      <w:r>
        <w:rPr>
          <w:color w:val="980000"/>
          <w:sz w:val="24"/>
          <w:szCs w:val="24"/>
        </w:rPr>
        <w:t>Demonstrate ability to work collaboratively as an advocate with families and IFSP and IEP team members to provide developmentally supportive environment. H.3</w:t>
      </w:r>
    </w:p>
    <w:p w14:paraId="5D2FAD6A" w14:textId="77777777" w:rsidR="002D0D3A" w:rsidRDefault="002D0D3A">
      <w:pPr>
        <w:spacing w:before="4"/>
        <w:ind w:right="-15"/>
        <w:rPr>
          <w:color w:val="980000"/>
          <w:sz w:val="24"/>
          <w:szCs w:val="24"/>
        </w:rPr>
      </w:pPr>
    </w:p>
    <w:p w14:paraId="091CAB3B" w14:textId="77777777" w:rsidR="002D0D3A" w:rsidRDefault="00A10271">
      <w:pPr>
        <w:pBdr>
          <w:top w:val="nil"/>
          <w:left w:val="nil"/>
          <w:bottom w:val="nil"/>
          <w:right w:val="nil"/>
          <w:between w:val="nil"/>
        </w:pBdr>
        <w:ind w:left="720" w:right="-15" w:hanging="720"/>
        <w:rPr>
          <w:color w:val="980000"/>
          <w:sz w:val="24"/>
          <w:szCs w:val="24"/>
        </w:rPr>
      </w:pPr>
      <w:r>
        <w:rPr>
          <w:color w:val="980000"/>
          <w:sz w:val="24"/>
          <w:szCs w:val="24"/>
        </w:rPr>
        <w:t>Demonstrate conceptual understanding of curriculum development and implementation for children birth - four (0-4) years of age and the ability to articulate theoretically-based rationale for differences between infant/toddler curriculum and learning environments, and for children older than four (4). H.4</w:t>
      </w:r>
    </w:p>
    <w:p w14:paraId="2BE1A33E" w14:textId="77777777" w:rsidR="002D0D3A" w:rsidRDefault="002D0D3A">
      <w:pPr>
        <w:spacing w:before="4"/>
        <w:ind w:left="720" w:right="-15" w:hanging="720"/>
        <w:rPr>
          <w:color w:val="980000"/>
          <w:sz w:val="24"/>
          <w:szCs w:val="24"/>
        </w:rPr>
      </w:pPr>
    </w:p>
    <w:p w14:paraId="082213AC" w14:textId="77777777" w:rsidR="003C4E8A" w:rsidRDefault="00A10271" w:rsidP="003C4E8A">
      <w:pPr>
        <w:pBdr>
          <w:top w:val="nil"/>
          <w:left w:val="nil"/>
          <w:bottom w:val="nil"/>
          <w:right w:val="nil"/>
          <w:between w:val="nil"/>
        </w:pBdr>
        <w:ind w:left="720" w:right="-15" w:hanging="720"/>
        <w:rPr>
          <w:color w:val="980000"/>
          <w:sz w:val="24"/>
          <w:szCs w:val="24"/>
        </w:rPr>
      </w:pPr>
      <w:r>
        <w:rPr>
          <w:color w:val="980000"/>
          <w:sz w:val="24"/>
          <w:szCs w:val="24"/>
        </w:rPr>
        <w:t>Articulate and demonstrate conceptual understanding of respectful, responsive, and reciprocal interactions that serve as basis for infant/toddler curriculum and learning environments. H.5</w:t>
      </w:r>
    </w:p>
    <w:p w14:paraId="6412243F" w14:textId="77777777" w:rsidR="003C4E8A" w:rsidRDefault="003C4E8A" w:rsidP="003C4E8A">
      <w:pPr>
        <w:pBdr>
          <w:top w:val="nil"/>
          <w:left w:val="nil"/>
          <w:bottom w:val="nil"/>
          <w:right w:val="nil"/>
          <w:between w:val="nil"/>
        </w:pBdr>
        <w:ind w:left="720" w:right="-15" w:hanging="720"/>
        <w:rPr>
          <w:color w:val="980000"/>
          <w:sz w:val="24"/>
          <w:szCs w:val="24"/>
        </w:rPr>
      </w:pPr>
    </w:p>
    <w:p w14:paraId="4FD6B31B" w14:textId="1E5954AD" w:rsidR="002D0D3A" w:rsidRDefault="00A10271" w:rsidP="003C4E8A">
      <w:pPr>
        <w:pBdr>
          <w:top w:val="nil"/>
          <w:left w:val="nil"/>
          <w:bottom w:val="nil"/>
          <w:right w:val="nil"/>
          <w:between w:val="nil"/>
        </w:pBdr>
        <w:ind w:left="720" w:right="-15" w:hanging="720"/>
        <w:rPr>
          <w:color w:val="980000"/>
          <w:sz w:val="24"/>
          <w:szCs w:val="24"/>
        </w:rPr>
      </w:pPr>
      <w:r>
        <w:rPr>
          <w:color w:val="980000"/>
          <w:sz w:val="24"/>
          <w:szCs w:val="24"/>
        </w:rPr>
        <w:t>Articulate and apply coherent theoretical knowledge and understanding of young children’s characteristics and needs as encompassing multiple, interrelated areas of children’s development and learning - including physical, cognitive, social, emotional, language, and aesthetic domains, play, activity, and learning processes, and motivation to learn. H.6</w:t>
      </w:r>
    </w:p>
    <w:p w14:paraId="7AA1E514" w14:textId="77777777" w:rsidR="002D0D3A" w:rsidRDefault="002D0D3A">
      <w:pPr>
        <w:spacing w:before="12"/>
        <w:ind w:left="720" w:right="-15" w:hanging="720"/>
        <w:rPr>
          <w:color w:val="980000"/>
          <w:sz w:val="24"/>
          <w:szCs w:val="24"/>
        </w:rPr>
      </w:pPr>
    </w:p>
    <w:p w14:paraId="2FDE1B0A" w14:textId="77777777" w:rsidR="002D0D3A" w:rsidRDefault="00A10271">
      <w:pPr>
        <w:pBdr>
          <w:top w:val="nil"/>
          <w:left w:val="nil"/>
          <w:bottom w:val="nil"/>
          <w:right w:val="nil"/>
          <w:between w:val="nil"/>
        </w:pBdr>
        <w:spacing w:line="252" w:lineRule="auto"/>
        <w:ind w:left="720" w:right="-15" w:hanging="720"/>
        <w:rPr>
          <w:color w:val="980000"/>
          <w:sz w:val="24"/>
          <w:szCs w:val="24"/>
        </w:rPr>
      </w:pPr>
      <w:r>
        <w:rPr>
          <w:color w:val="980000"/>
          <w:sz w:val="24"/>
          <w:szCs w:val="24"/>
        </w:rPr>
        <w:t>Apply a conceptual understanding of the multiple influences on development and learning to working with children, including cultural and linguistic contexts for development, children’s close relationships with adults and peers, economic conditions of children and families, health status and disabilities, children’s individual developmental variations and learning styles, opportunities to play and learn, technology and the media, and family and community characteristics. H.7</w:t>
      </w:r>
    </w:p>
    <w:p w14:paraId="2A5C950C" w14:textId="77777777" w:rsidR="002D0D3A" w:rsidRDefault="002D0D3A" w:rsidP="00515052">
      <w:pPr>
        <w:spacing w:line="276" w:lineRule="auto"/>
        <w:ind w:right="-15"/>
        <w:rPr>
          <w:color w:val="980000"/>
          <w:sz w:val="24"/>
          <w:szCs w:val="24"/>
        </w:rPr>
      </w:pPr>
    </w:p>
    <w:p w14:paraId="3CCEBA9C" w14:textId="77777777" w:rsidR="002D0D3A" w:rsidRDefault="00A10271">
      <w:pPr>
        <w:pBdr>
          <w:top w:val="nil"/>
          <w:left w:val="nil"/>
          <w:bottom w:val="nil"/>
          <w:right w:val="nil"/>
          <w:between w:val="nil"/>
        </w:pBdr>
        <w:spacing w:line="276" w:lineRule="auto"/>
        <w:ind w:left="720" w:right="-15" w:hanging="720"/>
        <w:rPr>
          <w:color w:val="980000"/>
          <w:sz w:val="24"/>
          <w:szCs w:val="24"/>
        </w:rPr>
      </w:pPr>
      <w:r>
        <w:rPr>
          <w:color w:val="980000"/>
          <w:sz w:val="24"/>
          <w:szCs w:val="24"/>
        </w:rPr>
        <w:t>Apply theoretical knowledge of and ability to provide screening and assessment implementation, and evaluation of curriculum. I.1</w:t>
      </w:r>
    </w:p>
    <w:p w14:paraId="61D9D6ED" w14:textId="77777777" w:rsidR="002D0D3A" w:rsidRDefault="002D0D3A">
      <w:pPr>
        <w:spacing w:line="276" w:lineRule="auto"/>
        <w:ind w:left="720" w:right="-15" w:hanging="720"/>
        <w:rPr>
          <w:color w:val="980000"/>
          <w:sz w:val="24"/>
          <w:szCs w:val="24"/>
        </w:rPr>
      </w:pPr>
    </w:p>
    <w:p w14:paraId="7D171D48" w14:textId="77777777" w:rsidR="002D0D3A" w:rsidRDefault="00A10271">
      <w:pPr>
        <w:pBdr>
          <w:top w:val="nil"/>
          <w:left w:val="nil"/>
          <w:bottom w:val="nil"/>
          <w:right w:val="nil"/>
          <w:between w:val="nil"/>
        </w:pBdr>
        <w:spacing w:line="276" w:lineRule="auto"/>
        <w:ind w:left="720" w:right="-15" w:hanging="720"/>
        <w:jc w:val="both"/>
        <w:rPr>
          <w:color w:val="980000"/>
          <w:sz w:val="24"/>
          <w:szCs w:val="24"/>
        </w:rPr>
      </w:pPr>
      <w:r>
        <w:rPr>
          <w:color w:val="980000"/>
          <w:sz w:val="24"/>
          <w:szCs w:val="24"/>
        </w:rPr>
        <w:t>Demonstrate skill in collaboration with professionals from other disciplines (e.g., mental health, psychology, speech and language, occupational therapy) when planning curriculum and teaching strategies for young children in diverse abilities. I.2</w:t>
      </w:r>
    </w:p>
    <w:p w14:paraId="7ACB5587" w14:textId="77777777" w:rsidR="002D0D3A" w:rsidRDefault="002D0D3A">
      <w:pPr>
        <w:spacing w:line="276" w:lineRule="auto"/>
        <w:ind w:left="720" w:right="-15" w:hanging="720"/>
        <w:rPr>
          <w:color w:val="980000"/>
          <w:sz w:val="24"/>
          <w:szCs w:val="24"/>
        </w:rPr>
      </w:pPr>
    </w:p>
    <w:p w14:paraId="659D1E57" w14:textId="77777777" w:rsidR="002D0D3A" w:rsidRDefault="00A10271">
      <w:pPr>
        <w:pBdr>
          <w:top w:val="nil"/>
          <w:left w:val="nil"/>
          <w:bottom w:val="nil"/>
          <w:right w:val="nil"/>
          <w:between w:val="nil"/>
        </w:pBdr>
        <w:spacing w:line="276" w:lineRule="auto"/>
        <w:ind w:left="720" w:right="-15" w:hanging="720"/>
        <w:rPr>
          <w:color w:val="980000"/>
          <w:sz w:val="24"/>
          <w:szCs w:val="24"/>
        </w:rPr>
      </w:pPr>
      <w:r>
        <w:rPr>
          <w:color w:val="980000"/>
          <w:sz w:val="24"/>
          <w:szCs w:val="24"/>
        </w:rPr>
        <w:t>Demonstrate an understanding and application of flexible teaching approaches that span a continuum from child-initiated to adult-directed and from free exploration to scaffolded support or teacher modeling. I.3</w:t>
      </w:r>
    </w:p>
    <w:p w14:paraId="57A1EB03" w14:textId="77777777" w:rsidR="002D0D3A" w:rsidRDefault="002D0D3A">
      <w:pPr>
        <w:spacing w:line="276" w:lineRule="auto"/>
        <w:ind w:left="720" w:right="-15" w:hanging="720"/>
        <w:rPr>
          <w:color w:val="980000"/>
          <w:sz w:val="24"/>
          <w:szCs w:val="24"/>
        </w:rPr>
      </w:pPr>
    </w:p>
    <w:p w14:paraId="79C1B225" w14:textId="77777777" w:rsidR="002D0D3A" w:rsidRDefault="00A10271">
      <w:pPr>
        <w:pBdr>
          <w:top w:val="nil"/>
          <w:left w:val="nil"/>
          <w:bottom w:val="nil"/>
          <w:right w:val="nil"/>
          <w:between w:val="nil"/>
        </w:pBdr>
        <w:spacing w:line="276" w:lineRule="auto"/>
        <w:ind w:left="720" w:right="-15" w:hanging="720"/>
        <w:rPr>
          <w:color w:val="980000"/>
          <w:sz w:val="24"/>
          <w:szCs w:val="24"/>
        </w:rPr>
      </w:pPr>
      <w:r>
        <w:rPr>
          <w:color w:val="980000"/>
          <w:sz w:val="24"/>
          <w:szCs w:val="24"/>
        </w:rPr>
        <w:t>Apply understanding of young children’s need for balance, order, depth, variety, and challenge through curriculum planning, routines, and scheduling (e.g., daily, weekly, and longer-term). I.4</w:t>
      </w:r>
    </w:p>
    <w:p w14:paraId="16DC3067" w14:textId="77777777" w:rsidR="002D0D3A" w:rsidRDefault="002D0D3A">
      <w:pPr>
        <w:spacing w:line="276" w:lineRule="auto"/>
        <w:ind w:left="720" w:right="-15" w:hanging="720"/>
        <w:rPr>
          <w:color w:val="980000"/>
          <w:sz w:val="24"/>
          <w:szCs w:val="24"/>
        </w:rPr>
      </w:pPr>
    </w:p>
    <w:p w14:paraId="183995BE" w14:textId="77777777" w:rsidR="002D0D3A" w:rsidRDefault="00A10271">
      <w:pPr>
        <w:pBdr>
          <w:top w:val="nil"/>
          <w:left w:val="nil"/>
          <w:bottom w:val="nil"/>
          <w:right w:val="nil"/>
          <w:between w:val="nil"/>
        </w:pBdr>
        <w:spacing w:line="276" w:lineRule="auto"/>
        <w:ind w:left="720" w:right="-15" w:hanging="720"/>
        <w:rPr>
          <w:color w:val="980000"/>
          <w:sz w:val="24"/>
          <w:szCs w:val="24"/>
        </w:rPr>
      </w:pPr>
      <w:r>
        <w:rPr>
          <w:color w:val="980000"/>
          <w:sz w:val="24"/>
          <w:szCs w:val="24"/>
        </w:rPr>
        <w:t>Link child characteristics, needs, and interests with informal opportunities to build children’s language, concept development, and skills. I.5</w:t>
      </w:r>
    </w:p>
    <w:p w14:paraId="743267F2" w14:textId="77777777" w:rsidR="002D0D3A" w:rsidRDefault="002D0D3A">
      <w:pPr>
        <w:spacing w:line="276" w:lineRule="auto"/>
        <w:ind w:left="720" w:right="-15" w:hanging="720"/>
        <w:rPr>
          <w:color w:val="980000"/>
          <w:sz w:val="24"/>
          <w:szCs w:val="24"/>
        </w:rPr>
      </w:pPr>
    </w:p>
    <w:p w14:paraId="4CCAAB85" w14:textId="77777777" w:rsidR="002D0D3A" w:rsidRDefault="00A10271">
      <w:pPr>
        <w:pBdr>
          <w:top w:val="nil"/>
          <w:left w:val="nil"/>
          <w:bottom w:val="nil"/>
          <w:right w:val="nil"/>
          <w:between w:val="nil"/>
        </w:pBdr>
        <w:spacing w:line="276" w:lineRule="auto"/>
        <w:ind w:left="720" w:right="-15" w:hanging="720"/>
        <w:rPr>
          <w:color w:val="980000"/>
          <w:sz w:val="24"/>
          <w:szCs w:val="24"/>
        </w:rPr>
      </w:pPr>
      <w:r>
        <w:rPr>
          <w:color w:val="980000"/>
          <w:sz w:val="24"/>
          <w:szCs w:val="24"/>
        </w:rPr>
        <w:t>Apply knowledge to create environments that enrich and extend children’s play including intervention strategies (i.e., questioning), respect of cultural diversity and gender equity. I.6</w:t>
      </w:r>
    </w:p>
    <w:p w14:paraId="1622E9DB" w14:textId="77777777" w:rsidR="002D0D3A" w:rsidRDefault="002D0D3A">
      <w:pPr>
        <w:spacing w:line="276" w:lineRule="auto"/>
        <w:ind w:left="720" w:right="-15" w:hanging="720"/>
        <w:rPr>
          <w:color w:val="980000"/>
          <w:sz w:val="24"/>
          <w:szCs w:val="24"/>
        </w:rPr>
      </w:pPr>
    </w:p>
    <w:p w14:paraId="5472368C" w14:textId="77777777" w:rsidR="002D0D3A" w:rsidRDefault="00A10271">
      <w:pPr>
        <w:pBdr>
          <w:top w:val="nil"/>
          <w:left w:val="nil"/>
          <w:bottom w:val="nil"/>
          <w:right w:val="nil"/>
          <w:between w:val="nil"/>
        </w:pBdr>
        <w:spacing w:line="276" w:lineRule="auto"/>
        <w:ind w:left="720" w:right="-15" w:hanging="720"/>
        <w:rPr>
          <w:color w:val="980000"/>
          <w:sz w:val="24"/>
          <w:szCs w:val="24"/>
        </w:rPr>
      </w:pPr>
      <w:r>
        <w:rPr>
          <w:color w:val="980000"/>
          <w:sz w:val="24"/>
          <w:szCs w:val="24"/>
        </w:rPr>
        <w:t>Support a position of the fundamental importance of play in young children’s learning and development from birth - four (0-4) years of age. I.7</w:t>
      </w:r>
    </w:p>
    <w:p w14:paraId="3CA37758" w14:textId="77777777" w:rsidR="002D0D3A" w:rsidRDefault="002D0D3A">
      <w:pPr>
        <w:spacing w:line="276" w:lineRule="auto"/>
        <w:ind w:left="720" w:right="-15" w:hanging="720"/>
        <w:rPr>
          <w:color w:val="980000"/>
          <w:sz w:val="24"/>
          <w:szCs w:val="24"/>
        </w:rPr>
      </w:pPr>
    </w:p>
    <w:p w14:paraId="15008418" w14:textId="77777777" w:rsidR="003C4E8A" w:rsidRDefault="00A10271">
      <w:pPr>
        <w:pBdr>
          <w:top w:val="nil"/>
          <w:left w:val="nil"/>
          <w:bottom w:val="nil"/>
          <w:right w:val="nil"/>
          <w:between w:val="nil"/>
        </w:pBdr>
        <w:spacing w:line="276" w:lineRule="auto"/>
        <w:ind w:left="720" w:right="-15" w:hanging="720"/>
        <w:rPr>
          <w:color w:val="980000"/>
          <w:sz w:val="24"/>
          <w:szCs w:val="24"/>
        </w:rPr>
      </w:pPr>
      <w:r>
        <w:rPr>
          <w:color w:val="980000"/>
          <w:sz w:val="24"/>
          <w:szCs w:val="24"/>
        </w:rPr>
        <w:t>Demonstrate sound knowledge and skills in using technology as a teaching and learning tool. I.8</w:t>
      </w:r>
    </w:p>
    <w:p w14:paraId="37264433" w14:textId="77777777" w:rsidR="003C4E8A" w:rsidRDefault="003C4E8A">
      <w:pPr>
        <w:pBdr>
          <w:top w:val="nil"/>
          <w:left w:val="nil"/>
          <w:bottom w:val="nil"/>
          <w:right w:val="nil"/>
          <w:between w:val="nil"/>
        </w:pBdr>
        <w:spacing w:line="276" w:lineRule="auto"/>
        <w:ind w:left="720" w:right="-15" w:hanging="720"/>
        <w:rPr>
          <w:color w:val="980000"/>
          <w:sz w:val="24"/>
          <w:szCs w:val="24"/>
        </w:rPr>
      </w:pPr>
    </w:p>
    <w:p w14:paraId="70FEBDAA" w14:textId="4FD846F0" w:rsidR="002D0D3A" w:rsidRDefault="00A10271">
      <w:pPr>
        <w:pBdr>
          <w:top w:val="nil"/>
          <w:left w:val="nil"/>
          <w:bottom w:val="nil"/>
          <w:right w:val="nil"/>
          <w:between w:val="nil"/>
        </w:pBdr>
        <w:spacing w:line="276" w:lineRule="auto"/>
        <w:ind w:left="720" w:right="-15" w:hanging="720"/>
        <w:rPr>
          <w:color w:val="980000"/>
          <w:sz w:val="24"/>
          <w:szCs w:val="24"/>
        </w:rPr>
      </w:pPr>
      <w:r>
        <w:rPr>
          <w:color w:val="980000"/>
          <w:sz w:val="24"/>
          <w:szCs w:val="24"/>
        </w:rPr>
        <w:t>Demonstrate the ability to analyze and critique early childhood curriculum experiences in terms of the relationship of the experiences to the research base and professional standards. I.10</w:t>
      </w:r>
    </w:p>
    <w:p w14:paraId="77BF20B6" w14:textId="77777777" w:rsidR="002D0D3A" w:rsidRDefault="002D0D3A">
      <w:pPr>
        <w:spacing w:line="276" w:lineRule="auto"/>
        <w:ind w:left="720" w:right="-15" w:hanging="720"/>
        <w:rPr>
          <w:color w:val="980000"/>
          <w:sz w:val="24"/>
          <w:szCs w:val="24"/>
        </w:rPr>
      </w:pPr>
    </w:p>
    <w:p w14:paraId="7A56CCFE" w14:textId="77777777" w:rsidR="002D0D3A" w:rsidRDefault="00A10271">
      <w:pPr>
        <w:pBdr>
          <w:top w:val="nil"/>
          <w:left w:val="nil"/>
          <w:bottom w:val="nil"/>
          <w:right w:val="nil"/>
          <w:between w:val="nil"/>
        </w:pBdr>
        <w:spacing w:line="276" w:lineRule="auto"/>
        <w:ind w:left="720" w:right="-15" w:hanging="720"/>
        <w:rPr>
          <w:color w:val="980000"/>
          <w:sz w:val="24"/>
          <w:szCs w:val="24"/>
        </w:rPr>
      </w:pPr>
      <w:r>
        <w:rPr>
          <w:color w:val="980000"/>
          <w:sz w:val="24"/>
          <w:szCs w:val="24"/>
        </w:rPr>
        <w:t>Establish integrated experiences (art, music, movement, science, math, literacy, social studies, and technology) across a developmental continuum. I.14</w:t>
      </w:r>
    </w:p>
    <w:p w14:paraId="6F03153F" w14:textId="77777777" w:rsidR="002D0D3A" w:rsidRDefault="002D0D3A">
      <w:pPr>
        <w:spacing w:line="276" w:lineRule="auto"/>
        <w:ind w:left="720" w:right="-15" w:hanging="720"/>
        <w:rPr>
          <w:color w:val="980000"/>
          <w:sz w:val="24"/>
          <w:szCs w:val="24"/>
        </w:rPr>
      </w:pPr>
    </w:p>
    <w:p w14:paraId="6452FE28" w14:textId="77777777" w:rsidR="002D0D3A" w:rsidRDefault="00A10271">
      <w:pPr>
        <w:pBdr>
          <w:top w:val="nil"/>
          <w:left w:val="nil"/>
          <w:bottom w:val="nil"/>
          <w:right w:val="nil"/>
          <w:between w:val="nil"/>
        </w:pBdr>
        <w:spacing w:line="276" w:lineRule="auto"/>
        <w:ind w:left="720" w:right="-15" w:hanging="720"/>
        <w:rPr>
          <w:color w:val="980000"/>
          <w:sz w:val="24"/>
          <w:szCs w:val="24"/>
        </w:rPr>
      </w:pPr>
      <w:r>
        <w:rPr>
          <w:color w:val="980000"/>
          <w:sz w:val="24"/>
          <w:szCs w:val="24"/>
        </w:rPr>
        <w:t>Demonstrate conceptual knowledge of the principles and standards derived from professional organizations (Zero to Three, NAEYC, DEC) for curriculum-decision making. I.15</w:t>
      </w:r>
    </w:p>
    <w:p w14:paraId="5EED3080" w14:textId="77777777" w:rsidR="002D0D3A" w:rsidRDefault="002D0D3A">
      <w:pPr>
        <w:spacing w:line="276" w:lineRule="auto"/>
        <w:ind w:left="720" w:right="-15" w:hanging="720"/>
        <w:rPr>
          <w:color w:val="980000"/>
          <w:sz w:val="24"/>
          <w:szCs w:val="24"/>
        </w:rPr>
      </w:pPr>
    </w:p>
    <w:p w14:paraId="2FDEA201" w14:textId="21753E92" w:rsidR="002D0D3A" w:rsidRDefault="00A10271" w:rsidP="003C4E8A">
      <w:pPr>
        <w:pBdr>
          <w:top w:val="nil"/>
          <w:left w:val="nil"/>
          <w:bottom w:val="nil"/>
          <w:right w:val="nil"/>
          <w:between w:val="nil"/>
        </w:pBdr>
        <w:spacing w:line="276" w:lineRule="auto"/>
        <w:ind w:left="720" w:right="-15" w:hanging="720"/>
        <w:rPr>
          <w:color w:val="980000"/>
          <w:sz w:val="24"/>
          <w:szCs w:val="24"/>
        </w:rPr>
      </w:pPr>
      <w:r>
        <w:rPr>
          <w:color w:val="980000"/>
          <w:sz w:val="24"/>
          <w:szCs w:val="24"/>
        </w:rPr>
        <w:t>Demonstrate the use of reflective practice. I.16</w:t>
      </w:r>
    </w:p>
    <w:p w14:paraId="29EE3797" w14:textId="77777777" w:rsidR="004B74F1" w:rsidRDefault="004B74F1" w:rsidP="003C4E8A">
      <w:pPr>
        <w:pBdr>
          <w:top w:val="nil"/>
          <w:left w:val="nil"/>
          <w:bottom w:val="nil"/>
          <w:right w:val="nil"/>
          <w:between w:val="nil"/>
        </w:pBdr>
        <w:spacing w:line="276" w:lineRule="auto"/>
        <w:ind w:left="720" w:right="-15" w:hanging="720"/>
        <w:rPr>
          <w:color w:val="980000"/>
          <w:sz w:val="24"/>
          <w:szCs w:val="24"/>
        </w:rPr>
      </w:pPr>
    </w:p>
    <w:p w14:paraId="7FC7BB74" w14:textId="5AC3B7F6" w:rsidR="004B74F1" w:rsidRPr="004B74F1" w:rsidRDefault="004B74F1" w:rsidP="004B74F1">
      <w:pPr>
        <w:pBdr>
          <w:top w:val="nil"/>
          <w:left w:val="nil"/>
          <w:bottom w:val="nil"/>
          <w:right w:val="nil"/>
          <w:between w:val="nil"/>
        </w:pBdr>
        <w:spacing w:line="276" w:lineRule="auto"/>
        <w:ind w:right="-15"/>
        <w:rPr>
          <w:rFonts w:cstheme="minorBidi"/>
          <w:color w:val="000000" w:themeColor="text1"/>
          <w:sz w:val="24"/>
          <w:szCs w:val="24"/>
        </w:rPr>
      </w:pPr>
      <w:r w:rsidRPr="00564F42">
        <w:rPr>
          <w:b/>
          <w:color w:val="000000" w:themeColor="text1"/>
          <w:sz w:val="24"/>
          <w:szCs w:val="24"/>
        </w:rPr>
        <w:t>STUDENT LEARNING OUTCOMES</w:t>
      </w:r>
      <w:r w:rsidRPr="00564F42">
        <w:rPr>
          <w:color w:val="000000" w:themeColor="text1"/>
          <w:sz w:val="24"/>
          <w:szCs w:val="24"/>
        </w:rPr>
        <w:t xml:space="preserve"> (suggested):</w:t>
      </w:r>
    </w:p>
    <w:p w14:paraId="7858FEDD" w14:textId="09364B04" w:rsidR="007A551A" w:rsidRDefault="007A551A" w:rsidP="003C4E8A">
      <w:pPr>
        <w:pBdr>
          <w:top w:val="nil"/>
          <w:left w:val="nil"/>
          <w:bottom w:val="nil"/>
          <w:right w:val="nil"/>
          <w:between w:val="nil"/>
        </w:pBdr>
        <w:spacing w:line="276" w:lineRule="auto"/>
        <w:ind w:left="720" w:right="-15" w:hanging="720"/>
        <w:rPr>
          <w:color w:val="980000"/>
          <w:sz w:val="24"/>
          <w:szCs w:val="24"/>
        </w:rPr>
      </w:pPr>
    </w:p>
    <w:p w14:paraId="247EACAF" w14:textId="77777777" w:rsidR="004B74F1" w:rsidRPr="004B74F1" w:rsidRDefault="004B74F1" w:rsidP="006F3FA2">
      <w:pPr>
        <w:pStyle w:val="ListParagraph"/>
        <w:widowControl/>
        <w:numPr>
          <w:ilvl w:val="0"/>
          <w:numId w:val="70"/>
        </w:numPr>
        <w:spacing w:line="276" w:lineRule="auto"/>
        <w:ind w:left="360"/>
        <w:rPr>
          <w:rFonts w:asciiTheme="majorHAnsi" w:hAnsiTheme="majorHAnsi" w:cstheme="majorHAnsi"/>
          <w:color w:val="31849B" w:themeColor="accent5" w:themeShade="BF"/>
          <w:sz w:val="24"/>
          <w:szCs w:val="24"/>
        </w:rPr>
      </w:pPr>
      <w:r w:rsidRPr="004B74F1">
        <w:rPr>
          <w:rFonts w:asciiTheme="majorHAnsi" w:hAnsiTheme="majorHAnsi" w:cstheme="majorHAnsi"/>
          <w:color w:val="31849B" w:themeColor="accent5" w:themeShade="BF"/>
          <w:sz w:val="24"/>
          <w:szCs w:val="24"/>
        </w:rPr>
        <w:t>Demonstrate flexible teaching strategies that acknowledge children's learning differences and/or developmental pace, as well as the influence of contextual cultural practices on individual children.</w:t>
      </w:r>
    </w:p>
    <w:p w14:paraId="2AB378C9" w14:textId="77777777" w:rsidR="004B74F1" w:rsidRPr="004B74F1" w:rsidRDefault="004B74F1" w:rsidP="006F3FA2">
      <w:pPr>
        <w:pStyle w:val="ListParagraph"/>
        <w:widowControl/>
        <w:numPr>
          <w:ilvl w:val="0"/>
          <w:numId w:val="70"/>
        </w:numPr>
        <w:spacing w:before="100" w:beforeAutospacing="1" w:after="100" w:afterAutospacing="1" w:line="276" w:lineRule="auto"/>
        <w:ind w:left="360"/>
        <w:rPr>
          <w:rFonts w:asciiTheme="majorHAnsi" w:hAnsiTheme="majorHAnsi" w:cstheme="majorHAnsi"/>
          <w:color w:val="31849B" w:themeColor="accent5" w:themeShade="BF"/>
          <w:sz w:val="24"/>
          <w:szCs w:val="24"/>
        </w:rPr>
      </w:pPr>
      <w:r w:rsidRPr="004B74F1">
        <w:rPr>
          <w:rFonts w:asciiTheme="majorHAnsi" w:hAnsiTheme="majorHAnsi" w:cstheme="majorHAnsi"/>
          <w:color w:val="31849B" w:themeColor="accent5" w:themeShade="BF"/>
          <w:sz w:val="24"/>
          <w:szCs w:val="24"/>
        </w:rPr>
        <w:t>Engage with children to build expressive and receptive language and concept development skills, to model and promote positive social interactions and to increase social and emotional competence of all children.</w:t>
      </w:r>
    </w:p>
    <w:p w14:paraId="422D8E3C" w14:textId="77777777" w:rsidR="004B74F1" w:rsidRPr="004B74F1" w:rsidRDefault="004B74F1" w:rsidP="006F3FA2">
      <w:pPr>
        <w:pStyle w:val="ListParagraph"/>
        <w:widowControl/>
        <w:numPr>
          <w:ilvl w:val="0"/>
          <w:numId w:val="70"/>
        </w:numPr>
        <w:spacing w:before="100" w:beforeAutospacing="1" w:after="100" w:afterAutospacing="1" w:line="276" w:lineRule="auto"/>
        <w:ind w:left="360"/>
        <w:rPr>
          <w:rFonts w:asciiTheme="majorHAnsi" w:hAnsiTheme="majorHAnsi" w:cstheme="majorHAnsi"/>
          <w:color w:val="31849B" w:themeColor="accent5" w:themeShade="BF"/>
          <w:sz w:val="24"/>
          <w:szCs w:val="24"/>
        </w:rPr>
      </w:pPr>
      <w:r w:rsidRPr="004B74F1">
        <w:rPr>
          <w:rFonts w:asciiTheme="majorHAnsi" w:hAnsiTheme="majorHAnsi" w:cstheme="majorHAnsi"/>
          <w:color w:val="31849B" w:themeColor="accent5" w:themeShade="BF"/>
          <w:sz w:val="24"/>
          <w:szCs w:val="24"/>
        </w:rPr>
        <w:t>Create curricula that spans a continuum from child-initiated to adult-directed and from free exploration to scaffolded support that involves play and supports children's learning differences.</w:t>
      </w:r>
    </w:p>
    <w:p w14:paraId="68B67E1E" w14:textId="77777777" w:rsidR="004B74F1" w:rsidRPr="004B74F1" w:rsidRDefault="004B74F1" w:rsidP="006F3FA2">
      <w:pPr>
        <w:pStyle w:val="List2"/>
        <w:numPr>
          <w:ilvl w:val="0"/>
          <w:numId w:val="70"/>
        </w:numPr>
        <w:spacing w:after="120" w:line="276" w:lineRule="auto"/>
        <w:ind w:left="360"/>
        <w:rPr>
          <w:rFonts w:asciiTheme="majorHAnsi" w:hAnsiTheme="majorHAnsi" w:cstheme="majorHAnsi"/>
          <w:color w:val="31849B" w:themeColor="accent5" w:themeShade="BF"/>
        </w:rPr>
      </w:pPr>
      <w:r w:rsidRPr="004B74F1">
        <w:rPr>
          <w:rFonts w:asciiTheme="majorHAnsi" w:hAnsiTheme="majorHAnsi" w:cstheme="majorHAnsi"/>
          <w:color w:val="31849B" w:themeColor="accent5" w:themeShade="BF"/>
        </w:rPr>
        <w:t xml:space="preserve">Create </w:t>
      </w:r>
      <w:r w:rsidRPr="004B74F1">
        <w:rPr>
          <w:rFonts w:asciiTheme="majorHAnsi" w:hAnsiTheme="majorHAnsi" w:cstheme="majorHAnsi"/>
          <w:color w:val="31849B" w:themeColor="accent5" w:themeShade="BF"/>
          <w:szCs w:val="24"/>
        </w:rPr>
        <w:t xml:space="preserve">and implement </w:t>
      </w:r>
      <w:r w:rsidRPr="004B74F1">
        <w:rPr>
          <w:rFonts w:asciiTheme="majorHAnsi" w:hAnsiTheme="majorHAnsi" w:cstheme="majorHAnsi"/>
          <w:color w:val="31849B" w:themeColor="accent5" w:themeShade="BF"/>
        </w:rPr>
        <w:t xml:space="preserve">developmentally appropriate </w:t>
      </w:r>
      <w:r w:rsidRPr="004B74F1">
        <w:rPr>
          <w:rFonts w:asciiTheme="majorHAnsi" w:hAnsiTheme="majorHAnsi" w:cstheme="majorHAnsi"/>
          <w:noProof/>
          <w:color w:val="31849B" w:themeColor="accent5" w:themeShade="BF"/>
        </w:rPr>
        <w:t>curriculum</w:t>
      </w:r>
      <w:r w:rsidRPr="004B74F1">
        <w:rPr>
          <w:rFonts w:asciiTheme="majorHAnsi" w:hAnsiTheme="majorHAnsi" w:cstheme="majorHAnsi"/>
          <w:color w:val="31849B" w:themeColor="accent5" w:themeShade="BF"/>
        </w:rPr>
        <w:t xml:space="preserve"> that integrates content areas that are foundational to later academic subjects, such as science, social studies, numeracy and literacy</w:t>
      </w:r>
      <w:r w:rsidRPr="004B74F1">
        <w:rPr>
          <w:rFonts w:asciiTheme="majorHAnsi" w:hAnsiTheme="majorHAnsi" w:cstheme="majorHAnsi"/>
          <w:color w:val="31849B" w:themeColor="accent5" w:themeShade="BF"/>
          <w:szCs w:val="24"/>
        </w:rPr>
        <w:t>.</w:t>
      </w:r>
    </w:p>
    <w:p w14:paraId="3C113B70" w14:textId="77777777" w:rsidR="004B74F1" w:rsidRPr="004B74F1" w:rsidRDefault="004B74F1" w:rsidP="006F3FA2">
      <w:pPr>
        <w:pStyle w:val="List2"/>
        <w:numPr>
          <w:ilvl w:val="0"/>
          <w:numId w:val="70"/>
        </w:numPr>
        <w:spacing w:after="120" w:line="276" w:lineRule="auto"/>
        <w:ind w:left="360"/>
        <w:rPr>
          <w:rFonts w:asciiTheme="majorHAnsi" w:hAnsiTheme="majorHAnsi" w:cstheme="majorHAnsi"/>
          <w:color w:val="31849B" w:themeColor="accent5" w:themeShade="BF"/>
        </w:rPr>
      </w:pPr>
      <w:r w:rsidRPr="004B74F1">
        <w:rPr>
          <w:rFonts w:asciiTheme="majorHAnsi" w:hAnsiTheme="majorHAnsi" w:cstheme="majorHAnsi"/>
          <w:color w:val="31849B" w:themeColor="accent5" w:themeShade="BF"/>
        </w:rPr>
        <w:t xml:space="preserve">Conduct observations in an early childhood setting and have ability to relate classroom observations, </w:t>
      </w:r>
      <w:r w:rsidRPr="004B74F1">
        <w:rPr>
          <w:rFonts w:asciiTheme="majorHAnsi" w:hAnsiTheme="majorHAnsi" w:cstheme="majorHAnsi"/>
          <w:noProof/>
          <w:color w:val="31849B" w:themeColor="accent5" w:themeShade="BF"/>
        </w:rPr>
        <w:t>assessments</w:t>
      </w:r>
      <w:r w:rsidRPr="004B74F1">
        <w:rPr>
          <w:rFonts w:asciiTheme="majorHAnsi" w:hAnsiTheme="majorHAnsi" w:cstheme="majorHAnsi"/>
          <w:color w:val="31849B" w:themeColor="accent5" w:themeShade="BF"/>
        </w:rPr>
        <w:t xml:space="preserve"> and instruction to developmental continuums and learning outcomes (e.g., ELGs and Common Core Standards).</w:t>
      </w:r>
    </w:p>
    <w:p w14:paraId="044ADEF5" w14:textId="43EE9B58" w:rsidR="00F7217E" w:rsidRDefault="004B74F1" w:rsidP="00F7217E">
      <w:pPr>
        <w:pStyle w:val="ListParagraph"/>
        <w:widowControl/>
        <w:numPr>
          <w:ilvl w:val="0"/>
          <w:numId w:val="70"/>
        </w:numPr>
        <w:spacing w:line="276" w:lineRule="auto"/>
        <w:ind w:left="360"/>
        <w:rPr>
          <w:rFonts w:asciiTheme="majorHAnsi" w:hAnsiTheme="majorHAnsi" w:cstheme="majorHAnsi"/>
          <w:color w:val="31849B" w:themeColor="accent5" w:themeShade="BF"/>
          <w:sz w:val="24"/>
          <w:szCs w:val="24"/>
        </w:rPr>
      </w:pPr>
      <w:r w:rsidRPr="004B74F1">
        <w:rPr>
          <w:rFonts w:asciiTheme="majorHAnsi" w:hAnsiTheme="majorHAnsi" w:cstheme="majorHAnsi"/>
          <w:color w:val="31849B" w:themeColor="accent5" w:themeShade="BF"/>
          <w:sz w:val="24"/>
          <w:szCs w:val="24"/>
        </w:rPr>
        <w:t xml:space="preserve">Demonstrate knowledge of </w:t>
      </w:r>
      <w:r>
        <w:rPr>
          <w:rFonts w:asciiTheme="majorHAnsi" w:hAnsiTheme="majorHAnsi" w:cstheme="majorHAnsi"/>
          <w:color w:val="31849B" w:themeColor="accent5" w:themeShade="BF"/>
          <w:sz w:val="24"/>
          <w:szCs w:val="24"/>
        </w:rPr>
        <w:t>s</w:t>
      </w:r>
      <w:r w:rsidRPr="004B74F1">
        <w:rPr>
          <w:rFonts w:asciiTheme="majorHAnsi" w:hAnsiTheme="majorHAnsi" w:cstheme="majorHAnsi"/>
          <w:color w:val="31849B" w:themeColor="accent5" w:themeShade="BF"/>
          <w:sz w:val="24"/>
          <w:szCs w:val="24"/>
        </w:rPr>
        <w:t>tandards that are used by a professional organization, a school district or other agency in planning curriculum.</w:t>
      </w:r>
    </w:p>
    <w:p w14:paraId="33CA48B3" w14:textId="77777777" w:rsidR="00F7217E" w:rsidRPr="00F7217E" w:rsidRDefault="00F7217E" w:rsidP="00F7217E">
      <w:pPr>
        <w:widowControl/>
        <w:spacing w:line="276" w:lineRule="auto"/>
        <w:rPr>
          <w:rFonts w:asciiTheme="majorHAnsi" w:hAnsiTheme="majorHAnsi" w:cstheme="majorHAnsi"/>
          <w:color w:val="31849B" w:themeColor="accent5" w:themeShade="BF"/>
          <w:sz w:val="24"/>
          <w:szCs w:val="24"/>
        </w:rPr>
      </w:pPr>
    </w:p>
    <w:p w14:paraId="3E52A465" w14:textId="77777777" w:rsidR="004B74F1" w:rsidRPr="004B74F1" w:rsidRDefault="004B74F1" w:rsidP="00F7217E">
      <w:pPr>
        <w:pStyle w:val="ListParagraph"/>
        <w:widowControl/>
        <w:numPr>
          <w:ilvl w:val="0"/>
          <w:numId w:val="70"/>
        </w:numPr>
        <w:spacing w:line="276" w:lineRule="auto"/>
        <w:ind w:left="360"/>
        <w:rPr>
          <w:rFonts w:asciiTheme="majorHAnsi" w:hAnsiTheme="majorHAnsi" w:cstheme="majorHAnsi"/>
          <w:color w:val="31849B" w:themeColor="accent5" w:themeShade="BF"/>
          <w:sz w:val="24"/>
          <w:szCs w:val="24"/>
        </w:rPr>
      </w:pPr>
      <w:r w:rsidRPr="004B74F1">
        <w:rPr>
          <w:rFonts w:asciiTheme="majorHAnsi" w:hAnsiTheme="majorHAnsi" w:cstheme="majorHAnsi"/>
          <w:color w:val="31849B" w:themeColor="accent5" w:themeShade="BF"/>
          <w:sz w:val="24"/>
          <w:szCs w:val="24"/>
        </w:rPr>
        <w:t>Implement a curriculum that is reflective of the local context and experience of children in the community; inclusive of families when possible.</w:t>
      </w:r>
    </w:p>
    <w:p w14:paraId="02E88D22" w14:textId="77777777" w:rsidR="007A551A" w:rsidRPr="003C4E8A" w:rsidRDefault="007A551A" w:rsidP="003C4E8A">
      <w:pPr>
        <w:pBdr>
          <w:top w:val="nil"/>
          <w:left w:val="nil"/>
          <w:bottom w:val="nil"/>
          <w:right w:val="nil"/>
          <w:between w:val="nil"/>
        </w:pBdr>
        <w:spacing w:line="276" w:lineRule="auto"/>
        <w:ind w:left="720" w:right="-15" w:hanging="720"/>
        <w:rPr>
          <w:color w:val="980000"/>
          <w:sz w:val="24"/>
          <w:szCs w:val="24"/>
        </w:rPr>
      </w:pPr>
    </w:p>
    <w:p w14:paraId="0AF9DC87" w14:textId="77777777" w:rsidR="002D0D3A" w:rsidRDefault="002D0D3A">
      <w:pPr>
        <w:spacing w:before="9"/>
        <w:ind w:right="-15"/>
        <w:rPr>
          <w:sz w:val="18"/>
          <w:szCs w:val="18"/>
        </w:rPr>
      </w:pPr>
    </w:p>
    <w:p w14:paraId="33FE0944" w14:textId="77777777" w:rsidR="002732BB" w:rsidRDefault="002732BB" w:rsidP="002732BB">
      <w:pPr>
        <w:rPr>
          <w:sz w:val="24"/>
          <w:szCs w:val="24"/>
        </w:rPr>
      </w:pPr>
      <w:r>
        <w:rPr>
          <w:b/>
          <w:color w:val="231F20"/>
          <w:sz w:val="24"/>
          <w:szCs w:val="24"/>
        </w:rPr>
        <w:t>ASSIGNMENT IDEAS (suggested):</w:t>
      </w:r>
    </w:p>
    <w:p w14:paraId="7030E60B" w14:textId="77777777" w:rsidR="002732BB" w:rsidRDefault="002732BB">
      <w:pPr>
        <w:pBdr>
          <w:top w:val="nil"/>
          <w:left w:val="nil"/>
          <w:bottom w:val="nil"/>
          <w:right w:val="nil"/>
          <w:between w:val="nil"/>
        </w:pBdr>
        <w:spacing w:line="276" w:lineRule="auto"/>
        <w:ind w:right="-15"/>
        <w:rPr>
          <w:color w:val="231F20"/>
          <w:sz w:val="24"/>
          <w:szCs w:val="24"/>
        </w:rPr>
      </w:pPr>
    </w:p>
    <w:p w14:paraId="6EA0D4E6" w14:textId="33B6358B" w:rsidR="002D0D3A" w:rsidRDefault="00A10271">
      <w:pPr>
        <w:pBdr>
          <w:top w:val="nil"/>
          <w:left w:val="nil"/>
          <w:bottom w:val="nil"/>
          <w:right w:val="nil"/>
          <w:between w:val="nil"/>
        </w:pBdr>
        <w:spacing w:line="276" w:lineRule="auto"/>
        <w:ind w:right="-15"/>
        <w:rPr>
          <w:color w:val="000000"/>
          <w:sz w:val="24"/>
          <w:szCs w:val="24"/>
        </w:rPr>
      </w:pPr>
      <w:r>
        <w:rPr>
          <w:color w:val="231F20"/>
          <w:sz w:val="24"/>
          <w:szCs w:val="24"/>
        </w:rPr>
        <w:t>Observe two preschool programs that use the same curriculum model. Reflect on how the implementation of the curriculum looks similar or different in the two settings. How are curriculum models and actual practice related?</w:t>
      </w:r>
    </w:p>
    <w:p w14:paraId="2B147397" w14:textId="77777777" w:rsidR="002D0D3A" w:rsidRDefault="002D0D3A">
      <w:pPr>
        <w:spacing w:line="276" w:lineRule="auto"/>
        <w:ind w:right="-15"/>
        <w:rPr>
          <w:sz w:val="24"/>
          <w:szCs w:val="24"/>
        </w:rPr>
      </w:pPr>
    </w:p>
    <w:p w14:paraId="4AA34165" w14:textId="77777777" w:rsidR="002D0D3A" w:rsidRDefault="00A10271">
      <w:pPr>
        <w:pBdr>
          <w:top w:val="nil"/>
          <w:left w:val="nil"/>
          <w:bottom w:val="nil"/>
          <w:right w:val="nil"/>
          <w:between w:val="nil"/>
        </w:pBdr>
        <w:spacing w:line="276" w:lineRule="auto"/>
        <w:ind w:right="-15"/>
        <w:rPr>
          <w:color w:val="000000"/>
          <w:sz w:val="24"/>
          <w:szCs w:val="24"/>
        </w:rPr>
      </w:pPr>
      <w:r>
        <w:rPr>
          <w:color w:val="231F20"/>
          <w:sz w:val="24"/>
          <w:szCs w:val="24"/>
        </w:rPr>
        <w:t>Observe in an infant/toddler classroom. Ask the teacher how they decide what they will do with the children. Reflect on whether there is a curriculum in the program or scope and sequence of development promoted, and if it is appropriate for the children.</w:t>
      </w:r>
    </w:p>
    <w:p w14:paraId="74109BDA" w14:textId="77777777" w:rsidR="002D0D3A" w:rsidRDefault="002D0D3A">
      <w:pPr>
        <w:spacing w:before="11" w:line="276" w:lineRule="auto"/>
        <w:ind w:right="-15"/>
        <w:rPr>
          <w:sz w:val="24"/>
          <w:szCs w:val="24"/>
        </w:rPr>
      </w:pPr>
    </w:p>
    <w:p w14:paraId="3C37E412" w14:textId="77777777" w:rsidR="002D0D3A" w:rsidRDefault="00A10271">
      <w:pPr>
        <w:pBdr>
          <w:top w:val="nil"/>
          <w:left w:val="nil"/>
          <w:bottom w:val="nil"/>
          <w:right w:val="nil"/>
          <w:between w:val="nil"/>
        </w:pBdr>
        <w:spacing w:line="276" w:lineRule="auto"/>
        <w:ind w:right="-15"/>
        <w:rPr>
          <w:color w:val="000000"/>
          <w:sz w:val="24"/>
          <w:szCs w:val="24"/>
        </w:rPr>
      </w:pPr>
      <w:r>
        <w:rPr>
          <w:color w:val="231F20"/>
          <w:sz w:val="24"/>
          <w:szCs w:val="24"/>
        </w:rPr>
        <w:t>Critique a current emergent literacy (reading/writing) commercial program in terms of its developmental appropriateness. Make suggestions for modifications to use with children with diverse abilities.</w:t>
      </w:r>
    </w:p>
    <w:p w14:paraId="47355357" w14:textId="77777777" w:rsidR="002D0D3A" w:rsidRDefault="002D0D3A">
      <w:pPr>
        <w:spacing w:line="276" w:lineRule="auto"/>
        <w:ind w:right="-15"/>
        <w:rPr>
          <w:sz w:val="24"/>
          <w:szCs w:val="24"/>
        </w:rPr>
      </w:pPr>
    </w:p>
    <w:p w14:paraId="63CB1169" w14:textId="77777777" w:rsidR="002D0D3A" w:rsidRDefault="00A10271">
      <w:pPr>
        <w:pBdr>
          <w:top w:val="nil"/>
          <w:left w:val="nil"/>
          <w:bottom w:val="nil"/>
          <w:right w:val="nil"/>
          <w:between w:val="nil"/>
        </w:pBdr>
        <w:spacing w:line="276" w:lineRule="auto"/>
        <w:ind w:right="-15"/>
        <w:rPr>
          <w:color w:val="000000"/>
          <w:sz w:val="24"/>
          <w:szCs w:val="24"/>
        </w:rPr>
      </w:pPr>
      <w:r>
        <w:rPr>
          <w:color w:val="231F20"/>
          <w:sz w:val="24"/>
          <w:szCs w:val="24"/>
        </w:rPr>
        <w:t>Develop a rationale for designing environments that enhance children’s construction of their own knowledge.</w:t>
      </w:r>
    </w:p>
    <w:p w14:paraId="0067DD10" w14:textId="77777777" w:rsidR="002D0D3A" w:rsidRDefault="00A10271">
      <w:pPr>
        <w:pBdr>
          <w:top w:val="nil"/>
          <w:left w:val="nil"/>
          <w:bottom w:val="nil"/>
          <w:right w:val="nil"/>
          <w:between w:val="nil"/>
        </w:pBdr>
        <w:spacing w:before="181" w:line="276" w:lineRule="auto"/>
        <w:ind w:right="-15"/>
        <w:rPr>
          <w:color w:val="000000"/>
          <w:sz w:val="24"/>
          <w:szCs w:val="24"/>
        </w:rPr>
      </w:pPr>
      <w:r>
        <w:rPr>
          <w:color w:val="231F20"/>
          <w:sz w:val="24"/>
          <w:szCs w:val="24"/>
        </w:rPr>
        <w:t>Analyze current research and practices related to developmentally appropriate integrated curriculum and share your findings with the class.</w:t>
      </w:r>
    </w:p>
    <w:p w14:paraId="2B986237" w14:textId="77777777" w:rsidR="002D0D3A" w:rsidRDefault="002D0D3A">
      <w:pPr>
        <w:spacing w:line="276" w:lineRule="auto"/>
        <w:ind w:right="-15"/>
        <w:rPr>
          <w:sz w:val="24"/>
          <w:szCs w:val="24"/>
        </w:rPr>
      </w:pPr>
    </w:p>
    <w:p w14:paraId="1636FAC6" w14:textId="77777777" w:rsidR="003C4E8A" w:rsidRDefault="00A10271" w:rsidP="003C4E8A">
      <w:pPr>
        <w:pBdr>
          <w:top w:val="nil"/>
          <w:left w:val="nil"/>
          <w:bottom w:val="nil"/>
          <w:right w:val="nil"/>
          <w:between w:val="nil"/>
        </w:pBdr>
        <w:spacing w:line="276" w:lineRule="auto"/>
        <w:ind w:right="-15"/>
        <w:jc w:val="both"/>
        <w:rPr>
          <w:color w:val="000000"/>
          <w:sz w:val="24"/>
          <w:szCs w:val="24"/>
        </w:rPr>
      </w:pPr>
      <w:r>
        <w:rPr>
          <w:color w:val="231F20"/>
          <w:sz w:val="24"/>
          <w:szCs w:val="24"/>
        </w:rPr>
        <w:t>Write a 3-5 page paper on how a teacher can use the physical setting, daily routines, the daily schedule, and transitions to promote the development of infants, toddlers, and/or preschool children.</w:t>
      </w:r>
    </w:p>
    <w:p w14:paraId="51ECADBA" w14:textId="77777777" w:rsidR="003C4E8A" w:rsidRDefault="003C4E8A" w:rsidP="003C4E8A">
      <w:pPr>
        <w:pBdr>
          <w:top w:val="nil"/>
          <w:left w:val="nil"/>
          <w:bottom w:val="nil"/>
          <w:right w:val="nil"/>
          <w:between w:val="nil"/>
        </w:pBdr>
        <w:spacing w:line="276" w:lineRule="auto"/>
        <w:ind w:right="-15"/>
        <w:jc w:val="both"/>
        <w:rPr>
          <w:color w:val="231F20"/>
          <w:sz w:val="24"/>
          <w:szCs w:val="24"/>
        </w:rPr>
      </w:pPr>
    </w:p>
    <w:p w14:paraId="36CA8E03" w14:textId="563F354D" w:rsidR="002D0D3A" w:rsidRDefault="00A10271" w:rsidP="003C4E8A">
      <w:pPr>
        <w:pBdr>
          <w:top w:val="nil"/>
          <w:left w:val="nil"/>
          <w:bottom w:val="nil"/>
          <w:right w:val="nil"/>
          <w:between w:val="nil"/>
        </w:pBdr>
        <w:spacing w:line="276" w:lineRule="auto"/>
        <w:ind w:right="-15"/>
        <w:jc w:val="both"/>
        <w:rPr>
          <w:color w:val="000000"/>
          <w:sz w:val="24"/>
          <w:szCs w:val="24"/>
        </w:rPr>
      </w:pPr>
      <w:r>
        <w:rPr>
          <w:color w:val="231F20"/>
          <w:sz w:val="24"/>
          <w:szCs w:val="24"/>
        </w:rPr>
        <w:t>Observe in a preschool classroom. Examine the displays of children’s work. Do you see evidence of children’s learning progress in the work displayed? Does the work displayed embrace child creativity? Why or why not?  Write a 1-2 page paper of what you saw and what you learned about the children.</w:t>
      </w:r>
    </w:p>
    <w:p w14:paraId="13B6E6C1" w14:textId="77777777" w:rsidR="002D0D3A" w:rsidRDefault="002D0D3A">
      <w:pPr>
        <w:ind w:right="-15"/>
        <w:rPr>
          <w:sz w:val="24"/>
          <w:szCs w:val="24"/>
        </w:rPr>
      </w:pPr>
    </w:p>
    <w:p w14:paraId="6ABF2F89" w14:textId="77777777" w:rsidR="002D0D3A" w:rsidRDefault="00A10271">
      <w:pPr>
        <w:pBdr>
          <w:top w:val="nil"/>
          <w:left w:val="nil"/>
          <w:bottom w:val="nil"/>
          <w:right w:val="nil"/>
          <w:between w:val="nil"/>
        </w:pBdr>
        <w:spacing w:line="254" w:lineRule="auto"/>
        <w:ind w:right="-15"/>
        <w:rPr>
          <w:color w:val="000000"/>
          <w:sz w:val="24"/>
          <w:szCs w:val="24"/>
        </w:rPr>
      </w:pPr>
      <w:r>
        <w:rPr>
          <w:color w:val="231F20"/>
          <w:sz w:val="24"/>
          <w:szCs w:val="24"/>
        </w:rPr>
        <w:t>Plan one activity for an infant or toddler that integrates at least two curriculum areas that may be observed being carried out through play. Describe the role of the adult.</w:t>
      </w:r>
    </w:p>
    <w:p w14:paraId="438F882A" w14:textId="77777777" w:rsidR="002D0D3A" w:rsidRDefault="002D0D3A">
      <w:pPr>
        <w:spacing w:before="9"/>
        <w:ind w:right="-15"/>
        <w:rPr>
          <w:sz w:val="24"/>
          <w:szCs w:val="24"/>
        </w:rPr>
      </w:pPr>
    </w:p>
    <w:p w14:paraId="74679496" w14:textId="77777777" w:rsidR="002D0D3A" w:rsidRDefault="00A10271">
      <w:pPr>
        <w:pBdr>
          <w:top w:val="nil"/>
          <w:left w:val="nil"/>
          <w:bottom w:val="nil"/>
          <w:right w:val="nil"/>
          <w:between w:val="nil"/>
        </w:pBdr>
        <w:ind w:right="-15"/>
        <w:rPr>
          <w:color w:val="000000"/>
          <w:sz w:val="24"/>
          <w:szCs w:val="24"/>
        </w:rPr>
      </w:pPr>
      <w:r>
        <w:rPr>
          <w:color w:val="231F20"/>
          <w:sz w:val="24"/>
          <w:szCs w:val="24"/>
        </w:rPr>
        <w:t>Plan an activity which integrates at least two curriculum areas for preschool children.</w:t>
      </w:r>
    </w:p>
    <w:p w14:paraId="44BC3CD2" w14:textId="77777777" w:rsidR="002D0D3A" w:rsidRDefault="002D0D3A">
      <w:pPr>
        <w:spacing w:before="11"/>
        <w:ind w:right="-15"/>
        <w:rPr>
          <w:sz w:val="24"/>
          <w:szCs w:val="24"/>
        </w:rPr>
      </w:pPr>
    </w:p>
    <w:p w14:paraId="047627B9" w14:textId="77777777" w:rsidR="002D0D3A" w:rsidRDefault="00A10271">
      <w:pPr>
        <w:pBdr>
          <w:top w:val="nil"/>
          <w:left w:val="nil"/>
          <w:bottom w:val="nil"/>
          <w:right w:val="nil"/>
          <w:between w:val="nil"/>
        </w:pBdr>
        <w:spacing w:line="252" w:lineRule="auto"/>
        <w:ind w:right="-15"/>
        <w:rPr>
          <w:color w:val="000000"/>
          <w:sz w:val="24"/>
          <w:szCs w:val="24"/>
        </w:rPr>
      </w:pPr>
      <w:r>
        <w:rPr>
          <w:color w:val="231F20"/>
          <w:sz w:val="24"/>
          <w:szCs w:val="24"/>
        </w:rPr>
        <w:t>Describe how the previous activity promotes intellectual curiosity, initiative, creativity, persistence, and problem-solving.</w:t>
      </w:r>
    </w:p>
    <w:p w14:paraId="43DE991B" w14:textId="77777777" w:rsidR="002D0D3A" w:rsidRDefault="002D0D3A">
      <w:pPr>
        <w:spacing w:before="10" w:line="276" w:lineRule="auto"/>
        <w:ind w:right="-15"/>
        <w:rPr>
          <w:sz w:val="24"/>
          <w:szCs w:val="24"/>
        </w:rPr>
      </w:pPr>
    </w:p>
    <w:p w14:paraId="4DA483CA" w14:textId="77777777" w:rsidR="002D0D3A" w:rsidRDefault="00A10271">
      <w:pPr>
        <w:pBdr>
          <w:top w:val="nil"/>
          <w:left w:val="nil"/>
          <w:bottom w:val="nil"/>
          <w:right w:val="nil"/>
          <w:between w:val="nil"/>
        </w:pBdr>
        <w:spacing w:line="276" w:lineRule="auto"/>
        <w:ind w:right="-15"/>
        <w:rPr>
          <w:color w:val="000000"/>
          <w:sz w:val="24"/>
          <w:szCs w:val="24"/>
        </w:rPr>
      </w:pPr>
      <w:r>
        <w:rPr>
          <w:color w:val="231F20"/>
          <w:sz w:val="24"/>
          <w:szCs w:val="24"/>
        </w:rPr>
        <w:t>Design a group activity for preschool children in which the teacher uses open-ended questions. Write the specific questions the teacher would use.</w:t>
      </w:r>
    </w:p>
    <w:p w14:paraId="3B60B433" w14:textId="77777777" w:rsidR="002D0D3A" w:rsidRDefault="002D0D3A">
      <w:pPr>
        <w:spacing w:line="276" w:lineRule="auto"/>
        <w:ind w:right="-15"/>
        <w:rPr>
          <w:sz w:val="24"/>
          <w:szCs w:val="24"/>
        </w:rPr>
      </w:pPr>
    </w:p>
    <w:p w14:paraId="07EDDDE0" w14:textId="77777777" w:rsidR="002D0D3A" w:rsidRDefault="00A10271">
      <w:pPr>
        <w:pBdr>
          <w:top w:val="nil"/>
          <w:left w:val="nil"/>
          <w:bottom w:val="nil"/>
          <w:right w:val="nil"/>
          <w:between w:val="nil"/>
        </w:pBdr>
        <w:spacing w:line="276" w:lineRule="auto"/>
        <w:ind w:right="-15"/>
        <w:rPr>
          <w:color w:val="000000"/>
          <w:sz w:val="24"/>
          <w:szCs w:val="24"/>
        </w:rPr>
      </w:pPr>
      <w:r>
        <w:rPr>
          <w:color w:val="231F20"/>
          <w:sz w:val="24"/>
          <w:szCs w:val="24"/>
        </w:rPr>
        <w:t>Select and critique at least one computer software program designed for young children. Describe the types of learning derived from using the software.</w:t>
      </w:r>
    </w:p>
    <w:p w14:paraId="4B658994" w14:textId="77777777" w:rsidR="002D0D3A" w:rsidRDefault="002D0D3A">
      <w:pPr>
        <w:spacing w:line="276" w:lineRule="auto"/>
        <w:ind w:right="-15"/>
        <w:rPr>
          <w:sz w:val="24"/>
          <w:szCs w:val="24"/>
        </w:rPr>
      </w:pPr>
    </w:p>
    <w:p w14:paraId="115BDD3E" w14:textId="7FD1A1D7" w:rsidR="002D0D3A" w:rsidRDefault="00A10271">
      <w:pPr>
        <w:pBdr>
          <w:top w:val="nil"/>
          <w:left w:val="nil"/>
          <w:bottom w:val="nil"/>
          <w:right w:val="nil"/>
          <w:between w:val="nil"/>
        </w:pBdr>
        <w:spacing w:line="276" w:lineRule="auto"/>
        <w:ind w:right="-15"/>
        <w:rPr>
          <w:color w:val="231F20"/>
          <w:sz w:val="24"/>
          <w:szCs w:val="24"/>
        </w:rPr>
      </w:pPr>
      <w:r>
        <w:rPr>
          <w:color w:val="231F20"/>
          <w:sz w:val="24"/>
          <w:szCs w:val="24"/>
        </w:rPr>
        <w:t>In small groups, describe what an integrated curriculum would look like for infants, toddlers, and preschool children. (Each small group should take a different age group.) Write a rationale for the importance of integrated curriculum to enhance children’s learning.</w:t>
      </w:r>
    </w:p>
    <w:p w14:paraId="0C434B46" w14:textId="77777777" w:rsidR="002D0D3A" w:rsidRDefault="002D0D3A">
      <w:pPr>
        <w:pBdr>
          <w:top w:val="nil"/>
          <w:left w:val="nil"/>
          <w:bottom w:val="nil"/>
          <w:right w:val="nil"/>
          <w:between w:val="nil"/>
        </w:pBdr>
        <w:spacing w:line="276" w:lineRule="auto"/>
        <w:ind w:right="-15"/>
        <w:rPr>
          <w:color w:val="231F20"/>
          <w:sz w:val="24"/>
          <w:szCs w:val="24"/>
        </w:rPr>
      </w:pPr>
    </w:p>
    <w:p w14:paraId="0CAB754E" w14:textId="77777777" w:rsidR="002D0D3A" w:rsidRDefault="00A10271">
      <w:pPr>
        <w:pBdr>
          <w:top w:val="nil"/>
          <w:left w:val="nil"/>
          <w:bottom w:val="nil"/>
          <w:right w:val="nil"/>
          <w:between w:val="nil"/>
        </w:pBdr>
        <w:spacing w:line="252" w:lineRule="auto"/>
        <w:ind w:right="-15"/>
        <w:rPr>
          <w:color w:val="000000"/>
          <w:sz w:val="24"/>
          <w:szCs w:val="24"/>
        </w:rPr>
      </w:pPr>
      <w:r>
        <w:rPr>
          <w:color w:val="231F20"/>
          <w:sz w:val="24"/>
          <w:szCs w:val="24"/>
        </w:rPr>
        <w:t>Analyze current research and practice related to conceptual development and inquiry tools used for infants, toddlers, and preschoolers. Note changes that occur over the first four years of life.</w:t>
      </w:r>
    </w:p>
    <w:p w14:paraId="28BFDFA5" w14:textId="77777777" w:rsidR="002D0D3A" w:rsidRDefault="002D0D3A">
      <w:pPr>
        <w:spacing w:before="10"/>
        <w:ind w:right="-15"/>
        <w:rPr>
          <w:sz w:val="24"/>
          <w:szCs w:val="24"/>
        </w:rPr>
      </w:pPr>
    </w:p>
    <w:p w14:paraId="63F37A28" w14:textId="77777777" w:rsidR="002D0D3A" w:rsidRDefault="00A10271">
      <w:pPr>
        <w:pBdr>
          <w:top w:val="nil"/>
          <w:left w:val="nil"/>
          <w:bottom w:val="nil"/>
          <w:right w:val="nil"/>
          <w:between w:val="nil"/>
        </w:pBdr>
        <w:ind w:right="-15"/>
        <w:rPr>
          <w:color w:val="000000"/>
        </w:rPr>
      </w:pPr>
      <w:r>
        <w:rPr>
          <w:color w:val="231F20"/>
          <w:sz w:val="24"/>
          <w:szCs w:val="24"/>
        </w:rPr>
        <w:t xml:space="preserve">Design a complete thematic unit plan to be implemented within an inclusive classroom </w:t>
      </w:r>
      <w:r>
        <w:rPr>
          <w:color w:val="231F20"/>
        </w:rPr>
        <w:t>setting.</w:t>
      </w:r>
    </w:p>
    <w:p w14:paraId="0EA239BC" w14:textId="77777777" w:rsidR="002D0D3A" w:rsidRDefault="002D0D3A">
      <w:pPr>
        <w:spacing w:before="1"/>
        <w:ind w:right="-15"/>
        <w:rPr>
          <w:sz w:val="20"/>
          <w:szCs w:val="20"/>
        </w:rPr>
      </w:pPr>
    </w:p>
    <w:p w14:paraId="008D95AD" w14:textId="77777777" w:rsidR="002D0D3A" w:rsidRPr="002732BB" w:rsidRDefault="00A10271">
      <w:pPr>
        <w:ind w:right="-15"/>
        <w:rPr>
          <w:sz w:val="24"/>
          <w:szCs w:val="24"/>
        </w:rPr>
      </w:pPr>
      <w:r w:rsidRPr="002732BB">
        <w:rPr>
          <w:b/>
          <w:color w:val="231F20"/>
          <w:sz w:val="24"/>
          <w:szCs w:val="24"/>
        </w:rPr>
        <w:t>EVALUATION:</w:t>
      </w:r>
    </w:p>
    <w:p w14:paraId="52B3C00C" w14:textId="77777777" w:rsidR="002D0D3A" w:rsidRDefault="002D0D3A">
      <w:pPr>
        <w:ind w:right="-15"/>
        <w:rPr>
          <w:b/>
        </w:rPr>
      </w:pPr>
    </w:p>
    <w:p w14:paraId="778AB669" w14:textId="77777777" w:rsidR="003C4E8A" w:rsidRDefault="00A10271" w:rsidP="003C4E8A">
      <w:pPr>
        <w:spacing w:line="254" w:lineRule="auto"/>
        <w:ind w:right="-15" w:hanging="15"/>
        <w:jc w:val="both"/>
        <w:rPr>
          <w:sz w:val="24"/>
          <w:szCs w:val="24"/>
        </w:rPr>
      </w:pPr>
      <w:r>
        <w:rPr>
          <w:color w:val="231F20"/>
          <w:sz w:val="24"/>
          <w:szCs w:val="24"/>
        </w:rPr>
        <w:t>This course is competency based. Student competency will be evaluated through a variety of assignments such as projects, student presentations, papers, exams and in-class and out-of-class experiences.  In addition, see Appendix III</w:t>
      </w:r>
      <w:r>
        <w:rPr>
          <w:i/>
          <w:color w:val="231F20"/>
          <w:sz w:val="28"/>
          <w:szCs w:val="28"/>
        </w:rPr>
        <w:t xml:space="preserve">  </w:t>
      </w:r>
      <w:r>
        <w:rPr>
          <w:i/>
          <w:color w:val="231F20"/>
          <w:sz w:val="24"/>
          <w:szCs w:val="24"/>
        </w:rPr>
        <w:t>Sample Assignments and Rubrics</w:t>
      </w:r>
      <w:r>
        <w:rPr>
          <w:color w:val="231F20"/>
          <w:sz w:val="24"/>
          <w:szCs w:val="24"/>
        </w:rPr>
        <w:t>, for appropriate evaluation and grading rubrics.</w:t>
      </w:r>
    </w:p>
    <w:p w14:paraId="46C7B95B" w14:textId="77777777" w:rsidR="003C4E8A" w:rsidRDefault="003C4E8A" w:rsidP="003C4E8A">
      <w:pPr>
        <w:spacing w:line="254" w:lineRule="auto"/>
        <w:ind w:right="-15" w:hanging="15"/>
        <w:jc w:val="both"/>
        <w:rPr>
          <w:b/>
          <w:color w:val="231F20"/>
        </w:rPr>
      </w:pPr>
    </w:p>
    <w:p w14:paraId="6201AB1A" w14:textId="77777777" w:rsidR="002732BB" w:rsidRDefault="002732BB" w:rsidP="002732BB">
      <w:pPr>
        <w:rPr>
          <w:sz w:val="24"/>
          <w:szCs w:val="24"/>
        </w:rPr>
      </w:pPr>
      <w:r>
        <w:rPr>
          <w:b/>
          <w:color w:val="231F20"/>
          <w:sz w:val="24"/>
          <w:szCs w:val="24"/>
        </w:rPr>
        <w:t>SUGGESTED COURSE OUTLINE (based on 16 week semester):</w:t>
      </w:r>
    </w:p>
    <w:p w14:paraId="0B248476" w14:textId="77777777" w:rsidR="002D0D3A" w:rsidRDefault="002D0D3A">
      <w:pPr>
        <w:ind w:right="-15"/>
        <w:rPr>
          <w:b/>
        </w:rPr>
      </w:pPr>
    </w:p>
    <w:p w14:paraId="12FA6076" w14:textId="77777777" w:rsidR="002D0D3A" w:rsidRDefault="00A10271">
      <w:pPr>
        <w:ind w:right="-15"/>
        <w:rPr>
          <w:color w:val="231F20"/>
          <w:sz w:val="24"/>
          <w:szCs w:val="24"/>
        </w:rPr>
      </w:pPr>
      <w:r>
        <w:rPr>
          <w:color w:val="231F20"/>
          <w:sz w:val="24"/>
          <w:szCs w:val="24"/>
          <w:u w:val="single"/>
        </w:rPr>
        <w:t xml:space="preserve">Weeks 1-2 Early skill development </w:t>
      </w:r>
      <w:r>
        <w:rPr>
          <w:color w:val="231F20"/>
          <w:sz w:val="24"/>
          <w:szCs w:val="24"/>
        </w:rPr>
        <w:t xml:space="preserve">(H.6, H.7, I.2, I.16 </w:t>
      </w:r>
      <w:r>
        <w:rPr>
          <w:i/>
          <w:color w:val="231F20"/>
          <w:sz w:val="24"/>
          <w:szCs w:val="24"/>
        </w:rPr>
        <w:t>across all weeks</w:t>
      </w:r>
      <w:r>
        <w:rPr>
          <w:color w:val="231F20"/>
          <w:sz w:val="24"/>
          <w:szCs w:val="24"/>
        </w:rPr>
        <w:t>)</w:t>
      </w:r>
    </w:p>
    <w:p w14:paraId="2A534E2F" w14:textId="77777777" w:rsidR="002D0D3A" w:rsidRDefault="002D0D3A">
      <w:pPr>
        <w:ind w:right="-15"/>
        <w:rPr>
          <w:color w:val="231F20"/>
          <w:sz w:val="24"/>
          <w:szCs w:val="24"/>
        </w:rPr>
      </w:pPr>
    </w:p>
    <w:p w14:paraId="58EB2735" w14:textId="77777777" w:rsidR="002D0D3A" w:rsidRDefault="00A10271" w:rsidP="00C97CD0">
      <w:pPr>
        <w:numPr>
          <w:ilvl w:val="0"/>
          <w:numId w:val="6"/>
        </w:numPr>
        <w:pBdr>
          <w:top w:val="nil"/>
          <w:left w:val="nil"/>
          <w:bottom w:val="nil"/>
          <w:right w:val="nil"/>
          <w:between w:val="nil"/>
        </w:pBdr>
        <w:spacing w:line="276" w:lineRule="auto"/>
        <w:ind w:left="0" w:right="-15" w:firstLine="0"/>
        <w:rPr>
          <w:sz w:val="24"/>
          <w:szCs w:val="24"/>
        </w:rPr>
      </w:pPr>
      <w:r>
        <w:rPr>
          <w:color w:val="231F20"/>
          <w:sz w:val="24"/>
          <w:szCs w:val="24"/>
        </w:rPr>
        <w:t>Review of content areas for birth through Pre-K:</w:t>
      </w:r>
    </w:p>
    <w:p w14:paraId="504BF6B1" w14:textId="77777777" w:rsidR="002D0D3A" w:rsidRDefault="00A10271" w:rsidP="00C97CD0">
      <w:pPr>
        <w:numPr>
          <w:ilvl w:val="0"/>
          <w:numId w:val="6"/>
        </w:numPr>
        <w:pBdr>
          <w:top w:val="nil"/>
          <w:left w:val="nil"/>
          <w:bottom w:val="nil"/>
          <w:right w:val="nil"/>
          <w:between w:val="nil"/>
        </w:pBdr>
        <w:spacing w:line="276" w:lineRule="auto"/>
        <w:ind w:left="720" w:right="-15" w:hanging="720"/>
        <w:rPr>
          <w:sz w:val="24"/>
          <w:szCs w:val="24"/>
        </w:rPr>
      </w:pPr>
      <w:r>
        <w:rPr>
          <w:color w:val="231F20"/>
          <w:sz w:val="24"/>
          <w:szCs w:val="24"/>
        </w:rPr>
        <w:t>The arts, health/emotional wellness, literacy, math, social studies, science, motor, adaptive living skills</w:t>
      </w:r>
    </w:p>
    <w:p w14:paraId="0D43C75C" w14:textId="77777777" w:rsidR="002D0D3A" w:rsidRDefault="002D0D3A" w:rsidP="003C4E8A">
      <w:pPr>
        <w:spacing w:line="276" w:lineRule="auto"/>
        <w:ind w:right="-15"/>
        <w:rPr>
          <w:sz w:val="24"/>
          <w:szCs w:val="24"/>
        </w:rPr>
      </w:pPr>
    </w:p>
    <w:p w14:paraId="7C43CCD7" w14:textId="77777777" w:rsidR="002D0D3A" w:rsidRDefault="00A10271">
      <w:pPr>
        <w:pBdr>
          <w:top w:val="nil"/>
          <w:left w:val="nil"/>
          <w:bottom w:val="nil"/>
          <w:right w:val="nil"/>
          <w:between w:val="nil"/>
        </w:pBdr>
        <w:spacing w:line="276" w:lineRule="auto"/>
        <w:ind w:right="-15"/>
        <w:rPr>
          <w:color w:val="231F20"/>
          <w:sz w:val="24"/>
          <w:szCs w:val="24"/>
        </w:rPr>
      </w:pPr>
      <w:r>
        <w:rPr>
          <w:color w:val="231F20"/>
          <w:sz w:val="24"/>
          <w:szCs w:val="24"/>
          <w:u w:val="single"/>
        </w:rPr>
        <w:t xml:space="preserve">Week 3  Young learners  </w:t>
      </w:r>
      <w:r>
        <w:rPr>
          <w:color w:val="231F20"/>
          <w:sz w:val="24"/>
          <w:szCs w:val="24"/>
        </w:rPr>
        <w:t>(E.3, H.3, H.6, H.7, I.2, I.3)</w:t>
      </w:r>
    </w:p>
    <w:p w14:paraId="50164BB1" w14:textId="77777777" w:rsidR="002D0D3A" w:rsidRDefault="002D0D3A">
      <w:pPr>
        <w:pBdr>
          <w:top w:val="nil"/>
          <w:left w:val="nil"/>
          <w:bottom w:val="nil"/>
          <w:right w:val="nil"/>
          <w:between w:val="nil"/>
        </w:pBdr>
        <w:spacing w:line="276" w:lineRule="auto"/>
        <w:ind w:right="-15"/>
        <w:rPr>
          <w:color w:val="231F20"/>
          <w:sz w:val="24"/>
          <w:szCs w:val="24"/>
        </w:rPr>
      </w:pPr>
    </w:p>
    <w:p w14:paraId="02629B3F" w14:textId="77777777" w:rsidR="002D0D3A" w:rsidRDefault="00A10271" w:rsidP="00C97CD0">
      <w:pPr>
        <w:numPr>
          <w:ilvl w:val="0"/>
          <w:numId w:val="6"/>
        </w:numPr>
        <w:pBdr>
          <w:top w:val="nil"/>
          <w:left w:val="nil"/>
          <w:bottom w:val="nil"/>
          <w:right w:val="nil"/>
          <w:between w:val="nil"/>
        </w:pBdr>
        <w:spacing w:line="276" w:lineRule="auto"/>
        <w:ind w:left="0" w:right="-15" w:firstLine="0"/>
        <w:rPr>
          <w:sz w:val="24"/>
          <w:szCs w:val="24"/>
        </w:rPr>
      </w:pPr>
      <w:r>
        <w:rPr>
          <w:color w:val="231F20"/>
          <w:sz w:val="24"/>
          <w:szCs w:val="24"/>
        </w:rPr>
        <w:t>How infants and toddlers learn; teaching and learning strategies</w:t>
      </w:r>
    </w:p>
    <w:p w14:paraId="0E4F91D5" w14:textId="4598A86A" w:rsidR="002D0D3A" w:rsidRPr="003C4E8A" w:rsidRDefault="00A10271" w:rsidP="00C97CD0">
      <w:pPr>
        <w:numPr>
          <w:ilvl w:val="0"/>
          <w:numId w:val="6"/>
        </w:numPr>
        <w:pBdr>
          <w:top w:val="nil"/>
          <w:left w:val="nil"/>
          <w:bottom w:val="nil"/>
          <w:right w:val="nil"/>
          <w:between w:val="nil"/>
        </w:pBdr>
        <w:spacing w:line="276" w:lineRule="auto"/>
        <w:ind w:left="0" w:right="-15" w:firstLine="0"/>
        <w:rPr>
          <w:sz w:val="24"/>
          <w:szCs w:val="24"/>
        </w:rPr>
      </w:pPr>
      <w:r>
        <w:rPr>
          <w:color w:val="231F20"/>
          <w:sz w:val="24"/>
          <w:szCs w:val="24"/>
        </w:rPr>
        <w:t>Self-discovery vs. adult-directed learning</w:t>
      </w:r>
    </w:p>
    <w:p w14:paraId="1D9A43C4" w14:textId="77777777" w:rsidR="002D0D3A" w:rsidRDefault="00A10271" w:rsidP="00C97CD0">
      <w:pPr>
        <w:numPr>
          <w:ilvl w:val="0"/>
          <w:numId w:val="6"/>
        </w:numPr>
        <w:pBdr>
          <w:top w:val="nil"/>
          <w:left w:val="nil"/>
          <w:bottom w:val="nil"/>
          <w:right w:val="nil"/>
          <w:between w:val="nil"/>
        </w:pBdr>
        <w:spacing w:line="276" w:lineRule="auto"/>
        <w:ind w:left="720" w:right="-15" w:hanging="720"/>
        <w:rPr>
          <w:sz w:val="24"/>
          <w:szCs w:val="24"/>
        </w:rPr>
      </w:pPr>
      <w:r>
        <w:rPr>
          <w:color w:val="231F20"/>
          <w:sz w:val="24"/>
          <w:szCs w:val="24"/>
        </w:rPr>
        <w:t>Facilitating growth in health/emotional wellness, language/literacy, motor/movement, arts, numeracy, science, and social studies</w:t>
      </w:r>
    </w:p>
    <w:p w14:paraId="42267033" w14:textId="77777777" w:rsidR="002D0D3A" w:rsidRDefault="002D0D3A" w:rsidP="003C4E8A">
      <w:pPr>
        <w:pBdr>
          <w:top w:val="nil"/>
          <w:left w:val="nil"/>
          <w:bottom w:val="nil"/>
          <w:right w:val="nil"/>
          <w:between w:val="nil"/>
        </w:pBdr>
        <w:spacing w:line="276" w:lineRule="auto"/>
        <w:ind w:right="-15"/>
        <w:rPr>
          <w:sz w:val="24"/>
          <w:szCs w:val="24"/>
        </w:rPr>
      </w:pPr>
    </w:p>
    <w:p w14:paraId="57AB1EA1" w14:textId="77777777" w:rsidR="002D0D3A" w:rsidRDefault="00A10271">
      <w:pPr>
        <w:pBdr>
          <w:top w:val="nil"/>
          <w:left w:val="nil"/>
          <w:bottom w:val="nil"/>
          <w:right w:val="nil"/>
          <w:between w:val="nil"/>
        </w:pBdr>
        <w:spacing w:line="276" w:lineRule="auto"/>
        <w:ind w:right="-15"/>
        <w:rPr>
          <w:color w:val="231F20"/>
          <w:sz w:val="24"/>
          <w:szCs w:val="24"/>
        </w:rPr>
      </w:pPr>
      <w:r>
        <w:rPr>
          <w:color w:val="231F20"/>
          <w:sz w:val="24"/>
          <w:szCs w:val="24"/>
          <w:u w:val="single"/>
        </w:rPr>
        <w:t xml:space="preserve">Week 4 Learning in natural environments </w:t>
      </w:r>
      <w:r>
        <w:rPr>
          <w:color w:val="231F20"/>
          <w:sz w:val="24"/>
          <w:szCs w:val="24"/>
        </w:rPr>
        <w:t>(E.3, H.3, H.5, H.7)</w:t>
      </w:r>
    </w:p>
    <w:p w14:paraId="5AC2F8FA" w14:textId="77777777" w:rsidR="002D0D3A" w:rsidRDefault="002D0D3A">
      <w:pPr>
        <w:pBdr>
          <w:top w:val="nil"/>
          <w:left w:val="nil"/>
          <w:bottom w:val="nil"/>
          <w:right w:val="nil"/>
          <w:between w:val="nil"/>
        </w:pBdr>
        <w:spacing w:line="276" w:lineRule="auto"/>
        <w:ind w:right="-15"/>
        <w:rPr>
          <w:color w:val="231F20"/>
          <w:sz w:val="24"/>
          <w:szCs w:val="24"/>
        </w:rPr>
      </w:pPr>
    </w:p>
    <w:p w14:paraId="04D67DA5" w14:textId="77777777" w:rsidR="002D0D3A" w:rsidRDefault="00A10271" w:rsidP="00C97CD0">
      <w:pPr>
        <w:numPr>
          <w:ilvl w:val="0"/>
          <w:numId w:val="6"/>
        </w:numPr>
        <w:pBdr>
          <w:top w:val="nil"/>
          <w:left w:val="nil"/>
          <w:bottom w:val="nil"/>
          <w:right w:val="nil"/>
          <w:between w:val="nil"/>
        </w:pBdr>
        <w:spacing w:line="276" w:lineRule="auto"/>
        <w:ind w:left="0" w:right="-15" w:firstLine="0"/>
        <w:rPr>
          <w:sz w:val="24"/>
          <w:szCs w:val="24"/>
        </w:rPr>
      </w:pPr>
      <w:r>
        <w:rPr>
          <w:color w:val="231F20"/>
          <w:sz w:val="24"/>
          <w:szCs w:val="24"/>
        </w:rPr>
        <w:t>Strategies for embedding learning opportunities</w:t>
      </w:r>
    </w:p>
    <w:p w14:paraId="339EC8DB" w14:textId="77777777" w:rsidR="002D0D3A" w:rsidRDefault="00A10271" w:rsidP="00C97CD0">
      <w:pPr>
        <w:numPr>
          <w:ilvl w:val="0"/>
          <w:numId w:val="6"/>
        </w:numPr>
        <w:pBdr>
          <w:top w:val="nil"/>
          <w:left w:val="nil"/>
          <w:bottom w:val="nil"/>
          <w:right w:val="nil"/>
          <w:between w:val="nil"/>
        </w:pBdr>
        <w:spacing w:line="276" w:lineRule="auto"/>
        <w:ind w:left="0" w:right="-15" w:firstLine="0"/>
        <w:rPr>
          <w:sz w:val="24"/>
          <w:szCs w:val="24"/>
        </w:rPr>
      </w:pPr>
      <w:r>
        <w:rPr>
          <w:color w:val="231F20"/>
          <w:sz w:val="24"/>
          <w:szCs w:val="24"/>
        </w:rPr>
        <w:t>Facilitating each child’s unique strengths and interests</w:t>
      </w:r>
    </w:p>
    <w:p w14:paraId="6D8C4FF3" w14:textId="77777777" w:rsidR="002D0D3A" w:rsidRDefault="00A10271" w:rsidP="00C97CD0">
      <w:pPr>
        <w:numPr>
          <w:ilvl w:val="0"/>
          <w:numId w:val="6"/>
        </w:numPr>
        <w:pBdr>
          <w:top w:val="nil"/>
          <w:left w:val="nil"/>
          <w:bottom w:val="nil"/>
          <w:right w:val="nil"/>
          <w:between w:val="nil"/>
        </w:pBdr>
        <w:spacing w:line="276" w:lineRule="auto"/>
        <w:ind w:left="0" w:right="-15" w:firstLine="0"/>
        <w:rPr>
          <w:sz w:val="24"/>
          <w:szCs w:val="24"/>
        </w:rPr>
      </w:pPr>
      <w:r>
        <w:rPr>
          <w:color w:val="231F20"/>
          <w:sz w:val="24"/>
          <w:szCs w:val="24"/>
        </w:rPr>
        <w:t>Suggested activities for arts and health</w:t>
      </w:r>
    </w:p>
    <w:p w14:paraId="3AE407AD" w14:textId="77777777" w:rsidR="002D0D3A" w:rsidRDefault="002D0D3A">
      <w:pPr>
        <w:spacing w:line="276" w:lineRule="auto"/>
        <w:ind w:right="-15"/>
        <w:rPr>
          <w:sz w:val="24"/>
          <w:szCs w:val="24"/>
        </w:rPr>
      </w:pPr>
    </w:p>
    <w:p w14:paraId="59074EFD" w14:textId="77777777" w:rsidR="002D0D3A" w:rsidRDefault="00A10271">
      <w:pPr>
        <w:pBdr>
          <w:top w:val="nil"/>
          <w:left w:val="nil"/>
          <w:bottom w:val="nil"/>
          <w:right w:val="nil"/>
          <w:between w:val="nil"/>
        </w:pBdr>
        <w:spacing w:line="276" w:lineRule="auto"/>
        <w:ind w:right="-15"/>
        <w:rPr>
          <w:color w:val="231F20"/>
          <w:sz w:val="24"/>
          <w:szCs w:val="24"/>
        </w:rPr>
      </w:pPr>
      <w:r>
        <w:rPr>
          <w:color w:val="231F20"/>
          <w:sz w:val="24"/>
          <w:szCs w:val="24"/>
          <w:u w:val="single"/>
        </w:rPr>
        <w:t xml:space="preserve">Week 5 Language and literacy </w:t>
      </w:r>
      <w:r>
        <w:rPr>
          <w:color w:val="231F20"/>
          <w:sz w:val="24"/>
          <w:szCs w:val="24"/>
        </w:rPr>
        <w:t>(A.5, H.2, I.5)</w:t>
      </w:r>
    </w:p>
    <w:p w14:paraId="086E2345" w14:textId="77777777" w:rsidR="002D0D3A" w:rsidRDefault="002D0D3A">
      <w:pPr>
        <w:pBdr>
          <w:top w:val="nil"/>
          <w:left w:val="nil"/>
          <w:bottom w:val="nil"/>
          <w:right w:val="nil"/>
          <w:between w:val="nil"/>
        </w:pBdr>
        <w:spacing w:line="276" w:lineRule="auto"/>
        <w:ind w:right="-15"/>
        <w:rPr>
          <w:color w:val="231F20"/>
          <w:sz w:val="24"/>
          <w:szCs w:val="24"/>
        </w:rPr>
      </w:pPr>
    </w:p>
    <w:p w14:paraId="044BBC00" w14:textId="77777777" w:rsidR="002D0D3A" w:rsidRDefault="00A10271" w:rsidP="00C97CD0">
      <w:pPr>
        <w:numPr>
          <w:ilvl w:val="0"/>
          <w:numId w:val="6"/>
        </w:numPr>
        <w:pBdr>
          <w:top w:val="nil"/>
          <w:left w:val="nil"/>
          <w:bottom w:val="nil"/>
          <w:right w:val="nil"/>
          <w:between w:val="nil"/>
        </w:pBdr>
        <w:spacing w:line="276" w:lineRule="auto"/>
        <w:ind w:left="0" w:right="-15" w:firstLine="0"/>
        <w:rPr>
          <w:sz w:val="24"/>
          <w:szCs w:val="24"/>
        </w:rPr>
      </w:pPr>
      <w:r>
        <w:rPr>
          <w:color w:val="231F20"/>
          <w:sz w:val="24"/>
          <w:szCs w:val="24"/>
        </w:rPr>
        <w:t>Strengthening language and literacy</w:t>
      </w:r>
    </w:p>
    <w:p w14:paraId="68780CBC" w14:textId="77777777" w:rsidR="002D0D3A" w:rsidRDefault="00A10271" w:rsidP="00C97CD0">
      <w:pPr>
        <w:numPr>
          <w:ilvl w:val="0"/>
          <w:numId w:val="6"/>
        </w:numPr>
        <w:pBdr>
          <w:top w:val="nil"/>
          <w:left w:val="nil"/>
          <w:bottom w:val="nil"/>
          <w:right w:val="nil"/>
          <w:between w:val="nil"/>
        </w:pBdr>
        <w:spacing w:line="276" w:lineRule="auto"/>
        <w:ind w:left="0" w:right="-15" w:firstLine="0"/>
        <w:rPr>
          <w:sz w:val="24"/>
          <w:szCs w:val="24"/>
        </w:rPr>
      </w:pPr>
      <w:r>
        <w:rPr>
          <w:color w:val="231F20"/>
          <w:sz w:val="24"/>
          <w:szCs w:val="24"/>
        </w:rPr>
        <w:t>Suggested activities for language and literacy</w:t>
      </w:r>
    </w:p>
    <w:p w14:paraId="608D861A" w14:textId="77777777" w:rsidR="002D0D3A" w:rsidRDefault="00A10271" w:rsidP="00C97CD0">
      <w:pPr>
        <w:numPr>
          <w:ilvl w:val="0"/>
          <w:numId w:val="6"/>
        </w:numPr>
        <w:pBdr>
          <w:top w:val="nil"/>
          <w:left w:val="nil"/>
          <w:bottom w:val="nil"/>
          <w:right w:val="nil"/>
          <w:between w:val="nil"/>
        </w:pBdr>
        <w:spacing w:line="276" w:lineRule="auto"/>
        <w:ind w:left="0" w:right="-15" w:firstLine="0"/>
        <w:rPr>
          <w:sz w:val="24"/>
          <w:szCs w:val="24"/>
        </w:rPr>
      </w:pPr>
      <w:r>
        <w:rPr>
          <w:color w:val="231F20"/>
          <w:sz w:val="24"/>
          <w:szCs w:val="24"/>
        </w:rPr>
        <w:t>Adaptations for children with diverse abilities</w:t>
      </w:r>
    </w:p>
    <w:p w14:paraId="305E6C50" w14:textId="77777777" w:rsidR="002D0D3A" w:rsidRDefault="002D0D3A">
      <w:pPr>
        <w:spacing w:line="276" w:lineRule="auto"/>
        <w:ind w:right="-15"/>
        <w:rPr>
          <w:sz w:val="24"/>
          <w:szCs w:val="24"/>
        </w:rPr>
      </w:pPr>
    </w:p>
    <w:p w14:paraId="316DFCE0" w14:textId="77777777" w:rsidR="002D0D3A" w:rsidRDefault="00A10271">
      <w:pPr>
        <w:pBdr>
          <w:top w:val="nil"/>
          <w:left w:val="nil"/>
          <w:bottom w:val="nil"/>
          <w:right w:val="nil"/>
          <w:between w:val="nil"/>
        </w:pBdr>
        <w:spacing w:line="276" w:lineRule="auto"/>
        <w:ind w:right="-15"/>
        <w:rPr>
          <w:color w:val="231F20"/>
          <w:sz w:val="24"/>
          <w:szCs w:val="24"/>
        </w:rPr>
      </w:pPr>
      <w:r>
        <w:rPr>
          <w:color w:val="231F20"/>
          <w:sz w:val="24"/>
          <w:szCs w:val="24"/>
          <w:u w:val="single"/>
        </w:rPr>
        <w:t xml:space="preserve">Week 6 Content areas </w:t>
      </w:r>
      <w:r>
        <w:rPr>
          <w:color w:val="231F20"/>
          <w:sz w:val="24"/>
          <w:szCs w:val="24"/>
        </w:rPr>
        <w:t>(A.5, H.2)</w:t>
      </w:r>
    </w:p>
    <w:p w14:paraId="638ADF9C" w14:textId="77777777" w:rsidR="002D0D3A" w:rsidRDefault="002D0D3A">
      <w:pPr>
        <w:pBdr>
          <w:top w:val="nil"/>
          <w:left w:val="nil"/>
          <w:bottom w:val="nil"/>
          <w:right w:val="nil"/>
          <w:between w:val="nil"/>
        </w:pBdr>
        <w:spacing w:line="276" w:lineRule="auto"/>
        <w:ind w:right="-15"/>
        <w:rPr>
          <w:color w:val="231F20"/>
          <w:sz w:val="24"/>
          <w:szCs w:val="24"/>
        </w:rPr>
      </w:pPr>
    </w:p>
    <w:p w14:paraId="61B15363" w14:textId="77777777" w:rsidR="002D0D3A" w:rsidRDefault="00A10271" w:rsidP="00C97CD0">
      <w:pPr>
        <w:numPr>
          <w:ilvl w:val="0"/>
          <w:numId w:val="6"/>
        </w:numPr>
        <w:pBdr>
          <w:top w:val="nil"/>
          <w:left w:val="nil"/>
          <w:bottom w:val="nil"/>
          <w:right w:val="nil"/>
          <w:between w:val="nil"/>
        </w:pBdr>
        <w:spacing w:line="276" w:lineRule="auto"/>
        <w:ind w:left="0" w:right="-15" w:firstLine="0"/>
        <w:rPr>
          <w:sz w:val="24"/>
          <w:szCs w:val="24"/>
        </w:rPr>
      </w:pPr>
      <w:r>
        <w:rPr>
          <w:color w:val="231F20"/>
          <w:sz w:val="24"/>
          <w:szCs w:val="24"/>
        </w:rPr>
        <w:t>Supporting numeracy, social studies, and science</w:t>
      </w:r>
    </w:p>
    <w:p w14:paraId="6AD8F67F" w14:textId="77777777" w:rsidR="002D0D3A" w:rsidRDefault="00A10271" w:rsidP="00C97CD0">
      <w:pPr>
        <w:numPr>
          <w:ilvl w:val="0"/>
          <w:numId w:val="6"/>
        </w:numPr>
        <w:pBdr>
          <w:top w:val="nil"/>
          <w:left w:val="nil"/>
          <w:bottom w:val="nil"/>
          <w:right w:val="nil"/>
          <w:between w:val="nil"/>
        </w:pBdr>
        <w:spacing w:line="276" w:lineRule="auto"/>
        <w:ind w:left="0" w:right="-15" w:firstLine="0"/>
        <w:rPr>
          <w:sz w:val="24"/>
          <w:szCs w:val="24"/>
        </w:rPr>
      </w:pPr>
      <w:r>
        <w:rPr>
          <w:color w:val="231F20"/>
          <w:sz w:val="24"/>
          <w:szCs w:val="24"/>
        </w:rPr>
        <w:t>Suggested activities for numeracy, social studies, and science</w:t>
      </w:r>
    </w:p>
    <w:p w14:paraId="207557CE" w14:textId="77777777" w:rsidR="002D0D3A" w:rsidRDefault="00A10271" w:rsidP="00C97CD0">
      <w:pPr>
        <w:numPr>
          <w:ilvl w:val="0"/>
          <w:numId w:val="6"/>
        </w:numPr>
        <w:pBdr>
          <w:top w:val="nil"/>
          <w:left w:val="nil"/>
          <w:bottom w:val="nil"/>
          <w:right w:val="nil"/>
          <w:between w:val="nil"/>
        </w:pBdr>
        <w:spacing w:line="276" w:lineRule="auto"/>
        <w:ind w:left="0" w:right="-15" w:firstLine="0"/>
        <w:rPr>
          <w:sz w:val="24"/>
          <w:szCs w:val="24"/>
        </w:rPr>
      </w:pPr>
      <w:r>
        <w:rPr>
          <w:color w:val="231F20"/>
          <w:sz w:val="24"/>
          <w:szCs w:val="24"/>
        </w:rPr>
        <w:t>Adaptations for children with diverse abilities</w:t>
      </w:r>
    </w:p>
    <w:p w14:paraId="50B64271" w14:textId="77777777" w:rsidR="002D0D3A" w:rsidRDefault="002D0D3A">
      <w:pPr>
        <w:pBdr>
          <w:top w:val="nil"/>
          <w:left w:val="nil"/>
          <w:bottom w:val="nil"/>
          <w:right w:val="nil"/>
          <w:between w:val="nil"/>
        </w:pBdr>
        <w:tabs>
          <w:tab w:val="left" w:pos="820"/>
        </w:tabs>
        <w:spacing w:line="276" w:lineRule="auto"/>
        <w:ind w:right="-15"/>
        <w:rPr>
          <w:sz w:val="24"/>
          <w:szCs w:val="24"/>
        </w:rPr>
      </w:pPr>
    </w:p>
    <w:p w14:paraId="7B1FC343" w14:textId="77777777" w:rsidR="002D0D3A" w:rsidRDefault="00A10271">
      <w:pPr>
        <w:pBdr>
          <w:top w:val="nil"/>
          <w:left w:val="nil"/>
          <w:bottom w:val="nil"/>
          <w:right w:val="nil"/>
          <w:between w:val="nil"/>
        </w:pBdr>
        <w:spacing w:line="276" w:lineRule="auto"/>
        <w:ind w:right="-15"/>
        <w:rPr>
          <w:color w:val="231F20"/>
          <w:sz w:val="24"/>
          <w:szCs w:val="24"/>
        </w:rPr>
      </w:pPr>
      <w:r>
        <w:rPr>
          <w:color w:val="231F20"/>
          <w:sz w:val="24"/>
          <w:szCs w:val="24"/>
          <w:u w:val="single"/>
        </w:rPr>
        <w:t xml:space="preserve">Week 7 Inclusive learning environments </w:t>
      </w:r>
      <w:r>
        <w:rPr>
          <w:color w:val="231F20"/>
          <w:sz w:val="24"/>
          <w:szCs w:val="24"/>
        </w:rPr>
        <w:t>(E.13, H.6, I.2, I.14)</w:t>
      </w:r>
    </w:p>
    <w:p w14:paraId="0C92D5DB" w14:textId="77777777" w:rsidR="002D0D3A" w:rsidRDefault="002D0D3A">
      <w:pPr>
        <w:pBdr>
          <w:top w:val="nil"/>
          <w:left w:val="nil"/>
          <w:bottom w:val="nil"/>
          <w:right w:val="nil"/>
          <w:between w:val="nil"/>
        </w:pBdr>
        <w:spacing w:line="276" w:lineRule="auto"/>
        <w:ind w:right="-15"/>
        <w:rPr>
          <w:color w:val="231F20"/>
          <w:sz w:val="24"/>
          <w:szCs w:val="24"/>
        </w:rPr>
      </w:pPr>
    </w:p>
    <w:p w14:paraId="68A4C31F" w14:textId="4E0D1B90" w:rsidR="003C4E8A" w:rsidRDefault="00A10271" w:rsidP="00C97CD0">
      <w:pPr>
        <w:numPr>
          <w:ilvl w:val="0"/>
          <w:numId w:val="6"/>
        </w:numPr>
        <w:pBdr>
          <w:top w:val="nil"/>
          <w:left w:val="nil"/>
          <w:bottom w:val="nil"/>
          <w:right w:val="nil"/>
          <w:between w:val="nil"/>
        </w:pBdr>
        <w:spacing w:line="276" w:lineRule="auto"/>
        <w:ind w:left="0" w:right="-15" w:firstLine="0"/>
        <w:rPr>
          <w:color w:val="231F20"/>
          <w:sz w:val="24"/>
          <w:szCs w:val="24"/>
        </w:rPr>
      </w:pPr>
      <w:r>
        <w:rPr>
          <w:color w:val="231F20"/>
          <w:sz w:val="24"/>
          <w:szCs w:val="24"/>
        </w:rPr>
        <w:t>Creating a supportive learning environment for infants and toddler</w:t>
      </w:r>
      <w:r w:rsidR="003C4E8A">
        <w:rPr>
          <w:color w:val="231F20"/>
          <w:sz w:val="24"/>
          <w:szCs w:val="24"/>
        </w:rPr>
        <w:t>s</w:t>
      </w:r>
    </w:p>
    <w:p w14:paraId="5609B90D" w14:textId="77777777" w:rsidR="003C4E8A" w:rsidRDefault="003C4E8A" w:rsidP="003C4E8A">
      <w:pPr>
        <w:pBdr>
          <w:top w:val="nil"/>
          <w:left w:val="nil"/>
          <w:bottom w:val="nil"/>
          <w:right w:val="nil"/>
          <w:between w:val="nil"/>
        </w:pBdr>
        <w:spacing w:line="276" w:lineRule="auto"/>
        <w:ind w:right="-15"/>
        <w:rPr>
          <w:color w:val="231F20"/>
          <w:sz w:val="24"/>
          <w:szCs w:val="24"/>
          <w:u w:val="single"/>
        </w:rPr>
      </w:pPr>
    </w:p>
    <w:p w14:paraId="2A96C5BA" w14:textId="13DE665D" w:rsidR="002D0D3A" w:rsidRDefault="00A10271" w:rsidP="003C4E8A">
      <w:pPr>
        <w:pBdr>
          <w:top w:val="nil"/>
          <w:left w:val="nil"/>
          <w:bottom w:val="nil"/>
          <w:right w:val="nil"/>
          <w:between w:val="nil"/>
        </w:pBdr>
        <w:spacing w:line="276" w:lineRule="auto"/>
        <w:ind w:right="-15"/>
        <w:rPr>
          <w:color w:val="231F20"/>
          <w:sz w:val="24"/>
          <w:szCs w:val="24"/>
        </w:rPr>
      </w:pPr>
      <w:r>
        <w:rPr>
          <w:color w:val="231F20"/>
          <w:sz w:val="24"/>
          <w:szCs w:val="24"/>
          <w:u w:val="single"/>
        </w:rPr>
        <w:t xml:space="preserve">Week 8 Early skills </w:t>
      </w:r>
      <w:r>
        <w:rPr>
          <w:color w:val="231F20"/>
          <w:sz w:val="24"/>
          <w:szCs w:val="24"/>
        </w:rPr>
        <w:t>(H.3, H.4)</w:t>
      </w:r>
    </w:p>
    <w:p w14:paraId="752C30A2" w14:textId="77777777" w:rsidR="002D0D3A" w:rsidRDefault="002D0D3A">
      <w:pPr>
        <w:pBdr>
          <w:top w:val="nil"/>
          <w:left w:val="nil"/>
          <w:bottom w:val="nil"/>
          <w:right w:val="nil"/>
          <w:between w:val="nil"/>
        </w:pBdr>
        <w:spacing w:line="276" w:lineRule="auto"/>
        <w:ind w:right="-15"/>
        <w:rPr>
          <w:color w:val="231F20"/>
          <w:sz w:val="24"/>
          <w:szCs w:val="24"/>
        </w:rPr>
      </w:pPr>
    </w:p>
    <w:p w14:paraId="3B529C4E" w14:textId="77777777" w:rsidR="002D0D3A" w:rsidRDefault="00A10271" w:rsidP="00C97CD0">
      <w:pPr>
        <w:numPr>
          <w:ilvl w:val="1"/>
          <w:numId w:val="6"/>
        </w:numPr>
        <w:pBdr>
          <w:top w:val="nil"/>
          <w:left w:val="nil"/>
          <w:bottom w:val="nil"/>
          <w:right w:val="nil"/>
          <w:between w:val="nil"/>
        </w:pBdr>
        <w:spacing w:line="276" w:lineRule="auto"/>
        <w:ind w:left="0" w:right="-15" w:firstLine="0"/>
        <w:rPr>
          <w:sz w:val="24"/>
          <w:szCs w:val="24"/>
        </w:rPr>
      </w:pPr>
      <w:r>
        <w:rPr>
          <w:color w:val="231F20"/>
          <w:sz w:val="24"/>
          <w:szCs w:val="24"/>
        </w:rPr>
        <w:t>Teaching and learning strategies for preschoolers</w:t>
      </w:r>
    </w:p>
    <w:p w14:paraId="6B433413" w14:textId="77777777" w:rsidR="002D0D3A" w:rsidRDefault="00A10271" w:rsidP="00C97CD0">
      <w:pPr>
        <w:numPr>
          <w:ilvl w:val="1"/>
          <w:numId w:val="6"/>
        </w:numPr>
        <w:pBdr>
          <w:top w:val="nil"/>
          <w:left w:val="nil"/>
          <w:bottom w:val="nil"/>
          <w:right w:val="nil"/>
          <w:between w:val="nil"/>
        </w:pBdr>
        <w:spacing w:line="276" w:lineRule="auto"/>
        <w:ind w:left="0" w:right="-15" w:firstLine="0"/>
        <w:rPr>
          <w:sz w:val="24"/>
          <w:szCs w:val="24"/>
        </w:rPr>
      </w:pPr>
      <w:r>
        <w:rPr>
          <w:color w:val="231F20"/>
          <w:sz w:val="24"/>
          <w:szCs w:val="24"/>
        </w:rPr>
        <w:t>Similarities and differences in learning styles</w:t>
      </w:r>
    </w:p>
    <w:p w14:paraId="0C31B1A5" w14:textId="77777777" w:rsidR="002D0D3A" w:rsidRDefault="002D0D3A" w:rsidP="003C4E8A">
      <w:pPr>
        <w:spacing w:line="276" w:lineRule="auto"/>
        <w:ind w:right="-15"/>
        <w:rPr>
          <w:sz w:val="24"/>
          <w:szCs w:val="24"/>
        </w:rPr>
      </w:pPr>
    </w:p>
    <w:p w14:paraId="6978BA6A" w14:textId="77777777" w:rsidR="002D0D3A" w:rsidRDefault="00A10271">
      <w:pPr>
        <w:pBdr>
          <w:top w:val="nil"/>
          <w:left w:val="nil"/>
          <w:bottom w:val="nil"/>
          <w:right w:val="nil"/>
          <w:between w:val="nil"/>
        </w:pBdr>
        <w:spacing w:line="276" w:lineRule="auto"/>
        <w:ind w:right="-15"/>
        <w:rPr>
          <w:color w:val="231F20"/>
          <w:sz w:val="24"/>
          <w:szCs w:val="24"/>
        </w:rPr>
      </w:pPr>
      <w:r>
        <w:rPr>
          <w:color w:val="231F20"/>
          <w:sz w:val="24"/>
          <w:szCs w:val="24"/>
          <w:u w:val="single"/>
        </w:rPr>
        <w:t xml:space="preserve">Week 9 Healthy, happy children </w:t>
      </w:r>
      <w:r>
        <w:rPr>
          <w:color w:val="231F20"/>
          <w:sz w:val="24"/>
          <w:szCs w:val="24"/>
        </w:rPr>
        <w:t>(A.5, E.3, H.2, I.7)</w:t>
      </w:r>
    </w:p>
    <w:p w14:paraId="57946C8B" w14:textId="77777777" w:rsidR="002D0D3A" w:rsidRDefault="002D0D3A">
      <w:pPr>
        <w:pBdr>
          <w:top w:val="nil"/>
          <w:left w:val="nil"/>
          <w:bottom w:val="nil"/>
          <w:right w:val="nil"/>
          <w:between w:val="nil"/>
        </w:pBdr>
        <w:spacing w:line="276" w:lineRule="auto"/>
        <w:ind w:right="-15"/>
        <w:rPr>
          <w:color w:val="231F20"/>
          <w:sz w:val="24"/>
          <w:szCs w:val="24"/>
        </w:rPr>
      </w:pPr>
    </w:p>
    <w:p w14:paraId="7414E9E2" w14:textId="77777777" w:rsidR="002D0D3A" w:rsidRDefault="00A10271" w:rsidP="00C97CD0">
      <w:pPr>
        <w:numPr>
          <w:ilvl w:val="1"/>
          <w:numId w:val="6"/>
        </w:numPr>
        <w:pBdr>
          <w:top w:val="nil"/>
          <w:left w:val="nil"/>
          <w:bottom w:val="nil"/>
          <w:right w:val="nil"/>
          <w:between w:val="nil"/>
        </w:pBdr>
        <w:spacing w:line="276" w:lineRule="auto"/>
        <w:ind w:left="0" w:right="-15" w:firstLine="0"/>
        <w:rPr>
          <w:sz w:val="24"/>
          <w:szCs w:val="24"/>
        </w:rPr>
      </w:pPr>
      <w:r>
        <w:rPr>
          <w:color w:val="231F20"/>
          <w:sz w:val="24"/>
          <w:szCs w:val="24"/>
        </w:rPr>
        <w:t>Supporting social/emotional well-being</w:t>
      </w:r>
    </w:p>
    <w:p w14:paraId="615D77B0" w14:textId="77777777" w:rsidR="002D0D3A" w:rsidRDefault="00A10271" w:rsidP="00C97CD0">
      <w:pPr>
        <w:numPr>
          <w:ilvl w:val="1"/>
          <w:numId w:val="6"/>
        </w:numPr>
        <w:pBdr>
          <w:top w:val="nil"/>
          <w:left w:val="nil"/>
          <w:bottom w:val="nil"/>
          <w:right w:val="nil"/>
          <w:between w:val="nil"/>
        </w:pBdr>
        <w:spacing w:line="276" w:lineRule="auto"/>
        <w:ind w:left="0" w:right="-15" w:firstLine="0"/>
        <w:rPr>
          <w:sz w:val="24"/>
          <w:szCs w:val="24"/>
        </w:rPr>
      </w:pPr>
      <w:r>
        <w:rPr>
          <w:color w:val="231F20"/>
          <w:sz w:val="24"/>
          <w:szCs w:val="24"/>
        </w:rPr>
        <w:t>Facilitating each child’s unique creativity</w:t>
      </w:r>
    </w:p>
    <w:p w14:paraId="59C58D0D" w14:textId="77777777" w:rsidR="002D0D3A" w:rsidRDefault="00A10271" w:rsidP="00C97CD0">
      <w:pPr>
        <w:numPr>
          <w:ilvl w:val="1"/>
          <w:numId w:val="6"/>
        </w:numPr>
        <w:pBdr>
          <w:top w:val="nil"/>
          <w:left w:val="nil"/>
          <w:bottom w:val="nil"/>
          <w:right w:val="nil"/>
          <w:between w:val="nil"/>
        </w:pBdr>
        <w:spacing w:line="276" w:lineRule="auto"/>
        <w:ind w:left="0" w:right="-15" w:firstLine="0"/>
        <w:rPr>
          <w:sz w:val="24"/>
          <w:szCs w:val="24"/>
        </w:rPr>
      </w:pPr>
      <w:r>
        <w:rPr>
          <w:color w:val="231F20"/>
          <w:sz w:val="24"/>
          <w:szCs w:val="24"/>
        </w:rPr>
        <w:t>Suggested activities for arts and health</w:t>
      </w:r>
    </w:p>
    <w:p w14:paraId="0AC11E11" w14:textId="77777777" w:rsidR="002D0D3A" w:rsidRDefault="00A10271" w:rsidP="00C97CD0">
      <w:pPr>
        <w:numPr>
          <w:ilvl w:val="1"/>
          <w:numId w:val="6"/>
        </w:numPr>
        <w:pBdr>
          <w:top w:val="nil"/>
          <w:left w:val="nil"/>
          <w:bottom w:val="nil"/>
          <w:right w:val="nil"/>
          <w:between w:val="nil"/>
        </w:pBdr>
        <w:spacing w:line="276" w:lineRule="auto"/>
        <w:ind w:left="0" w:right="-15" w:firstLine="0"/>
        <w:rPr>
          <w:sz w:val="24"/>
          <w:szCs w:val="24"/>
        </w:rPr>
      </w:pPr>
      <w:r>
        <w:rPr>
          <w:color w:val="231F20"/>
          <w:sz w:val="24"/>
          <w:szCs w:val="24"/>
        </w:rPr>
        <w:t>Adaptations for children with diverse abilities</w:t>
      </w:r>
    </w:p>
    <w:p w14:paraId="2DAB2CB2" w14:textId="77777777" w:rsidR="002D0D3A" w:rsidRDefault="002D0D3A">
      <w:pPr>
        <w:spacing w:line="276" w:lineRule="auto"/>
        <w:ind w:right="-15"/>
        <w:rPr>
          <w:sz w:val="24"/>
          <w:szCs w:val="24"/>
        </w:rPr>
      </w:pPr>
    </w:p>
    <w:p w14:paraId="1ADE7D30" w14:textId="77777777" w:rsidR="002D0D3A" w:rsidRDefault="00A10271">
      <w:pPr>
        <w:pBdr>
          <w:top w:val="nil"/>
          <w:left w:val="nil"/>
          <w:bottom w:val="nil"/>
          <w:right w:val="nil"/>
          <w:between w:val="nil"/>
        </w:pBdr>
        <w:spacing w:line="276" w:lineRule="auto"/>
        <w:ind w:right="-15"/>
        <w:rPr>
          <w:color w:val="231F20"/>
          <w:sz w:val="24"/>
          <w:szCs w:val="24"/>
        </w:rPr>
      </w:pPr>
      <w:r>
        <w:rPr>
          <w:color w:val="231F20"/>
          <w:sz w:val="24"/>
          <w:szCs w:val="24"/>
          <w:u w:val="single"/>
        </w:rPr>
        <w:t xml:space="preserve">Week 10 Early academic skills </w:t>
      </w:r>
      <w:r>
        <w:rPr>
          <w:color w:val="231F20"/>
          <w:sz w:val="24"/>
          <w:szCs w:val="24"/>
        </w:rPr>
        <w:t>(A.5, H.2, H.4)</w:t>
      </w:r>
    </w:p>
    <w:p w14:paraId="647549B7" w14:textId="77777777" w:rsidR="002D0D3A" w:rsidRDefault="002D0D3A">
      <w:pPr>
        <w:pBdr>
          <w:top w:val="nil"/>
          <w:left w:val="nil"/>
          <w:bottom w:val="nil"/>
          <w:right w:val="nil"/>
          <w:between w:val="nil"/>
        </w:pBdr>
        <w:spacing w:line="276" w:lineRule="auto"/>
        <w:ind w:right="-15"/>
        <w:rPr>
          <w:color w:val="231F20"/>
          <w:sz w:val="24"/>
          <w:szCs w:val="24"/>
        </w:rPr>
      </w:pPr>
    </w:p>
    <w:p w14:paraId="0299E2ED" w14:textId="77777777" w:rsidR="002D0D3A" w:rsidRDefault="00A10271" w:rsidP="00C97CD0">
      <w:pPr>
        <w:numPr>
          <w:ilvl w:val="1"/>
          <w:numId w:val="6"/>
        </w:numPr>
        <w:pBdr>
          <w:top w:val="nil"/>
          <w:left w:val="nil"/>
          <w:bottom w:val="nil"/>
          <w:right w:val="nil"/>
          <w:between w:val="nil"/>
        </w:pBdr>
        <w:spacing w:line="276" w:lineRule="auto"/>
        <w:ind w:left="0" w:right="-15" w:firstLine="0"/>
        <w:rPr>
          <w:sz w:val="24"/>
          <w:szCs w:val="24"/>
        </w:rPr>
      </w:pPr>
      <w:r>
        <w:rPr>
          <w:color w:val="231F20"/>
          <w:sz w:val="24"/>
          <w:szCs w:val="24"/>
        </w:rPr>
        <w:t>Integrating pre-literacy and pre-numeracy in everyday activities</w:t>
      </w:r>
    </w:p>
    <w:p w14:paraId="64A351B9" w14:textId="77777777" w:rsidR="002D0D3A" w:rsidRDefault="00A10271" w:rsidP="00C97CD0">
      <w:pPr>
        <w:numPr>
          <w:ilvl w:val="1"/>
          <w:numId w:val="6"/>
        </w:numPr>
        <w:pBdr>
          <w:top w:val="nil"/>
          <w:left w:val="nil"/>
          <w:bottom w:val="nil"/>
          <w:right w:val="nil"/>
          <w:between w:val="nil"/>
        </w:pBdr>
        <w:spacing w:line="276" w:lineRule="auto"/>
        <w:ind w:left="0" w:right="-15" w:firstLine="0"/>
        <w:rPr>
          <w:sz w:val="24"/>
          <w:szCs w:val="24"/>
        </w:rPr>
      </w:pPr>
      <w:r>
        <w:rPr>
          <w:color w:val="231F20"/>
          <w:sz w:val="24"/>
          <w:szCs w:val="24"/>
        </w:rPr>
        <w:t>Suggested activities for pre-literacy and pre-numeracy</w:t>
      </w:r>
    </w:p>
    <w:p w14:paraId="688305D1" w14:textId="77777777" w:rsidR="002D0D3A" w:rsidRDefault="00A10271" w:rsidP="00C97CD0">
      <w:pPr>
        <w:numPr>
          <w:ilvl w:val="1"/>
          <w:numId w:val="6"/>
        </w:numPr>
        <w:pBdr>
          <w:top w:val="nil"/>
          <w:left w:val="nil"/>
          <w:bottom w:val="nil"/>
          <w:right w:val="nil"/>
          <w:between w:val="nil"/>
        </w:pBdr>
        <w:spacing w:line="276" w:lineRule="auto"/>
        <w:ind w:left="0" w:right="-15" w:firstLine="0"/>
        <w:rPr>
          <w:sz w:val="24"/>
          <w:szCs w:val="24"/>
        </w:rPr>
      </w:pPr>
      <w:r>
        <w:rPr>
          <w:color w:val="231F20"/>
          <w:sz w:val="24"/>
          <w:szCs w:val="24"/>
        </w:rPr>
        <w:t>Adaptations for children with diverse abilities</w:t>
      </w:r>
    </w:p>
    <w:p w14:paraId="05830B14" w14:textId="77777777" w:rsidR="002D0D3A" w:rsidRDefault="002D0D3A">
      <w:pPr>
        <w:spacing w:line="276" w:lineRule="auto"/>
        <w:ind w:right="-15"/>
        <w:rPr>
          <w:sz w:val="24"/>
          <w:szCs w:val="24"/>
        </w:rPr>
      </w:pPr>
    </w:p>
    <w:p w14:paraId="0F4CC42D" w14:textId="77777777" w:rsidR="002D0D3A" w:rsidRDefault="00A10271">
      <w:pPr>
        <w:pBdr>
          <w:top w:val="nil"/>
          <w:left w:val="nil"/>
          <w:bottom w:val="nil"/>
          <w:right w:val="nil"/>
          <w:between w:val="nil"/>
        </w:pBdr>
        <w:spacing w:line="276" w:lineRule="auto"/>
        <w:ind w:right="-15"/>
        <w:rPr>
          <w:color w:val="231F20"/>
          <w:sz w:val="24"/>
          <w:szCs w:val="24"/>
        </w:rPr>
      </w:pPr>
      <w:r>
        <w:rPr>
          <w:color w:val="231F20"/>
          <w:sz w:val="24"/>
          <w:szCs w:val="24"/>
          <w:u w:val="single"/>
        </w:rPr>
        <w:t xml:space="preserve">Week 11 Linking knowledge and experience </w:t>
      </w:r>
      <w:r>
        <w:rPr>
          <w:color w:val="231F20"/>
          <w:sz w:val="24"/>
          <w:szCs w:val="24"/>
        </w:rPr>
        <w:t>(A.5, H.2, I.4, I.14)</w:t>
      </w:r>
    </w:p>
    <w:p w14:paraId="0F0EB7E2" w14:textId="77777777" w:rsidR="002D0D3A" w:rsidRDefault="002D0D3A">
      <w:pPr>
        <w:pBdr>
          <w:top w:val="nil"/>
          <w:left w:val="nil"/>
          <w:bottom w:val="nil"/>
          <w:right w:val="nil"/>
          <w:between w:val="nil"/>
        </w:pBdr>
        <w:spacing w:line="276" w:lineRule="auto"/>
        <w:ind w:right="-15"/>
        <w:rPr>
          <w:color w:val="231F20"/>
          <w:sz w:val="24"/>
          <w:szCs w:val="24"/>
        </w:rPr>
      </w:pPr>
    </w:p>
    <w:p w14:paraId="42B12228" w14:textId="77777777" w:rsidR="002D0D3A" w:rsidRDefault="00A10271" w:rsidP="00C97CD0">
      <w:pPr>
        <w:numPr>
          <w:ilvl w:val="1"/>
          <w:numId w:val="6"/>
        </w:numPr>
        <w:pBdr>
          <w:top w:val="nil"/>
          <w:left w:val="nil"/>
          <w:bottom w:val="nil"/>
          <w:right w:val="nil"/>
          <w:between w:val="nil"/>
        </w:pBdr>
        <w:spacing w:line="276" w:lineRule="auto"/>
        <w:ind w:left="0" w:right="-15" w:firstLine="0"/>
        <w:rPr>
          <w:sz w:val="24"/>
          <w:szCs w:val="24"/>
        </w:rPr>
      </w:pPr>
      <w:r>
        <w:rPr>
          <w:color w:val="231F20"/>
          <w:sz w:val="24"/>
          <w:szCs w:val="24"/>
        </w:rPr>
        <w:t>Creating meaningful experiences for learning social studies and science</w:t>
      </w:r>
    </w:p>
    <w:p w14:paraId="20783632" w14:textId="77777777" w:rsidR="002D0D3A" w:rsidRDefault="00A10271" w:rsidP="00C97CD0">
      <w:pPr>
        <w:numPr>
          <w:ilvl w:val="1"/>
          <w:numId w:val="6"/>
        </w:numPr>
        <w:pBdr>
          <w:top w:val="nil"/>
          <w:left w:val="nil"/>
          <w:bottom w:val="nil"/>
          <w:right w:val="nil"/>
          <w:between w:val="nil"/>
        </w:pBdr>
        <w:spacing w:line="276" w:lineRule="auto"/>
        <w:ind w:left="0" w:right="-15" w:firstLine="0"/>
        <w:rPr>
          <w:sz w:val="24"/>
          <w:szCs w:val="24"/>
        </w:rPr>
      </w:pPr>
      <w:r>
        <w:rPr>
          <w:color w:val="231F20"/>
          <w:sz w:val="24"/>
          <w:szCs w:val="24"/>
        </w:rPr>
        <w:t>Suggested activities for social studies and science</w:t>
      </w:r>
    </w:p>
    <w:p w14:paraId="3EC3D197" w14:textId="77777777" w:rsidR="002D0D3A" w:rsidRDefault="00A10271" w:rsidP="00C97CD0">
      <w:pPr>
        <w:numPr>
          <w:ilvl w:val="1"/>
          <w:numId w:val="6"/>
        </w:numPr>
        <w:pBdr>
          <w:top w:val="nil"/>
          <w:left w:val="nil"/>
          <w:bottom w:val="nil"/>
          <w:right w:val="nil"/>
          <w:between w:val="nil"/>
        </w:pBdr>
        <w:spacing w:line="276" w:lineRule="auto"/>
        <w:ind w:left="0" w:right="-15" w:firstLine="0"/>
        <w:rPr>
          <w:sz w:val="24"/>
          <w:szCs w:val="24"/>
        </w:rPr>
      </w:pPr>
      <w:r>
        <w:rPr>
          <w:color w:val="231F20"/>
          <w:sz w:val="24"/>
          <w:szCs w:val="24"/>
        </w:rPr>
        <w:t>Adaptations for children with diverse abilities</w:t>
      </w:r>
    </w:p>
    <w:p w14:paraId="794C54E2" w14:textId="77777777" w:rsidR="002D0D3A" w:rsidRDefault="002D0D3A">
      <w:pPr>
        <w:spacing w:line="276" w:lineRule="auto"/>
        <w:ind w:right="-15"/>
        <w:rPr>
          <w:sz w:val="24"/>
          <w:szCs w:val="24"/>
        </w:rPr>
      </w:pPr>
    </w:p>
    <w:p w14:paraId="006169CD" w14:textId="77777777" w:rsidR="002D0D3A" w:rsidRDefault="00A10271">
      <w:pPr>
        <w:pBdr>
          <w:top w:val="nil"/>
          <w:left w:val="nil"/>
          <w:bottom w:val="nil"/>
          <w:right w:val="nil"/>
          <w:between w:val="nil"/>
        </w:pBdr>
        <w:spacing w:line="276" w:lineRule="auto"/>
        <w:ind w:right="-15"/>
        <w:rPr>
          <w:color w:val="231F20"/>
          <w:sz w:val="24"/>
          <w:szCs w:val="24"/>
        </w:rPr>
      </w:pPr>
      <w:r>
        <w:rPr>
          <w:color w:val="231F20"/>
          <w:sz w:val="24"/>
          <w:szCs w:val="24"/>
          <w:u w:val="single"/>
        </w:rPr>
        <w:t xml:space="preserve">Week 12 Enhancing skills </w:t>
      </w:r>
      <w:r>
        <w:rPr>
          <w:color w:val="231F20"/>
          <w:sz w:val="24"/>
          <w:szCs w:val="24"/>
        </w:rPr>
        <w:t>(H.3, H.4, I.8)</w:t>
      </w:r>
    </w:p>
    <w:p w14:paraId="34248F27" w14:textId="77777777" w:rsidR="002D0D3A" w:rsidRDefault="002D0D3A">
      <w:pPr>
        <w:pBdr>
          <w:top w:val="nil"/>
          <w:left w:val="nil"/>
          <w:bottom w:val="nil"/>
          <w:right w:val="nil"/>
          <w:between w:val="nil"/>
        </w:pBdr>
        <w:spacing w:line="276" w:lineRule="auto"/>
        <w:ind w:left="-180" w:right="-15"/>
        <w:rPr>
          <w:color w:val="231F20"/>
          <w:sz w:val="24"/>
          <w:szCs w:val="24"/>
        </w:rPr>
      </w:pPr>
    </w:p>
    <w:p w14:paraId="79948F0D" w14:textId="77777777" w:rsidR="002D0D3A" w:rsidRDefault="00A10271" w:rsidP="00C97CD0">
      <w:pPr>
        <w:numPr>
          <w:ilvl w:val="1"/>
          <w:numId w:val="6"/>
        </w:numPr>
        <w:pBdr>
          <w:top w:val="nil"/>
          <w:left w:val="nil"/>
          <w:bottom w:val="nil"/>
          <w:right w:val="nil"/>
          <w:between w:val="nil"/>
        </w:pBdr>
        <w:spacing w:line="276" w:lineRule="auto"/>
        <w:ind w:left="0" w:right="-15" w:firstLine="0"/>
        <w:rPr>
          <w:sz w:val="24"/>
          <w:szCs w:val="24"/>
        </w:rPr>
      </w:pPr>
      <w:r>
        <w:rPr>
          <w:color w:val="231F20"/>
          <w:sz w:val="24"/>
          <w:szCs w:val="24"/>
        </w:rPr>
        <w:t>Technology as a teaching/learning method</w:t>
      </w:r>
    </w:p>
    <w:p w14:paraId="5340E3AD" w14:textId="77777777" w:rsidR="002D0D3A" w:rsidRDefault="00A10271" w:rsidP="00C97CD0">
      <w:pPr>
        <w:numPr>
          <w:ilvl w:val="1"/>
          <w:numId w:val="6"/>
        </w:numPr>
        <w:pBdr>
          <w:top w:val="nil"/>
          <w:left w:val="nil"/>
          <w:bottom w:val="nil"/>
          <w:right w:val="nil"/>
          <w:between w:val="nil"/>
        </w:pBdr>
        <w:spacing w:line="276" w:lineRule="auto"/>
        <w:ind w:left="0" w:right="-15" w:firstLine="0"/>
        <w:rPr>
          <w:sz w:val="24"/>
          <w:szCs w:val="24"/>
        </w:rPr>
      </w:pPr>
      <w:r>
        <w:rPr>
          <w:color w:val="231F20"/>
          <w:sz w:val="24"/>
          <w:szCs w:val="24"/>
        </w:rPr>
        <w:t>Appropriate software for preschool children</w:t>
      </w:r>
    </w:p>
    <w:p w14:paraId="7B6B4AB9" w14:textId="77777777" w:rsidR="002D0D3A" w:rsidRDefault="002D0D3A">
      <w:pPr>
        <w:spacing w:line="276" w:lineRule="auto"/>
        <w:ind w:right="-15"/>
        <w:rPr>
          <w:sz w:val="24"/>
          <w:szCs w:val="24"/>
        </w:rPr>
      </w:pPr>
    </w:p>
    <w:p w14:paraId="5E1E841B" w14:textId="77777777" w:rsidR="002D0D3A" w:rsidRDefault="00A10271">
      <w:pPr>
        <w:pBdr>
          <w:top w:val="nil"/>
          <w:left w:val="nil"/>
          <w:bottom w:val="nil"/>
          <w:right w:val="nil"/>
          <w:between w:val="nil"/>
        </w:pBdr>
        <w:spacing w:line="276" w:lineRule="auto"/>
        <w:ind w:right="-15"/>
        <w:rPr>
          <w:color w:val="231F20"/>
          <w:sz w:val="24"/>
          <w:szCs w:val="24"/>
        </w:rPr>
      </w:pPr>
      <w:r>
        <w:rPr>
          <w:color w:val="231F20"/>
          <w:sz w:val="24"/>
          <w:szCs w:val="24"/>
          <w:u w:val="single"/>
        </w:rPr>
        <w:t xml:space="preserve">Week 13 Inclusive learning environments </w:t>
      </w:r>
      <w:r>
        <w:rPr>
          <w:color w:val="231F20"/>
          <w:sz w:val="24"/>
          <w:szCs w:val="24"/>
        </w:rPr>
        <w:t>(E.13, H.6, I.2, I.14)</w:t>
      </w:r>
    </w:p>
    <w:p w14:paraId="53BEE509" w14:textId="77777777" w:rsidR="002D0D3A" w:rsidRDefault="002D0D3A">
      <w:pPr>
        <w:pBdr>
          <w:top w:val="nil"/>
          <w:left w:val="nil"/>
          <w:bottom w:val="nil"/>
          <w:right w:val="nil"/>
          <w:between w:val="nil"/>
        </w:pBdr>
        <w:spacing w:line="276" w:lineRule="auto"/>
        <w:ind w:right="-15"/>
        <w:rPr>
          <w:color w:val="231F20"/>
          <w:sz w:val="24"/>
          <w:szCs w:val="24"/>
        </w:rPr>
      </w:pPr>
    </w:p>
    <w:p w14:paraId="5D657351" w14:textId="77777777" w:rsidR="002D0D3A" w:rsidRDefault="00A10271" w:rsidP="00C97CD0">
      <w:pPr>
        <w:numPr>
          <w:ilvl w:val="1"/>
          <w:numId w:val="6"/>
        </w:numPr>
        <w:pBdr>
          <w:top w:val="nil"/>
          <w:left w:val="nil"/>
          <w:bottom w:val="nil"/>
          <w:right w:val="nil"/>
          <w:between w:val="nil"/>
        </w:pBdr>
        <w:spacing w:line="276" w:lineRule="auto"/>
        <w:ind w:left="0" w:right="-15" w:firstLine="0"/>
        <w:rPr>
          <w:sz w:val="24"/>
          <w:szCs w:val="24"/>
        </w:rPr>
      </w:pPr>
      <w:r>
        <w:rPr>
          <w:color w:val="231F20"/>
          <w:sz w:val="24"/>
          <w:szCs w:val="24"/>
        </w:rPr>
        <w:t>Creating a supportive learning environment for preschool children</w:t>
      </w:r>
    </w:p>
    <w:p w14:paraId="1805DD98" w14:textId="77777777" w:rsidR="002D0D3A" w:rsidRDefault="002D0D3A">
      <w:pPr>
        <w:spacing w:line="276" w:lineRule="auto"/>
        <w:ind w:right="-15"/>
        <w:rPr>
          <w:sz w:val="24"/>
          <w:szCs w:val="24"/>
        </w:rPr>
      </w:pPr>
    </w:p>
    <w:p w14:paraId="3412CAAA" w14:textId="77777777" w:rsidR="002D0D3A" w:rsidRDefault="00A10271">
      <w:pPr>
        <w:pBdr>
          <w:top w:val="nil"/>
          <w:left w:val="nil"/>
          <w:bottom w:val="nil"/>
          <w:right w:val="nil"/>
          <w:between w:val="nil"/>
        </w:pBdr>
        <w:spacing w:line="276" w:lineRule="auto"/>
        <w:ind w:right="-15"/>
        <w:rPr>
          <w:color w:val="231F20"/>
          <w:sz w:val="24"/>
          <w:szCs w:val="24"/>
        </w:rPr>
      </w:pPr>
      <w:r>
        <w:rPr>
          <w:color w:val="231F20"/>
          <w:sz w:val="24"/>
          <w:szCs w:val="24"/>
          <w:u w:val="single"/>
        </w:rPr>
        <w:t xml:space="preserve">Weeks 14-15 Curriculum and context </w:t>
      </w:r>
      <w:r>
        <w:rPr>
          <w:color w:val="231F20"/>
          <w:sz w:val="24"/>
          <w:szCs w:val="24"/>
        </w:rPr>
        <w:t>(A.5, H.4, I.4, I.10, I.14)</w:t>
      </w:r>
    </w:p>
    <w:p w14:paraId="4FF5A94F" w14:textId="77777777" w:rsidR="002D0D3A" w:rsidRDefault="002D0D3A">
      <w:pPr>
        <w:pBdr>
          <w:top w:val="nil"/>
          <w:left w:val="nil"/>
          <w:bottom w:val="nil"/>
          <w:right w:val="nil"/>
          <w:between w:val="nil"/>
        </w:pBdr>
        <w:spacing w:line="276" w:lineRule="auto"/>
        <w:ind w:right="-15"/>
        <w:rPr>
          <w:color w:val="231F20"/>
          <w:sz w:val="24"/>
          <w:szCs w:val="24"/>
        </w:rPr>
      </w:pPr>
    </w:p>
    <w:p w14:paraId="1E6D1577" w14:textId="77777777" w:rsidR="002D0D3A" w:rsidRDefault="00A10271" w:rsidP="00C97CD0">
      <w:pPr>
        <w:numPr>
          <w:ilvl w:val="1"/>
          <w:numId w:val="6"/>
        </w:numPr>
        <w:pBdr>
          <w:top w:val="nil"/>
          <w:left w:val="nil"/>
          <w:bottom w:val="nil"/>
          <w:right w:val="nil"/>
          <w:between w:val="nil"/>
        </w:pBdr>
        <w:spacing w:line="276" w:lineRule="auto"/>
        <w:ind w:left="0" w:right="-15" w:firstLine="0"/>
        <w:rPr>
          <w:sz w:val="24"/>
          <w:szCs w:val="24"/>
        </w:rPr>
      </w:pPr>
      <w:r>
        <w:rPr>
          <w:color w:val="231F20"/>
          <w:sz w:val="24"/>
          <w:szCs w:val="24"/>
        </w:rPr>
        <w:t>Integrating curriculum across content areas</w:t>
      </w:r>
    </w:p>
    <w:p w14:paraId="59DD40EF" w14:textId="0A97724E" w:rsidR="002D0D3A" w:rsidRPr="003C4E8A" w:rsidRDefault="00A10271" w:rsidP="00C97CD0">
      <w:pPr>
        <w:numPr>
          <w:ilvl w:val="1"/>
          <w:numId w:val="6"/>
        </w:numPr>
        <w:pBdr>
          <w:top w:val="nil"/>
          <w:left w:val="nil"/>
          <w:bottom w:val="nil"/>
          <w:right w:val="nil"/>
          <w:between w:val="nil"/>
        </w:pBdr>
        <w:spacing w:line="276" w:lineRule="auto"/>
        <w:ind w:left="0" w:right="-15" w:firstLine="0"/>
        <w:rPr>
          <w:sz w:val="24"/>
          <w:szCs w:val="24"/>
        </w:rPr>
      </w:pPr>
      <w:r>
        <w:rPr>
          <w:color w:val="231F20"/>
          <w:sz w:val="24"/>
          <w:szCs w:val="24"/>
        </w:rPr>
        <w:t xml:space="preserve">Emergent curriculum </w:t>
      </w:r>
    </w:p>
    <w:p w14:paraId="6F08D7D9" w14:textId="414DA4E8" w:rsidR="003C4E8A" w:rsidRDefault="003C4E8A">
      <w:pPr>
        <w:rPr>
          <w:sz w:val="24"/>
          <w:szCs w:val="24"/>
        </w:rPr>
      </w:pPr>
      <w:r>
        <w:rPr>
          <w:sz w:val="24"/>
          <w:szCs w:val="24"/>
        </w:rPr>
        <w:br w:type="page"/>
      </w:r>
    </w:p>
    <w:p w14:paraId="3AAC92FE" w14:textId="77777777" w:rsidR="002D0D3A" w:rsidRDefault="002D0D3A">
      <w:pPr>
        <w:spacing w:before="5"/>
        <w:ind w:right="-15"/>
        <w:rPr>
          <w:sz w:val="17"/>
          <w:szCs w:val="17"/>
        </w:rPr>
      </w:pPr>
    </w:p>
    <w:p w14:paraId="098FFADC" w14:textId="48781169" w:rsidR="002D0D3A" w:rsidRPr="002732BB" w:rsidRDefault="00A10271" w:rsidP="002732BB">
      <w:pPr>
        <w:pStyle w:val="Heading1"/>
        <w:tabs>
          <w:tab w:val="left" w:pos="2160"/>
        </w:tabs>
        <w:ind w:left="0" w:right="-15"/>
        <w:jc w:val="center"/>
        <w:rPr>
          <w:b/>
          <w:color w:val="AD0001"/>
        </w:rPr>
      </w:pPr>
      <w:bookmarkStart w:id="27" w:name="_Toc19871345"/>
      <w:r w:rsidRPr="002732BB">
        <w:rPr>
          <w:b/>
          <w:color w:val="AD0001"/>
        </w:rPr>
        <w:t>ECED</w:t>
      </w:r>
      <w:r w:rsidR="00C82E75">
        <w:rPr>
          <w:b/>
          <w:color w:val="AD0001"/>
        </w:rPr>
        <w:t xml:space="preserve"> 4250</w:t>
      </w:r>
      <w:r w:rsidR="00A0599B">
        <w:rPr>
          <w:b/>
          <w:color w:val="AD0001"/>
        </w:rPr>
        <w:t xml:space="preserve"> </w:t>
      </w:r>
      <w:r w:rsidRPr="002732BB">
        <w:rPr>
          <w:b/>
          <w:color w:val="AD0001"/>
        </w:rPr>
        <w:t>Integrated Curriculum</w:t>
      </w:r>
      <w:r w:rsidR="00A0599B">
        <w:rPr>
          <w:b/>
          <w:color w:val="AD0001"/>
        </w:rPr>
        <w:t xml:space="preserve"> Practicum</w:t>
      </w:r>
      <w:r w:rsidR="00AB4720">
        <w:rPr>
          <w:b/>
          <w:color w:val="AD0001"/>
        </w:rPr>
        <w:t>:</w:t>
      </w:r>
      <w:r w:rsidRPr="002732BB">
        <w:rPr>
          <w:b/>
          <w:color w:val="AD0001"/>
        </w:rPr>
        <w:t xml:space="preserve"> Birth through Pre-K</w:t>
      </w:r>
      <w:bookmarkEnd w:id="27"/>
      <w:r w:rsidR="00AB4720">
        <w:rPr>
          <w:b/>
          <w:color w:val="AD0001"/>
        </w:rPr>
        <w:t xml:space="preserve"> </w:t>
      </w:r>
    </w:p>
    <w:p w14:paraId="73978291" w14:textId="77777777" w:rsidR="002D0D3A" w:rsidRPr="002732BB" w:rsidRDefault="00A10271" w:rsidP="002732BB">
      <w:pPr>
        <w:spacing w:before="187"/>
        <w:ind w:left="440" w:right="-15" w:hanging="440"/>
        <w:jc w:val="center"/>
        <w:rPr>
          <w:color w:val="C00000"/>
          <w:sz w:val="24"/>
          <w:szCs w:val="24"/>
        </w:rPr>
      </w:pPr>
      <w:r w:rsidRPr="002732BB">
        <w:rPr>
          <w:color w:val="C00000"/>
          <w:sz w:val="24"/>
          <w:szCs w:val="24"/>
        </w:rPr>
        <w:t>(2 credits)</w:t>
      </w:r>
    </w:p>
    <w:p w14:paraId="1678DACE" w14:textId="77777777" w:rsidR="002D0D3A" w:rsidRPr="003C4E8A" w:rsidRDefault="002D0D3A" w:rsidP="002732BB">
      <w:pPr>
        <w:spacing w:before="2"/>
        <w:ind w:right="-15"/>
        <w:jc w:val="center"/>
        <w:rPr>
          <w:b/>
          <w:color w:val="C00000"/>
          <w:sz w:val="31"/>
          <w:szCs w:val="31"/>
        </w:rPr>
      </w:pPr>
    </w:p>
    <w:p w14:paraId="356EDA7E" w14:textId="77777777" w:rsidR="002D0D3A" w:rsidRPr="002732BB" w:rsidRDefault="00A10271" w:rsidP="003C4E8A">
      <w:pPr>
        <w:ind w:right="-15"/>
        <w:rPr>
          <w:color w:val="AD0001"/>
        </w:rPr>
      </w:pPr>
      <w:r w:rsidRPr="002732BB">
        <w:rPr>
          <w:b/>
          <w:color w:val="AD0001"/>
        </w:rPr>
        <w:t>COURSE  DESCRIPTION:</w:t>
      </w:r>
    </w:p>
    <w:p w14:paraId="78C0DC73" w14:textId="5F80208F" w:rsidR="002D0D3A" w:rsidRDefault="00A10271">
      <w:pPr>
        <w:pBdr>
          <w:top w:val="nil"/>
          <w:left w:val="nil"/>
          <w:bottom w:val="nil"/>
          <w:right w:val="nil"/>
          <w:between w:val="nil"/>
        </w:pBdr>
        <w:spacing w:before="191" w:line="254" w:lineRule="auto"/>
        <w:ind w:right="-15" w:firstLine="720"/>
        <w:jc w:val="both"/>
        <w:rPr>
          <w:color w:val="980000"/>
          <w:sz w:val="24"/>
          <w:szCs w:val="24"/>
        </w:rPr>
      </w:pPr>
      <w:r>
        <w:rPr>
          <w:color w:val="980000"/>
          <w:sz w:val="24"/>
          <w:szCs w:val="24"/>
        </w:rPr>
        <w:t>This practicum course follows the pre-requisite practicum courses, Curriculum Development through Play – Birth through Age 4 and Curriculum Development &amp; Implementation – Age 3 through Grade  3, at the associate level. The field</w:t>
      </w:r>
      <w:r w:rsidR="00515052">
        <w:rPr>
          <w:color w:val="980000"/>
          <w:sz w:val="24"/>
          <w:szCs w:val="24"/>
        </w:rPr>
        <w:t>-</w:t>
      </w:r>
      <w:r>
        <w:rPr>
          <w:color w:val="980000"/>
          <w:sz w:val="24"/>
          <w:szCs w:val="24"/>
        </w:rPr>
        <w:t>based component of this course will provide experiences that address curriculum content that is relevant for children birth through age four in developmentally and culturally sensitive ways of integrating content into teaching and learning experiences in natural environments and center-based programs. Information on adapting content areas to meet the needs of children with special needs and the development of IFSPs is included. Curriculum development in all areas, including literacy, numeracy, the arts, health, science, social skills, and adaptive learning for children, birth through age four, is emphasized.</w:t>
      </w:r>
    </w:p>
    <w:p w14:paraId="19D62F53" w14:textId="77777777" w:rsidR="002D0D3A" w:rsidRDefault="002D0D3A">
      <w:pPr>
        <w:ind w:right="-15" w:firstLine="720"/>
        <w:jc w:val="both"/>
        <w:rPr>
          <w:sz w:val="24"/>
          <w:szCs w:val="24"/>
        </w:rPr>
      </w:pPr>
    </w:p>
    <w:p w14:paraId="48E24D42" w14:textId="77777777" w:rsidR="002D0D3A" w:rsidRDefault="002D0D3A">
      <w:pPr>
        <w:spacing w:before="1"/>
        <w:ind w:right="-15" w:firstLine="720"/>
        <w:rPr>
          <w:sz w:val="19"/>
          <w:szCs w:val="19"/>
        </w:rPr>
      </w:pPr>
    </w:p>
    <w:p w14:paraId="2CBAA91B" w14:textId="77777777" w:rsidR="002D0D3A" w:rsidRPr="002732BB" w:rsidRDefault="00A10271">
      <w:pPr>
        <w:ind w:right="-15"/>
        <w:rPr>
          <w:b/>
          <w:color w:val="AD0001"/>
        </w:rPr>
      </w:pPr>
      <w:r w:rsidRPr="002732BB">
        <w:rPr>
          <w:b/>
          <w:color w:val="AD0001"/>
        </w:rPr>
        <w:t>COURSE  COMPETENCIES:</w:t>
      </w:r>
    </w:p>
    <w:p w14:paraId="34F7CFF0" w14:textId="77777777" w:rsidR="002732BB" w:rsidRDefault="002732BB" w:rsidP="002732BB">
      <w:pPr>
        <w:pBdr>
          <w:top w:val="nil"/>
          <w:left w:val="nil"/>
          <w:bottom w:val="nil"/>
          <w:right w:val="nil"/>
          <w:between w:val="nil"/>
        </w:pBdr>
        <w:spacing w:before="191" w:line="254" w:lineRule="auto"/>
        <w:ind w:right="-10" w:firstLine="720"/>
        <w:jc w:val="both"/>
        <w:rPr>
          <w:color w:val="990000"/>
          <w:sz w:val="24"/>
          <w:szCs w:val="24"/>
        </w:rPr>
      </w:pPr>
      <w:r>
        <w:rPr>
          <w:color w:val="990000"/>
          <w:sz w:val="24"/>
          <w:szCs w:val="24"/>
        </w:rPr>
        <w:t xml:space="preserve">This course is part of the </w:t>
      </w:r>
      <w:r>
        <w:rPr>
          <w:i/>
          <w:color w:val="990000"/>
          <w:sz w:val="24"/>
          <w:szCs w:val="24"/>
          <w:u w:val="single"/>
        </w:rPr>
        <w:t>New Mexico Early Childhood Education and Development Articulation Catalog of Courses and Programs</w:t>
      </w:r>
      <w:r>
        <w:rPr>
          <w:color w:val="990000"/>
          <w:sz w:val="24"/>
          <w:szCs w:val="24"/>
        </w:rPr>
        <w:t>. The following objectives are taken from the New Mexico Public Education Department’s Common Core Competencies for early childhood professionals (see Common Core Content manual).  Upon completion of this course, students will be able to demonstrate the following competencies at the established level of proficiency:</w:t>
      </w:r>
    </w:p>
    <w:p w14:paraId="31F5C31A" w14:textId="77777777" w:rsidR="002732BB" w:rsidRDefault="002732BB" w:rsidP="002732BB">
      <w:pPr>
        <w:pBdr>
          <w:top w:val="nil"/>
          <w:left w:val="nil"/>
          <w:bottom w:val="nil"/>
          <w:right w:val="nil"/>
          <w:between w:val="nil"/>
        </w:pBdr>
        <w:spacing w:line="252" w:lineRule="auto"/>
        <w:ind w:left="440" w:right="-10" w:hanging="440"/>
        <w:jc w:val="both"/>
        <w:rPr>
          <w:color w:val="980000"/>
          <w:sz w:val="24"/>
          <w:szCs w:val="24"/>
        </w:rPr>
      </w:pPr>
    </w:p>
    <w:p w14:paraId="61F7B1E0" w14:textId="21F0E7B5" w:rsidR="002D0D3A" w:rsidRDefault="00A10271">
      <w:pPr>
        <w:pBdr>
          <w:top w:val="nil"/>
          <w:left w:val="nil"/>
          <w:bottom w:val="nil"/>
          <w:right w:val="nil"/>
          <w:between w:val="nil"/>
        </w:pBdr>
        <w:spacing w:line="252" w:lineRule="auto"/>
        <w:ind w:left="440" w:right="-15" w:hanging="440"/>
        <w:rPr>
          <w:color w:val="980000"/>
          <w:sz w:val="24"/>
          <w:szCs w:val="24"/>
        </w:rPr>
      </w:pPr>
      <w:r>
        <w:rPr>
          <w:color w:val="980000"/>
          <w:sz w:val="24"/>
          <w:szCs w:val="24"/>
        </w:rPr>
        <w:t>Provide a variety of activities that facilitate development of the whole child in the following areas: Physical/motor, social/emotional, language/cognitive and adaptive/living skills. A.5</w:t>
      </w:r>
    </w:p>
    <w:p w14:paraId="766FBC7B" w14:textId="77777777" w:rsidR="002D0D3A" w:rsidRDefault="002D0D3A">
      <w:pPr>
        <w:spacing w:before="13"/>
        <w:ind w:right="-15"/>
        <w:rPr>
          <w:color w:val="980000"/>
          <w:sz w:val="24"/>
          <w:szCs w:val="24"/>
        </w:rPr>
      </w:pPr>
    </w:p>
    <w:p w14:paraId="379EC048" w14:textId="77777777" w:rsidR="002D0D3A" w:rsidRDefault="00A10271">
      <w:pPr>
        <w:pBdr>
          <w:top w:val="nil"/>
          <w:left w:val="nil"/>
          <w:bottom w:val="nil"/>
          <w:right w:val="nil"/>
          <w:between w:val="nil"/>
        </w:pBdr>
        <w:spacing w:line="252" w:lineRule="auto"/>
        <w:ind w:left="440" w:right="-15" w:hanging="440"/>
        <w:rPr>
          <w:color w:val="980000"/>
          <w:sz w:val="24"/>
          <w:szCs w:val="24"/>
        </w:rPr>
      </w:pPr>
      <w:r>
        <w:rPr>
          <w:color w:val="980000"/>
          <w:sz w:val="24"/>
          <w:szCs w:val="24"/>
        </w:rPr>
        <w:t>Develop, implement and evaluate an integrated curriculum that focuses on children’s development and interests, using their language, home experiences, and cultural values. D.5</w:t>
      </w:r>
    </w:p>
    <w:p w14:paraId="60435EE6" w14:textId="77777777" w:rsidR="002D0D3A" w:rsidRDefault="002D0D3A">
      <w:pPr>
        <w:spacing w:before="13"/>
        <w:ind w:right="-15"/>
        <w:rPr>
          <w:color w:val="980000"/>
          <w:sz w:val="24"/>
          <w:szCs w:val="24"/>
        </w:rPr>
      </w:pPr>
    </w:p>
    <w:p w14:paraId="139C881B" w14:textId="77777777" w:rsidR="002D0D3A" w:rsidRDefault="00A10271">
      <w:pPr>
        <w:pBdr>
          <w:top w:val="nil"/>
          <w:left w:val="nil"/>
          <w:bottom w:val="nil"/>
          <w:right w:val="nil"/>
          <w:between w:val="nil"/>
        </w:pBdr>
        <w:spacing w:line="252" w:lineRule="auto"/>
        <w:ind w:left="440" w:right="-15" w:hanging="440"/>
        <w:rPr>
          <w:color w:val="980000"/>
          <w:sz w:val="24"/>
          <w:szCs w:val="24"/>
        </w:rPr>
      </w:pPr>
      <w:r>
        <w:rPr>
          <w:color w:val="980000"/>
          <w:sz w:val="24"/>
          <w:szCs w:val="24"/>
        </w:rPr>
        <w:t>Provides and uses anti-bias materials and literature, and experiences in all content areas of the curriculum. D.7</w:t>
      </w:r>
    </w:p>
    <w:p w14:paraId="771E3285" w14:textId="77777777" w:rsidR="002D0D3A" w:rsidRDefault="002D0D3A">
      <w:pPr>
        <w:spacing w:before="11"/>
        <w:ind w:right="-15"/>
        <w:rPr>
          <w:color w:val="980000"/>
          <w:sz w:val="24"/>
          <w:szCs w:val="24"/>
        </w:rPr>
      </w:pPr>
    </w:p>
    <w:p w14:paraId="5C8519CB" w14:textId="77777777" w:rsidR="002D0D3A" w:rsidRDefault="00A10271">
      <w:pPr>
        <w:pBdr>
          <w:top w:val="nil"/>
          <w:left w:val="nil"/>
          <w:bottom w:val="nil"/>
          <w:right w:val="nil"/>
          <w:between w:val="nil"/>
        </w:pBdr>
        <w:spacing w:line="254" w:lineRule="auto"/>
        <w:ind w:left="440" w:right="-15" w:hanging="440"/>
        <w:rPr>
          <w:color w:val="980000"/>
          <w:sz w:val="24"/>
          <w:szCs w:val="24"/>
        </w:rPr>
      </w:pPr>
      <w:r>
        <w:rPr>
          <w:color w:val="980000"/>
          <w:sz w:val="24"/>
          <w:szCs w:val="24"/>
        </w:rPr>
        <w:t>Create and manage inclusive learning environments that provide individual and cooperative opportunities for children to construct their own knowledge through various strategies that include decision-making, problem solving, and inquiry experiences. E.4</w:t>
      </w:r>
    </w:p>
    <w:p w14:paraId="793B55C9" w14:textId="77777777" w:rsidR="002D0D3A" w:rsidRDefault="002D0D3A">
      <w:pPr>
        <w:spacing w:before="11"/>
        <w:ind w:right="-15"/>
        <w:rPr>
          <w:color w:val="980000"/>
          <w:sz w:val="24"/>
          <w:szCs w:val="24"/>
        </w:rPr>
      </w:pPr>
    </w:p>
    <w:p w14:paraId="1DAA0CEE" w14:textId="77777777" w:rsidR="003C4E8A" w:rsidRDefault="00A10271" w:rsidP="003C4E8A">
      <w:pPr>
        <w:pBdr>
          <w:top w:val="nil"/>
          <w:left w:val="nil"/>
          <w:bottom w:val="nil"/>
          <w:right w:val="nil"/>
          <w:between w:val="nil"/>
        </w:pBdr>
        <w:spacing w:line="254" w:lineRule="auto"/>
        <w:ind w:left="440" w:right="-15" w:hanging="440"/>
        <w:rPr>
          <w:color w:val="980000"/>
        </w:rPr>
      </w:pPr>
      <w:r>
        <w:rPr>
          <w:color w:val="980000"/>
          <w:sz w:val="24"/>
          <w:szCs w:val="24"/>
        </w:rPr>
        <w:t>Demonstrate understanding that each child’s creative expression is unique and can be encouraged through diverse ways, including creative play. E.5</w:t>
      </w:r>
    </w:p>
    <w:p w14:paraId="72888283" w14:textId="77777777" w:rsidR="003C4E8A" w:rsidRDefault="003C4E8A" w:rsidP="003C4E8A">
      <w:pPr>
        <w:pBdr>
          <w:top w:val="nil"/>
          <w:left w:val="nil"/>
          <w:bottom w:val="nil"/>
          <w:right w:val="nil"/>
          <w:between w:val="nil"/>
        </w:pBdr>
        <w:spacing w:line="254" w:lineRule="auto"/>
        <w:ind w:left="440" w:right="-15" w:hanging="440"/>
        <w:rPr>
          <w:color w:val="980000"/>
          <w:sz w:val="24"/>
          <w:szCs w:val="24"/>
        </w:rPr>
      </w:pPr>
    </w:p>
    <w:p w14:paraId="71AEE35E" w14:textId="1FBEB73E" w:rsidR="002D0D3A" w:rsidRDefault="00A10271" w:rsidP="003C4E8A">
      <w:pPr>
        <w:pBdr>
          <w:top w:val="nil"/>
          <w:left w:val="nil"/>
          <w:bottom w:val="nil"/>
          <w:right w:val="nil"/>
          <w:between w:val="nil"/>
        </w:pBdr>
        <w:spacing w:line="254" w:lineRule="auto"/>
        <w:ind w:left="440" w:right="-15" w:hanging="440"/>
        <w:rPr>
          <w:color w:val="980000"/>
          <w:sz w:val="24"/>
          <w:szCs w:val="24"/>
        </w:rPr>
      </w:pPr>
      <w:r>
        <w:rPr>
          <w:color w:val="980000"/>
          <w:sz w:val="24"/>
          <w:szCs w:val="24"/>
        </w:rPr>
        <w:t>Plan blocks of uninterrupted time for children to persist at self-chosen activities, both indoors and outdoors. E.6</w:t>
      </w:r>
    </w:p>
    <w:p w14:paraId="5D557932" w14:textId="77777777" w:rsidR="002D0D3A" w:rsidRDefault="002D0D3A">
      <w:pPr>
        <w:spacing w:before="13"/>
        <w:ind w:left="720" w:right="-15" w:hanging="720"/>
        <w:rPr>
          <w:color w:val="980000"/>
          <w:sz w:val="24"/>
          <w:szCs w:val="24"/>
        </w:rPr>
      </w:pPr>
    </w:p>
    <w:p w14:paraId="33174A4F" w14:textId="77777777" w:rsidR="002D0D3A" w:rsidRDefault="00A10271">
      <w:pPr>
        <w:pBdr>
          <w:top w:val="nil"/>
          <w:left w:val="nil"/>
          <w:bottom w:val="nil"/>
          <w:right w:val="nil"/>
          <w:between w:val="nil"/>
        </w:pBdr>
        <w:spacing w:line="252" w:lineRule="auto"/>
        <w:ind w:left="720" w:right="-15" w:hanging="720"/>
        <w:rPr>
          <w:color w:val="980000"/>
          <w:sz w:val="24"/>
          <w:szCs w:val="24"/>
        </w:rPr>
      </w:pPr>
      <w:r>
        <w:rPr>
          <w:color w:val="980000"/>
          <w:sz w:val="24"/>
          <w:szCs w:val="24"/>
        </w:rPr>
        <w:t>Demonstrate understanding of the influence of the physical setting, schedule, routines, and transitions on children and use these experiences to promote children’s development and learning. E.7</w:t>
      </w:r>
    </w:p>
    <w:p w14:paraId="1F8A75B1" w14:textId="77777777" w:rsidR="002D0D3A" w:rsidRDefault="002D0D3A">
      <w:pPr>
        <w:spacing w:before="11"/>
        <w:ind w:left="720" w:right="-15" w:hanging="720"/>
        <w:rPr>
          <w:color w:val="980000"/>
          <w:sz w:val="24"/>
          <w:szCs w:val="24"/>
        </w:rPr>
      </w:pPr>
    </w:p>
    <w:p w14:paraId="1DD1DB99" w14:textId="16AD3D3C" w:rsidR="002D0D3A" w:rsidRDefault="00A10271">
      <w:pPr>
        <w:pBdr>
          <w:top w:val="nil"/>
          <w:left w:val="nil"/>
          <w:bottom w:val="nil"/>
          <w:right w:val="nil"/>
          <w:between w:val="nil"/>
        </w:pBdr>
        <w:spacing w:line="254" w:lineRule="auto"/>
        <w:ind w:left="720" w:right="-15" w:hanging="720"/>
        <w:rPr>
          <w:color w:val="980000"/>
          <w:sz w:val="24"/>
          <w:szCs w:val="24"/>
        </w:rPr>
      </w:pPr>
      <w:r>
        <w:rPr>
          <w:color w:val="980000"/>
          <w:sz w:val="24"/>
          <w:szCs w:val="24"/>
        </w:rPr>
        <w:t>Use and explain the rationale for developmentally appropriate methods that include play, small group projects, open-ended questioning, group discussion, problem solving, cooperative learning and inquiry experiences to help young children develop intellectual curiosity, solve problems, and make decisions.  E.8</w:t>
      </w:r>
    </w:p>
    <w:p w14:paraId="0F12DD6C" w14:textId="77777777" w:rsidR="004B74F1" w:rsidRDefault="004B74F1">
      <w:pPr>
        <w:pBdr>
          <w:top w:val="nil"/>
          <w:left w:val="nil"/>
          <w:bottom w:val="nil"/>
          <w:right w:val="nil"/>
          <w:between w:val="nil"/>
        </w:pBdr>
        <w:spacing w:line="254" w:lineRule="auto"/>
        <w:ind w:left="720" w:right="-15" w:hanging="720"/>
        <w:rPr>
          <w:color w:val="980000"/>
          <w:sz w:val="24"/>
          <w:szCs w:val="24"/>
        </w:rPr>
      </w:pPr>
    </w:p>
    <w:p w14:paraId="0F7C9E33" w14:textId="75CC6A2A" w:rsidR="004B74F1" w:rsidRDefault="004B74F1" w:rsidP="004B74F1">
      <w:pPr>
        <w:pBdr>
          <w:top w:val="nil"/>
          <w:left w:val="nil"/>
          <w:bottom w:val="nil"/>
          <w:right w:val="nil"/>
          <w:between w:val="nil"/>
        </w:pBdr>
        <w:spacing w:line="276" w:lineRule="auto"/>
        <w:ind w:right="-15"/>
        <w:rPr>
          <w:color w:val="000000" w:themeColor="text1"/>
          <w:sz w:val="24"/>
          <w:szCs w:val="24"/>
        </w:rPr>
      </w:pPr>
      <w:r w:rsidRPr="00922E9C">
        <w:rPr>
          <w:b/>
          <w:color w:val="000000" w:themeColor="text1"/>
          <w:sz w:val="24"/>
          <w:szCs w:val="24"/>
        </w:rPr>
        <w:t>STUDENT LEARNING OUTCOMES</w:t>
      </w:r>
      <w:r w:rsidRPr="00922E9C">
        <w:rPr>
          <w:color w:val="000000" w:themeColor="text1"/>
          <w:sz w:val="24"/>
          <w:szCs w:val="24"/>
        </w:rPr>
        <w:t xml:space="preserve"> (suggested):</w:t>
      </w:r>
    </w:p>
    <w:p w14:paraId="3E11D1E2" w14:textId="77777777" w:rsidR="004B74F1" w:rsidRPr="00922E9C" w:rsidRDefault="004B74F1" w:rsidP="004B74F1">
      <w:pPr>
        <w:pBdr>
          <w:top w:val="nil"/>
          <w:left w:val="nil"/>
          <w:bottom w:val="nil"/>
          <w:right w:val="nil"/>
          <w:between w:val="nil"/>
        </w:pBdr>
        <w:spacing w:line="276" w:lineRule="auto"/>
        <w:ind w:right="-15"/>
        <w:rPr>
          <w:rFonts w:cstheme="minorBidi"/>
          <w:color w:val="000000" w:themeColor="text1"/>
          <w:sz w:val="24"/>
          <w:szCs w:val="24"/>
        </w:rPr>
      </w:pPr>
    </w:p>
    <w:p w14:paraId="051B3A37" w14:textId="77777777" w:rsidR="004B74F1" w:rsidRPr="004B74F1" w:rsidRDefault="004B74F1" w:rsidP="006F3FA2">
      <w:pPr>
        <w:pStyle w:val="List2"/>
        <w:numPr>
          <w:ilvl w:val="0"/>
          <w:numId w:val="71"/>
        </w:numPr>
        <w:tabs>
          <w:tab w:val="clear" w:pos="720"/>
        </w:tabs>
        <w:spacing w:line="276" w:lineRule="auto"/>
        <w:ind w:left="360"/>
        <w:rPr>
          <w:rFonts w:asciiTheme="majorHAnsi" w:hAnsiTheme="majorHAnsi" w:cstheme="majorHAnsi"/>
          <w:color w:val="31849B" w:themeColor="accent5" w:themeShade="BF"/>
          <w:szCs w:val="24"/>
        </w:rPr>
      </w:pPr>
      <w:r w:rsidRPr="004B74F1">
        <w:rPr>
          <w:rFonts w:asciiTheme="majorHAnsi" w:hAnsiTheme="majorHAnsi" w:cstheme="majorHAnsi"/>
          <w:color w:val="31849B" w:themeColor="accent5" w:themeShade="BF"/>
          <w:szCs w:val="24"/>
        </w:rPr>
        <w:t xml:space="preserve">Create and implement developmentally appropriate </w:t>
      </w:r>
      <w:r w:rsidRPr="004B74F1">
        <w:rPr>
          <w:rFonts w:asciiTheme="majorHAnsi" w:hAnsiTheme="majorHAnsi" w:cstheme="majorHAnsi"/>
          <w:noProof/>
          <w:color w:val="31849B" w:themeColor="accent5" w:themeShade="BF"/>
          <w:szCs w:val="24"/>
        </w:rPr>
        <w:t>curriculum</w:t>
      </w:r>
      <w:r w:rsidRPr="004B74F1">
        <w:rPr>
          <w:rFonts w:asciiTheme="majorHAnsi" w:hAnsiTheme="majorHAnsi" w:cstheme="majorHAnsi"/>
          <w:color w:val="31849B" w:themeColor="accent5" w:themeShade="BF"/>
          <w:szCs w:val="24"/>
        </w:rPr>
        <w:t xml:space="preserve"> that integrates content areas that are foundational to later academic subjects, such as science, social studies, numeracy and literacy.</w:t>
      </w:r>
    </w:p>
    <w:p w14:paraId="00950C60" w14:textId="32D82B17" w:rsidR="004B74F1" w:rsidRPr="004B74F1" w:rsidRDefault="004B74F1" w:rsidP="006F3FA2">
      <w:pPr>
        <w:pStyle w:val="List2"/>
        <w:numPr>
          <w:ilvl w:val="0"/>
          <w:numId w:val="71"/>
        </w:numPr>
        <w:tabs>
          <w:tab w:val="clear" w:pos="720"/>
        </w:tabs>
        <w:spacing w:line="276" w:lineRule="auto"/>
        <w:ind w:left="360"/>
        <w:rPr>
          <w:rFonts w:asciiTheme="majorHAnsi" w:hAnsiTheme="majorHAnsi" w:cstheme="majorHAnsi"/>
          <w:color w:val="31849B" w:themeColor="accent5" w:themeShade="BF"/>
          <w:szCs w:val="24"/>
        </w:rPr>
      </w:pPr>
      <w:r w:rsidRPr="004B74F1">
        <w:rPr>
          <w:rFonts w:asciiTheme="majorHAnsi" w:hAnsiTheme="majorHAnsi" w:cstheme="majorHAnsi"/>
          <w:color w:val="31849B" w:themeColor="accent5" w:themeShade="BF"/>
          <w:szCs w:val="24"/>
        </w:rPr>
        <w:t>Identify and use a variety of materials and methods that are appropriate for different developmental levels in an early childhood setting.</w:t>
      </w:r>
    </w:p>
    <w:p w14:paraId="39C923D0" w14:textId="12DDFA2D" w:rsidR="004B74F1" w:rsidRPr="004B74F1" w:rsidRDefault="004B74F1" w:rsidP="006F3FA2">
      <w:pPr>
        <w:pStyle w:val="ListParagraph"/>
        <w:widowControl/>
        <w:numPr>
          <w:ilvl w:val="0"/>
          <w:numId w:val="71"/>
        </w:numPr>
        <w:tabs>
          <w:tab w:val="clear" w:pos="720"/>
        </w:tabs>
        <w:spacing w:line="276" w:lineRule="auto"/>
        <w:ind w:left="360"/>
        <w:rPr>
          <w:rFonts w:asciiTheme="majorHAnsi" w:hAnsiTheme="majorHAnsi" w:cstheme="majorHAnsi"/>
          <w:color w:val="31849B" w:themeColor="accent5" w:themeShade="BF"/>
          <w:sz w:val="24"/>
          <w:szCs w:val="24"/>
        </w:rPr>
      </w:pPr>
      <w:r w:rsidRPr="004B74F1">
        <w:rPr>
          <w:rFonts w:asciiTheme="majorHAnsi" w:hAnsiTheme="majorHAnsi" w:cstheme="majorHAnsi"/>
          <w:color w:val="31849B" w:themeColor="accent5" w:themeShade="BF"/>
          <w:sz w:val="24"/>
          <w:szCs w:val="24"/>
        </w:rPr>
        <w:t>Implement a curriculum that is reflective of the local context and experience of children in the community; inclusive of families when possible.</w:t>
      </w:r>
    </w:p>
    <w:p w14:paraId="0B72A799" w14:textId="350E472A" w:rsidR="004B74F1" w:rsidRPr="004B74F1" w:rsidRDefault="004B74F1" w:rsidP="006F3FA2">
      <w:pPr>
        <w:pStyle w:val="ListParagraph"/>
        <w:widowControl/>
        <w:numPr>
          <w:ilvl w:val="0"/>
          <w:numId w:val="71"/>
        </w:numPr>
        <w:tabs>
          <w:tab w:val="clear" w:pos="720"/>
        </w:tabs>
        <w:spacing w:line="276" w:lineRule="auto"/>
        <w:ind w:left="360"/>
        <w:rPr>
          <w:rFonts w:asciiTheme="majorHAnsi" w:hAnsiTheme="majorHAnsi" w:cstheme="majorHAnsi"/>
          <w:color w:val="31849B" w:themeColor="accent5" w:themeShade="BF"/>
          <w:sz w:val="24"/>
          <w:szCs w:val="24"/>
        </w:rPr>
      </w:pPr>
      <w:r w:rsidRPr="004B74F1">
        <w:rPr>
          <w:rFonts w:asciiTheme="majorHAnsi" w:hAnsiTheme="majorHAnsi" w:cstheme="majorHAnsi"/>
          <w:color w:val="31849B" w:themeColor="accent5" w:themeShade="BF"/>
          <w:sz w:val="24"/>
          <w:szCs w:val="24"/>
        </w:rPr>
        <w:t xml:space="preserve">Conduct observations in an early childhood setting and have ability to relate classroom observations, </w:t>
      </w:r>
      <w:r w:rsidRPr="004B74F1">
        <w:rPr>
          <w:rFonts w:asciiTheme="majorHAnsi" w:hAnsiTheme="majorHAnsi" w:cstheme="majorHAnsi"/>
          <w:noProof/>
          <w:color w:val="31849B" w:themeColor="accent5" w:themeShade="BF"/>
          <w:sz w:val="24"/>
          <w:szCs w:val="24"/>
        </w:rPr>
        <w:t>assessments</w:t>
      </w:r>
      <w:r w:rsidRPr="004B74F1">
        <w:rPr>
          <w:rFonts w:asciiTheme="majorHAnsi" w:hAnsiTheme="majorHAnsi" w:cstheme="majorHAnsi"/>
          <w:color w:val="31849B" w:themeColor="accent5" w:themeShade="BF"/>
          <w:sz w:val="24"/>
          <w:szCs w:val="24"/>
        </w:rPr>
        <w:t xml:space="preserve"> and instruction to developmental continuums and learning outcomes (e.g., ELGs and Common Core Standards) for the purpose of creating integrated, developmentally appropriate curricula.</w:t>
      </w:r>
    </w:p>
    <w:p w14:paraId="673585EA" w14:textId="7C5A894F" w:rsidR="004B74F1" w:rsidRPr="004B74F1" w:rsidRDefault="004B74F1" w:rsidP="006F3FA2">
      <w:pPr>
        <w:pStyle w:val="ListParagraph"/>
        <w:widowControl/>
        <w:numPr>
          <w:ilvl w:val="0"/>
          <w:numId w:val="71"/>
        </w:numPr>
        <w:tabs>
          <w:tab w:val="clear" w:pos="720"/>
        </w:tabs>
        <w:spacing w:line="276" w:lineRule="auto"/>
        <w:ind w:left="360"/>
        <w:rPr>
          <w:rFonts w:asciiTheme="majorHAnsi" w:hAnsiTheme="majorHAnsi" w:cstheme="majorHAnsi"/>
          <w:color w:val="31849B" w:themeColor="accent5" w:themeShade="BF"/>
          <w:sz w:val="24"/>
          <w:szCs w:val="24"/>
        </w:rPr>
      </w:pPr>
      <w:r w:rsidRPr="004B74F1">
        <w:rPr>
          <w:rFonts w:asciiTheme="majorHAnsi" w:hAnsiTheme="majorHAnsi" w:cstheme="majorHAnsi"/>
          <w:color w:val="31849B" w:themeColor="accent5" w:themeShade="BF"/>
          <w:sz w:val="24"/>
          <w:szCs w:val="24"/>
        </w:rPr>
        <w:t>Create a classroom environment that facilitates play, exploration</w:t>
      </w:r>
      <w:r w:rsidR="00095E1B">
        <w:rPr>
          <w:rFonts w:asciiTheme="majorHAnsi" w:hAnsiTheme="majorHAnsi" w:cstheme="majorHAnsi"/>
          <w:color w:val="31849B" w:themeColor="accent5" w:themeShade="BF"/>
          <w:sz w:val="24"/>
          <w:szCs w:val="24"/>
        </w:rPr>
        <w:t>, sensory experiences, problem solving</w:t>
      </w:r>
      <w:r w:rsidR="005F38DA">
        <w:rPr>
          <w:rFonts w:asciiTheme="majorHAnsi" w:hAnsiTheme="majorHAnsi" w:cstheme="majorHAnsi"/>
          <w:color w:val="31849B" w:themeColor="accent5" w:themeShade="BF"/>
          <w:sz w:val="24"/>
          <w:szCs w:val="24"/>
        </w:rPr>
        <w:t>, blocks of uninterrupted time and cooperative learning.</w:t>
      </w:r>
    </w:p>
    <w:p w14:paraId="21B2088E" w14:textId="77777777" w:rsidR="004B74F1" w:rsidRPr="0011212B" w:rsidRDefault="004B74F1" w:rsidP="004B74F1">
      <w:pPr>
        <w:ind w:left="360"/>
        <w:rPr>
          <w:rFonts w:asciiTheme="minorHAnsi" w:hAnsiTheme="minorHAnsi" w:cstheme="minorHAnsi"/>
          <w:color w:val="365F91" w:themeColor="accent1" w:themeShade="BF"/>
          <w:szCs w:val="24"/>
        </w:rPr>
      </w:pPr>
    </w:p>
    <w:p w14:paraId="16E23D53" w14:textId="77777777" w:rsidR="002D0D3A" w:rsidRDefault="002D0D3A">
      <w:pPr>
        <w:spacing w:before="6"/>
        <w:ind w:right="-15"/>
        <w:rPr>
          <w:sz w:val="24"/>
          <w:szCs w:val="24"/>
        </w:rPr>
      </w:pPr>
    </w:p>
    <w:p w14:paraId="37FD0DA1" w14:textId="77777777" w:rsidR="002732BB" w:rsidRDefault="002732BB" w:rsidP="002732BB">
      <w:pPr>
        <w:rPr>
          <w:sz w:val="24"/>
          <w:szCs w:val="24"/>
        </w:rPr>
      </w:pPr>
      <w:r>
        <w:rPr>
          <w:b/>
          <w:color w:val="231F20"/>
          <w:sz w:val="24"/>
          <w:szCs w:val="24"/>
        </w:rPr>
        <w:t>ASSIGNMENT IDEAS (suggested):</w:t>
      </w:r>
    </w:p>
    <w:p w14:paraId="00574A3C" w14:textId="0200A9E4" w:rsidR="002D0D3A" w:rsidRDefault="002732BB" w:rsidP="002732BB">
      <w:pPr>
        <w:spacing w:line="254" w:lineRule="auto"/>
        <w:ind w:right="-15"/>
        <w:rPr>
          <w:sz w:val="24"/>
          <w:szCs w:val="24"/>
        </w:rPr>
      </w:pPr>
      <w:r>
        <w:rPr>
          <w:color w:val="231F20"/>
          <w:sz w:val="24"/>
          <w:szCs w:val="24"/>
        </w:rPr>
        <w:t xml:space="preserve"> </w:t>
      </w:r>
      <w:r w:rsidR="00A10271">
        <w:rPr>
          <w:color w:val="231F20"/>
          <w:sz w:val="24"/>
          <w:szCs w:val="24"/>
        </w:rPr>
        <w:t>(</w:t>
      </w:r>
      <w:r w:rsidR="00A10271">
        <w:rPr>
          <w:i/>
          <w:color w:val="231F20"/>
          <w:sz w:val="24"/>
          <w:szCs w:val="24"/>
        </w:rPr>
        <w:t>each assignment and activity should address curriculum modification/adaptations for children with diverse abilities</w:t>
      </w:r>
      <w:r w:rsidR="00A10271">
        <w:rPr>
          <w:color w:val="231F20"/>
          <w:sz w:val="24"/>
          <w:szCs w:val="24"/>
        </w:rPr>
        <w:t>)</w:t>
      </w:r>
    </w:p>
    <w:p w14:paraId="2FC7924D" w14:textId="77777777" w:rsidR="002D0D3A" w:rsidRDefault="002D0D3A">
      <w:pPr>
        <w:spacing w:before="9"/>
        <w:ind w:right="-15"/>
        <w:rPr>
          <w:sz w:val="24"/>
          <w:szCs w:val="24"/>
        </w:rPr>
      </w:pPr>
    </w:p>
    <w:p w14:paraId="164457C9" w14:textId="0E2D3850" w:rsidR="002D0D3A" w:rsidRPr="002732BB" w:rsidRDefault="002732BB" w:rsidP="002732BB">
      <w:pPr>
        <w:spacing w:line="276" w:lineRule="auto"/>
        <w:ind w:left="720" w:right="-15"/>
        <w:rPr>
          <w:i/>
          <w:sz w:val="24"/>
          <w:szCs w:val="24"/>
        </w:rPr>
      </w:pPr>
      <w:r w:rsidRPr="002732BB">
        <w:rPr>
          <w:i/>
          <w:color w:val="231F20"/>
          <w:sz w:val="24"/>
          <w:szCs w:val="24"/>
        </w:rPr>
        <w:t>*</w:t>
      </w:r>
      <w:r w:rsidR="00A10271" w:rsidRPr="002732BB">
        <w:rPr>
          <w:i/>
          <w:color w:val="231F20"/>
          <w:sz w:val="24"/>
          <w:szCs w:val="24"/>
        </w:rPr>
        <w:t>Students must complete the assigned number of hours in an approved setting.</w:t>
      </w:r>
    </w:p>
    <w:p w14:paraId="56E88AA4" w14:textId="77777777" w:rsidR="002D0D3A" w:rsidRDefault="002D0D3A">
      <w:pPr>
        <w:spacing w:line="276" w:lineRule="auto"/>
        <w:ind w:right="-15"/>
        <w:rPr>
          <w:sz w:val="24"/>
          <w:szCs w:val="24"/>
        </w:rPr>
      </w:pPr>
    </w:p>
    <w:p w14:paraId="321BA081" w14:textId="77777777" w:rsidR="002D0D3A" w:rsidRDefault="00A10271">
      <w:pPr>
        <w:pBdr>
          <w:top w:val="nil"/>
          <w:left w:val="nil"/>
          <w:bottom w:val="nil"/>
          <w:right w:val="nil"/>
          <w:between w:val="nil"/>
        </w:pBdr>
        <w:spacing w:line="276" w:lineRule="auto"/>
        <w:ind w:right="-15"/>
        <w:rPr>
          <w:color w:val="000000"/>
          <w:sz w:val="24"/>
          <w:szCs w:val="24"/>
        </w:rPr>
      </w:pPr>
      <w:r>
        <w:rPr>
          <w:color w:val="231F20"/>
          <w:sz w:val="24"/>
          <w:szCs w:val="24"/>
        </w:rPr>
        <w:t>Case Study: Select a young child (birth through age 4) to observe multiple times over the course of the semester.  Use a variety of methods to record your observations. As a final project, use the information from these observational notes, classroom discussions and the textbook, to provide a complete case study presentation. Describe their ability in three developmental areas and what that means for curriculum development for this child.</w:t>
      </w:r>
    </w:p>
    <w:p w14:paraId="68E9300E" w14:textId="77777777" w:rsidR="002D0D3A" w:rsidRDefault="002D0D3A">
      <w:pPr>
        <w:spacing w:line="276" w:lineRule="auto"/>
        <w:ind w:right="-15"/>
        <w:rPr>
          <w:sz w:val="24"/>
          <w:szCs w:val="24"/>
        </w:rPr>
      </w:pPr>
    </w:p>
    <w:p w14:paraId="54E575F5" w14:textId="77777777" w:rsidR="002D0D3A" w:rsidRDefault="00A10271">
      <w:pPr>
        <w:pBdr>
          <w:top w:val="nil"/>
          <w:left w:val="nil"/>
          <w:bottom w:val="nil"/>
          <w:right w:val="nil"/>
          <w:between w:val="nil"/>
        </w:pBdr>
        <w:spacing w:line="276" w:lineRule="auto"/>
        <w:ind w:right="-15"/>
        <w:rPr>
          <w:color w:val="000000"/>
          <w:sz w:val="24"/>
          <w:szCs w:val="24"/>
        </w:rPr>
      </w:pPr>
      <w:r>
        <w:rPr>
          <w:color w:val="231F20"/>
          <w:sz w:val="24"/>
          <w:szCs w:val="24"/>
        </w:rPr>
        <w:t>Activity Analysis: Observe an activity or curriculum activity being conducted by a parent or teacher that has been planned for a child or group of children in the home or at your site. Take detailed notes; analyze and discuss this activity in the context of the readings. Elements to consider:</w:t>
      </w:r>
    </w:p>
    <w:p w14:paraId="01EB0EED" w14:textId="77777777" w:rsidR="002D0D3A" w:rsidRDefault="002D0D3A">
      <w:pPr>
        <w:spacing w:line="276" w:lineRule="auto"/>
        <w:ind w:right="-15"/>
        <w:rPr>
          <w:sz w:val="24"/>
          <w:szCs w:val="24"/>
        </w:rPr>
      </w:pPr>
    </w:p>
    <w:p w14:paraId="31A8422F" w14:textId="77777777" w:rsidR="002D0D3A" w:rsidRDefault="00A10271" w:rsidP="00C97CD0">
      <w:pPr>
        <w:numPr>
          <w:ilvl w:val="2"/>
          <w:numId w:val="6"/>
        </w:numPr>
        <w:pBdr>
          <w:top w:val="nil"/>
          <w:left w:val="nil"/>
          <w:bottom w:val="nil"/>
          <w:right w:val="nil"/>
          <w:between w:val="nil"/>
        </w:pBdr>
        <w:spacing w:line="276" w:lineRule="auto"/>
        <w:ind w:left="1080" w:right="-15" w:hanging="720"/>
        <w:rPr>
          <w:sz w:val="24"/>
          <w:szCs w:val="24"/>
        </w:rPr>
      </w:pPr>
      <w:r>
        <w:rPr>
          <w:color w:val="231F20"/>
          <w:sz w:val="24"/>
          <w:szCs w:val="24"/>
        </w:rPr>
        <w:t>Describe the activity.  Who was present, what were the materials, what were the written objectives?</w:t>
      </w:r>
    </w:p>
    <w:p w14:paraId="1EFFE5BD" w14:textId="77777777" w:rsidR="002D0D3A" w:rsidRDefault="00A10271" w:rsidP="00C97CD0">
      <w:pPr>
        <w:numPr>
          <w:ilvl w:val="2"/>
          <w:numId w:val="6"/>
        </w:numPr>
        <w:pBdr>
          <w:top w:val="nil"/>
          <w:left w:val="nil"/>
          <w:bottom w:val="nil"/>
          <w:right w:val="nil"/>
          <w:between w:val="nil"/>
        </w:pBdr>
        <w:spacing w:line="276" w:lineRule="auto"/>
        <w:ind w:left="1080" w:right="-15" w:hanging="720"/>
        <w:rPr>
          <w:sz w:val="24"/>
          <w:szCs w:val="24"/>
        </w:rPr>
      </w:pPr>
      <w:r>
        <w:rPr>
          <w:color w:val="231F20"/>
          <w:sz w:val="24"/>
          <w:szCs w:val="24"/>
        </w:rPr>
        <w:t>Describe the implementation. What happened?</w:t>
      </w:r>
    </w:p>
    <w:p w14:paraId="5A1D33EA" w14:textId="77777777" w:rsidR="002D0D3A" w:rsidRDefault="00A10271" w:rsidP="00C97CD0">
      <w:pPr>
        <w:numPr>
          <w:ilvl w:val="2"/>
          <w:numId w:val="6"/>
        </w:numPr>
        <w:pBdr>
          <w:top w:val="nil"/>
          <w:left w:val="nil"/>
          <w:bottom w:val="nil"/>
          <w:right w:val="nil"/>
          <w:between w:val="nil"/>
        </w:pBdr>
        <w:spacing w:line="276" w:lineRule="auto"/>
        <w:ind w:left="1080" w:right="-15" w:hanging="720"/>
        <w:rPr>
          <w:sz w:val="24"/>
          <w:szCs w:val="24"/>
        </w:rPr>
      </w:pPr>
      <w:r>
        <w:rPr>
          <w:color w:val="231F20"/>
          <w:sz w:val="24"/>
          <w:szCs w:val="24"/>
        </w:rPr>
        <w:t>Analyze the activity from the perspective of each of the participants: e.g., the teacher, the parent, the child.</w:t>
      </w:r>
    </w:p>
    <w:p w14:paraId="2D5D70F3" w14:textId="77777777" w:rsidR="002D0D3A" w:rsidRDefault="00A10271" w:rsidP="00C97CD0">
      <w:pPr>
        <w:numPr>
          <w:ilvl w:val="2"/>
          <w:numId w:val="6"/>
        </w:numPr>
        <w:pBdr>
          <w:top w:val="nil"/>
          <w:left w:val="nil"/>
          <w:bottom w:val="nil"/>
          <w:right w:val="nil"/>
          <w:between w:val="nil"/>
        </w:pBdr>
        <w:spacing w:line="276" w:lineRule="auto"/>
        <w:ind w:left="1080" w:right="-15" w:hanging="720"/>
        <w:rPr>
          <w:sz w:val="24"/>
          <w:szCs w:val="24"/>
        </w:rPr>
      </w:pPr>
      <w:r>
        <w:rPr>
          <w:color w:val="231F20"/>
          <w:sz w:val="24"/>
          <w:szCs w:val="24"/>
        </w:rPr>
        <w:t>Analyze the activity from the perspective of the readings and class discussion.</w:t>
      </w:r>
    </w:p>
    <w:p w14:paraId="74C2E50E" w14:textId="77777777" w:rsidR="002D0D3A" w:rsidRDefault="00A10271" w:rsidP="00C97CD0">
      <w:pPr>
        <w:numPr>
          <w:ilvl w:val="2"/>
          <w:numId w:val="6"/>
        </w:numPr>
        <w:pBdr>
          <w:top w:val="nil"/>
          <w:left w:val="nil"/>
          <w:bottom w:val="nil"/>
          <w:right w:val="nil"/>
          <w:between w:val="nil"/>
        </w:pBdr>
        <w:spacing w:line="276" w:lineRule="auto"/>
        <w:ind w:left="1080" w:right="-15" w:hanging="720"/>
        <w:rPr>
          <w:sz w:val="24"/>
          <w:szCs w:val="24"/>
        </w:rPr>
      </w:pPr>
      <w:r>
        <w:rPr>
          <w:color w:val="231F20"/>
          <w:sz w:val="24"/>
          <w:szCs w:val="24"/>
        </w:rPr>
        <w:t>Analyze whether diversity is woven into the curriculum</w:t>
      </w:r>
    </w:p>
    <w:p w14:paraId="19C9700C" w14:textId="33DC1512" w:rsidR="00E444F9" w:rsidRDefault="00A10271" w:rsidP="00C97CD0">
      <w:pPr>
        <w:numPr>
          <w:ilvl w:val="2"/>
          <w:numId w:val="6"/>
        </w:numPr>
        <w:pBdr>
          <w:top w:val="nil"/>
          <w:left w:val="nil"/>
          <w:bottom w:val="nil"/>
          <w:right w:val="nil"/>
          <w:between w:val="nil"/>
        </w:pBdr>
        <w:spacing w:line="276" w:lineRule="auto"/>
        <w:ind w:left="1080" w:right="-15" w:hanging="720"/>
        <w:rPr>
          <w:color w:val="000000"/>
          <w:sz w:val="24"/>
          <w:szCs w:val="24"/>
        </w:rPr>
      </w:pPr>
      <w:r>
        <w:rPr>
          <w:color w:val="231F20"/>
          <w:sz w:val="24"/>
          <w:szCs w:val="24"/>
        </w:rPr>
        <w:t>Reflect on the activity and what you have learned</w:t>
      </w:r>
    </w:p>
    <w:p w14:paraId="24E18B06" w14:textId="77777777" w:rsidR="00E444F9" w:rsidRPr="00E444F9" w:rsidRDefault="00E444F9" w:rsidP="00E444F9">
      <w:pPr>
        <w:pBdr>
          <w:top w:val="nil"/>
          <w:left w:val="nil"/>
          <w:bottom w:val="nil"/>
          <w:right w:val="nil"/>
          <w:between w:val="nil"/>
        </w:pBdr>
        <w:spacing w:line="276" w:lineRule="auto"/>
        <w:ind w:left="360" w:right="-15"/>
        <w:rPr>
          <w:color w:val="000000"/>
          <w:sz w:val="24"/>
          <w:szCs w:val="24"/>
        </w:rPr>
      </w:pPr>
    </w:p>
    <w:p w14:paraId="22DAA730" w14:textId="77777777" w:rsidR="00E444F9" w:rsidRDefault="00A10271" w:rsidP="00E444F9">
      <w:pPr>
        <w:pBdr>
          <w:top w:val="nil"/>
          <w:left w:val="nil"/>
          <w:bottom w:val="nil"/>
          <w:right w:val="nil"/>
          <w:between w:val="nil"/>
        </w:pBdr>
        <w:spacing w:line="276" w:lineRule="auto"/>
        <w:ind w:right="-15"/>
        <w:rPr>
          <w:color w:val="231F20"/>
          <w:sz w:val="24"/>
          <w:szCs w:val="24"/>
        </w:rPr>
      </w:pPr>
      <w:r w:rsidRPr="00E444F9">
        <w:rPr>
          <w:color w:val="231F20"/>
          <w:sz w:val="24"/>
          <w:szCs w:val="24"/>
        </w:rPr>
        <w:t xml:space="preserve">Reflection Journal: Keep weekly observational entries in a journal. </w:t>
      </w:r>
    </w:p>
    <w:p w14:paraId="0075DDCA" w14:textId="394C93CF" w:rsidR="002D0D3A" w:rsidRPr="00E444F9" w:rsidRDefault="00A10271" w:rsidP="00E444F9">
      <w:pPr>
        <w:pBdr>
          <w:top w:val="nil"/>
          <w:left w:val="nil"/>
          <w:bottom w:val="nil"/>
          <w:right w:val="nil"/>
          <w:between w:val="nil"/>
        </w:pBdr>
        <w:spacing w:line="276" w:lineRule="auto"/>
        <w:ind w:right="-15"/>
        <w:rPr>
          <w:color w:val="000000"/>
          <w:sz w:val="24"/>
          <w:szCs w:val="24"/>
        </w:rPr>
      </w:pPr>
      <w:r w:rsidRPr="00E444F9">
        <w:rPr>
          <w:color w:val="231F20"/>
          <w:sz w:val="24"/>
          <w:szCs w:val="24"/>
        </w:rPr>
        <w:t>Examples:</w:t>
      </w:r>
    </w:p>
    <w:p w14:paraId="44CA2EAD" w14:textId="77777777" w:rsidR="002D0D3A" w:rsidRDefault="00A10271" w:rsidP="00C97CD0">
      <w:pPr>
        <w:numPr>
          <w:ilvl w:val="3"/>
          <w:numId w:val="6"/>
        </w:numPr>
        <w:pBdr>
          <w:top w:val="nil"/>
          <w:left w:val="nil"/>
          <w:bottom w:val="nil"/>
          <w:right w:val="nil"/>
          <w:between w:val="nil"/>
        </w:pBdr>
        <w:spacing w:line="276" w:lineRule="auto"/>
        <w:ind w:left="1080" w:right="-15" w:hanging="720"/>
        <w:rPr>
          <w:sz w:val="24"/>
          <w:szCs w:val="24"/>
        </w:rPr>
      </w:pPr>
      <w:r>
        <w:rPr>
          <w:color w:val="231F20"/>
          <w:sz w:val="24"/>
          <w:szCs w:val="24"/>
        </w:rPr>
        <w:t>Look for, record and discuss specific evidence of what the teachers do during caregiving routines (feeding, diapering, toileting, etc.) that demonstrate warm, responsive, nurturing behaviors of care/educators.</w:t>
      </w:r>
    </w:p>
    <w:p w14:paraId="1B6D87B4" w14:textId="77777777" w:rsidR="002D0D3A" w:rsidRDefault="002D0D3A" w:rsidP="003C4E8A">
      <w:pPr>
        <w:spacing w:line="276" w:lineRule="auto"/>
        <w:ind w:left="1080" w:right="-15" w:hanging="720"/>
        <w:rPr>
          <w:sz w:val="24"/>
          <w:szCs w:val="24"/>
        </w:rPr>
      </w:pPr>
    </w:p>
    <w:p w14:paraId="53FBD610" w14:textId="77777777" w:rsidR="002D0D3A" w:rsidRDefault="00A10271" w:rsidP="00C97CD0">
      <w:pPr>
        <w:numPr>
          <w:ilvl w:val="3"/>
          <w:numId w:val="6"/>
        </w:numPr>
        <w:pBdr>
          <w:top w:val="nil"/>
          <w:left w:val="nil"/>
          <w:bottom w:val="nil"/>
          <w:right w:val="nil"/>
          <w:between w:val="nil"/>
        </w:pBdr>
        <w:spacing w:line="276" w:lineRule="auto"/>
        <w:ind w:left="1080" w:right="-15" w:hanging="720"/>
        <w:rPr>
          <w:sz w:val="24"/>
          <w:szCs w:val="24"/>
        </w:rPr>
      </w:pPr>
      <w:r>
        <w:rPr>
          <w:color w:val="231F20"/>
          <w:sz w:val="24"/>
          <w:szCs w:val="24"/>
        </w:rPr>
        <w:t>Look for, record, and discuss specific evidence of what the teachers do during caregiving routines. Reflect upon what you do that demonstrates warm, responsive, nurturing behavior toward the children in the program.</w:t>
      </w:r>
    </w:p>
    <w:p w14:paraId="7F4FFD33" w14:textId="77777777" w:rsidR="002D0D3A" w:rsidRDefault="002D0D3A" w:rsidP="003C4E8A">
      <w:pPr>
        <w:spacing w:line="276" w:lineRule="auto"/>
        <w:ind w:left="1080" w:right="-15" w:hanging="720"/>
        <w:rPr>
          <w:sz w:val="24"/>
          <w:szCs w:val="24"/>
        </w:rPr>
      </w:pPr>
    </w:p>
    <w:p w14:paraId="3AB1821E" w14:textId="77777777" w:rsidR="002D0D3A" w:rsidRDefault="00A10271" w:rsidP="00C97CD0">
      <w:pPr>
        <w:numPr>
          <w:ilvl w:val="3"/>
          <w:numId w:val="6"/>
        </w:numPr>
        <w:pBdr>
          <w:top w:val="nil"/>
          <w:left w:val="nil"/>
          <w:bottom w:val="nil"/>
          <w:right w:val="nil"/>
          <w:between w:val="nil"/>
        </w:pBdr>
        <w:spacing w:line="276" w:lineRule="auto"/>
        <w:ind w:left="1080" w:right="-15" w:hanging="720"/>
        <w:rPr>
          <w:sz w:val="24"/>
          <w:szCs w:val="24"/>
        </w:rPr>
      </w:pPr>
      <w:r>
        <w:rPr>
          <w:color w:val="231F20"/>
          <w:sz w:val="24"/>
          <w:szCs w:val="24"/>
        </w:rPr>
        <w:t>Look for, record, and discuss specific evidence of a safe, healthy, and developmentally appropriate environment. Reflect upon how you have supported a healthy, environment for the children in the program.</w:t>
      </w:r>
    </w:p>
    <w:p w14:paraId="46D984A7" w14:textId="77777777" w:rsidR="002D0D3A" w:rsidRDefault="002D0D3A" w:rsidP="003C4E8A">
      <w:pPr>
        <w:spacing w:line="276" w:lineRule="auto"/>
        <w:ind w:left="1080" w:right="-15" w:hanging="720"/>
        <w:rPr>
          <w:sz w:val="24"/>
          <w:szCs w:val="24"/>
        </w:rPr>
      </w:pPr>
    </w:p>
    <w:p w14:paraId="21C2C6A6" w14:textId="77777777" w:rsidR="002D0D3A" w:rsidRDefault="00A10271" w:rsidP="00C97CD0">
      <w:pPr>
        <w:numPr>
          <w:ilvl w:val="3"/>
          <w:numId w:val="6"/>
        </w:numPr>
        <w:pBdr>
          <w:top w:val="nil"/>
          <w:left w:val="nil"/>
          <w:bottom w:val="nil"/>
          <w:right w:val="nil"/>
          <w:between w:val="nil"/>
        </w:pBdr>
        <w:spacing w:line="276" w:lineRule="auto"/>
        <w:ind w:left="1080" w:right="-15" w:hanging="720"/>
        <w:rPr>
          <w:sz w:val="24"/>
          <w:szCs w:val="24"/>
        </w:rPr>
      </w:pPr>
      <w:r>
        <w:rPr>
          <w:color w:val="231F20"/>
          <w:sz w:val="24"/>
          <w:szCs w:val="24"/>
        </w:rPr>
        <w:t>Look for, record, and discuss specific evidence that demonstrates how the teachers support the physical and intellectual competence, and positive social and emotional development of the children. How have you observed the teachers providing positive guidance for all</w:t>
      </w:r>
      <w:r>
        <w:rPr>
          <w:sz w:val="24"/>
          <w:szCs w:val="24"/>
        </w:rPr>
        <w:t xml:space="preserve"> </w:t>
      </w:r>
      <w:r>
        <w:rPr>
          <w:color w:val="231F20"/>
          <w:sz w:val="24"/>
          <w:szCs w:val="24"/>
        </w:rPr>
        <w:t>children, and establishing productive relationships with families? Reflect upon the skills you think you need to further develop in any of these areas?</w:t>
      </w:r>
    </w:p>
    <w:p w14:paraId="484B88D3" w14:textId="77777777" w:rsidR="002D0D3A" w:rsidRDefault="002D0D3A">
      <w:pPr>
        <w:spacing w:line="276" w:lineRule="auto"/>
        <w:ind w:right="-15"/>
        <w:rPr>
          <w:sz w:val="24"/>
          <w:szCs w:val="24"/>
        </w:rPr>
      </w:pPr>
    </w:p>
    <w:p w14:paraId="14CCDB2D" w14:textId="1B62446C" w:rsidR="002D0D3A" w:rsidRDefault="00A10271">
      <w:pPr>
        <w:pBdr>
          <w:top w:val="nil"/>
          <w:left w:val="nil"/>
          <w:bottom w:val="nil"/>
          <w:right w:val="nil"/>
          <w:between w:val="nil"/>
        </w:pBdr>
        <w:spacing w:line="276" w:lineRule="auto"/>
        <w:ind w:right="-15"/>
        <w:rPr>
          <w:color w:val="000000"/>
          <w:sz w:val="24"/>
          <w:szCs w:val="24"/>
        </w:rPr>
      </w:pPr>
      <w:r>
        <w:rPr>
          <w:color w:val="231F20"/>
          <w:sz w:val="24"/>
          <w:szCs w:val="24"/>
        </w:rPr>
        <w:t>Written Lesson Plans:  Prepare written lesson plans to include goals and objectives for each activity for children in a center-based setting. Written plans should be inclusive in the planning strategies to meet the varying needs of the children, include anti-bias materials, and provide experiences to cover all content areas.</w:t>
      </w:r>
    </w:p>
    <w:p w14:paraId="1200FCA1" w14:textId="77777777" w:rsidR="002D0D3A" w:rsidRDefault="002D0D3A">
      <w:pPr>
        <w:spacing w:line="276" w:lineRule="auto"/>
        <w:ind w:right="-15"/>
        <w:rPr>
          <w:sz w:val="24"/>
          <w:szCs w:val="24"/>
        </w:rPr>
      </w:pPr>
    </w:p>
    <w:p w14:paraId="4AE87791" w14:textId="77777777" w:rsidR="002D0D3A" w:rsidRDefault="00A10271">
      <w:pPr>
        <w:pBdr>
          <w:top w:val="nil"/>
          <w:left w:val="nil"/>
          <w:bottom w:val="nil"/>
          <w:right w:val="nil"/>
          <w:between w:val="nil"/>
        </w:pBdr>
        <w:spacing w:line="276" w:lineRule="auto"/>
        <w:ind w:right="-15"/>
        <w:rPr>
          <w:color w:val="000000"/>
          <w:sz w:val="24"/>
          <w:szCs w:val="24"/>
        </w:rPr>
      </w:pPr>
      <w:r>
        <w:rPr>
          <w:color w:val="231F20"/>
          <w:sz w:val="24"/>
          <w:szCs w:val="24"/>
        </w:rPr>
        <w:t>Implement Developmentally Appropriate Activities and Lessons: For example, prepare a song to include movement activities, read and act out a story, teach song and finger play, lead a circle time, create a block play activity, facilitate a science experiment, conduct a math or cooking activity, create sensory play opportunities.</w:t>
      </w:r>
    </w:p>
    <w:p w14:paraId="533FCFAA" w14:textId="77777777" w:rsidR="002D0D3A" w:rsidRDefault="002D0D3A">
      <w:pPr>
        <w:spacing w:line="276" w:lineRule="auto"/>
        <w:ind w:right="-15"/>
        <w:rPr>
          <w:sz w:val="24"/>
          <w:szCs w:val="24"/>
        </w:rPr>
      </w:pPr>
    </w:p>
    <w:p w14:paraId="520E8C5E" w14:textId="77777777" w:rsidR="002D0D3A" w:rsidRDefault="00A10271">
      <w:pPr>
        <w:pBdr>
          <w:top w:val="nil"/>
          <w:left w:val="nil"/>
          <w:bottom w:val="nil"/>
          <w:right w:val="nil"/>
          <w:between w:val="nil"/>
        </w:pBdr>
        <w:spacing w:line="276" w:lineRule="auto"/>
        <w:ind w:right="-15"/>
        <w:rPr>
          <w:color w:val="000000"/>
          <w:sz w:val="24"/>
          <w:szCs w:val="24"/>
        </w:rPr>
      </w:pPr>
      <w:r>
        <w:rPr>
          <w:color w:val="231F20"/>
          <w:sz w:val="24"/>
          <w:szCs w:val="24"/>
        </w:rPr>
        <w:t>Design a complete unit plan to be implemented within an inclusive classroom setting.  Include field trip(s) ideas, methods for parent involvement in curriculum and individual student modifications, and a curriculum assessment plan.</w:t>
      </w:r>
    </w:p>
    <w:p w14:paraId="132BC34D" w14:textId="77777777" w:rsidR="002D0D3A" w:rsidRDefault="002D0D3A">
      <w:pPr>
        <w:spacing w:line="276" w:lineRule="auto"/>
        <w:ind w:right="-15"/>
        <w:rPr>
          <w:sz w:val="24"/>
          <w:szCs w:val="24"/>
        </w:rPr>
      </w:pPr>
    </w:p>
    <w:p w14:paraId="10F00996" w14:textId="77777777" w:rsidR="002D0D3A" w:rsidRDefault="00A10271">
      <w:pPr>
        <w:pBdr>
          <w:top w:val="nil"/>
          <w:left w:val="nil"/>
          <w:bottom w:val="nil"/>
          <w:right w:val="nil"/>
          <w:between w:val="nil"/>
        </w:pBdr>
        <w:spacing w:line="276" w:lineRule="auto"/>
        <w:ind w:right="-15"/>
        <w:rPr>
          <w:color w:val="000000"/>
          <w:sz w:val="24"/>
          <w:szCs w:val="24"/>
        </w:rPr>
      </w:pPr>
      <w:r>
        <w:rPr>
          <w:color w:val="231F20"/>
          <w:sz w:val="24"/>
          <w:szCs w:val="24"/>
        </w:rPr>
        <w:t>Discuss with the family how you might support them in planning for involvement in community activities. Help develop positive behavior support strategies that will allow the young child to be successful in participation in community settings, with typical peers, and in community activities. Accompany</w:t>
      </w:r>
      <w:r>
        <w:rPr>
          <w:sz w:val="24"/>
          <w:szCs w:val="24"/>
        </w:rPr>
        <w:t xml:space="preserve"> </w:t>
      </w:r>
      <w:r>
        <w:rPr>
          <w:color w:val="231F20"/>
          <w:sz w:val="24"/>
          <w:szCs w:val="24"/>
        </w:rPr>
        <w:t>the family on a community outing when possible to evaluate the outcomes of the strategies that were developed.</w:t>
      </w:r>
    </w:p>
    <w:p w14:paraId="63AC8433" w14:textId="77777777" w:rsidR="002D0D3A" w:rsidRDefault="002D0D3A">
      <w:pPr>
        <w:spacing w:line="276" w:lineRule="auto"/>
        <w:ind w:right="-15"/>
        <w:rPr>
          <w:sz w:val="24"/>
          <w:szCs w:val="24"/>
        </w:rPr>
      </w:pPr>
    </w:p>
    <w:p w14:paraId="6C588805" w14:textId="77777777" w:rsidR="002D0D3A" w:rsidRDefault="00A10271">
      <w:pPr>
        <w:pBdr>
          <w:top w:val="nil"/>
          <w:left w:val="nil"/>
          <w:bottom w:val="nil"/>
          <w:right w:val="nil"/>
          <w:between w:val="nil"/>
        </w:pBdr>
        <w:spacing w:line="276" w:lineRule="auto"/>
        <w:ind w:right="-15"/>
        <w:rPr>
          <w:color w:val="231F20"/>
          <w:sz w:val="24"/>
          <w:szCs w:val="24"/>
        </w:rPr>
      </w:pPr>
      <w:r>
        <w:rPr>
          <w:color w:val="231F20"/>
          <w:sz w:val="24"/>
          <w:szCs w:val="24"/>
        </w:rPr>
        <w:t>Create a Practicum Portfolio: Throughout the semester, collect artifacts and documents to assemble into a portfolio. This portfolio should reflect your understanding of the course competencies for Developmentally Appropriate Practices and Learning Environment and Curriculum Implementation.</w:t>
      </w:r>
    </w:p>
    <w:p w14:paraId="1B670C73" w14:textId="77777777" w:rsidR="002D0D3A" w:rsidRDefault="002D0D3A">
      <w:pPr>
        <w:pBdr>
          <w:top w:val="nil"/>
          <w:left w:val="nil"/>
          <w:bottom w:val="nil"/>
          <w:right w:val="nil"/>
          <w:between w:val="nil"/>
        </w:pBdr>
        <w:spacing w:line="276" w:lineRule="auto"/>
        <w:ind w:right="-15"/>
        <w:rPr>
          <w:color w:val="231F20"/>
          <w:sz w:val="24"/>
          <w:szCs w:val="24"/>
        </w:rPr>
      </w:pPr>
    </w:p>
    <w:p w14:paraId="5B554927" w14:textId="77777777" w:rsidR="002D0D3A" w:rsidRDefault="00A10271" w:rsidP="003C4E8A">
      <w:pPr>
        <w:spacing w:line="276" w:lineRule="auto"/>
        <w:ind w:left="450" w:right="-15"/>
        <w:jc w:val="both"/>
        <w:rPr>
          <w:sz w:val="24"/>
          <w:szCs w:val="24"/>
        </w:rPr>
      </w:pPr>
      <w:r>
        <w:rPr>
          <w:b/>
          <w:color w:val="231F20"/>
          <w:sz w:val="24"/>
          <w:szCs w:val="24"/>
        </w:rPr>
        <w:t xml:space="preserve">Note: </w:t>
      </w:r>
      <w:r>
        <w:rPr>
          <w:i/>
          <w:color w:val="231F20"/>
          <w:sz w:val="24"/>
          <w:szCs w:val="24"/>
        </w:rPr>
        <w:t>Licensure requirements in Early Childhood Education Birth to Pre-K (6.61.11.8) state that candidates must earn a minimum of at least one hundred and thirty five (135) contact hours of practicum experience at a developmental stage(s) other than the stage selected for student teaching. There are two 2 credit practicum courses at the AA level, and one 2 credit practicum in each track at the BA level.</w:t>
      </w:r>
    </w:p>
    <w:p w14:paraId="08CF5BCC" w14:textId="77777777" w:rsidR="003C4E8A" w:rsidRDefault="003C4E8A">
      <w:pPr>
        <w:spacing w:line="276" w:lineRule="auto"/>
        <w:ind w:left="100" w:right="-15"/>
        <w:rPr>
          <w:sz w:val="24"/>
          <w:szCs w:val="24"/>
        </w:rPr>
      </w:pPr>
    </w:p>
    <w:p w14:paraId="5F270AF8" w14:textId="23E7A5C6" w:rsidR="002D0D3A" w:rsidRDefault="00A10271" w:rsidP="003C4E8A">
      <w:pPr>
        <w:spacing w:line="276" w:lineRule="auto"/>
        <w:ind w:right="-15"/>
        <w:rPr>
          <w:sz w:val="24"/>
          <w:szCs w:val="24"/>
        </w:rPr>
      </w:pPr>
      <w:r>
        <w:rPr>
          <w:b/>
          <w:color w:val="231F20"/>
          <w:sz w:val="24"/>
          <w:szCs w:val="24"/>
        </w:rPr>
        <w:t>EVALUATION:</w:t>
      </w:r>
    </w:p>
    <w:p w14:paraId="77DCB644" w14:textId="77777777" w:rsidR="002D0D3A" w:rsidRDefault="002D0D3A">
      <w:pPr>
        <w:spacing w:line="276" w:lineRule="auto"/>
        <w:ind w:right="-15"/>
        <w:rPr>
          <w:b/>
          <w:sz w:val="24"/>
          <w:szCs w:val="24"/>
        </w:rPr>
      </w:pPr>
    </w:p>
    <w:p w14:paraId="0D0D6634" w14:textId="49CF4EF4" w:rsidR="002D0D3A" w:rsidRPr="00E444F9" w:rsidRDefault="00A10271" w:rsidP="00E444F9">
      <w:pPr>
        <w:spacing w:line="276" w:lineRule="auto"/>
        <w:ind w:right="-15" w:hanging="15"/>
        <w:jc w:val="both"/>
        <w:rPr>
          <w:sz w:val="24"/>
          <w:szCs w:val="24"/>
        </w:rPr>
      </w:pPr>
      <w:r>
        <w:rPr>
          <w:color w:val="231F20"/>
          <w:sz w:val="24"/>
          <w:szCs w:val="24"/>
        </w:rPr>
        <w:t>This course is competency based. Student competency will be evaluated through a variety of assignments such as projects, student presentations, papers, exams and in-class and out-of-class experiences.  In addition, see Appendix III</w:t>
      </w:r>
      <w:r>
        <w:rPr>
          <w:i/>
          <w:color w:val="231F20"/>
          <w:sz w:val="24"/>
          <w:szCs w:val="24"/>
        </w:rPr>
        <w:t xml:space="preserve">  Sample Assignments and Rubrics</w:t>
      </w:r>
      <w:r>
        <w:rPr>
          <w:color w:val="231F20"/>
          <w:sz w:val="24"/>
          <w:szCs w:val="24"/>
        </w:rPr>
        <w:t>, for appropriate evaluation and grading rubrics.</w:t>
      </w:r>
    </w:p>
    <w:p w14:paraId="561691E9" w14:textId="77777777" w:rsidR="002D0D3A" w:rsidRDefault="002D0D3A">
      <w:pPr>
        <w:pBdr>
          <w:top w:val="nil"/>
          <w:left w:val="nil"/>
          <w:bottom w:val="nil"/>
          <w:right w:val="nil"/>
          <w:between w:val="nil"/>
        </w:pBdr>
        <w:spacing w:line="276" w:lineRule="auto"/>
      </w:pPr>
    </w:p>
    <w:p w14:paraId="3AE87A40" w14:textId="77777777" w:rsidR="002D0D3A" w:rsidRDefault="002D0D3A">
      <w:pPr>
        <w:pBdr>
          <w:top w:val="nil"/>
          <w:left w:val="nil"/>
          <w:bottom w:val="nil"/>
          <w:right w:val="nil"/>
          <w:between w:val="nil"/>
        </w:pBdr>
        <w:spacing w:line="276" w:lineRule="auto"/>
      </w:pPr>
    </w:p>
    <w:p w14:paraId="03A6C497" w14:textId="77777777" w:rsidR="002D0D3A" w:rsidRDefault="002D0D3A">
      <w:pPr>
        <w:pBdr>
          <w:top w:val="nil"/>
          <w:left w:val="nil"/>
          <w:bottom w:val="nil"/>
          <w:right w:val="nil"/>
          <w:between w:val="nil"/>
        </w:pBdr>
        <w:spacing w:line="276" w:lineRule="auto"/>
      </w:pPr>
    </w:p>
    <w:p w14:paraId="2FD09871" w14:textId="77777777" w:rsidR="002D0D3A" w:rsidRDefault="002D0D3A">
      <w:pPr>
        <w:pBdr>
          <w:top w:val="nil"/>
          <w:left w:val="nil"/>
          <w:bottom w:val="nil"/>
          <w:right w:val="nil"/>
          <w:between w:val="nil"/>
        </w:pBdr>
        <w:spacing w:line="276" w:lineRule="auto"/>
      </w:pPr>
    </w:p>
    <w:p w14:paraId="7074FABE" w14:textId="77777777" w:rsidR="002D0D3A" w:rsidRDefault="002D0D3A">
      <w:pPr>
        <w:pBdr>
          <w:top w:val="nil"/>
          <w:left w:val="nil"/>
          <w:bottom w:val="nil"/>
          <w:right w:val="nil"/>
          <w:between w:val="nil"/>
        </w:pBdr>
        <w:spacing w:line="276" w:lineRule="auto"/>
      </w:pPr>
    </w:p>
    <w:p w14:paraId="52C4471B" w14:textId="77777777" w:rsidR="002D0D3A" w:rsidRDefault="002D0D3A">
      <w:pPr>
        <w:pBdr>
          <w:top w:val="nil"/>
          <w:left w:val="nil"/>
          <w:bottom w:val="nil"/>
          <w:right w:val="nil"/>
          <w:between w:val="nil"/>
        </w:pBdr>
        <w:spacing w:line="276" w:lineRule="auto"/>
      </w:pPr>
    </w:p>
    <w:p w14:paraId="4EE8A8DB" w14:textId="77777777" w:rsidR="002D0D3A" w:rsidRDefault="002D0D3A">
      <w:pPr>
        <w:pBdr>
          <w:top w:val="nil"/>
          <w:left w:val="nil"/>
          <w:bottom w:val="nil"/>
          <w:right w:val="nil"/>
          <w:between w:val="nil"/>
        </w:pBdr>
        <w:spacing w:line="276" w:lineRule="auto"/>
      </w:pPr>
    </w:p>
    <w:p w14:paraId="4EA2AF6D" w14:textId="77777777" w:rsidR="002D0D3A" w:rsidRDefault="002D0D3A">
      <w:pPr>
        <w:pBdr>
          <w:top w:val="nil"/>
          <w:left w:val="nil"/>
          <w:bottom w:val="nil"/>
          <w:right w:val="nil"/>
          <w:between w:val="nil"/>
        </w:pBdr>
        <w:spacing w:line="276" w:lineRule="auto"/>
      </w:pPr>
    </w:p>
    <w:p w14:paraId="0C3164C4" w14:textId="70839A45" w:rsidR="002D0D3A" w:rsidRDefault="002D0D3A">
      <w:pPr>
        <w:pStyle w:val="Heading1"/>
        <w:tabs>
          <w:tab w:val="left" w:pos="2160"/>
        </w:tabs>
        <w:ind w:left="440" w:right="-15"/>
      </w:pPr>
      <w:bookmarkStart w:id="28" w:name="_af8ergmd0g1" w:colFirst="0" w:colLast="0"/>
      <w:bookmarkEnd w:id="28"/>
    </w:p>
    <w:p w14:paraId="230DD034" w14:textId="77777777" w:rsidR="00515052" w:rsidRDefault="00515052">
      <w:pPr>
        <w:rPr>
          <w:b/>
          <w:color w:val="AD0001"/>
          <w:sz w:val="28"/>
          <w:szCs w:val="28"/>
        </w:rPr>
      </w:pPr>
      <w:r>
        <w:rPr>
          <w:b/>
          <w:color w:val="AD0001"/>
        </w:rPr>
        <w:br w:type="page"/>
      </w:r>
    </w:p>
    <w:p w14:paraId="0AF6F9B3" w14:textId="23C14567" w:rsidR="002732BB" w:rsidRPr="002732BB" w:rsidRDefault="00A10271" w:rsidP="002732BB">
      <w:pPr>
        <w:pStyle w:val="Heading1"/>
        <w:tabs>
          <w:tab w:val="left" w:pos="2160"/>
        </w:tabs>
        <w:ind w:left="0" w:right="-15"/>
        <w:jc w:val="center"/>
        <w:rPr>
          <w:b/>
          <w:color w:val="AD0001"/>
        </w:rPr>
      </w:pPr>
      <w:bookmarkStart w:id="29" w:name="_Toc19871346"/>
      <w:r w:rsidRPr="002732BB">
        <w:rPr>
          <w:b/>
          <w:color w:val="AD0001"/>
        </w:rPr>
        <w:t>ECED</w:t>
      </w:r>
      <w:r w:rsidR="00C82E75">
        <w:rPr>
          <w:b/>
          <w:color w:val="AD0001"/>
        </w:rPr>
        <w:t xml:space="preserve"> 4130</w:t>
      </w:r>
      <w:r w:rsidRPr="002732BB">
        <w:rPr>
          <w:b/>
          <w:color w:val="AD0001"/>
        </w:rPr>
        <w:tab/>
        <w:t>Teaching and Learning Math and Science</w:t>
      </w:r>
      <w:bookmarkEnd w:id="29"/>
    </w:p>
    <w:p w14:paraId="5D94746F" w14:textId="15CA3F9C" w:rsidR="002D0D3A" w:rsidRPr="00486645" w:rsidRDefault="00A10271" w:rsidP="00486645">
      <w:pPr>
        <w:jc w:val="center"/>
        <w:rPr>
          <w:color w:val="980000"/>
          <w:sz w:val="24"/>
          <w:szCs w:val="24"/>
        </w:rPr>
      </w:pPr>
      <w:r w:rsidRPr="00486645">
        <w:rPr>
          <w:color w:val="980000"/>
          <w:sz w:val="24"/>
          <w:szCs w:val="24"/>
        </w:rPr>
        <w:t>(4 credit hours)</w:t>
      </w:r>
    </w:p>
    <w:p w14:paraId="2343AACE" w14:textId="77777777" w:rsidR="002D0D3A" w:rsidRPr="003C4E8A" w:rsidRDefault="002D0D3A">
      <w:pPr>
        <w:spacing w:before="6"/>
        <w:ind w:right="-15"/>
        <w:rPr>
          <w:b/>
          <w:color w:val="C00000"/>
          <w:sz w:val="31"/>
          <w:szCs w:val="31"/>
        </w:rPr>
      </w:pPr>
    </w:p>
    <w:p w14:paraId="6F910C52" w14:textId="1EDA4EDE" w:rsidR="002D0D3A" w:rsidRPr="00B33E0E" w:rsidRDefault="00A10271" w:rsidP="00B33E0E">
      <w:pPr>
        <w:pBdr>
          <w:top w:val="nil"/>
          <w:left w:val="nil"/>
          <w:bottom w:val="nil"/>
          <w:right w:val="nil"/>
          <w:between w:val="nil"/>
        </w:pBdr>
        <w:spacing w:line="254" w:lineRule="auto"/>
        <w:ind w:right="-15"/>
        <w:rPr>
          <w:color w:val="000000"/>
        </w:rPr>
      </w:pPr>
      <w:r>
        <w:rPr>
          <w:b/>
          <w:color w:val="231F20"/>
          <w:sz w:val="24"/>
          <w:szCs w:val="24"/>
        </w:rPr>
        <w:t xml:space="preserve">PREREQUISITES: </w:t>
      </w:r>
      <w:r>
        <w:rPr>
          <w:color w:val="231F20"/>
          <w:sz w:val="24"/>
          <w:szCs w:val="24"/>
        </w:rPr>
        <w:t>Lower division courses in Professionalism; Child Growth, Development, and Learning; Health, Safety, &amp; Nutrition; Family &amp; Community Collaboration; Guiding Young Children; Assessment of Children &amp; Evaluation of Programs; Introduction to Reading, Language, &amp; Literacy; Curriculum Development through Play – Birth-Pre-K; Integrated Curriculum – Pre-K-Grade 3.  Lower division courses and Research in Child Growth, Development, and Learning; Family, Language and Culture; and Young Children with Diverse Abilities</w:t>
      </w:r>
      <w:r>
        <w:rPr>
          <w:color w:val="231F20"/>
        </w:rPr>
        <w:t>.</w:t>
      </w:r>
    </w:p>
    <w:p w14:paraId="2A92A94A" w14:textId="77777777" w:rsidR="002D0D3A" w:rsidRDefault="002D0D3A">
      <w:pPr>
        <w:spacing w:before="7"/>
        <w:ind w:right="-15"/>
        <w:rPr>
          <w:sz w:val="27"/>
          <w:szCs w:val="27"/>
        </w:rPr>
      </w:pPr>
    </w:p>
    <w:p w14:paraId="57754D54" w14:textId="160163CC" w:rsidR="002D0D3A" w:rsidRPr="002732BB" w:rsidRDefault="00A10271" w:rsidP="003C4E8A">
      <w:pPr>
        <w:ind w:right="-15"/>
        <w:rPr>
          <w:color w:val="AD0001"/>
          <w:sz w:val="24"/>
          <w:szCs w:val="24"/>
        </w:rPr>
      </w:pPr>
      <w:r w:rsidRPr="002732BB">
        <w:rPr>
          <w:b/>
          <w:color w:val="AD0001"/>
          <w:sz w:val="24"/>
          <w:szCs w:val="24"/>
        </w:rPr>
        <w:t>COURSE DESCRIPTION:</w:t>
      </w:r>
    </w:p>
    <w:p w14:paraId="4A247A5D" w14:textId="77777777" w:rsidR="002D0D3A" w:rsidRDefault="00A10271">
      <w:pPr>
        <w:pBdr>
          <w:top w:val="nil"/>
          <w:left w:val="nil"/>
          <w:bottom w:val="nil"/>
          <w:right w:val="nil"/>
          <w:between w:val="nil"/>
        </w:pBdr>
        <w:spacing w:before="191" w:line="254" w:lineRule="auto"/>
        <w:ind w:right="-15" w:firstLine="720"/>
        <w:jc w:val="both"/>
        <w:rPr>
          <w:color w:val="980000"/>
          <w:sz w:val="24"/>
          <w:szCs w:val="24"/>
        </w:rPr>
      </w:pPr>
      <w:r>
        <w:rPr>
          <w:color w:val="980000"/>
          <w:sz w:val="24"/>
          <w:szCs w:val="24"/>
        </w:rPr>
        <w:t xml:space="preserve">The focus of this advanced curriculum course is on the standards, principles, and practices in teaching mathematics and science to young children in preschool through grade 3. An emphasis is placed on developing a </w:t>
      </w:r>
      <w:r w:rsidRPr="00486645">
        <w:rPr>
          <w:color w:val="943634" w:themeColor="accent2" w:themeShade="BF"/>
          <w:sz w:val="24"/>
          <w:szCs w:val="24"/>
        </w:rPr>
        <w:t xml:space="preserve">content-rich integrated </w:t>
      </w:r>
      <w:r>
        <w:rPr>
          <w:color w:val="980000"/>
          <w:sz w:val="24"/>
          <w:szCs w:val="24"/>
        </w:rPr>
        <w:t>math and science curriculum that focuses on children’s development and interests, includes appropriate content, processes, environment, and materials with an emphasis on problem-solving as the major means of constructing basic concepts. Field experiences required.</w:t>
      </w:r>
    </w:p>
    <w:p w14:paraId="74771C5F" w14:textId="77777777" w:rsidR="002D0D3A" w:rsidRDefault="002D0D3A">
      <w:pPr>
        <w:ind w:right="-15" w:firstLine="720"/>
      </w:pPr>
    </w:p>
    <w:p w14:paraId="18885982" w14:textId="77777777" w:rsidR="002D0D3A" w:rsidRDefault="002D0D3A">
      <w:pPr>
        <w:spacing w:before="9"/>
        <w:ind w:right="-15"/>
        <w:rPr>
          <w:sz w:val="24"/>
          <w:szCs w:val="24"/>
        </w:rPr>
      </w:pPr>
    </w:p>
    <w:p w14:paraId="41DE8068" w14:textId="77777777" w:rsidR="002D0D3A" w:rsidRDefault="00A10271" w:rsidP="00CB5490">
      <w:pPr>
        <w:ind w:right="-15"/>
        <w:rPr>
          <w:color w:val="231F20"/>
          <w:sz w:val="24"/>
          <w:szCs w:val="24"/>
        </w:rPr>
      </w:pPr>
      <w:r>
        <w:rPr>
          <w:b/>
          <w:color w:val="231F20"/>
          <w:sz w:val="24"/>
          <w:szCs w:val="24"/>
        </w:rPr>
        <w:t>SUGGESTED TEXTS (newer versions may exist)</w:t>
      </w:r>
      <w:r>
        <w:rPr>
          <w:color w:val="231F20"/>
          <w:sz w:val="24"/>
          <w:szCs w:val="24"/>
        </w:rPr>
        <w:t>:</w:t>
      </w:r>
    </w:p>
    <w:p w14:paraId="0FF0E7C2" w14:textId="77777777" w:rsidR="002D0D3A" w:rsidRDefault="002D0D3A">
      <w:pPr>
        <w:ind w:left="440" w:right="-15"/>
        <w:rPr>
          <w:color w:val="231F20"/>
          <w:sz w:val="24"/>
          <w:szCs w:val="24"/>
        </w:rPr>
      </w:pPr>
    </w:p>
    <w:p w14:paraId="27F7A604" w14:textId="77777777" w:rsidR="002D0D3A" w:rsidRDefault="00A10271">
      <w:pPr>
        <w:spacing w:line="254" w:lineRule="auto"/>
        <w:ind w:left="720" w:right="-15" w:hanging="720"/>
        <w:rPr>
          <w:color w:val="231F20"/>
          <w:sz w:val="24"/>
          <w:szCs w:val="24"/>
        </w:rPr>
      </w:pPr>
      <w:r>
        <w:rPr>
          <w:color w:val="231F20"/>
          <w:sz w:val="24"/>
          <w:szCs w:val="24"/>
        </w:rPr>
        <w:t xml:space="preserve">Carin, A., &amp; Bass, J. (2008). </w:t>
      </w:r>
      <w:r>
        <w:rPr>
          <w:i/>
          <w:color w:val="231F20"/>
          <w:sz w:val="24"/>
          <w:szCs w:val="24"/>
        </w:rPr>
        <w:t xml:space="preserve">Activities for teaching science as inquiry </w:t>
      </w:r>
      <w:r>
        <w:rPr>
          <w:color w:val="231F20"/>
          <w:sz w:val="24"/>
          <w:szCs w:val="24"/>
        </w:rPr>
        <w:t>(7</w:t>
      </w:r>
      <w:r>
        <w:rPr>
          <w:color w:val="231F20"/>
          <w:sz w:val="24"/>
          <w:szCs w:val="24"/>
          <w:vertAlign w:val="superscript"/>
        </w:rPr>
        <w:t xml:space="preserve">th </w:t>
      </w:r>
      <w:r>
        <w:rPr>
          <w:color w:val="231F20"/>
          <w:sz w:val="24"/>
          <w:szCs w:val="24"/>
        </w:rPr>
        <w:t>ed.). Upper Saddle River, NJ: Prentice Hall.</w:t>
      </w:r>
    </w:p>
    <w:p w14:paraId="62A8A531" w14:textId="77777777" w:rsidR="002D0D3A" w:rsidRDefault="002D0D3A">
      <w:pPr>
        <w:spacing w:line="254" w:lineRule="auto"/>
        <w:ind w:left="720" w:right="-15" w:hanging="720"/>
        <w:rPr>
          <w:color w:val="231F20"/>
          <w:sz w:val="24"/>
          <w:szCs w:val="24"/>
        </w:rPr>
      </w:pPr>
    </w:p>
    <w:p w14:paraId="7AD63C69" w14:textId="77777777" w:rsidR="002D0D3A" w:rsidRDefault="00A10271">
      <w:pPr>
        <w:spacing w:line="254" w:lineRule="auto"/>
        <w:ind w:left="720" w:right="-15" w:hanging="720"/>
        <w:rPr>
          <w:color w:val="231F20"/>
          <w:sz w:val="24"/>
          <w:szCs w:val="24"/>
        </w:rPr>
      </w:pPr>
      <w:r>
        <w:rPr>
          <w:color w:val="231F20"/>
          <w:sz w:val="24"/>
          <w:szCs w:val="24"/>
        </w:rPr>
        <w:t xml:space="preserve">Charlesworth, R. (2016). </w:t>
      </w:r>
      <w:r>
        <w:rPr>
          <w:i/>
          <w:color w:val="231F20"/>
          <w:sz w:val="24"/>
          <w:szCs w:val="24"/>
        </w:rPr>
        <w:t xml:space="preserve">Math and science for young children teaching </w:t>
      </w:r>
      <w:r>
        <w:rPr>
          <w:color w:val="231F20"/>
          <w:sz w:val="24"/>
          <w:szCs w:val="24"/>
        </w:rPr>
        <w:t>(8th ed.). Clifton Park, NY: Cengage Learning.</w:t>
      </w:r>
    </w:p>
    <w:p w14:paraId="07D892C4" w14:textId="77777777" w:rsidR="002D0D3A" w:rsidRDefault="002D0D3A">
      <w:pPr>
        <w:spacing w:before="4"/>
        <w:ind w:left="720" w:right="-15" w:hanging="720"/>
        <w:rPr>
          <w:sz w:val="24"/>
          <w:szCs w:val="24"/>
        </w:rPr>
      </w:pPr>
    </w:p>
    <w:p w14:paraId="70A8B1EC" w14:textId="12BE9FC7" w:rsidR="00E444F9" w:rsidRPr="00E444F9" w:rsidRDefault="00A10271">
      <w:pPr>
        <w:spacing w:line="252" w:lineRule="auto"/>
        <w:ind w:left="720" w:right="-15" w:hanging="720"/>
        <w:rPr>
          <w:color w:val="231F20"/>
          <w:sz w:val="24"/>
          <w:szCs w:val="24"/>
        </w:rPr>
      </w:pPr>
      <w:r>
        <w:rPr>
          <w:color w:val="231F20"/>
          <w:sz w:val="24"/>
          <w:szCs w:val="24"/>
        </w:rPr>
        <w:t>Clements, D. H., &amp; Sarama</w:t>
      </w:r>
      <w:r w:rsidR="00E444F9">
        <w:rPr>
          <w:color w:val="231F20"/>
          <w:sz w:val="24"/>
          <w:szCs w:val="24"/>
        </w:rPr>
        <w:t>,</w:t>
      </w:r>
      <w:r>
        <w:rPr>
          <w:color w:val="231F20"/>
          <w:sz w:val="24"/>
          <w:szCs w:val="24"/>
        </w:rPr>
        <w:t xml:space="preserve"> J. (2014). </w:t>
      </w:r>
      <w:r>
        <w:rPr>
          <w:i/>
          <w:color w:val="231F20"/>
          <w:sz w:val="24"/>
          <w:szCs w:val="24"/>
        </w:rPr>
        <w:t xml:space="preserve">Learning and teaching early math: The learning trajectories approach </w:t>
      </w:r>
      <w:r>
        <w:rPr>
          <w:color w:val="231F20"/>
          <w:sz w:val="24"/>
          <w:szCs w:val="24"/>
        </w:rPr>
        <w:t>(2nd ed.).</w:t>
      </w:r>
      <w:r>
        <w:rPr>
          <w:i/>
          <w:color w:val="231F20"/>
          <w:sz w:val="24"/>
          <w:szCs w:val="24"/>
        </w:rPr>
        <w:t xml:space="preserve"> </w:t>
      </w:r>
      <w:r>
        <w:rPr>
          <w:color w:val="231F20"/>
          <w:sz w:val="24"/>
          <w:szCs w:val="24"/>
        </w:rPr>
        <w:t>New York, NY: Routledge.</w:t>
      </w:r>
    </w:p>
    <w:p w14:paraId="33298E4C" w14:textId="77777777" w:rsidR="002D0D3A" w:rsidRDefault="002D0D3A">
      <w:pPr>
        <w:spacing w:before="11"/>
        <w:ind w:left="720" w:right="-15" w:hanging="720"/>
        <w:rPr>
          <w:sz w:val="24"/>
          <w:szCs w:val="24"/>
        </w:rPr>
      </w:pPr>
    </w:p>
    <w:p w14:paraId="5C44CD4E" w14:textId="6DF7CEF9" w:rsidR="002D0D3A" w:rsidRDefault="00A10271" w:rsidP="00DF43ED">
      <w:pPr>
        <w:spacing w:line="276" w:lineRule="auto"/>
        <w:ind w:left="720" w:right="-15" w:hanging="720"/>
        <w:rPr>
          <w:color w:val="231F20"/>
          <w:sz w:val="24"/>
          <w:szCs w:val="24"/>
        </w:rPr>
      </w:pPr>
      <w:r>
        <w:rPr>
          <w:color w:val="231F20"/>
          <w:sz w:val="24"/>
          <w:szCs w:val="24"/>
        </w:rPr>
        <w:t xml:space="preserve">Duschl, R., Schweingruber, H. ,&amp; Shouse, A. (2007). </w:t>
      </w:r>
      <w:r>
        <w:rPr>
          <w:i/>
          <w:color w:val="231F20"/>
          <w:sz w:val="24"/>
          <w:szCs w:val="24"/>
        </w:rPr>
        <w:t>Taking science to school: Learning and teaching science in grades K-8</w:t>
      </w:r>
      <w:r>
        <w:rPr>
          <w:color w:val="231F20"/>
          <w:sz w:val="24"/>
          <w:szCs w:val="24"/>
        </w:rPr>
        <w:t>. New York, NY: National Academy Press.</w:t>
      </w:r>
    </w:p>
    <w:p w14:paraId="56CC15F3" w14:textId="77777777" w:rsidR="00CB5490" w:rsidRDefault="00CB5490" w:rsidP="00DF43ED">
      <w:pPr>
        <w:spacing w:line="276" w:lineRule="auto"/>
        <w:ind w:left="720" w:right="-15" w:hanging="720"/>
        <w:rPr>
          <w:color w:val="231F20"/>
          <w:sz w:val="24"/>
          <w:szCs w:val="24"/>
        </w:rPr>
      </w:pPr>
    </w:p>
    <w:p w14:paraId="5684FF0E" w14:textId="210FF1B7" w:rsidR="002D0D3A" w:rsidRDefault="00A10271" w:rsidP="00DF43ED">
      <w:pPr>
        <w:spacing w:line="276" w:lineRule="auto"/>
        <w:ind w:left="720" w:right="-15" w:hanging="720"/>
        <w:rPr>
          <w:color w:val="231F20"/>
          <w:sz w:val="24"/>
          <w:szCs w:val="24"/>
        </w:rPr>
      </w:pPr>
      <w:r>
        <w:rPr>
          <w:color w:val="231F20"/>
          <w:sz w:val="24"/>
          <w:szCs w:val="24"/>
        </w:rPr>
        <w:t xml:space="preserve">Edson, T. (2014). Starting with science: </w:t>
      </w:r>
      <w:r>
        <w:rPr>
          <w:i/>
          <w:color w:val="231F20"/>
          <w:sz w:val="24"/>
          <w:szCs w:val="24"/>
        </w:rPr>
        <w:t xml:space="preserve">Strategies for introducing children to inquiry. </w:t>
      </w:r>
      <w:r>
        <w:rPr>
          <w:color w:val="231F20"/>
          <w:sz w:val="24"/>
          <w:szCs w:val="24"/>
        </w:rPr>
        <w:t>Portland, ME: Stenhouse Publishers.</w:t>
      </w:r>
    </w:p>
    <w:p w14:paraId="7BB8ACBA" w14:textId="77777777" w:rsidR="00DF43ED" w:rsidRDefault="00DF43ED" w:rsidP="00DF43ED">
      <w:pPr>
        <w:spacing w:line="276" w:lineRule="auto"/>
        <w:ind w:left="720" w:right="-15" w:hanging="720"/>
        <w:rPr>
          <w:color w:val="231F20"/>
          <w:sz w:val="24"/>
          <w:szCs w:val="24"/>
        </w:rPr>
      </w:pPr>
    </w:p>
    <w:p w14:paraId="47398E22" w14:textId="6E72EFE7" w:rsidR="002D0D3A" w:rsidRDefault="00A10271" w:rsidP="00DF43ED">
      <w:pPr>
        <w:spacing w:line="276" w:lineRule="auto"/>
        <w:ind w:left="720" w:right="-14" w:hanging="720"/>
        <w:rPr>
          <w:color w:val="231F20"/>
          <w:sz w:val="24"/>
          <w:szCs w:val="24"/>
        </w:rPr>
      </w:pPr>
      <w:r>
        <w:rPr>
          <w:color w:val="231F20"/>
          <w:sz w:val="24"/>
          <w:szCs w:val="24"/>
        </w:rPr>
        <w:t xml:space="preserve">Hammerman, E. (2006). </w:t>
      </w:r>
      <w:r>
        <w:rPr>
          <w:i/>
          <w:color w:val="231F20"/>
          <w:sz w:val="24"/>
          <w:szCs w:val="24"/>
        </w:rPr>
        <w:t>Essentials of inquiry-based science, K-8</w:t>
      </w:r>
      <w:r>
        <w:rPr>
          <w:color w:val="231F20"/>
          <w:sz w:val="24"/>
          <w:szCs w:val="24"/>
        </w:rPr>
        <w:t>. Thousand Oaks, CA: Corwin Press.</w:t>
      </w:r>
    </w:p>
    <w:p w14:paraId="4A6A6EF2" w14:textId="77777777" w:rsidR="00CB5490" w:rsidRDefault="00CB5490" w:rsidP="00DF43ED">
      <w:pPr>
        <w:spacing w:line="276" w:lineRule="auto"/>
        <w:ind w:left="720" w:right="-14" w:hanging="720"/>
        <w:rPr>
          <w:sz w:val="24"/>
          <w:szCs w:val="24"/>
        </w:rPr>
      </w:pPr>
    </w:p>
    <w:p w14:paraId="060E8439" w14:textId="77777777" w:rsidR="002D0D3A" w:rsidRDefault="00A10271" w:rsidP="00DF43ED">
      <w:pPr>
        <w:spacing w:line="276" w:lineRule="auto"/>
        <w:ind w:left="720" w:right="-14" w:hanging="720"/>
        <w:rPr>
          <w:color w:val="231F20"/>
          <w:sz w:val="24"/>
          <w:szCs w:val="24"/>
        </w:rPr>
      </w:pPr>
      <w:r>
        <w:rPr>
          <w:color w:val="231F20"/>
          <w:sz w:val="24"/>
          <w:szCs w:val="24"/>
        </w:rPr>
        <w:t xml:space="preserve">Harlan, J., &amp; Rivkin, J. (2008). </w:t>
      </w:r>
      <w:r>
        <w:rPr>
          <w:i/>
          <w:color w:val="231F20"/>
          <w:sz w:val="24"/>
          <w:szCs w:val="24"/>
        </w:rPr>
        <w:t>Science experiences for the early childhood years: An integrated approach</w:t>
      </w:r>
      <w:r>
        <w:rPr>
          <w:color w:val="231F20"/>
          <w:sz w:val="24"/>
          <w:szCs w:val="24"/>
        </w:rPr>
        <w:t>.</w:t>
      </w:r>
      <w:r>
        <w:rPr>
          <w:sz w:val="24"/>
          <w:szCs w:val="24"/>
        </w:rPr>
        <w:t xml:space="preserve"> </w:t>
      </w:r>
      <w:r>
        <w:rPr>
          <w:color w:val="231F20"/>
          <w:sz w:val="24"/>
          <w:szCs w:val="24"/>
        </w:rPr>
        <w:t>Columbus, OH: Merrill.</w:t>
      </w:r>
    </w:p>
    <w:p w14:paraId="75F33853" w14:textId="77777777" w:rsidR="002D0D3A" w:rsidRDefault="002D0D3A" w:rsidP="00061B3A">
      <w:pPr>
        <w:spacing w:line="276" w:lineRule="auto"/>
        <w:ind w:left="720" w:right="-15" w:hanging="720"/>
        <w:rPr>
          <w:color w:val="231F20"/>
          <w:sz w:val="24"/>
          <w:szCs w:val="24"/>
        </w:rPr>
      </w:pPr>
    </w:p>
    <w:p w14:paraId="0EC4BC25" w14:textId="77777777" w:rsidR="002D0D3A" w:rsidRDefault="00A10271" w:rsidP="00061B3A">
      <w:pPr>
        <w:spacing w:line="276" w:lineRule="auto"/>
        <w:ind w:left="720" w:right="-15" w:hanging="720"/>
        <w:rPr>
          <w:color w:val="231F20"/>
          <w:sz w:val="24"/>
          <w:szCs w:val="24"/>
        </w:rPr>
      </w:pPr>
      <w:r>
        <w:rPr>
          <w:color w:val="231F20"/>
          <w:sz w:val="24"/>
          <w:szCs w:val="24"/>
        </w:rPr>
        <w:t xml:space="preserve">Heroman, C. (2017). </w:t>
      </w:r>
      <w:r>
        <w:rPr>
          <w:i/>
          <w:color w:val="231F20"/>
          <w:sz w:val="24"/>
          <w:szCs w:val="24"/>
        </w:rPr>
        <w:t>Making and tinkering with stem</w:t>
      </w:r>
      <w:r>
        <w:rPr>
          <w:color w:val="231F20"/>
          <w:sz w:val="24"/>
          <w:szCs w:val="24"/>
        </w:rPr>
        <w:t>. Washington, DC: NAEYC.</w:t>
      </w:r>
    </w:p>
    <w:p w14:paraId="2C7291D0" w14:textId="77777777" w:rsidR="002D0D3A" w:rsidRDefault="002D0D3A" w:rsidP="00061B3A">
      <w:pPr>
        <w:spacing w:line="276" w:lineRule="auto"/>
        <w:ind w:left="720" w:right="-15" w:hanging="720"/>
        <w:rPr>
          <w:sz w:val="24"/>
          <w:szCs w:val="24"/>
        </w:rPr>
      </w:pPr>
    </w:p>
    <w:p w14:paraId="42509F25" w14:textId="77777777" w:rsidR="002D0D3A" w:rsidRDefault="00A10271" w:rsidP="00061B3A">
      <w:pPr>
        <w:spacing w:line="276" w:lineRule="auto"/>
        <w:ind w:left="720" w:right="-15" w:hanging="720"/>
        <w:rPr>
          <w:color w:val="231F20"/>
          <w:sz w:val="24"/>
          <w:szCs w:val="24"/>
        </w:rPr>
      </w:pPr>
      <w:r>
        <w:rPr>
          <w:color w:val="231F20"/>
          <w:sz w:val="24"/>
          <w:szCs w:val="24"/>
        </w:rPr>
        <w:t xml:space="preserve">Lind, K. (2005). </w:t>
      </w:r>
      <w:r>
        <w:rPr>
          <w:i/>
          <w:color w:val="231F20"/>
          <w:sz w:val="24"/>
          <w:szCs w:val="24"/>
        </w:rPr>
        <w:t>Exploring science in early childhood education</w:t>
      </w:r>
      <w:r>
        <w:rPr>
          <w:color w:val="231F20"/>
          <w:sz w:val="24"/>
          <w:szCs w:val="24"/>
        </w:rPr>
        <w:t>. New York, NY: Thomson Delmar Learning.</w:t>
      </w:r>
    </w:p>
    <w:p w14:paraId="29F62C54" w14:textId="77777777" w:rsidR="002D0D3A" w:rsidRDefault="002D0D3A" w:rsidP="00061B3A">
      <w:pPr>
        <w:spacing w:line="276" w:lineRule="auto"/>
        <w:ind w:left="720" w:right="-15" w:hanging="720"/>
        <w:rPr>
          <w:color w:val="231F20"/>
          <w:sz w:val="24"/>
          <w:szCs w:val="24"/>
        </w:rPr>
      </w:pPr>
    </w:p>
    <w:p w14:paraId="640F5CD8" w14:textId="77777777" w:rsidR="002D0D3A" w:rsidRDefault="00A10271" w:rsidP="00061B3A">
      <w:pPr>
        <w:spacing w:line="276" w:lineRule="auto"/>
        <w:ind w:left="720" w:right="-15" w:hanging="720"/>
        <w:rPr>
          <w:sz w:val="24"/>
          <w:szCs w:val="24"/>
        </w:rPr>
      </w:pPr>
      <w:r>
        <w:rPr>
          <w:color w:val="231F20"/>
          <w:sz w:val="24"/>
          <w:szCs w:val="24"/>
        </w:rPr>
        <w:t xml:space="preserve">National Research Council, Committee on Early Childhood Mathematics. (2009).   </w:t>
      </w:r>
      <w:r>
        <w:rPr>
          <w:i/>
          <w:color w:val="231F20"/>
          <w:sz w:val="24"/>
          <w:szCs w:val="24"/>
        </w:rPr>
        <w:t xml:space="preserve">Mathematics learning in early childhood: Paths toward excellence and equity. </w:t>
      </w:r>
      <w:r>
        <w:rPr>
          <w:color w:val="231F20"/>
          <w:sz w:val="24"/>
          <w:szCs w:val="24"/>
        </w:rPr>
        <w:t>Washington, DC: National Academic Press.</w:t>
      </w:r>
    </w:p>
    <w:p w14:paraId="3C69AB80" w14:textId="77777777" w:rsidR="002D0D3A" w:rsidRDefault="002D0D3A" w:rsidP="00061B3A">
      <w:pPr>
        <w:spacing w:line="276" w:lineRule="auto"/>
        <w:ind w:left="720" w:right="-15" w:hanging="720"/>
        <w:rPr>
          <w:sz w:val="24"/>
          <w:szCs w:val="24"/>
        </w:rPr>
      </w:pPr>
    </w:p>
    <w:p w14:paraId="3CE52FF5" w14:textId="77777777" w:rsidR="002D0D3A" w:rsidRDefault="00A10271" w:rsidP="00061B3A">
      <w:pPr>
        <w:spacing w:line="276" w:lineRule="auto"/>
        <w:ind w:left="720" w:right="-15" w:hanging="720"/>
        <w:rPr>
          <w:sz w:val="24"/>
          <w:szCs w:val="24"/>
        </w:rPr>
      </w:pPr>
      <w:r>
        <w:rPr>
          <w:color w:val="231F20"/>
          <w:sz w:val="24"/>
          <w:szCs w:val="24"/>
        </w:rPr>
        <w:t xml:space="preserve">Settlage, J., &amp; Southerland, S. (2007). </w:t>
      </w:r>
      <w:r>
        <w:rPr>
          <w:i/>
          <w:color w:val="231F20"/>
          <w:sz w:val="24"/>
          <w:szCs w:val="24"/>
        </w:rPr>
        <w:t>Teaching science to every child: Using culture as a starting point</w:t>
      </w:r>
      <w:r>
        <w:rPr>
          <w:color w:val="231F20"/>
          <w:sz w:val="24"/>
          <w:szCs w:val="24"/>
        </w:rPr>
        <w:t>. New York, NY: Routledge Publishing.</w:t>
      </w:r>
    </w:p>
    <w:p w14:paraId="3F6D9768" w14:textId="77777777" w:rsidR="002D0D3A" w:rsidRDefault="002D0D3A" w:rsidP="00061B3A">
      <w:pPr>
        <w:spacing w:line="276" w:lineRule="auto"/>
        <w:ind w:left="720" w:right="-15" w:hanging="720"/>
        <w:rPr>
          <w:sz w:val="24"/>
          <w:szCs w:val="24"/>
        </w:rPr>
      </w:pPr>
    </w:p>
    <w:p w14:paraId="6A563C9B" w14:textId="77777777" w:rsidR="002D0D3A" w:rsidRDefault="00A10271" w:rsidP="00061B3A">
      <w:pPr>
        <w:spacing w:line="276" w:lineRule="auto"/>
        <w:ind w:left="720" w:right="-15" w:hanging="720"/>
        <w:rPr>
          <w:color w:val="231F20"/>
          <w:sz w:val="24"/>
          <w:szCs w:val="24"/>
        </w:rPr>
      </w:pPr>
      <w:r>
        <w:rPr>
          <w:color w:val="231F20"/>
          <w:sz w:val="24"/>
          <w:szCs w:val="24"/>
        </w:rPr>
        <w:t xml:space="preserve">Seefeldt, C., &amp; Galper, A. (2007). </w:t>
      </w:r>
      <w:r>
        <w:rPr>
          <w:i/>
          <w:color w:val="231F20"/>
          <w:sz w:val="24"/>
          <w:szCs w:val="24"/>
        </w:rPr>
        <w:t xml:space="preserve">Active experiences for active children: Mathematics. </w:t>
      </w:r>
      <w:r>
        <w:rPr>
          <w:color w:val="231F20"/>
          <w:sz w:val="24"/>
          <w:szCs w:val="24"/>
        </w:rPr>
        <w:t>Upper Saddle River, NJ: Prentice Hall.</w:t>
      </w:r>
    </w:p>
    <w:p w14:paraId="095FFF9F" w14:textId="77777777" w:rsidR="002D0D3A" w:rsidRDefault="002D0D3A" w:rsidP="00061B3A">
      <w:pPr>
        <w:spacing w:line="276" w:lineRule="auto"/>
        <w:ind w:left="720" w:right="-15" w:hanging="720"/>
        <w:rPr>
          <w:color w:val="231F20"/>
          <w:sz w:val="24"/>
          <w:szCs w:val="24"/>
        </w:rPr>
      </w:pPr>
    </w:p>
    <w:p w14:paraId="0B47A604" w14:textId="039AE872" w:rsidR="00CB5490" w:rsidRDefault="00A10271" w:rsidP="00061B3A">
      <w:pPr>
        <w:spacing w:line="276" w:lineRule="auto"/>
        <w:ind w:left="720" w:right="-15" w:hanging="720"/>
        <w:rPr>
          <w:color w:val="231F20"/>
          <w:sz w:val="24"/>
          <w:szCs w:val="24"/>
        </w:rPr>
      </w:pPr>
      <w:r>
        <w:rPr>
          <w:color w:val="231F20"/>
          <w:sz w:val="24"/>
          <w:szCs w:val="24"/>
        </w:rPr>
        <w:t xml:space="preserve">Shillady, A. (2013). </w:t>
      </w:r>
      <w:r>
        <w:rPr>
          <w:i/>
          <w:color w:val="231F20"/>
          <w:sz w:val="24"/>
          <w:szCs w:val="24"/>
        </w:rPr>
        <w:t xml:space="preserve">Spotlight on young children. Exploring Science. </w:t>
      </w:r>
      <w:r>
        <w:rPr>
          <w:color w:val="231F20"/>
          <w:sz w:val="24"/>
          <w:szCs w:val="24"/>
        </w:rPr>
        <w:t>Washington, DC: NAEYC.</w:t>
      </w:r>
    </w:p>
    <w:p w14:paraId="68D41AEE" w14:textId="77777777" w:rsidR="00CB5490" w:rsidRDefault="00CB5490" w:rsidP="00061B3A">
      <w:pPr>
        <w:spacing w:line="276" w:lineRule="auto"/>
        <w:ind w:left="720" w:right="-15" w:hanging="720"/>
        <w:rPr>
          <w:sz w:val="24"/>
          <w:szCs w:val="24"/>
        </w:rPr>
      </w:pPr>
    </w:p>
    <w:p w14:paraId="5CAFE181" w14:textId="654460EF" w:rsidR="002D0D3A" w:rsidRDefault="00A10271" w:rsidP="00061B3A">
      <w:pPr>
        <w:spacing w:line="276" w:lineRule="auto"/>
        <w:ind w:left="720" w:right="-15" w:hanging="720"/>
        <w:rPr>
          <w:color w:val="000000"/>
          <w:sz w:val="24"/>
          <w:szCs w:val="24"/>
        </w:rPr>
      </w:pPr>
      <w:r>
        <w:rPr>
          <w:color w:val="231F20"/>
          <w:sz w:val="24"/>
          <w:szCs w:val="24"/>
        </w:rPr>
        <w:t>New Mexico Early Learning Guidelines</w:t>
      </w:r>
    </w:p>
    <w:p w14:paraId="626AEEB3" w14:textId="77777777" w:rsidR="002D0D3A" w:rsidRDefault="002D0D3A">
      <w:pPr>
        <w:spacing w:before="6"/>
        <w:ind w:left="720" w:right="-15" w:hanging="720"/>
        <w:rPr>
          <w:sz w:val="24"/>
          <w:szCs w:val="24"/>
        </w:rPr>
      </w:pPr>
    </w:p>
    <w:p w14:paraId="3B5424E4" w14:textId="77777777" w:rsidR="002D0D3A" w:rsidRPr="002732BB" w:rsidRDefault="00A10271">
      <w:pPr>
        <w:ind w:left="100" w:right="-15"/>
        <w:rPr>
          <w:color w:val="AD0001"/>
          <w:sz w:val="24"/>
          <w:szCs w:val="24"/>
        </w:rPr>
      </w:pPr>
      <w:r w:rsidRPr="002732BB">
        <w:rPr>
          <w:b/>
          <w:color w:val="AD0001"/>
          <w:sz w:val="24"/>
          <w:szCs w:val="24"/>
        </w:rPr>
        <w:t>COURSE  COMPETENCIES:</w:t>
      </w:r>
    </w:p>
    <w:p w14:paraId="0EE7B7FF" w14:textId="77777777" w:rsidR="002732BB" w:rsidRDefault="002732BB" w:rsidP="002732BB">
      <w:pPr>
        <w:pBdr>
          <w:top w:val="nil"/>
          <w:left w:val="nil"/>
          <w:bottom w:val="nil"/>
          <w:right w:val="nil"/>
          <w:between w:val="nil"/>
        </w:pBdr>
        <w:spacing w:before="191" w:line="254" w:lineRule="auto"/>
        <w:ind w:right="-10" w:firstLine="720"/>
        <w:jc w:val="both"/>
        <w:rPr>
          <w:color w:val="990000"/>
          <w:sz w:val="24"/>
          <w:szCs w:val="24"/>
        </w:rPr>
      </w:pPr>
      <w:r>
        <w:rPr>
          <w:color w:val="990000"/>
          <w:sz w:val="24"/>
          <w:szCs w:val="24"/>
        </w:rPr>
        <w:t xml:space="preserve">This course is part of the </w:t>
      </w:r>
      <w:r>
        <w:rPr>
          <w:i/>
          <w:color w:val="990000"/>
          <w:sz w:val="24"/>
          <w:szCs w:val="24"/>
          <w:u w:val="single"/>
        </w:rPr>
        <w:t>New Mexico Early Childhood Education and Development Articulation Catalog of Courses and Programs</w:t>
      </w:r>
      <w:r>
        <w:rPr>
          <w:color w:val="990000"/>
          <w:sz w:val="24"/>
          <w:szCs w:val="24"/>
        </w:rPr>
        <w:t>. The following objectives are taken from the New Mexico Public Education Department’s Common Core Competencies for early childhood professionals (see Common Core Content manual).  Upon completion of this course, students will be able to demonstrate the following competencies at the established level of proficiency:</w:t>
      </w:r>
    </w:p>
    <w:p w14:paraId="03B0FE3B" w14:textId="77777777" w:rsidR="002D0D3A" w:rsidRDefault="002D0D3A">
      <w:pPr>
        <w:spacing w:before="10"/>
        <w:ind w:right="-15"/>
        <w:rPr>
          <w:color w:val="980000"/>
          <w:sz w:val="24"/>
          <w:szCs w:val="24"/>
        </w:rPr>
      </w:pPr>
    </w:p>
    <w:p w14:paraId="3815CF69" w14:textId="77777777" w:rsidR="002D0D3A" w:rsidRDefault="00A10271">
      <w:pPr>
        <w:pBdr>
          <w:top w:val="nil"/>
          <w:left w:val="nil"/>
          <w:bottom w:val="nil"/>
          <w:right w:val="nil"/>
          <w:between w:val="nil"/>
        </w:pBdr>
        <w:ind w:right="-15"/>
        <w:rPr>
          <w:color w:val="980000"/>
          <w:sz w:val="24"/>
          <w:szCs w:val="24"/>
        </w:rPr>
      </w:pPr>
      <w:r>
        <w:rPr>
          <w:color w:val="980000"/>
          <w:sz w:val="24"/>
          <w:szCs w:val="24"/>
        </w:rPr>
        <w:t>Demonstrate understanding and apply the following mathematical concepts:</w:t>
      </w:r>
    </w:p>
    <w:p w14:paraId="37C2CEE7" w14:textId="77777777" w:rsidR="002D0D3A" w:rsidRDefault="002D0D3A">
      <w:pPr>
        <w:spacing w:before="10"/>
        <w:ind w:right="-15"/>
        <w:rPr>
          <w:color w:val="980000"/>
          <w:sz w:val="24"/>
          <w:szCs w:val="24"/>
        </w:rPr>
      </w:pPr>
    </w:p>
    <w:p w14:paraId="47885300" w14:textId="73BAE612" w:rsidR="002D0D3A" w:rsidRDefault="00A10271" w:rsidP="00C97CD0">
      <w:pPr>
        <w:numPr>
          <w:ilvl w:val="1"/>
          <w:numId w:val="4"/>
        </w:numPr>
        <w:pBdr>
          <w:top w:val="nil"/>
          <w:left w:val="nil"/>
          <w:bottom w:val="nil"/>
          <w:right w:val="nil"/>
          <w:between w:val="nil"/>
        </w:pBdr>
        <w:spacing w:line="254" w:lineRule="auto"/>
        <w:ind w:left="1170" w:right="-15" w:hanging="810"/>
        <w:rPr>
          <w:color w:val="980000"/>
          <w:sz w:val="24"/>
          <w:szCs w:val="24"/>
        </w:rPr>
      </w:pPr>
      <w:r>
        <w:rPr>
          <w:color w:val="980000"/>
          <w:sz w:val="24"/>
          <w:szCs w:val="24"/>
        </w:rPr>
        <w:t>the arithmetic of real numbers and their subsets of rational numbers, integers, and whole numbers including a large repertoire of interpretations of the four basic operations and ways they can be applied, and an understanding of place value and its implications for ordering numbers and estimation. H.2.a.i</w:t>
      </w:r>
    </w:p>
    <w:p w14:paraId="53E51418" w14:textId="77777777" w:rsidR="002D0D3A" w:rsidRDefault="002D0D3A" w:rsidP="00CB5490">
      <w:pPr>
        <w:spacing w:before="3"/>
        <w:ind w:left="1170" w:right="-15" w:hanging="810"/>
        <w:rPr>
          <w:color w:val="980000"/>
          <w:sz w:val="24"/>
          <w:szCs w:val="24"/>
        </w:rPr>
      </w:pPr>
    </w:p>
    <w:p w14:paraId="1640C88B" w14:textId="7AC9EB66" w:rsidR="002D0D3A" w:rsidRDefault="00A10271" w:rsidP="00C97CD0">
      <w:pPr>
        <w:numPr>
          <w:ilvl w:val="1"/>
          <w:numId w:val="4"/>
        </w:numPr>
        <w:pBdr>
          <w:top w:val="nil"/>
          <w:left w:val="nil"/>
          <w:bottom w:val="nil"/>
          <w:right w:val="nil"/>
          <w:between w:val="nil"/>
        </w:pBdr>
        <w:spacing w:line="254" w:lineRule="auto"/>
        <w:ind w:left="1170" w:right="-15" w:hanging="810"/>
        <w:rPr>
          <w:color w:val="980000"/>
          <w:sz w:val="24"/>
          <w:szCs w:val="24"/>
        </w:rPr>
      </w:pPr>
      <w:r>
        <w:rPr>
          <w:color w:val="980000"/>
          <w:sz w:val="24"/>
          <w:szCs w:val="24"/>
        </w:rPr>
        <w:t>three dimensional geometry based on the concept of distance, and two dimensional geometry as a method of drawing plans and representing three (3) dimensional objects H.2.a.ii</w:t>
      </w:r>
    </w:p>
    <w:p w14:paraId="4E5A3E95" w14:textId="3D739FD0" w:rsidR="002D0D3A" w:rsidRDefault="00A10271" w:rsidP="00C97CD0">
      <w:pPr>
        <w:numPr>
          <w:ilvl w:val="1"/>
          <w:numId w:val="4"/>
        </w:numPr>
        <w:pBdr>
          <w:top w:val="nil"/>
          <w:left w:val="nil"/>
          <w:bottom w:val="nil"/>
          <w:right w:val="nil"/>
          <w:between w:val="nil"/>
        </w:pBdr>
        <w:spacing w:before="158"/>
        <w:ind w:left="1170" w:right="-15" w:hanging="810"/>
        <w:rPr>
          <w:color w:val="980000"/>
          <w:sz w:val="24"/>
          <w:szCs w:val="24"/>
        </w:rPr>
      </w:pPr>
      <w:r>
        <w:rPr>
          <w:color w:val="980000"/>
          <w:sz w:val="24"/>
          <w:szCs w:val="24"/>
        </w:rPr>
        <w:t>measurement of length, perimeter, area, time, weights, and temperature H.2.a.iii</w:t>
      </w:r>
    </w:p>
    <w:p w14:paraId="771FBBE8" w14:textId="40C6604C" w:rsidR="002D0D3A" w:rsidRDefault="00A10271" w:rsidP="00C97CD0">
      <w:pPr>
        <w:numPr>
          <w:ilvl w:val="1"/>
          <w:numId w:val="4"/>
        </w:numPr>
        <w:pBdr>
          <w:top w:val="nil"/>
          <w:left w:val="nil"/>
          <w:bottom w:val="nil"/>
          <w:right w:val="nil"/>
          <w:between w:val="nil"/>
        </w:pBdr>
        <w:spacing w:before="160"/>
        <w:ind w:left="1170" w:right="-15" w:hanging="810"/>
        <w:rPr>
          <w:color w:val="980000"/>
          <w:sz w:val="24"/>
          <w:szCs w:val="24"/>
        </w:rPr>
      </w:pPr>
      <w:r>
        <w:rPr>
          <w:color w:val="980000"/>
          <w:sz w:val="24"/>
          <w:szCs w:val="24"/>
        </w:rPr>
        <w:t>handling money problems such as cost and unit price. H 2.a.iv</w:t>
      </w:r>
    </w:p>
    <w:p w14:paraId="1778B50F" w14:textId="77777777" w:rsidR="002D0D3A" w:rsidRDefault="002D0D3A">
      <w:pPr>
        <w:spacing w:before="10"/>
        <w:ind w:right="-15"/>
        <w:rPr>
          <w:color w:val="980000"/>
          <w:sz w:val="18"/>
          <w:szCs w:val="18"/>
        </w:rPr>
      </w:pPr>
    </w:p>
    <w:p w14:paraId="0CC6CB02" w14:textId="64B19D6E" w:rsidR="002D0D3A" w:rsidRDefault="00A10271">
      <w:pPr>
        <w:pBdr>
          <w:top w:val="nil"/>
          <w:left w:val="nil"/>
          <w:bottom w:val="nil"/>
          <w:right w:val="nil"/>
          <w:between w:val="nil"/>
        </w:pBdr>
        <w:spacing w:line="252" w:lineRule="auto"/>
        <w:ind w:right="-15"/>
        <w:rPr>
          <w:color w:val="980000"/>
          <w:sz w:val="24"/>
          <w:szCs w:val="24"/>
        </w:rPr>
      </w:pPr>
      <w:r>
        <w:rPr>
          <w:color w:val="980000"/>
          <w:sz w:val="24"/>
          <w:szCs w:val="24"/>
        </w:rPr>
        <w:t>Demonstrate understanding and skill in the constructions of solids, measurements of their volumes and surface areas, drawing their projections, and making plans for their construction; defining relevant variables and writing formulas describing their relationships in problem-solving activities; and using measurement tools and appropriate techniques for recording data and displaying results. H</w:t>
      </w:r>
      <w:r w:rsidR="00515052">
        <w:rPr>
          <w:color w:val="980000"/>
          <w:sz w:val="24"/>
          <w:szCs w:val="24"/>
        </w:rPr>
        <w:t>.</w:t>
      </w:r>
      <w:r>
        <w:rPr>
          <w:color w:val="980000"/>
          <w:sz w:val="24"/>
          <w:szCs w:val="24"/>
        </w:rPr>
        <w:t>2.b</w:t>
      </w:r>
    </w:p>
    <w:p w14:paraId="4166B4F0" w14:textId="77777777" w:rsidR="002D0D3A" w:rsidRDefault="002D0D3A">
      <w:pPr>
        <w:spacing w:before="13"/>
        <w:ind w:right="-15"/>
        <w:rPr>
          <w:color w:val="980000"/>
          <w:sz w:val="24"/>
          <w:szCs w:val="24"/>
        </w:rPr>
      </w:pPr>
    </w:p>
    <w:p w14:paraId="1C383148" w14:textId="77777777" w:rsidR="002D0D3A" w:rsidRDefault="00A10271">
      <w:pPr>
        <w:pBdr>
          <w:top w:val="nil"/>
          <w:left w:val="nil"/>
          <w:bottom w:val="nil"/>
          <w:right w:val="nil"/>
          <w:between w:val="nil"/>
        </w:pBdr>
        <w:spacing w:line="252" w:lineRule="auto"/>
        <w:ind w:right="-15"/>
        <w:rPr>
          <w:color w:val="980000"/>
          <w:sz w:val="24"/>
          <w:szCs w:val="24"/>
        </w:rPr>
      </w:pPr>
      <w:r>
        <w:rPr>
          <w:color w:val="980000"/>
          <w:sz w:val="24"/>
          <w:szCs w:val="24"/>
        </w:rPr>
        <w:t>Facilitate curriculum with open-ended activities that promote children’s expansion of the material learned, and in which children learn to use a variety of mathematical skills and concepts, including problem solving, reasoning, and logic. H.2.c</w:t>
      </w:r>
    </w:p>
    <w:p w14:paraId="32C765AF" w14:textId="77777777" w:rsidR="002D0D3A" w:rsidRDefault="002D0D3A">
      <w:pPr>
        <w:spacing w:before="13"/>
        <w:ind w:right="-15"/>
        <w:rPr>
          <w:color w:val="980000"/>
          <w:sz w:val="24"/>
          <w:szCs w:val="24"/>
        </w:rPr>
      </w:pPr>
    </w:p>
    <w:p w14:paraId="2694ABD7" w14:textId="26A2E40C" w:rsidR="002D0D3A" w:rsidRDefault="00A10271">
      <w:pPr>
        <w:pBdr>
          <w:top w:val="nil"/>
          <w:left w:val="nil"/>
          <w:bottom w:val="nil"/>
          <w:right w:val="nil"/>
          <w:between w:val="nil"/>
        </w:pBdr>
        <w:spacing w:line="252" w:lineRule="auto"/>
        <w:ind w:right="-15"/>
        <w:rPr>
          <w:color w:val="980000"/>
          <w:sz w:val="24"/>
          <w:szCs w:val="24"/>
        </w:rPr>
      </w:pPr>
      <w:r>
        <w:rPr>
          <w:color w:val="980000"/>
          <w:sz w:val="24"/>
          <w:szCs w:val="24"/>
        </w:rPr>
        <w:t>Provide opportunities for children to learn how to use tools, technology, and manipulatives in problem solving. H</w:t>
      </w:r>
      <w:r w:rsidR="00515052">
        <w:rPr>
          <w:color w:val="980000"/>
          <w:sz w:val="24"/>
          <w:szCs w:val="24"/>
        </w:rPr>
        <w:t>.</w:t>
      </w:r>
      <w:r>
        <w:rPr>
          <w:color w:val="980000"/>
          <w:sz w:val="24"/>
          <w:szCs w:val="24"/>
        </w:rPr>
        <w:t>2.d</w:t>
      </w:r>
    </w:p>
    <w:p w14:paraId="3091129A" w14:textId="77777777" w:rsidR="002D0D3A" w:rsidRDefault="002D0D3A">
      <w:pPr>
        <w:spacing w:before="13"/>
        <w:ind w:right="-15"/>
        <w:rPr>
          <w:color w:val="980000"/>
          <w:sz w:val="24"/>
          <w:szCs w:val="24"/>
        </w:rPr>
      </w:pPr>
    </w:p>
    <w:p w14:paraId="488359F6" w14:textId="4C9212BF" w:rsidR="002D0D3A" w:rsidRDefault="00A10271">
      <w:pPr>
        <w:pBdr>
          <w:top w:val="nil"/>
          <w:left w:val="nil"/>
          <w:bottom w:val="nil"/>
          <w:right w:val="nil"/>
          <w:between w:val="nil"/>
        </w:pBdr>
        <w:spacing w:line="252" w:lineRule="auto"/>
        <w:ind w:right="-15"/>
        <w:rPr>
          <w:color w:val="980000"/>
          <w:sz w:val="24"/>
          <w:szCs w:val="24"/>
        </w:rPr>
      </w:pPr>
      <w:r>
        <w:rPr>
          <w:color w:val="980000"/>
          <w:sz w:val="24"/>
          <w:szCs w:val="24"/>
        </w:rPr>
        <w:t>Establish a classroom environment of respect for cultural diversity and gender equity in which all children develop skills in communicating, discussing, and displaying mathematical ideas. H</w:t>
      </w:r>
      <w:r w:rsidR="00515052">
        <w:rPr>
          <w:color w:val="980000"/>
          <w:sz w:val="24"/>
          <w:szCs w:val="24"/>
        </w:rPr>
        <w:t>.</w:t>
      </w:r>
      <w:r>
        <w:rPr>
          <w:color w:val="980000"/>
          <w:sz w:val="24"/>
          <w:szCs w:val="24"/>
        </w:rPr>
        <w:t>2.e</w:t>
      </w:r>
    </w:p>
    <w:p w14:paraId="721F1F29" w14:textId="77777777" w:rsidR="002D0D3A" w:rsidRDefault="002D0D3A">
      <w:pPr>
        <w:spacing w:before="5"/>
        <w:ind w:right="-15"/>
        <w:rPr>
          <w:color w:val="980000"/>
          <w:sz w:val="24"/>
          <w:szCs w:val="24"/>
        </w:rPr>
      </w:pPr>
    </w:p>
    <w:p w14:paraId="419C0787" w14:textId="06FC63E4" w:rsidR="00CB5490" w:rsidRDefault="00A10271" w:rsidP="00CB5490">
      <w:pPr>
        <w:pBdr>
          <w:top w:val="nil"/>
          <w:left w:val="nil"/>
          <w:bottom w:val="nil"/>
          <w:right w:val="nil"/>
          <w:between w:val="nil"/>
        </w:pBdr>
        <w:spacing w:line="252" w:lineRule="auto"/>
        <w:ind w:right="-15"/>
        <w:rPr>
          <w:color w:val="980000"/>
        </w:rPr>
      </w:pPr>
      <w:r>
        <w:rPr>
          <w:color w:val="980000"/>
          <w:sz w:val="24"/>
          <w:szCs w:val="24"/>
        </w:rPr>
        <w:t>Demonstrate understanding and apply the fundamental concepts in the subject matter of science including physical, life, and earth and space sciences as well as concepts in science and technology, science in personal and social perspectives, the history and nature of science, the unifying concepts of science, and the inquiry process scientists use in discovery of new knowledge to build a base for scientific inquiry. H</w:t>
      </w:r>
      <w:r w:rsidR="00515052">
        <w:rPr>
          <w:color w:val="980000"/>
          <w:sz w:val="24"/>
          <w:szCs w:val="24"/>
        </w:rPr>
        <w:t>.</w:t>
      </w:r>
      <w:r>
        <w:rPr>
          <w:color w:val="980000"/>
          <w:sz w:val="24"/>
          <w:szCs w:val="24"/>
        </w:rPr>
        <w:t>3.a</w:t>
      </w:r>
    </w:p>
    <w:p w14:paraId="4ABE01F6" w14:textId="77777777" w:rsidR="00CB5490" w:rsidRDefault="00CB5490" w:rsidP="00CB5490">
      <w:pPr>
        <w:pBdr>
          <w:top w:val="nil"/>
          <w:left w:val="nil"/>
          <w:bottom w:val="nil"/>
          <w:right w:val="nil"/>
          <w:between w:val="nil"/>
        </w:pBdr>
        <w:spacing w:line="252" w:lineRule="auto"/>
        <w:ind w:right="-15"/>
        <w:rPr>
          <w:color w:val="980000"/>
          <w:sz w:val="24"/>
          <w:szCs w:val="24"/>
        </w:rPr>
      </w:pPr>
    </w:p>
    <w:p w14:paraId="206F03CF" w14:textId="1D5F8E01" w:rsidR="002D0D3A" w:rsidRDefault="00A10271" w:rsidP="00CB5490">
      <w:pPr>
        <w:pBdr>
          <w:top w:val="nil"/>
          <w:left w:val="nil"/>
          <w:bottom w:val="nil"/>
          <w:right w:val="nil"/>
          <w:between w:val="nil"/>
        </w:pBdr>
        <w:spacing w:line="252" w:lineRule="auto"/>
        <w:ind w:right="-15"/>
        <w:rPr>
          <w:color w:val="980000"/>
          <w:sz w:val="24"/>
          <w:szCs w:val="24"/>
        </w:rPr>
      </w:pPr>
      <w:r>
        <w:rPr>
          <w:color w:val="980000"/>
          <w:sz w:val="24"/>
          <w:szCs w:val="24"/>
        </w:rPr>
        <w:t>Apply the scientific method to develop children’s abilities to identify and communicate a problem, and to design, implement, and evaluate a solution. H</w:t>
      </w:r>
      <w:r w:rsidR="00515052">
        <w:rPr>
          <w:color w:val="980000"/>
          <w:sz w:val="24"/>
          <w:szCs w:val="24"/>
        </w:rPr>
        <w:t>.</w:t>
      </w:r>
      <w:r>
        <w:rPr>
          <w:color w:val="980000"/>
          <w:sz w:val="24"/>
          <w:szCs w:val="24"/>
        </w:rPr>
        <w:t>3.b</w:t>
      </w:r>
    </w:p>
    <w:p w14:paraId="5DF1DB5D" w14:textId="77777777" w:rsidR="002D0D3A" w:rsidRDefault="002D0D3A">
      <w:pPr>
        <w:spacing w:before="10"/>
        <w:ind w:right="-15"/>
        <w:rPr>
          <w:color w:val="980000"/>
          <w:sz w:val="24"/>
          <w:szCs w:val="24"/>
        </w:rPr>
      </w:pPr>
    </w:p>
    <w:p w14:paraId="22795D59" w14:textId="6599B4E3" w:rsidR="002D0D3A" w:rsidRDefault="00A10271">
      <w:pPr>
        <w:pBdr>
          <w:top w:val="nil"/>
          <w:left w:val="nil"/>
          <w:bottom w:val="nil"/>
          <w:right w:val="nil"/>
          <w:between w:val="nil"/>
        </w:pBdr>
        <w:ind w:right="-15"/>
        <w:rPr>
          <w:color w:val="980000"/>
          <w:sz w:val="24"/>
          <w:szCs w:val="24"/>
        </w:rPr>
      </w:pPr>
      <w:r>
        <w:rPr>
          <w:color w:val="980000"/>
          <w:sz w:val="24"/>
          <w:szCs w:val="24"/>
        </w:rPr>
        <w:t>Demonstrate the ability to integrate a variety of technologies into planned science activities. H</w:t>
      </w:r>
      <w:r w:rsidR="00515052">
        <w:rPr>
          <w:color w:val="980000"/>
          <w:sz w:val="24"/>
          <w:szCs w:val="24"/>
        </w:rPr>
        <w:t>.</w:t>
      </w:r>
      <w:r>
        <w:rPr>
          <w:color w:val="980000"/>
          <w:sz w:val="24"/>
          <w:szCs w:val="24"/>
        </w:rPr>
        <w:t>3.c</w:t>
      </w:r>
    </w:p>
    <w:p w14:paraId="24FEDBA7" w14:textId="77777777" w:rsidR="002D0D3A" w:rsidRDefault="002D0D3A">
      <w:pPr>
        <w:ind w:right="-15"/>
        <w:rPr>
          <w:color w:val="980000"/>
          <w:sz w:val="24"/>
          <w:szCs w:val="24"/>
        </w:rPr>
      </w:pPr>
    </w:p>
    <w:p w14:paraId="603D519C" w14:textId="7E295F09" w:rsidR="002D0D3A" w:rsidRDefault="00A10271">
      <w:pPr>
        <w:pBdr>
          <w:top w:val="nil"/>
          <w:left w:val="nil"/>
          <w:bottom w:val="nil"/>
          <w:right w:val="nil"/>
          <w:between w:val="nil"/>
        </w:pBdr>
        <w:spacing w:line="252" w:lineRule="auto"/>
        <w:ind w:right="-15"/>
        <w:rPr>
          <w:color w:val="980000"/>
          <w:sz w:val="24"/>
          <w:szCs w:val="24"/>
        </w:rPr>
      </w:pPr>
      <w:r>
        <w:rPr>
          <w:color w:val="980000"/>
          <w:sz w:val="24"/>
          <w:szCs w:val="24"/>
        </w:rPr>
        <w:t>Establish a classroom environment of respect for cultural diversity and gender equity where all children participate fully in science learning. H</w:t>
      </w:r>
      <w:r w:rsidR="00515052">
        <w:rPr>
          <w:color w:val="980000"/>
          <w:sz w:val="24"/>
          <w:szCs w:val="24"/>
        </w:rPr>
        <w:t>.</w:t>
      </w:r>
      <w:r>
        <w:rPr>
          <w:color w:val="980000"/>
          <w:sz w:val="24"/>
          <w:szCs w:val="24"/>
        </w:rPr>
        <w:t>3.d</w:t>
      </w:r>
    </w:p>
    <w:p w14:paraId="2B70B380" w14:textId="77777777" w:rsidR="002D0D3A" w:rsidRDefault="002D0D3A">
      <w:pPr>
        <w:ind w:right="-15"/>
        <w:rPr>
          <w:color w:val="980000"/>
          <w:sz w:val="24"/>
          <w:szCs w:val="24"/>
        </w:rPr>
      </w:pPr>
    </w:p>
    <w:p w14:paraId="1DA30992" w14:textId="77777777" w:rsidR="002D0D3A" w:rsidRPr="00D4302A" w:rsidRDefault="00A10271">
      <w:pPr>
        <w:pBdr>
          <w:top w:val="nil"/>
          <w:left w:val="nil"/>
          <w:bottom w:val="nil"/>
          <w:right w:val="nil"/>
          <w:between w:val="nil"/>
        </w:pBdr>
        <w:ind w:right="-15"/>
        <w:rPr>
          <w:color w:val="980000"/>
          <w:sz w:val="24"/>
          <w:szCs w:val="24"/>
        </w:rPr>
      </w:pPr>
      <w:r w:rsidRPr="00D4302A">
        <w:rPr>
          <w:color w:val="980000"/>
          <w:sz w:val="24"/>
          <w:szCs w:val="24"/>
        </w:rPr>
        <w:t>Support play in young children’s learning and development from age Pre-K-grade 3.   I.6</w:t>
      </w:r>
    </w:p>
    <w:p w14:paraId="12B2F83D" w14:textId="77777777" w:rsidR="002D0D3A" w:rsidRPr="00D4302A" w:rsidRDefault="002D0D3A">
      <w:pPr>
        <w:spacing w:before="3"/>
        <w:ind w:right="-15"/>
        <w:rPr>
          <w:color w:val="980000"/>
          <w:sz w:val="24"/>
          <w:szCs w:val="24"/>
        </w:rPr>
      </w:pPr>
    </w:p>
    <w:p w14:paraId="76E9F999" w14:textId="77777777" w:rsidR="002D0D3A" w:rsidRPr="00D4302A" w:rsidRDefault="00A10271">
      <w:pPr>
        <w:pBdr>
          <w:top w:val="nil"/>
          <w:left w:val="nil"/>
          <w:bottom w:val="nil"/>
          <w:right w:val="nil"/>
          <w:between w:val="nil"/>
        </w:pBdr>
        <w:ind w:right="-15"/>
        <w:rPr>
          <w:color w:val="980000"/>
          <w:sz w:val="24"/>
          <w:szCs w:val="24"/>
        </w:rPr>
      </w:pPr>
      <w:r w:rsidRPr="00D4302A">
        <w:rPr>
          <w:color w:val="980000"/>
          <w:sz w:val="24"/>
          <w:szCs w:val="24"/>
        </w:rPr>
        <w:t>Demonstrate sound knowledge and skills in using technology as a teaching and learning tool.  I.7</w:t>
      </w:r>
    </w:p>
    <w:p w14:paraId="091960B1" w14:textId="77777777" w:rsidR="002D0D3A" w:rsidRPr="00D4302A" w:rsidRDefault="002D0D3A">
      <w:pPr>
        <w:spacing w:before="6"/>
        <w:ind w:right="-15"/>
        <w:rPr>
          <w:color w:val="980000"/>
          <w:sz w:val="24"/>
          <w:szCs w:val="24"/>
        </w:rPr>
      </w:pPr>
    </w:p>
    <w:p w14:paraId="2D9F0E64" w14:textId="77777777" w:rsidR="002D0D3A" w:rsidRPr="00D4302A" w:rsidRDefault="00A10271">
      <w:pPr>
        <w:pBdr>
          <w:top w:val="nil"/>
          <w:left w:val="nil"/>
          <w:bottom w:val="nil"/>
          <w:right w:val="nil"/>
          <w:between w:val="nil"/>
        </w:pBdr>
        <w:spacing w:line="252" w:lineRule="auto"/>
        <w:ind w:right="-15"/>
        <w:rPr>
          <w:color w:val="980000"/>
          <w:sz w:val="24"/>
          <w:szCs w:val="24"/>
        </w:rPr>
      </w:pPr>
      <w:r w:rsidRPr="00D4302A">
        <w:rPr>
          <w:color w:val="980000"/>
          <w:sz w:val="24"/>
          <w:szCs w:val="24"/>
        </w:rPr>
        <w:t>Demonstrate the ability to analyze and critique early childhood curriculum experiences in terms of the relationship of the experiences to the research base and professional standards.  I.9</w:t>
      </w:r>
    </w:p>
    <w:p w14:paraId="49F7CC9F" w14:textId="77777777" w:rsidR="002D0D3A" w:rsidRPr="00D4302A" w:rsidRDefault="002D0D3A">
      <w:pPr>
        <w:spacing w:before="13"/>
        <w:ind w:right="-15"/>
        <w:rPr>
          <w:color w:val="980000"/>
          <w:sz w:val="24"/>
          <w:szCs w:val="24"/>
        </w:rPr>
      </w:pPr>
    </w:p>
    <w:p w14:paraId="4271D5BD" w14:textId="77777777" w:rsidR="002D0D3A" w:rsidRPr="00D4302A" w:rsidRDefault="00A10271">
      <w:pPr>
        <w:pBdr>
          <w:top w:val="nil"/>
          <w:left w:val="nil"/>
          <w:bottom w:val="nil"/>
          <w:right w:val="nil"/>
          <w:between w:val="nil"/>
        </w:pBdr>
        <w:spacing w:line="252" w:lineRule="auto"/>
        <w:ind w:right="-15"/>
        <w:rPr>
          <w:color w:val="980000"/>
          <w:sz w:val="24"/>
          <w:szCs w:val="24"/>
        </w:rPr>
      </w:pPr>
      <w:r w:rsidRPr="00D4302A">
        <w:rPr>
          <w:color w:val="980000"/>
          <w:sz w:val="24"/>
          <w:szCs w:val="24"/>
        </w:rPr>
        <w:t>Facilitate family involvement so that families are engaged with curriculum planning, assessing of children’s learning, and planning for children’s transitions to new programs. I.12</w:t>
      </w:r>
    </w:p>
    <w:p w14:paraId="242195AB" w14:textId="77777777" w:rsidR="002D0D3A" w:rsidRDefault="002D0D3A">
      <w:pPr>
        <w:spacing w:before="13"/>
        <w:ind w:right="-15"/>
        <w:rPr>
          <w:color w:val="980000"/>
          <w:sz w:val="24"/>
          <w:szCs w:val="24"/>
        </w:rPr>
      </w:pPr>
    </w:p>
    <w:p w14:paraId="37778B13" w14:textId="77777777" w:rsidR="002D0D3A" w:rsidRDefault="00A10271">
      <w:pPr>
        <w:pBdr>
          <w:top w:val="nil"/>
          <w:left w:val="nil"/>
          <w:bottom w:val="nil"/>
          <w:right w:val="nil"/>
          <w:between w:val="nil"/>
        </w:pBdr>
        <w:spacing w:line="252" w:lineRule="auto"/>
        <w:ind w:right="-15"/>
        <w:rPr>
          <w:color w:val="980000"/>
          <w:sz w:val="24"/>
          <w:szCs w:val="24"/>
        </w:rPr>
      </w:pPr>
      <w:r>
        <w:rPr>
          <w:color w:val="980000"/>
          <w:sz w:val="24"/>
          <w:szCs w:val="24"/>
        </w:rPr>
        <w:t>Demonstrate conceptual knowledge of the principles and standards derived from professional content organizations (zero to three, NAEYC, DEC) for curriculum-decision making.  I.13</w:t>
      </w:r>
    </w:p>
    <w:p w14:paraId="001F3C76" w14:textId="77777777" w:rsidR="002D0D3A" w:rsidRDefault="002D0D3A">
      <w:pPr>
        <w:spacing w:before="10"/>
        <w:ind w:right="-15"/>
        <w:rPr>
          <w:color w:val="980000"/>
          <w:sz w:val="24"/>
          <w:szCs w:val="24"/>
        </w:rPr>
      </w:pPr>
    </w:p>
    <w:p w14:paraId="6223076B" w14:textId="0BF683C1" w:rsidR="002D0D3A" w:rsidRDefault="00A10271" w:rsidP="00B33E0E">
      <w:pPr>
        <w:pBdr>
          <w:top w:val="nil"/>
          <w:left w:val="nil"/>
          <w:bottom w:val="nil"/>
          <w:right w:val="nil"/>
          <w:between w:val="nil"/>
        </w:pBdr>
        <w:ind w:right="-15"/>
        <w:rPr>
          <w:color w:val="980000"/>
          <w:sz w:val="24"/>
          <w:szCs w:val="24"/>
        </w:rPr>
      </w:pPr>
      <w:r>
        <w:rPr>
          <w:color w:val="980000"/>
          <w:sz w:val="24"/>
          <w:szCs w:val="24"/>
        </w:rPr>
        <w:t>Demonstrate the use of reflective practice. I.14</w:t>
      </w:r>
    </w:p>
    <w:p w14:paraId="0B29443B" w14:textId="492B38FD" w:rsidR="0029144A" w:rsidRDefault="0029144A" w:rsidP="00B33E0E">
      <w:pPr>
        <w:pBdr>
          <w:top w:val="nil"/>
          <w:left w:val="nil"/>
          <w:bottom w:val="nil"/>
          <w:right w:val="nil"/>
          <w:between w:val="nil"/>
        </w:pBdr>
        <w:ind w:right="-15"/>
        <w:rPr>
          <w:color w:val="980000"/>
          <w:sz w:val="24"/>
          <w:szCs w:val="24"/>
        </w:rPr>
      </w:pPr>
    </w:p>
    <w:p w14:paraId="1A362C89" w14:textId="1E640758" w:rsidR="0029144A" w:rsidRDefault="0029144A" w:rsidP="00B33E0E">
      <w:pPr>
        <w:pBdr>
          <w:top w:val="nil"/>
          <w:left w:val="nil"/>
          <w:bottom w:val="nil"/>
          <w:right w:val="nil"/>
          <w:between w:val="nil"/>
        </w:pBdr>
        <w:ind w:right="-15"/>
        <w:rPr>
          <w:color w:val="000000" w:themeColor="text1"/>
          <w:sz w:val="24"/>
          <w:szCs w:val="24"/>
        </w:rPr>
      </w:pPr>
      <w:r w:rsidRPr="0029144A">
        <w:rPr>
          <w:b/>
          <w:color w:val="000000" w:themeColor="text1"/>
          <w:sz w:val="24"/>
          <w:szCs w:val="24"/>
        </w:rPr>
        <w:t>STUDENT LEARNING OUTCOMES</w:t>
      </w:r>
      <w:r w:rsidRPr="0029144A">
        <w:rPr>
          <w:color w:val="000000" w:themeColor="text1"/>
          <w:sz w:val="24"/>
          <w:szCs w:val="24"/>
        </w:rPr>
        <w:t xml:space="preserve"> (suggested):</w:t>
      </w:r>
    </w:p>
    <w:p w14:paraId="7E7A8AB0" w14:textId="77777777" w:rsidR="0029144A" w:rsidRPr="0029144A" w:rsidRDefault="0029144A" w:rsidP="00B33E0E">
      <w:pPr>
        <w:pBdr>
          <w:top w:val="nil"/>
          <w:left w:val="nil"/>
          <w:bottom w:val="nil"/>
          <w:right w:val="nil"/>
          <w:between w:val="nil"/>
        </w:pBdr>
        <w:ind w:right="-15"/>
        <w:rPr>
          <w:color w:val="000000" w:themeColor="text1"/>
          <w:sz w:val="24"/>
          <w:szCs w:val="24"/>
        </w:rPr>
      </w:pPr>
    </w:p>
    <w:p w14:paraId="0C807C8A" w14:textId="77777777" w:rsidR="0029144A" w:rsidRPr="005F38DA" w:rsidRDefault="0029144A" w:rsidP="006F3FA2">
      <w:pPr>
        <w:widowControl/>
        <w:numPr>
          <w:ilvl w:val="0"/>
          <w:numId w:val="72"/>
        </w:numPr>
        <w:spacing w:line="276" w:lineRule="auto"/>
        <w:ind w:left="360"/>
        <w:rPr>
          <w:rFonts w:asciiTheme="majorHAnsi" w:hAnsiTheme="majorHAnsi" w:cstheme="majorHAnsi"/>
          <w:color w:val="31849B" w:themeColor="accent5" w:themeShade="BF"/>
          <w:sz w:val="24"/>
          <w:szCs w:val="24"/>
        </w:rPr>
      </w:pPr>
      <w:r w:rsidRPr="005F38DA">
        <w:rPr>
          <w:rFonts w:asciiTheme="majorHAnsi" w:hAnsiTheme="majorHAnsi" w:cstheme="majorHAnsi"/>
          <w:color w:val="31849B" w:themeColor="accent5" w:themeShade="BF"/>
          <w:sz w:val="24"/>
          <w:szCs w:val="24"/>
        </w:rPr>
        <w:t>Create and implement developmentally appropriate curriculum that demonstrates integration of the content areas of math and science.</w:t>
      </w:r>
    </w:p>
    <w:p w14:paraId="38366FEF" w14:textId="77777777" w:rsidR="0029144A" w:rsidRPr="005F38DA" w:rsidRDefault="0029144A" w:rsidP="006F3FA2">
      <w:pPr>
        <w:pStyle w:val="ListParagraph"/>
        <w:widowControl/>
        <w:numPr>
          <w:ilvl w:val="0"/>
          <w:numId w:val="72"/>
        </w:numPr>
        <w:spacing w:line="276" w:lineRule="auto"/>
        <w:ind w:left="360"/>
        <w:rPr>
          <w:rFonts w:asciiTheme="majorHAnsi" w:hAnsiTheme="majorHAnsi" w:cstheme="majorHAnsi"/>
          <w:color w:val="31849B" w:themeColor="accent5" w:themeShade="BF"/>
          <w:sz w:val="24"/>
          <w:szCs w:val="24"/>
        </w:rPr>
      </w:pPr>
      <w:r w:rsidRPr="005F38DA">
        <w:rPr>
          <w:rFonts w:asciiTheme="majorHAnsi" w:hAnsiTheme="majorHAnsi" w:cstheme="majorHAnsi"/>
          <w:color w:val="31849B" w:themeColor="accent5" w:themeShade="BF"/>
          <w:sz w:val="24"/>
          <w:szCs w:val="24"/>
        </w:rPr>
        <w:t>Demonstrate knowledge of Standards that are used by a professional organization, a school district or other agency in planning curriculum.</w:t>
      </w:r>
    </w:p>
    <w:p w14:paraId="1B70E756" w14:textId="77777777" w:rsidR="0029144A" w:rsidRPr="005F38DA" w:rsidRDefault="0029144A" w:rsidP="006F3FA2">
      <w:pPr>
        <w:pStyle w:val="ListParagraph"/>
        <w:widowControl/>
        <w:numPr>
          <w:ilvl w:val="0"/>
          <w:numId w:val="72"/>
        </w:numPr>
        <w:spacing w:line="276" w:lineRule="auto"/>
        <w:ind w:left="360"/>
        <w:rPr>
          <w:rFonts w:asciiTheme="majorHAnsi" w:hAnsiTheme="majorHAnsi" w:cstheme="majorHAnsi"/>
          <w:color w:val="31849B" w:themeColor="accent5" w:themeShade="BF"/>
          <w:sz w:val="24"/>
          <w:szCs w:val="24"/>
        </w:rPr>
      </w:pPr>
      <w:r w:rsidRPr="005F38DA">
        <w:rPr>
          <w:rFonts w:asciiTheme="majorHAnsi" w:hAnsiTheme="majorHAnsi" w:cstheme="majorHAnsi"/>
          <w:color w:val="31849B" w:themeColor="accent5" w:themeShade="BF"/>
          <w:sz w:val="24"/>
          <w:szCs w:val="24"/>
        </w:rPr>
        <w:t>Design and implement lessons/activities using the CCSS for math or science which involve the scientific method and play-based learning.</w:t>
      </w:r>
    </w:p>
    <w:p w14:paraId="55679AF8" w14:textId="77777777" w:rsidR="0029144A" w:rsidRPr="005F38DA" w:rsidRDefault="0029144A" w:rsidP="006F3FA2">
      <w:pPr>
        <w:widowControl/>
        <w:numPr>
          <w:ilvl w:val="0"/>
          <w:numId w:val="72"/>
        </w:numPr>
        <w:spacing w:line="276" w:lineRule="auto"/>
        <w:ind w:left="360"/>
        <w:rPr>
          <w:rFonts w:asciiTheme="majorHAnsi" w:hAnsiTheme="majorHAnsi" w:cstheme="majorHAnsi"/>
          <w:color w:val="31849B" w:themeColor="accent5" w:themeShade="BF"/>
          <w:sz w:val="24"/>
          <w:szCs w:val="24"/>
        </w:rPr>
      </w:pPr>
      <w:r w:rsidRPr="005F38DA">
        <w:rPr>
          <w:rFonts w:asciiTheme="majorHAnsi" w:hAnsiTheme="majorHAnsi" w:cstheme="majorHAnsi"/>
          <w:color w:val="31849B" w:themeColor="accent5" w:themeShade="BF"/>
          <w:sz w:val="24"/>
          <w:szCs w:val="24"/>
        </w:rPr>
        <w:t>Implement a curriculum that is reflective of the local context and experience of children in the community; inclusive of families when possible.</w:t>
      </w:r>
    </w:p>
    <w:p w14:paraId="02B0F5F0" w14:textId="77777777" w:rsidR="0029144A" w:rsidRPr="005F38DA" w:rsidRDefault="0029144A" w:rsidP="006F3FA2">
      <w:pPr>
        <w:pStyle w:val="ListParagraph"/>
        <w:widowControl/>
        <w:numPr>
          <w:ilvl w:val="0"/>
          <w:numId w:val="72"/>
        </w:numPr>
        <w:spacing w:line="276" w:lineRule="auto"/>
        <w:ind w:left="360"/>
        <w:rPr>
          <w:rFonts w:asciiTheme="majorHAnsi" w:hAnsiTheme="majorHAnsi" w:cstheme="majorHAnsi"/>
          <w:color w:val="31849B" w:themeColor="accent5" w:themeShade="BF"/>
          <w:sz w:val="24"/>
          <w:szCs w:val="24"/>
        </w:rPr>
      </w:pPr>
      <w:r w:rsidRPr="005F38DA">
        <w:rPr>
          <w:rFonts w:asciiTheme="majorHAnsi" w:hAnsiTheme="majorHAnsi" w:cstheme="majorHAnsi"/>
          <w:color w:val="31849B" w:themeColor="accent5" w:themeShade="BF"/>
          <w:sz w:val="24"/>
          <w:szCs w:val="24"/>
        </w:rPr>
        <w:t>Engage in critical reflection, especially as it pertains to connecting to individual children's learning differences and/or developmental pace.</w:t>
      </w:r>
    </w:p>
    <w:p w14:paraId="5680210B" w14:textId="4F8C55AD" w:rsidR="0029144A" w:rsidRPr="005F38DA" w:rsidRDefault="0029144A" w:rsidP="006F3FA2">
      <w:pPr>
        <w:pStyle w:val="List2"/>
        <w:numPr>
          <w:ilvl w:val="0"/>
          <w:numId w:val="72"/>
        </w:numPr>
        <w:spacing w:after="120" w:line="276" w:lineRule="auto"/>
        <w:ind w:left="360"/>
        <w:rPr>
          <w:rFonts w:asciiTheme="majorHAnsi" w:hAnsiTheme="majorHAnsi" w:cstheme="majorHAnsi"/>
          <w:color w:val="31849B" w:themeColor="accent5" w:themeShade="BF"/>
          <w:szCs w:val="24"/>
        </w:rPr>
      </w:pPr>
      <w:r w:rsidRPr="005F38DA">
        <w:rPr>
          <w:rFonts w:asciiTheme="majorHAnsi" w:hAnsiTheme="majorHAnsi" w:cstheme="majorHAnsi"/>
          <w:color w:val="31849B" w:themeColor="accent5" w:themeShade="BF"/>
          <w:szCs w:val="24"/>
        </w:rPr>
        <w:t>Create and implement activities that facilitate the development of math and science concepts/skills.</w:t>
      </w:r>
    </w:p>
    <w:p w14:paraId="74E07FB1" w14:textId="77777777" w:rsidR="002D0D3A" w:rsidRPr="005F38DA" w:rsidRDefault="002D0D3A">
      <w:pPr>
        <w:spacing w:before="1"/>
        <w:ind w:right="-15"/>
        <w:rPr>
          <w:color w:val="31849B" w:themeColor="accent5" w:themeShade="BF"/>
          <w:sz w:val="28"/>
          <w:szCs w:val="28"/>
        </w:rPr>
      </w:pPr>
    </w:p>
    <w:p w14:paraId="638F91C0" w14:textId="77777777" w:rsidR="002D0D3A" w:rsidRPr="0029144A" w:rsidRDefault="00A10271">
      <w:pPr>
        <w:ind w:right="-15"/>
        <w:rPr>
          <w:sz w:val="24"/>
          <w:szCs w:val="24"/>
        </w:rPr>
      </w:pPr>
      <w:r w:rsidRPr="0029144A">
        <w:rPr>
          <w:b/>
          <w:color w:val="231F20"/>
          <w:sz w:val="24"/>
          <w:szCs w:val="24"/>
        </w:rPr>
        <w:t>ASSIGNMENT IDEAS:</w:t>
      </w:r>
    </w:p>
    <w:p w14:paraId="15D754AF" w14:textId="77777777" w:rsidR="002D0D3A" w:rsidRDefault="002D0D3A">
      <w:pPr>
        <w:spacing w:before="6"/>
        <w:ind w:right="-15"/>
        <w:rPr>
          <w:b/>
          <w:sz w:val="31"/>
          <w:szCs w:val="31"/>
        </w:rPr>
      </w:pPr>
    </w:p>
    <w:p w14:paraId="00D88090" w14:textId="77777777" w:rsidR="002D0D3A" w:rsidRDefault="00A10271">
      <w:pPr>
        <w:pBdr>
          <w:top w:val="nil"/>
          <w:left w:val="nil"/>
          <w:bottom w:val="nil"/>
          <w:right w:val="nil"/>
          <w:between w:val="nil"/>
        </w:pBdr>
        <w:spacing w:line="254" w:lineRule="auto"/>
        <w:ind w:right="-15"/>
        <w:rPr>
          <w:color w:val="000000"/>
          <w:sz w:val="24"/>
          <w:szCs w:val="24"/>
        </w:rPr>
      </w:pPr>
      <w:r>
        <w:rPr>
          <w:color w:val="231F20"/>
          <w:sz w:val="24"/>
          <w:szCs w:val="24"/>
        </w:rPr>
        <w:t>In a primary grade classroom, look for evidence of science curriculum and teaching.  Are science books and tools of inquiry available? Are boys and girls equally involved in science experiences? Is science valued in this classroom? Write a reflection paper.</w:t>
      </w:r>
    </w:p>
    <w:p w14:paraId="0CC8D6A1" w14:textId="77777777" w:rsidR="002D0D3A" w:rsidRDefault="002D0D3A">
      <w:pPr>
        <w:spacing w:before="3"/>
        <w:ind w:right="-15"/>
        <w:rPr>
          <w:sz w:val="24"/>
          <w:szCs w:val="24"/>
        </w:rPr>
      </w:pPr>
    </w:p>
    <w:p w14:paraId="0FDE8874" w14:textId="77777777" w:rsidR="002D0D3A" w:rsidRDefault="00A10271">
      <w:pPr>
        <w:pBdr>
          <w:top w:val="nil"/>
          <w:left w:val="nil"/>
          <w:bottom w:val="nil"/>
          <w:right w:val="nil"/>
          <w:between w:val="nil"/>
        </w:pBdr>
        <w:spacing w:line="254" w:lineRule="auto"/>
        <w:ind w:right="-15"/>
        <w:rPr>
          <w:color w:val="000000"/>
          <w:sz w:val="24"/>
          <w:szCs w:val="24"/>
        </w:rPr>
      </w:pPr>
      <w:r>
        <w:rPr>
          <w:color w:val="231F20"/>
          <w:sz w:val="24"/>
          <w:szCs w:val="24"/>
        </w:rPr>
        <w:t>Classroom Observations</w:t>
      </w:r>
      <w:r>
        <w:rPr>
          <w:b/>
          <w:color w:val="231F20"/>
          <w:sz w:val="24"/>
          <w:szCs w:val="24"/>
        </w:rPr>
        <w:t xml:space="preserve">:  </w:t>
      </w:r>
      <w:r>
        <w:rPr>
          <w:color w:val="231F20"/>
          <w:sz w:val="24"/>
          <w:szCs w:val="24"/>
        </w:rPr>
        <w:t>Choose one K-3</w:t>
      </w:r>
      <w:r>
        <w:rPr>
          <w:color w:val="231F20"/>
          <w:sz w:val="24"/>
          <w:szCs w:val="24"/>
          <w:vertAlign w:val="superscript"/>
        </w:rPr>
        <w:t xml:space="preserve">rd  </w:t>
      </w:r>
      <w:r>
        <w:rPr>
          <w:color w:val="231F20"/>
          <w:sz w:val="24"/>
          <w:szCs w:val="24"/>
        </w:rPr>
        <w:t>grade child to study in detail concerning his/her math and science concept formation. Highlight this child’s work with formal and informal mathematics and science.  In addition to reporting your observations of times specifically scheduled for math and science, describe when you saw mathematical or scientific thinking occur at times other than the designated math or science periods.</w:t>
      </w:r>
    </w:p>
    <w:p w14:paraId="67257E53" w14:textId="77777777" w:rsidR="002D0D3A" w:rsidRDefault="002D0D3A">
      <w:pPr>
        <w:spacing w:before="11"/>
        <w:ind w:right="-15"/>
        <w:rPr>
          <w:sz w:val="24"/>
          <w:szCs w:val="24"/>
        </w:rPr>
      </w:pPr>
    </w:p>
    <w:p w14:paraId="7499A9AD" w14:textId="694ADEAE" w:rsidR="002D0D3A" w:rsidRDefault="00A10271" w:rsidP="00FF5FED">
      <w:pPr>
        <w:pBdr>
          <w:top w:val="nil"/>
          <w:left w:val="nil"/>
          <w:bottom w:val="nil"/>
          <w:right w:val="nil"/>
          <w:between w:val="nil"/>
        </w:pBdr>
        <w:spacing w:line="254" w:lineRule="auto"/>
        <w:ind w:right="-15"/>
        <w:rPr>
          <w:sz w:val="24"/>
          <w:szCs w:val="24"/>
        </w:rPr>
      </w:pPr>
      <w:r>
        <w:rPr>
          <w:color w:val="231F20"/>
          <w:sz w:val="24"/>
          <w:szCs w:val="24"/>
        </w:rPr>
        <w:t>Create a Counting Book that would be relevant for the diverse classroom of students. Select one inquiry math activity and one inquiry science project to present to the class. Explain 1) why you chose each</w:t>
      </w:r>
      <w:r w:rsidR="00FF5FED">
        <w:rPr>
          <w:sz w:val="24"/>
          <w:szCs w:val="24"/>
        </w:rPr>
        <w:t xml:space="preserve"> </w:t>
      </w:r>
      <w:r>
        <w:rPr>
          <w:color w:val="231F20"/>
          <w:sz w:val="24"/>
          <w:szCs w:val="24"/>
        </w:rPr>
        <w:t>activity/project, 2) the concept to be learned, and 3) the grade/age level for which the activity/project is developmentally appropriate. Then demonstrate and provide practice with your peers for each activity and project. A copy of the lesson plan should be provided to the instructor.</w:t>
      </w:r>
    </w:p>
    <w:p w14:paraId="460F37C0" w14:textId="77777777" w:rsidR="002D0D3A" w:rsidRDefault="002D0D3A">
      <w:pPr>
        <w:spacing w:before="11"/>
        <w:ind w:right="-15"/>
        <w:rPr>
          <w:sz w:val="24"/>
          <w:szCs w:val="24"/>
        </w:rPr>
      </w:pPr>
    </w:p>
    <w:p w14:paraId="50DA9BCA" w14:textId="77777777" w:rsidR="002D0D3A" w:rsidRDefault="00A10271">
      <w:pPr>
        <w:pBdr>
          <w:top w:val="nil"/>
          <w:left w:val="nil"/>
          <w:bottom w:val="nil"/>
          <w:right w:val="nil"/>
          <w:between w:val="nil"/>
        </w:pBdr>
        <w:spacing w:line="254" w:lineRule="auto"/>
        <w:ind w:right="-15"/>
        <w:rPr>
          <w:color w:val="000000"/>
          <w:sz w:val="24"/>
          <w:szCs w:val="24"/>
        </w:rPr>
      </w:pPr>
      <w:r>
        <w:rPr>
          <w:color w:val="231F20"/>
          <w:sz w:val="24"/>
          <w:szCs w:val="24"/>
        </w:rPr>
        <w:t>Use the math or science activity presented above, or prepare a new lesson. In your practicum setting, have a peer observe the presentation of the lesson and evaluate the effectiveness of this lesson. Both members of the pair should write a reflection paper that documents the understanding of the students concerning the mathematical or scientific (or both) concepts.</w:t>
      </w:r>
    </w:p>
    <w:p w14:paraId="6D976275" w14:textId="77777777" w:rsidR="002D0D3A" w:rsidRDefault="002D0D3A">
      <w:pPr>
        <w:spacing w:before="11"/>
        <w:ind w:right="-15"/>
        <w:rPr>
          <w:sz w:val="24"/>
          <w:szCs w:val="24"/>
        </w:rPr>
      </w:pPr>
    </w:p>
    <w:p w14:paraId="63A906AE" w14:textId="784DA04F" w:rsidR="002D0D3A" w:rsidRDefault="00A10271">
      <w:pPr>
        <w:pBdr>
          <w:top w:val="nil"/>
          <w:left w:val="nil"/>
          <w:bottom w:val="nil"/>
          <w:right w:val="nil"/>
          <w:between w:val="nil"/>
        </w:pBdr>
        <w:spacing w:line="254" w:lineRule="auto"/>
        <w:ind w:right="-15"/>
        <w:rPr>
          <w:color w:val="000000"/>
          <w:sz w:val="24"/>
          <w:szCs w:val="24"/>
        </w:rPr>
      </w:pPr>
      <w:r>
        <w:rPr>
          <w:color w:val="231F20"/>
          <w:sz w:val="24"/>
          <w:szCs w:val="24"/>
        </w:rPr>
        <w:t>Read and review four educational articles that concern science and/or math education for the young child. Each review will be typed and double-spaced. Answer the following questions in the reviews: a) Could you take the information in this article and instantly implement the project in your own classroom?  b) What age group and scientific or mathematical concept is this article targeting?  c) Does this article address multicultural science or math education?  and d) Are there ways to improve this activity?  (Be sure to give a brief description of the activity).</w:t>
      </w:r>
    </w:p>
    <w:p w14:paraId="66723BDE" w14:textId="77777777" w:rsidR="002D0D3A" w:rsidRDefault="002D0D3A">
      <w:pPr>
        <w:spacing w:before="11"/>
        <w:ind w:right="-15"/>
        <w:rPr>
          <w:sz w:val="24"/>
          <w:szCs w:val="24"/>
        </w:rPr>
      </w:pPr>
    </w:p>
    <w:p w14:paraId="476F9AC0" w14:textId="77777777" w:rsidR="002D0D3A" w:rsidRDefault="00A10271">
      <w:pPr>
        <w:pBdr>
          <w:top w:val="nil"/>
          <w:left w:val="nil"/>
          <w:bottom w:val="nil"/>
          <w:right w:val="nil"/>
          <w:between w:val="nil"/>
        </w:pBdr>
        <w:spacing w:line="254" w:lineRule="auto"/>
        <w:ind w:right="-15"/>
        <w:rPr>
          <w:sz w:val="24"/>
          <w:szCs w:val="24"/>
        </w:rPr>
      </w:pPr>
      <w:r>
        <w:rPr>
          <w:color w:val="231F20"/>
          <w:sz w:val="24"/>
          <w:szCs w:val="24"/>
        </w:rPr>
        <w:t>Develop a unit with a small group of peers with an overarching theme that integrates science and math. Each student in the group will develop three lessons per subject under the overarching theme. Putting them all together, a unit is formed that is ready to use in a classroom.</w:t>
      </w:r>
    </w:p>
    <w:p w14:paraId="1F908F32" w14:textId="77777777" w:rsidR="002D0D3A" w:rsidRDefault="002D0D3A">
      <w:pPr>
        <w:spacing w:before="9"/>
        <w:ind w:right="-15"/>
        <w:rPr>
          <w:sz w:val="24"/>
          <w:szCs w:val="24"/>
        </w:rPr>
      </w:pPr>
    </w:p>
    <w:p w14:paraId="07D223AB" w14:textId="77777777" w:rsidR="002D0D3A" w:rsidRDefault="00A10271">
      <w:pPr>
        <w:pBdr>
          <w:top w:val="nil"/>
          <w:left w:val="nil"/>
          <w:bottom w:val="nil"/>
          <w:right w:val="nil"/>
          <w:between w:val="nil"/>
        </w:pBdr>
        <w:ind w:right="-15"/>
        <w:rPr>
          <w:sz w:val="24"/>
          <w:szCs w:val="24"/>
        </w:rPr>
      </w:pPr>
      <w:r>
        <w:rPr>
          <w:color w:val="231F20"/>
          <w:sz w:val="24"/>
          <w:szCs w:val="24"/>
        </w:rPr>
        <w:t>Develop an annotated bibliography of quality children’s literature to use in teaching science and math.</w:t>
      </w:r>
    </w:p>
    <w:p w14:paraId="23AF1AEF" w14:textId="77777777" w:rsidR="002D0D3A" w:rsidRDefault="002D0D3A">
      <w:pPr>
        <w:spacing w:before="5"/>
        <w:ind w:right="-15"/>
        <w:rPr>
          <w:sz w:val="24"/>
          <w:szCs w:val="24"/>
        </w:rPr>
      </w:pPr>
    </w:p>
    <w:p w14:paraId="0FA90510" w14:textId="77777777" w:rsidR="002D0D3A" w:rsidRDefault="00A10271">
      <w:pPr>
        <w:pBdr>
          <w:top w:val="nil"/>
          <w:left w:val="nil"/>
          <w:bottom w:val="nil"/>
          <w:right w:val="nil"/>
          <w:between w:val="nil"/>
        </w:pBdr>
        <w:spacing w:line="254" w:lineRule="auto"/>
        <w:ind w:right="-15"/>
        <w:rPr>
          <w:color w:val="000000"/>
          <w:sz w:val="24"/>
          <w:szCs w:val="24"/>
        </w:rPr>
      </w:pPr>
      <w:r>
        <w:rPr>
          <w:color w:val="231F20"/>
          <w:sz w:val="24"/>
          <w:szCs w:val="24"/>
        </w:rPr>
        <w:t>Generate a list of a minimum of five process skills that science helps to develop in young children. Include five science experiences that would assist a child in practicing each skill.</w:t>
      </w:r>
    </w:p>
    <w:p w14:paraId="6234002A" w14:textId="77777777" w:rsidR="002D0D3A" w:rsidRDefault="002D0D3A">
      <w:pPr>
        <w:spacing w:before="12"/>
        <w:ind w:right="-15"/>
        <w:rPr>
          <w:sz w:val="24"/>
          <w:szCs w:val="24"/>
        </w:rPr>
      </w:pPr>
    </w:p>
    <w:p w14:paraId="7FF744CA" w14:textId="77777777" w:rsidR="002D0D3A" w:rsidRDefault="00A10271">
      <w:pPr>
        <w:pBdr>
          <w:top w:val="nil"/>
          <w:left w:val="nil"/>
          <w:bottom w:val="nil"/>
          <w:right w:val="nil"/>
          <w:between w:val="nil"/>
        </w:pBdr>
        <w:spacing w:line="252" w:lineRule="auto"/>
        <w:ind w:right="-15"/>
        <w:rPr>
          <w:color w:val="000000"/>
          <w:sz w:val="24"/>
          <w:szCs w:val="24"/>
        </w:rPr>
      </w:pPr>
      <w:r>
        <w:rPr>
          <w:color w:val="231F20"/>
          <w:sz w:val="24"/>
          <w:szCs w:val="24"/>
        </w:rPr>
        <w:t>Choose three children between ages 4-8 and ask several questions about conservation of numbers, counting, and place value. Analyze mistakes they make and determine whether they can conserve numbers. Make instructional recommendations for each child based on your findings.</w:t>
      </w:r>
    </w:p>
    <w:p w14:paraId="4C16EB0C" w14:textId="77777777" w:rsidR="002D0D3A" w:rsidRDefault="002D0D3A">
      <w:pPr>
        <w:spacing w:before="3"/>
        <w:ind w:right="-15"/>
        <w:rPr>
          <w:sz w:val="24"/>
          <w:szCs w:val="24"/>
        </w:rPr>
      </w:pPr>
    </w:p>
    <w:p w14:paraId="26441A54" w14:textId="77777777" w:rsidR="002D0D3A" w:rsidRDefault="00A10271">
      <w:pPr>
        <w:pBdr>
          <w:top w:val="nil"/>
          <w:left w:val="nil"/>
          <w:bottom w:val="nil"/>
          <w:right w:val="nil"/>
          <w:between w:val="nil"/>
        </w:pBdr>
        <w:spacing w:line="254" w:lineRule="auto"/>
        <w:ind w:right="-15"/>
        <w:rPr>
          <w:sz w:val="24"/>
          <w:szCs w:val="24"/>
        </w:rPr>
      </w:pPr>
      <w:r>
        <w:rPr>
          <w:color w:val="231F20"/>
          <w:sz w:val="24"/>
          <w:szCs w:val="24"/>
        </w:rPr>
        <w:t>Develop a game that will help children remember basic mathematical combinations (addition/ subtraction, or multiplication and division). Play the game with a peer and discuss the strengths of the game.</w:t>
      </w:r>
    </w:p>
    <w:p w14:paraId="1DB2E2BB" w14:textId="77777777" w:rsidR="002D0D3A" w:rsidRDefault="002D0D3A">
      <w:pPr>
        <w:spacing w:before="7"/>
        <w:rPr>
          <w:sz w:val="27"/>
          <w:szCs w:val="27"/>
        </w:rPr>
      </w:pPr>
    </w:p>
    <w:p w14:paraId="72B0EE15" w14:textId="77777777" w:rsidR="002D0D3A" w:rsidRDefault="00A10271">
      <w:r>
        <w:rPr>
          <w:b/>
          <w:color w:val="231F20"/>
        </w:rPr>
        <w:t>EVALUATION:</w:t>
      </w:r>
    </w:p>
    <w:p w14:paraId="08AA86C8" w14:textId="77777777" w:rsidR="002D0D3A" w:rsidRDefault="002D0D3A">
      <w:pPr>
        <w:spacing w:before="6"/>
        <w:ind w:right="-15"/>
        <w:rPr>
          <w:b/>
          <w:sz w:val="31"/>
          <w:szCs w:val="31"/>
        </w:rPr>
      </w:pPr>
    </w:p>
    <w:p w14:paraId="1101508B" w14:textId="77777777" w:rsidR="002D0D3A" w:rsidRDefault="00A10271">
      <w:pPr>
        <w:spacing w:line="254" w:lineRule="auto"/>
        <w:ind w:right="-15"/>
        <w:jc w:val="both"/>
        <w:rPr>
          <w:sz w:val="24"/>
          <w:szCs w:val="24"/>
        </w:rPr>
      </w:pPr>
      <w:r>
        <w:rPr>
          <w:color w:val="231F20"/>
          <w:sz w:val="24"/>
          <w:szCs w:val="24"/>
        </w:rPr>
        <w:t>This course is competency based. Student competency will be evaluated through a variety of assignments such as projects, student presentations, papers, exams and in-class and out-of-class experiences.  In addition, see Appendix III</w:t>
      </w:r>
      <w:r>
        <w:rPr>
          <w:i/>
          <w:color w:val="231F20"/>
          <w:sz w:val="28"/>
          <w:szCs w:val="28"/>
        </w:rPr>
        <w:t xml:space="preserve">  </w:t>
      </w:r>
      <w:r>
        <w:rPr>
          <w:i/>
          <w:color w:val="231F20"/>
          <w:sz w:val="24"/>
          <w:szCs w:val="24"/>
        </w:rPr>
        <w:t>Sample Assignments and Rubrics</w:t>
      </w:r>
      <w:r>
        <w:rPr>
          <w:color w:val="231F20"/>
          <w:sz w:val="24"/>
          <w:szCs w:val="24"/>
        </w:rPr>
        <w:t>, for appropriate evaluation and grading rubrics.</w:t>
      </w:r>
    </w:p>
    <w:p w14:paraId="46AFD1CE" w14:textId="77777777" w:rsidR="00FF5FED" w:rsidRDefault="00FF5FED">
      <w:pPr>
        <w:spacing w:before="32"/>
        <w:ind w:left="440"/>
        <w:rPr>
          <w:color w:val="231F20"/>
        </w:rPr>
      </w:pPr>
    </w:p>
    <w:p w14:paraId="5A80F944" w14:textId="77777777" w:rsidR="002732BB" w:rsidRDefault="002732BB" w:rsidP="002732BB">
      <w:pPr>
        <w:rPr>
          <w:sz w:val="24"/>
          <w:szCs w:val="24"/>
        </w:rPr>
      </w:pPr>
      <w:r>
        <w:rPr>
          <w:b/>
          <w:color w:val="231F20"/>
          <w:sz w:val="24"/>
          <w:szCs w:val="24"/>
        </w:rPr>
        <w:t>SUGGESTED COURSE OUTLINE (based on 16 week semester):</w:t>
      </w:r>
    </w:p>
    <w:p w14:paraId="4289C32C" w14:textId="77777777" w:rsidR="002D0D3A" w:rsidRDefault="002D0D3A">
      <w:pPr>
        <w:spacing w:before="12"/>
        <w:rPr>
          <w:b/>
          <w:sz w:val="24"/>
          <w:szCs w:val="24"/>
        </w:rPr>
      </w:pPr>
    </w:p>
    <w:p w14:paraId="3A11344B" w14:textId="77777777" w:rsidR="002D0D3A" w:rsidRDefault="00A10271">
      <w:pPr>
        <w:pBdr>
          <w:top w:val="nil"/>
          <w:left w:val="nil"/>
          <w:bottom w:val="nil"/>
          <w:right w:val="nil"/>
          <w:between w:val="nil"/>
        </w:pBdr>
        <w:spacing w:line="276" w:lineRule="auto"/>
        <w:rPr>
          <w:color w:val="231F20"/>
          <w:sz w:val="24"/>
          <w:szCs w:val="24"/>
        </w:rPr>
      </w:pPr>
      <w:r>
        <w:rPr>
          <w:color w:val="231F20"/>
          <w:sz w:val="24"/>
          <w:szCs w:val="24"/>
          <w:u w:val="single"/>
        </w:rPr>
        <w:t xml:space="preserve">Weeks 1-2 Foundations of mathematics  </w:t>
      </w:r>
      <w:r>
        <w:rPr>
          <w:color w:val="231F20"/>
          <w:sz w:val="24"/>
          <w:szCs w:val="24"/>
        </w:rPr>
        <w:t>(H.2.a.i-iv, H.3.a, I.13)</w:t>
      </w:r>
    </w:p>
    <w:p w14:paraId="410FFBC2" w14:textId="77777777" w:rsidR="002D0D3A" w:rsidRDefault="002D0D3A">
      <w:pPr>
        <w:pBdr>
          <w:top w:val="nil"/>
          <w:left w:val="nil"/>
          <w:bottom w:val="nil"/>
          <w:right w:val="nil"/>
          <w:between w:val="nil"/>
        </w:pBdr>
        <w:spacing w:line="276" w:lineRule="auto"/>
        <w:rPr>
          <w:color w:val="231F20"/>
          <w:sz w:val="24"/>
          <w:szCs w:val="24"/>
        </w:rPr>
      </w:pPr>
    </w:p>
    <w:p w14:paraId="1D3A2B81" w14:textId="77777777" w:rsidR="002D0D3A" w:rsidRDefault="00A10271" w:rsidP="00C97CD0">
      <w:pPr>
        <w:numPr>
          <w:ilvl w:val="0"/>
          <w:numId w:val="3"/>
        </w:numPr>
        <w:pBdr>
          <w:top w:val="nil"/>
          <w:left w:val="nil"/>
          <w:bottom w:val="nil"/>
          <w:right w:val="nil"/>
          <w:between w:val="nil"/>
        </w:pBdr>
        <w:spacing w:line="276" w:lineRule="auto"/>
        <w:ind w:left="0" w:firstLine="0"/>
        <w:rPr>
          <w:sz w:val="24"/>
          <w:szCs w:val="24"/>
        </w:rPr>
      </w:pPr>
      <w:r>
        <w:rPr>
          <w:color w:val="231F20"/>
          <w:sz w:val="24"/>
          <w:szCs w:val="24"/>
        </w:rPr>
        <w:t>Learning theories</w:t>
      </w:r>
    </w:p>
    <w:p w14:paraId="5BA3A829" w14:textId="77777777" w:rsidR="002D0D3A" w:rsidRDefault="00A10271" w:rsidP="00C97CD0">
      <w:pPr>
        <w:numPr>
          <w:ilvl w:val="0"/>
          <w:numId w:val="3"/>
        </w:numPr>
        <w:pBdr>
          <w:top w:val="nil"/>
          <w:left w:val="nil"/>
          <w:bottom w:val="nil"/>
          <w:right w:val="nil"/>
          <w:between w:val="nil"/>
        </w:pBdr>
        <w:spacing w:line="276" w:lineRule="auto"/>
        <w:ind w:left="0" w:firstLine="0"/>
        <w:rPr>
          <w:sz w:val="24"/>
          <w:szCs w:val="24"/>
        </w:rPr>
      </w:pPr>
      <w:r>
        <w:rPr>
          <w:color w:val="231F20"/>
          <w:sz w:val="24"/>
          <w:szCs w:val="24"/>
        </w:rPr>
        <w:t>Science and mathematics standards</w:t>
      </w:r>
    </w:p>
    <w:p w14:paraId="307724DB" w14:textId="77777777" w:rsidR="002D0D3A" w:rsidRDefault="00A10271" w:rsidP="00C97CD0">
      <w:pPr>
        <w:numPr>
          <w:ilvl w:val="0"/>
          <w:numId w:val="3"/>
        </w:numPr>
        <w:pBdr>
          <w:top w:val="nil"/>
          <w:left w:val="nil"/>
          <w:bottom w:val="nil"/>
          <w:right w:val="nil"/>
          <w:between w:val="nil"/>
        </w:pBdr>
        <w:spacing w:line="276" w:lineRule="auto"/>
        <w:ind w:left="0" w:firstLine="0"/>
        <w:rPr>
          <w:sz w:val="24"/>
          <w:szCs w:val="24"/>
        </w:rPr>
      </w:pPr>
      <w:r>
        <w:rPr>
          <w:color w:val="231F20"/>
          <w:sz w:val="24"/>
          <w:szCs w:val="24"/>
        </w:rPr>
        <w:t>Acquisition and development of concepts and thought</w:t>
      </w:r>
    </w:p>
    <w:p w14:paraId="65CDB7FA" w14:textId="77777777" w:rsidR="002D0D3A" w:rsidRDefault="00A10271" w:rsidP="00C97CD0">
      <w:pPr>
        <w:numPr>
          <w:ilvl w:val="0"/>
          <w:numId w:val="3"/>
        </w:numPr>
        <w:pBdr>
          <w:top w:val="nil"/>
          <w:left w:val="nil"/>
          <w:bottom w:val="nil"/>
          <w:right w:val="nil"/>
          <w:between w:val="nil"/>
        </w:pBdr>
        <w:spacing w:line="276" w:lineRule="auto"/>
        <w:ind w:left="0" w:firstLine="0"/>
        <w:rPr>
          <w:sz w:val="24"/>
          <w:szCs w:val="24"/>
        </w:rPr>
      </w:pPr>
      <w:r>
        <w:rPr>
          <w:color w:val="231F20"/>
          <w:sz w:val="24"/>
          <w:szCs w:val="24"/>
        </w:rPr>
        <w:t>Science and math curriculum considerations</w:t>
      </w:r>
    </w:p>
    <w:p w14:paraId="508D2EC9" w14:textId="77777777" w:rsidR="002D0D3A" w:rsidRDefault="002D0D3A">
      <w:pPr>
        <w:spacing w:line="276" w:lineRule="auto"/>
        <w:rPr>
          <w:sz w:val="24"/>
          <w:szCs w:val="24"/>
        </w:rPr>
      </w:pPr>
    </w:p>
    <w:p w14:paraId="5348A485" w14:textId="77777777" w:rsidR="002D0D3A" w:rsidRDefault="00A10271">
      <w:pPr>
        <w:pBdr>
          <w:top w:val="nil"/>
          <w:left w:val="nil"/>
          <w:bottom w:val="nil"/>
          <w:right w:val="nil"/>
          <w:between w:val="nil"/>
        </w:pBdr>
        <w:spacing w:line="276" w:lineRule="auto"/>
        <w:rPr>
          <w:color w:val="231F20"/>
          <w:sz w:val="24"/>
          <w:szCs w:val="24"/>
        </w:rPr>
      </w:pPr>
      <w:r>
        <w:rPr>
          <w:color w:val="231F20"/>
          <w:sz w:val="24"/>
          <w:szCs w:val="24"/>
          <w:u w:val="single"/>
        </w:rPr>
        <w:t xml:space="preserve">Week 3-4 Promoting inquisitive minds  </w:t>
      </w:r>
      <w:r>
        <w:rPr>
          <w:color w:val="231F20"/>
          <w:sz w:val="24"/>
          <w:szCs w:val="24"/>
        </w:rPr>
        <w:t>(H.2.b, H.3.d, I.12)</w:t>
      </w:r>
    </w:p>
    <w:p w14:paraId="24DC5171" w14:textId="77777777" w:rsidR="002D0D3A" w:rsidRDefault="002D0D3A">
      <w:pPr>
        <w:pBdr>
          <w:top w:val="nil"/>
          <w:left w:val="nil"/>
          <w:bottom w:val="nil"/>
          <w:right w:val="nil"/>
          <w:between w:val="nil"/>
        </w:pBdr>
        <w:spacing w:line="276" w:lineRule="auto"/>
        <w:rPr>
          <w:color w:val="231F20"/>
          <w:sz w:val="24"/>
          <w:szCs w:val="24"/>
        </w:rPr>
      </w:pPr>
    </w:p>
    <w:p w14:paraId="332D2EB3" w14:textId="77777777" w:rsidR="002D0D3A" w:rsidRDefault="00A10271" w:rsidP="00C97CD0">
      <w:pPr>
        <w:numPr>
          <w:ilvl w:val="0"/>
          <w:numId w:val="3"/>
        </w:numPr>
        <w:pBdr>
          <w:top w:val="nil"/>
          <w:left w:val="nil"/>
          <w:bottom w:val="nil"/>
          <w:right w:val="nil"/>
          <w:between w:val="nil"/>
        </w:pBdr>
        <w:spacing w:line="276" w:lineRule="auto"/>
        <w:ind w:left="0" w:firstLine="0"/>
        <w:rPr>
          <w:sz w:val="24"/>
          <w:szCs w:val="24"/>
        </w:rPr>
      </w:pPr>
      <w:r>
        <w:rPr>
          <w:color w:val="231F20"/>
          <w:sz w:val="24"/>
          <w:szCs w:val="24"/>
        </w:rPr>
        <w:t>Math and science in the child’s natural world</w:t>
      </w:r>
    </w:p>
    <w:p w14:paraId="676549EA" w14:textId="77777777" w:rsidR="002D0D3A" w:rsidRDefault="00A10271" w:rsidP="00C97CD0">
      <w:pPr>
        <w:numPr>
          <w:ilvl w:val="0"/>
          <w:numId w:val="3"/>
        </w:numPr>
        <w:pBdr>
          <w:top w:val="nil"/>
          <w:left w:val="nil"/>
          <w:bottom w:val="nil"/>
          <w:right w:val="nil"/>
          <w:between w:val="nil"/>
        </w:pBdr>
        <w:spacing w:line="276" w:lineRule="auto"/>
        <w:ind w:left="0" w:firstLine="0"/>
        <w:rPr>
          <w:sz w:val="24"/>
          <w:szCs w:val="24"/>
        </w:rPr>
      </w:pPr>
      <w:r>
        <w:rPr>
          <w:color w:val="231F20"/>
          <w:sz w:val="24"/>
          <w:szCs w:val="24"/>
        </w:rPr>
        <w:t>Young children as thinkers</w:t>
      </w:r>
    </w:p>
    <w:p w14:paraId="33D17B63" w14:textId="77777777" w:rsidR="002D0D3A" w:rsidRDefault="00A10271" w:rsidP="00C97CD0">
      <w:pPr>
        <w:numPr>
          <w:ilvl w:val="0"/>
          <w:numId w:val="3"/>
        </w:numPr>
        <w:pBdr>
          <w:top w:val="nil"/>
          <w:left w:val="nil"/>
          <w:bottom w:val="nil"/>
          <w:right w:val="nil"/>
          <w:between w:val="nil"/>
        </w:pBdr>
        <w:spacing w:line="276" w:lineRule="auto"/>
        <w:ind w:left="0" w:firstLine="0"/>
        <w:rPr>
          <w:sz w:val="24"/>
          <w:szCs w:val="24"/>
        </w:rPr>
      </w:pPr>
      <w:r>
        <w:rPr>
          <w:color w:val="231F20"/>
          <w:sz w:val="24"/>
          <w:szCs w:val="24"/>
        </w:rPr>
        <w:t>What classroom environment promotes learning?</w:t>
      </w:r>
    </w:p>
    <w:p w14:paraId="06775597" w14:textId="77777777" w:rsidR="002D0D3A" w:rsidRDefault="002D0D3A">
      <w:pPr>
        <w:spacing w:line="276" w:lineRule="auto"/>
        <w:rPr>
          <w:sz w:val="24"/>
          <w:szCs w:val="24"/>
        </w:rPr>
      </w:pPr>
    </w:p>
    <w:p w14:paraId="2B1B466B" w14:textId="77777777" w:rsidR="002D0D3A" w:rsidRDefault="00A10271">
      <w:pPr>
        <w:pBdr>
          <w:top w:val="nil"/>
          <w:left w:val="nil"/>
          <w:bottom w:val="nil"/>
          <w:right w:val="nil"/>
          <w:between w:val="nil"/>
        </w:pBdr>
        <w:spacing w:line="276" w:lineRule="auto"/>
        <w:rPr>
          <w:color w:val="231F20"/>
          <w:sz w:val="24"/>
          <w:szCs w:val="24"/>
        </w:rPr>
      </w:pPr>
      <w:r>
        <w:rPr>
          <w:color w:val="231F20"/>
          <w:sz w:val="24"/>
          <w:szCs w:val="24"/>
          <w:u w:val="single"/>
        </w:rPr>
        <w:t xml:space="preserve">Week 5-6 Scientific methods </w:t>
      </w:r>
      <w:r>
        <w:rPr>
          <w:color w:val="231F20"/>
          <w:sz w:val="24"/>
          <w:szCs w:val="24"/>
        </w:rPr>
        <w:t>(H.2.c, H.3.b)</w:t>
      </w:r>
    </w:p>
    <w:p w14:paraId="50693210" w14:textId="77777777" w:rsidR="002D0D3A" w:rsidRDefault="002D0D3A">
      <w:pPr>
        <w:pBdr>
          <w:top w:val="nil"/>
          <w:left w:val="nil"/>
          <w:bottom w:val="nil"/>
          <w:right w:val="nil"/>
          <w:between w:val="nil"/>
        </w:pBdr>
        <w:spacing w:line="276" w:lineRule="auto"/>
        <w:rPr>
          <w:color w:val="231F20"/>
          <w:sz w:val="24"/>
          <w:szCs w:val="24"/>
        </w:rPr>
      </w:pPr>
    </w:p>
    <w:p w14:paraId="6EB27CAE" w14:textId="77777777" w:rsidR="002D0D3A" w:rsidRDefault="00A10271" w:rsidP="00C97CD0">
      <w:pPr>
        <w:numPr>
          <w:ilvl w:val="0"/>
          <w:numId w:val="3"/>
        </w:numPr>
        <w:pBdr>
          <w:top w:val="nil"/>
          <w:left w:val="nil"/>
          <w:bottom w:val="nil"/>
          <w:right w:val="nil"/>
          <w:between w:val="nil"/>
        </w:pBdr>
        <w:spacing w:line="276" w:lineRule="auto"/>
        <w:ind w:left="0" w:firstLine="0"/>
        <w:rPr>
          <w:sz w:val="24"/>
          <w:szCs w:val="24"/>
        </w:rPr>
      </w:pPr>
      <w:r>
        <w:rPr>
          <w:color w:val="231F20"/>
          <w:sz w:val="24"/>
          <w:szCs w:val="24"/>
        </w:rPr>
        <w:t>Problem-solving</w:t>
      </w:r>
    </w:p>
    <w:p w14:paraId="50661C7E" w14:textId="77777777" w:rsidR="002D0D3A" w:rsidRDefault="00A10271" w:rsidP="00C97CD0">
      <w:pPr>
        <w:numPr>
          <w:ilvl w:val="0"/>
          <w:numId w:val="3"/>
        </w:numPr>
        <w:pBdr>
          <w:top w:val="nil"/>
          <w:left w:val="nil"/>
          <w:bottom w:val="nil"/>
          <w:right w:val="nil"/>
          <w:between w:val="nil"/>
        </w:pBdr>
        <w:spacing w:line="276" w:lineRule="auto"/>
        <w:ind w:left="0" w:firstLine="0"/>
        <w:rPr>
          <w:sz w:val="24"/>
          <w:szCs w:val="24"/>
        </w:rPr>
      </w:pPr>
      <w:r>
        <w:rPr>
          <w:color w:val="231F20"/>
          <w:sz w:val="24"/>
          <w:szCs w:val="24"/>
        </w:rPr>
        <w:t>Scientific inquiry</w:t>
      </w:r>
    </w:p>
    <w:p w14:paraId="785FDC38" w14:textId="77777777" w:rsidR="002D0D3A" w:rsidRDefault="00A10271" w:rsidP="00C97CD0">
      <w:pPr>
        <w:numPr>
          <w:ilvl w:val="0"/>
          <w:numId w:val="3"/>
        </w:numPr>
        <w:pBdr>
          <w:top w:val="nil"/>
          <w:left w:val="nil"/>
          <w:bottom w:val="nil"/>
          <w:right w:val="nil"/>
          <w:between w:val="nil"/>
        </w:pBdr>
        <w:spacing w:line="276" w:lineRule="auto"/>
        <w:ind w:left="0" w:firstLine="0"/>
        <w:rPr>
          <w:sz w:val="24"/>
          <w:szCs w:val="24"/>
        </w:rPr>
      </w:pPr>
      <w:r>
        <w:rPr>
          <w:color w:val="231F20"/>
          <w:sz w:val="24"/>
          <w:szCs w:val="24"/>
        </w:rPr>
        <w:t>Guiding exploration</w:t>
      </w:r>
    </w:p>
    <w:p w14:paraId="1090575E" w14:textId="77777777" w:rsidR="002D0D3A" w:rsidRDefault="002D0D3A">
      <w:pPr>
        <w:spacing w:line="276" w:lineRule="auto"/>
        <w:rPr>
          <w:sz w:val="24"/>
          <w:szCs w:val="24"/>
        </w:rPr>
      </w:pPr>
    </w:p>
    <w:p w14:paraId="0C7470EA" w14:textId="77777777" w:rsidR="002D0D3A" w:rsidRDefault="00A10271">
      <w:pPr>
        <w:pBdr>
          <w:top w:val="nil"/>
          <w:left w:val="nil"/>
          <w:bottom w:val="nil"/>
          <w:right w:val="nil"/>
          <w:between w:val="nil"/>
        </w:pBdr>
        <w:spacing w:line="276" w:lineRule="auto"/>
        <w:rPr>
          <w:color w:val="231F20"/>
          <w:sz w:val="24"/>
          <w:szCs w:val="24"/>
        </w:rPr>
      </w:pPr>
      <w:r>
        <w:rPr>
          <w:color w:val="231F20"/>
          <w:sz w:val="24"/>
          <w:szCs w:val="24"/>
          <w:u w:val="single"/>
        </w:rPr>
        <w:t xml:space="preserve">Week 7 Numeracy skills  </w:t>
      </w:r>
      <w:r>
        <w:rPr>
          <w:color w:val="231F20"/>
          <w:sz w:val="24"/>
          <w:szCs w:val="24"/>
        </w:rPr>
        <w:t>(H.2.d, H.2.e, I.6)</w:t>
      </w:r>
    </w:p>
    <w:p w14:paraId="6A1C8A96" w14:textId="77777777" w:rsidR="002D0D3A" w:rsidRDefault="002D0D3A">
      <w:pPr>
        <w:pBdr>
          <w:top w:val="nil"/>
          <w:left w:val="nil"/>
          <w:bottom w:val="nil"/>
          <w:right w:val="nil"/>
          <w:between w:val="nil"/>
        </w:pBdr>
        <w:spacing w:line="276" w:lineRule="auto"/>
        <w:rPr>
          <w:color w:val="231F20"/>
          <w:sz w:val="24"/>
          <w:szCs w:val="24"/>
        </w:rPr>
      </w:pPr>
    </w:p>
    <w:p w14:paraId="63FD8491" w14:textId="77777777" w:rsidR="002D0D3A" w:rsidRDefault="00A10271" w:rsidP="00C97CD0">
      <w:pPr>
        <w:numPr>
          <w:ilvl w:val="0"/>
          <w:numId w:val="3"/>
        </w:numPr>
        <w:pBdr>
          <w:top w:val="nil"/>
          <w:left w:val="nil"/>
          <w:bottom w:val="nil"/>
          <w:right w:val="nil"/>
          <w:between w:val="nil"/>
        </w:pBdr>
        <w:spacing w:line="276" w:lineRule="auto"/>
        <w:ind w:left="0" w:firstLine="0"/>
        <w:rPr>
          <w:sz w:val="24"/>
          <w:szCs w:val="24"/>
        </w:rPr>
      </w:pPr>
      <w:r>
        <w:rPr>
          <w:color w:val="231F20"/>
          <w:sz w:val="24"/>
          <w:szCs w:val="24"/>
        </w:rPr>
        <w:t>Early numeracy</w:t>
      </w:r>
    </w:p>
    <w:p w14:paraId="0FD393FB" w14:textId="77777777" w:rsidR="002D0D3A" w:rsidRDefault="00A10271" w:rsidP="00C97CD0">
      <w:pPr>
        <w:numPr>
          <w:ilvl w:val="0"/>
          <w:numId w:val="3"/>
        </w:numPr>
        <w:pBdr>
          <w:top w:val="nil"/>
          <w:left w:val="nil"/>
          <w:bottom w:val="nil"/>
          <w:right w:val="nil"/>
          <w:between w:val="nil"/>
        </w:pBdr>
        <w:spacing w:line="276" w:lineRule="auto"/>
        <w:ind w:left="0" w:firstLine="0"/>
        <w:rPr>
          <w:sz w:val="24"/>
          <w:szCs w:val="24"/>
        </w:rPr>
      </w:pPr>
      <w:r>
        <w:rPr>
          <w:color w:val="231F20"/>
          <w:sz w:val="24"/>
          <w:szCs w:val="24"/>
        </w:rPr>
        <w:t>Early number and science concepts</w:t>
      </w:r>
    </w:p>
    <w:p w14:paraId="42E0CDD7" w14:textId="77777777" w:rsidR="002D0D3A" w:rsidRDefault="00A10271" w:rsidP="00C97CD0">
      <w:pPr>
        <w:numPr>
          <w:ilvl w:val="0"/>
          <w:numId w:val="3"/>
        </w:numPr>
        <w:pBdr>
          <w:top w:val="nil"/>
          <w:left w:val="nil"/>
          <w:bottom w:val="nil"/>
          <w:right w:val="nil"/>
          <w:between w:val="nil"/>
        </w:pBdr>
        <w:spacing w:line="276" w:lineRule="auto"/>
        <w:ind w:left="0" w:firstLine="0"/>
        <w:rPr>
          <w:sz w:val="24"/>
          <w:szCs w:val="24"/>
        </w:rPr>
      </w:pPr>
      <w:r>
        <w:rPr>
          <w:color w:val="231F20"/>
          <w:sz w:val="24"/>
          <w:szCs w:val="24"/>
        </w:rPr>
        <w:t>Organizing patterns, and change</w:t>
      </w:r>
    </w:p>
    <w:p w14:paraId="454579C9" w14:textId="77777777" w:rsidR="002D0D3A" w:rsidRDefault="002D0D3A">
      <w:pPr>
        <w:spacing w:line="276" w:lineRule="auto"/>
        <w:rPr>
          <w:sz w:val="24"/>
          <w:szCs w:val="24"/>
        </w:rPr>
      </w:pPr>
    </w:p>
    <w:p w14:paraId="155DF534" w14:textId="77777777" w:rsidR="002D0D3A" w:rsidRDefault="00A10271">
      <w:pPr>
        <w:pBdr>
          <w:top w:val="nil"/>
          <w:left w:val="nil"/>
          <w:bottom w:val="nil"/>
          <w:right w:val="nil"/>
          <w:between w:val="nil"/>
        </w:pBdr>
        <w:spacing w:line="276" w:lineRule="auto"/>
        <w:rPr>
          <w:color w:val="231F20"/>
          <w:sz w:val="24"/>
          <w:szCs w:val="24"/>
        </w:rPr>
      </w:pPr>
      <w:r>
        <w:rPr>
          <w:color w:val="231F20"/>
          <w:sz w:val="24"/>
          <w:szCs w:val="24"/>
          <w:u w:val="single"/>
        </w:rPr>
        <w:t xml:space="preserve">Week 8  Reasoning and logic </w:t>
      </w:r>
      <w:r>
        <w:rPr>
          <w:color w:val="231F20"/>
          <w:sz w:val="24"/>
          <w:szCs w:val="24"/>
        </w:rPr>
        <w:t>(H.2.a, H.3.a, I.6)</w:t>
      </w:r>
    </w:p>
    <w:p w14:paraId="509495EB" w14:textId="77777777" w:rsidR="002D0D3A" w:rsidRDefault="002D0D3A">
      <w:pPr>
        <w:pBdr>
          <w:top w:val="nil"/>
          <w:left w:val="nil"/>
          <w:bottom w:val="nil"/>
          <w:right w:val="nil"/>
          <w:between w:val="nil"/>
        </w:pBdr>
        <w:spacing w:line="276" w:lineRule="auto"/>
        <w:rPr>
          <w:color w:val="231F20"/>
          <w:sz w:val="24"/>
          <w:szCs w:val="24"/>
        </w:rPr>
      </w:pPr>
    </w:p>
    <w:p w14:paraId="6F4843E4" w14:textId="77777777" w:rsidR="002D0D3A" w:rsidRDefault="00A10271" w:rsidP="00C97CD0">
      <w:pPr>
        <w:numPr>
          <w:ilvl w:val="0"/>
          <w:numId w:val="3"/>
        </w:numPr>
        <w:pBdr>
          <w:top w:val="nil"/>
          <w:left w:val="nil"/>
          <w:bottom w:val="nil"/>
          <w:right w:val="nil"/>
          <w:between w:val="nil"/>
        </w:pBdr>
        <w:spacing w:line="276" w:lineRule="auto"/>
        <w:ind w:left="0" w:firstLine="0"/>
        <w:rPr>
          <w:sz w:val="24"/>
          <w:szCs w:val="24"/>
        </w:rPr>
      </w:pPr>
      <w:r>
        <w:rPr>
          <w:color w:val="231F20"/>
          <w:sz w:val="24"/>
          <w:szCs w:val="24"/>
        </w:rPr>
        <w:t>Measurement and observation</w:t>
      </w:r>
    </w:p>
    <w:p w14:paraId="426174C5" w14:textId="77777777" w:rsidR="002D0D3A" w:rsidRDefault="00A10271" w:rsidP="00C97CD0">
      <w:pPr>
        <w:numPr>
          <w:ilvl w:val="0"/>
          <w:numId w:val="3"/>
        </w:numPr>
        <w:pBdr>
          <w:top w:val="nil"/>
          <w:left w:val="nil"/>
          <w:bottom w:val="nil"/>
          <w:right w:val="nil"/>
          <w:between w:val="nil"/>
        </w:pBdr>
        <w:spacing w:line="276" w:lineRule="auto"/>
        <w:ind w:left="0" w:firstLine="0"/>
        <w:rPr>
          <w:sz w:val="24"/>
          <w:szCs w:val="24"/>
        </w:rPr>
      </w:pPr>
      <w:r>
        <w:rPr>
          <w:color w:val="231F20"/>
          <w:sz w:val="24"/>
          <w:szCs w:val="24"/>
        </w:rPr>
        <w:t>Estimation</w:t>
      </w:r>
    </w:p>
    <w:p w14:paraId="2FC9759F" w14:textId="77777777" w:rsidR="002D0D3A" w:rsidRDefault="002D0D3A" w:rsidP="00FF5FED">
      <w:pPr>
        <w:spacing w:line="276" w:lineRule="auto"/>
        <w:rPr>
          <w:sz w:val="24"/>
          <w:szCs w:val="24"/>
        </w:rPr>
      </w:pPr>
    </w:p>
    <w:p w14:paraId="5EB2163F" w14:textId="77777777" w:rsidR="002D0D3A" w:rsidRDefault="00A10271">
      <w:pPr>
        <w:pBdr>
          <w:top w:val="nil"/>
          <w:left w:val="nil"/>
          <w:bottom w:val="nil"/>
          <w:right w:val="nil"/>
          <w:between w:val="nil"/>
        </w:pBdr>
        <w:spacing w:line="276" w:lineRule="auto"/>
        <w:rPr>
          <w:color w:val="231F20"/>
          <w:sz w:val="24"/>
          <w:szCs w:val="24"/>
        </w:rPr>
      </w:pPr>
      <w:r>
        <w:rPr>
          <w:color w:val="231F20"/>
          <w:sz w:val="24"/>
          <w:szCs w:val="24"/>
          <w:u w:val="single"/>
        </w:rPr>
        <w:t xml:space="preserve">Week 9 Incorporating symbols </w:t>
      </w:r>
      <w:r>
        <w:rPr>
          <w:color w:val="231F20"/>
          <w:sz w:val="24"/>
          <w:szCs w:val="24"/>
        </w:rPr>
        <w:t>(H.2.b, H.2.d, H.3.c, I.7)</w:t>
      </w:r>
    </w:p>
    <w:p w14:paraId="710C65A5" w14:textId="77777777" w:rsidR="002D0D3A" w:rsidRDefault="002D0D3A">
      <w:pPr>
        <w:pBdr>
          <w:top w:val="nil"/>
          <w:left w:val="nil"/>
          <w:bottom w:val="nil"/>
          <w:right w:val="nil"/>
          <w:between w:val="nil"/>
        </w:pBdr>
        <w:spacing w:line="276" w:lineRule="auto"/>
        <w:rPr>
          <w:color w:val="231F20"/>
          <w:sz w:val="24"/>
          <w:szCs w:val="24"/>
        </w:rPr>
      </w:pPr>
    </w:p>
    <w:p w14:paraId="03A46754" w14:textId="77777777" w:rsidR="002D0D3A" w:rsidRDefault="00A10271" w:rsidP="00C97CD0">
      <w:pPr>
        <w:numPr>
          <w:ilvl w:val="0"/>
          <w:numId w:val="3"/>
        </w:numPr>
        <w:pBdr>
          <w:top w:val="nil"/>
          <w:left w:val="nil"/>
          <w:bottom w:val="nil"/>
          <w:right w:val="nil"/>
          <w:between w:val="nil"/>
        </w:pBdr>
        <w:spacing w:line="276" w:lineRule="auto"/>
        <w:ind w:left="0" w:firstLine="0"/>
        <w:rPr>
          <w:sz w:val="24"/>
          <w:szCs w:val="24"/>
        </w:rPr>
      </w:pPr>
      <w:r>
        <w:rPr>
          <w:color w:val="231F20"/>
          <w:sz w:val="24"/>
          <w:szCs w:val="24"/>
        </w:rPr>
        <w:t>Representations</w:t>
      </w:r>
    </w:p>
    <w:p w14:paraId="551CA2B5" w14:textId="77777777" w:rsidR="002D0D3A" w:rsidRDefault="002D0D3A">
      <w:pPr>
        <w:pBdr>
          <w:top w:val="nil"/>
          <w:left w:val="nil"/>
          <w:bottom w:val="nil"/>
          <w:right w:val="nil"/>
          <w:between w:val="nil"/>
        </w:pBdr>
        <w:tabs>
          <w:tab w:val="left" w:pos="1160"/>
        </w:tabs>
        <w:spacing w:line="276" w:lineRule="auto"/>
        <w:ind w:left="1160"/>
        <w:rPr>
          <w:color w:val="231F20"/>
          <w:sz w:val="24"/>
          <w:szCs w:val="24"/>
        </w:rPr>
      </w:pPr>
    </w:p>
    <w:p w14:paraId="549BA739" w14:textId="20E78E01" w:rsidR="00FF5FED" w:rsidRDefault="00A10271" w:rsidP="00FF5FED">
      <w:pPr>
        <w:pBdr>
          <w:top w:val="nil"/>
          <w:left w:val="nil"/>
          <w:bottom w:val="nil"/>
          <w:right w:val="nil"/>
          <w:between w:val="nil"/>
        </w:pBdr>
        <w:spacing w:line="276" w:lineRule="auto"/>
        <w:rPr>
          <w:color w:val="231F20"/>
          <w:sz w:val="24"/>
          <w:szCs w:val="24"/>
        </w:rPr>
      </w:pPr>
      <w:r>
        <w:rPr>
          <w:color w:val="231F20"/>
          <w:sz w:val="24"/>
          <w:szCs w:val="24"/>
          <w:u w:val="single"/>
        </w:rPr>
        <w:t xml:space="preserve">Week 10  Application of concepts </w:t>
      </w:r>
      <w:r>
        <w:rPr>
          <w:color w:val="231F20"/>
          <w:sz w:val="24"/>
          <w:szCs w:val="24"/>
        </w:rPr>
        <w:t>(H.2.a. i-iv, H.3.b, I.7)</w:t>
      </w:r>
    </w:p>
    <w:p w14:paraId="6E3F9035" w14:textId="77777777" w:rsidR="002732BB" w:rsidRDefault="002732BB" w:rsidP="00FF5FED">
      <w:pPr>
        <w:pBdr>
          <w:top w:val="nil"/>
          <w:left w:val="nil"/>
          <w:bottom w:val="nil"/>
          <w:right w:val="nil"/>
          <w:between w:val="nil"/>
        </w:pBdr>
        <w:spacing w:line="276" w:lineRule="auto"/>
        <w:rPr>
          <w:color w:val="000000"/>
          <w:sz w:val="24"/>
          <w:szCs w:val="24"/>
        </w:rPr>
      </w:pPr>
    </w:p>
    <w:p w14:paraId="5DC0C316" w14:textId="11A5E72C" w:rsidR="002D0D3A" w:rsidRPr="00FF5FED" w:rsidRDefault="00A10271" w:rsidP="006F3FA2">
      <w:pPr>
        <w:pStyle w:val="ListParagraph"/>
        <w:numPr>
          <w:ilvl w:val="0"/>
          <w:numId w:val="36"/>
        </w:numPr>
        <w:pBdr>
          <w:top w:val="nil"/>
          <w:left w:val="nil"/>
          <w:bottom w:val="nil"/>
          <w:right w:val="nil"/>
          <w:between w:val="nil"/>
        </w:pBdr>
        <w:spacing w:line="276" w:lineRule="auto"/>
        <w:ind w:hanging="720"/>
        <w:rPr>
          <w:sz w:val="24"/>
          <w:szCs w:val="24"/>
        </w:rPr>
      </w:pPr>
      <w:r w:rsidRPr="00FF5FED">
        <w:rPr>
          <w:color w:val="231F20"/>
          <w:sz w:val="24"/>
          <w:szCs w:val="24"/>
        </w:rPr>
        <w:t>Algebraic thinking</w:t>
      </w:r>
    </w:p>
    <w:p w14:paraId="4708FE08" w14:textId="77777777" w:rsidR="002D0D3A" w:rsidRDefault="00A10271" w:rsidP="00C97CD0">
      <w:pPr>
        <w:numPr>
          <w:ilvl w:val="0"/>
          <w:numId w:val="6"/>
        </w:numPr>
        <w:pBdr>
          <w:top w:val="nil"/>
          <w:left w:val="nil"/>
          <w:bottom w:val="nil"/>
          <w:right w:val="nil"/>
          <w:between w:val="nil"/>
        </w:pBdr>
        <w:spacing w:line="276" w:lineRule="auto"/>
        <w:ind w:left="720" w:hanging="720"/>
        <w:rPr>
          <w:sz w:val="24"/>
          <w:szCs w:val="24"/>
        </w:rPr>
      </w:pPr>
      <w:r>
        <w:rPr>
          <w:color w:val="231F20"/>
          <w:sz w:val="24"/>
          <w:szCs w:val="24"/>
        </w:rPr>
        <w:t>Life Science</w:t>
      </w:r>
    </w:p>
    <w:p w14:paraId="3F0646FB" w14:textId="77777777" w:rsidR="002D0D3A" w:rsidRDefault="002D0D3A" w:rsidP="00FF5FED">
      <w:pPr>
        <w:spacing w:line="276" w:lineRule="auto"/>
        <w:ind w:hanging="720"/>
        <w:rPr>
          <w:sz w:val="24"/>
          <w:szCs w:val="24"/>
        </w:rPr>
      </w:pPr>
    </w:p>
    <w:p w14:paraId="6EDDEF5C" w14:textId="77777777" w:rsidR="002D0D3A" w:rsidRDefault="00A10271">
      <w:pPr>
        <w:pBdr>
          <w:top w:val="nil"/>
          <w:left w:val="nil"/>
          <w:bottom w:val="nil"/>
          <w:right w:val="nil"/>
          <w:between w:val="nil"/>
        </w:pBdr>
        <w:spacing w:line="276" w:lineRule="auto"/>
        <w:rPr>
          <w:color w:val="231F20"/>
          <w:sz w:val="24"/>
          <w:szCs w:val="24"/>
        </w:rPr>
      </w:pPr>
      <w:r>
        <w:rPr>
          <w:color w:val="231F20"/>
          <w:sz w:val="24"/>
          <w:szCs w:val="24"/>
          <w:u w:val="single"/>
        </w:rPr>
        <w:t xml:space="preserve">Week 11 Advanced systems </w:t>
      </w:r>
      <w:r>
        <w:rPr>
          <w:color w:val="231F20"/>
          <w:sz w:val="24"/>
          <w:szCs w:val="24"/>
        </w:rPr>
        <w:t>(H.2.a.i, H.3.a)</w:t>
      </w:r>
    </w:p>
    <w:p w14:paraId="53349701" w14:textId="77777777" w:rsidR="002D0D3A" w:rsidRDefault="002D0D3A">
      <w:pPr>
        <w:pBdr>
          <w:top w:val="nil"/>
          <w:left w:val="nil"/>
          <w:bottom w:val="nil"/>
          <w:right w:val="nil"/>
          <w:between w:val="nil"/>
        </w:pBdr>
        <w:spacing w:line="276" w:lineRule="auto"/>
        <w:rPr>
          <w:color w:val="231F20"/>
          <w:sz w:val="24"/>
          <w:szCs w:val="24"/>
        </w:rPr>
      </w:pPr>
    </w:p>
    <w:p w14:paraId="2391E180" w14:textId="77777777" w:rsidR="002D0D3A" w:rsidRDefault="00A10271" w:rsidP="00C97CD0">
      <w:pPr>
        <w:numPr>
          <w:ilvl w:val="0"/>
          <w:numId w:val="6"/>
        </w:numPr>
        <w:pBdr>
          <w:top w:val="nil"/>
          <w:left w:val="nil"/>
          <w:bottom w:val="nil"/>
          <w:right w:val="nil"/>
          <w:between w:val="nil"/>
        </w:pBdr>
        <w:spacing w:line="276" w:lineRule="auto"/>
        <w:ind w:left="0" w:firstLine="0"/>
        <w:rPr>
          <w:sz w:val="24"/>
          <w:szCs w:val="24"/>
        </w:rPr>
      </w:pPr>
      <w:r>
        <w:rPr>
          <w:color w:val="231F20"/>
          <w:sz w:val="24"/>
          <w:szCs w:val="24"/>
        </w:rPr>
        <w:t>Place value</w:t>
      </w:r>
    </w:p>
    <w:p w14:paraId="2E84A0B3" w14:textId="77777777" w:rsidR="002D0D3A" w:rsidRDefault="00A10271" w:rsidP="00C97CD0">
      <w:pPr>
        <w:numPr>
          <w:ilvl w:val="0"/>
          <w:numId w:val="6"/>
        </w:numPr>
        <w:pBdr>
          <w:top w:val="nil"/>
          <w:left w:val="nil"/>
          <w:bottom w:val="nil"/>
          <w:right w:val="nil"/>
          <w:between w:val="nil"/>
        </w:pBdr>
        <w:spacing w:line="276" w:lineRule="auto"/>
        <w:ind w:left="0" w:firstLine="0"/>
        <w:rPr>
          <w:sz w:val="24"/>
          <w:szCs w:val="24"/>
        </w:rPr>
      </w:pPr>
      <w:r>
        <w:rPr>
          <w:color w:val="231F20"/>
          <w:sz w:val="24"/>
          <w:szCs w:val="24"/>
        </w:rPr>
        <w:t>Physical science</w:t>
      </w:r>
    </w:p>
    <w:p w14:paraId="3115CB85" w14:textId="77777777" w:rsidR="002D0D3A" w:rsidRDefault="002D0D3A" w:rsidP="00FF5FED">
      <w:pPr>
        <w:spacing w:line="276" w:lineRule="auto"/>
        <w:rPr>
          <w:sz w:val="24"/>
          <w:szCs w:val="24"/>
        </w:rPr>
      </w:pPr>
    </w:p>
    <w:p w14:paraId="2C2D74A6" w14:textId="0365D8B8" w:rsidR="002D0D3A" w:rsidRDefault="00A10271">
      <w:pPr>
        <w:pBdr>
          <w:top w:val="nil"/>
          <w:left w:val="nil"/>
          <w:bottom w:val="nil"/>
          <w:right w:val="nil"/>
          <w:between w:val="nil"/>
        </w:pBdr>
        <w:spacing w:line="276" w:lineRule="auto"/>
        <w:rPr>
          <w:color w:val="231F20"/>
          <w:sz w:val="24"/>
          <w:szCs w:val="24"/>
        </w:rPr>
      </w:pPr>
      <w:r>
        <w:rPr>
          <w:color w:val="231F20"/>
          <w:sz w:val="24"/>
          <w:szCs w:val="24"/>
          <w:u w:val="single"/>
        </w:rPr>
        <w:t xml:space="preserve">Week 12 Applications </w:t>
      </w:r>
      <w:r>
        <w:rPr>
          <w:color w:val="231F20"/>
          <w:sz w:val="24"/>
          <w:szCs w:val="24"/>
        </w:rPr>
        <w:t>(H.2.a, H.3.a)</w:t>
      </w:r>
    </w:p>
    <w:p w14:paraId="7537B1CE" w14:textId="77777777" w:rsidR="00FF5FED" w:rsidRDefault="00FF5FED">
      <w:pPr>
        <w:pBdr>
          <w:top w:val="nil"/>
          <w:left w:val="nil"/>
          <w:bottom w:val="nil"/>
          <w:right w:val="nil"/>
          <w:between w:val="nil"/>
        </w:pBdr>
        <w:spacing w:line="276" w:lineRule="auto"/>
        <w:rPr>
          <w:color w:val="000000"/>
          <w:sz w:val="24"/>
          <w:szCs w:val="24"/>
        </w:rPr>
      </w:pPr>
    </w:p>
    <w:p w14:paraId="66E0DB25" w14:textId="77777777" w:rsidR="002D0D3A" w:rsidRDefault="00A10271" w:rsidP="00C97CD0">
      <w:pPr>
        <w:numPr>
          <w:ilvl w:val="0"/>
          <w:numId w:val="6"/>
        </w:numPr>
        <w:pBdr>
          <w:top w:val="nil"/>
          <w:left w:val="nil"/>
          <w:bottom w:val="nil"/>
          <w:right w:val="nil"/>
          <w:between w:val="nil"/>
        </w:pBdr>
        <w:spacing w:line="276" w:lineRule="auto"/>
        <w:ind w:left="0" w:firstLine="0"/>
        <w:rPr>
          <w:sz w:val="24"/>
          <w:szCs w:val="24"/>
        </w:rPr>
      </w:pPr>
      <w:r>
        <w:rPr>
          <w:color w:val="231F20"/>
          <w:sz w:val="24"/>
          <w:szCs w:val="24"/>
        </w:rPr>
        <w:t>Addition/subtraction</w:t>
      </w:r>
    </w:p>
    <w:p w14:paraId="5B440849" w14:textId="77777777" w:rsidR="002D0D3A" w:rsidRDefault="00A10271" w:rsidP="00C97CD0">
      <w:pPr>
        <w:numPr>
          <w:ilvl w:val="0"/>
          <w:numId w:val="6"/>
        </w:numPr>
        <w:pBdr>
          <w:top w:val="nil"/>
          <w:left w:val="nil"/>
          <w:bottom w:val="nil"/>
          <w:right w:val="nil"/>
          <w:between w:val="nil"/>
        </w:pBdr>
        <w:spacing w:line="276" w:lineRule="auto"/>
        <w:ind w:left="0" w:firstLine="0"/>
        <w:rPr>
          <w:sz w:val="24"/>
          <w:szCs w:val="24"/>
        </w:rPr>
      </w:pPr>
      <w:r>
        <w:rPr>
          <w:color w:val="231F20"/>
          <w:sz w:val="24"/>
          <w:szCs w:val="24"/>
        </w:rPr>
        <w:t>Earth and space science</w:t>
      </w:r>
    </w:p>
    <w:p w14:paraId="5BFEBD4C" w14:textId="77777777" w:rsidR="002D0D3A" w:rsidRDefault="002D0D3A">
      <w:pPr>
        <w:spacing w:line="276" w:lineRule="auto"/>
        <w:rPr>
          <w:sz w:val="24"/>
          <w:szCs w:val="24"/>
        </w:rPr>
      </w:pPr>
    </w:p>
    <w:p w14:paraId="56B0F236" w14:textId="77777777" w:rsidR="002D0D3A" w:rsidRDefault="00A10271">
      <w:pPr>
        <w:pBdr>
          <w:top w:val="nil"/>
          <w:left w:val="nil"/>
          <w:bottom w:val="nil"/>
          <w:right w:val="nil"/>
          <w:between w:val="nil"/>
        </w:pBdr>
        <w:spacing w:line="276" w:lineRule="auto"/>
        <w:rPr>
          <w:color w:val="231F20"/>
          <w:sz w:val="24"/>
          <w:szCs w:val="24"/>
        </w:rPr>
      </w:pPr>
      <w:r>
        <w:rPr>
          <w:color w:val="231F20"/>
          <w:sz w:val="24"/>
          <w:szCs w:val="24"/>
          <w:u w:val="single"/>
        </w:rPr>
        <w:t xml:space="preserve">Week 13 Applications </w:t>
      </w:r>
      <w:r>
        <w:rPr>
          <w:color w:val="231F20"/>
          <w:sz w:val="24"/>
          <w:szCs w:val="24"/>
        </w:rPr>
        <w:t>(H.2.a, H.3.a)</w:t>
      </w:r>
    </w:p>
    <w:p w14:paraId="5D48E725" w14:textId="77777777" w:rsidR="002D0D3A" w:rsidRDefault="002D0D3A">
      <w:pPr>
        <w:pBdr>
          <w:top w:val="nil"/>
          <w:left w:val="nil"/>
          <w:bottom w:val="nil"/>
          <w:right w:val="nil"/>
          <w:between w:val="nil"/>
        </w:pBdr>
        <w:spacing w:line="276" w:lineRule="auto"/>
        <w:rPr>
          <w:color w:val="231F20"/>
          <w:sz w:val="24"/>
          <w:szCs w:val="24"/>
        </w:rPr>
      </w:pPr>
    </w:p>
    <w:p w14:paraId="50D85500" w14:textId="77777777" w:rsidR="002D0D3A" w:rsidRDefault="00A10271" w:rsidP="00C97CD0">
      <w:pPr>
        <w:numPr>
          <w:ilvl w:val="0"/>
          <w:numId w:val="6"/>
        </w:numPr>
        <w:pBdr>
          <w:top w:val="nil"/>
          <w:left w:val="nil"/>
          <w:bottom w:val="nil"/>
          <w:right w:val="nil"/>
          <w:between w:val="nil"/>
        </w:pBdr>
        <w:spacing w:line="276" w:lineRule="auto"/>
        <w:ind w:left="0" w:firstLine="0"/>
        <w:rPr>
          <w:sz w:val="24"/>
          <w:szCs w:val="24"/>
        </w:rPr>
      </w:pPr>
      <w:r>
        <w:rPr>
          <w:color w:val="231F20"/>
          <w:sz w:val="24"/>
          <w:szCs w:val="24"/>
        </w:rPr>
        <w:t>Multiplication/division</w:t>
      </w:r>
    </w:p>
    <w:p w14:paraId="1641C3AF" w14:textId="77777777" w:rsidR="002D0D3A" w:rsidRDefault="00A10271" w:rsidP="00C97CD0">
      <w:pPr>
        <w:numPr>
          <w:ilvl w:val="0"/>
          <w:numId w:val="6"/>
        </w:numPr>
        <w:pBdr>
          <w:top w:val="nil"/>
          <w:left w:val="nil"/>
          <w:bottom w:val="nil"/>
          <w:right w:val="nil"/>
          <w:between w:val="nil"/>
        </w:pBdr>
        <w:spacing w:line="276" w:lineRule="auto"/>
        <w:ind w:left="0" w:firstLine="0"/>
        <w:rPr>
          <w:sz w:val="24"/>
          <w:szCs w:val="24"/>
        </w:rPr>
      </w:pPr>
      <w:r>
        <w:rPr>
          <w:color w:val="231F20"/>
          <w:sz w:val="24"/>
          <w:szCs w:val="24"/>
        </w:rPr>
        <w:t>Environmental science</w:t>
      </w:r>
    </w:p>
    <w:p w14:paraId="73FCCC84" w14:textId="77777777" w:rsidR="002D0D3A" w:rsidRDefault="002D0D3A">
      <w:pPr>
        <w:spacing w:line="276" w:lineRule="auto"/>
        <w:rPr>
          <w:sz w:val="24"/>
          <w:szCs w:val="24"/>
        </w:rPr>
      </w:pPr>
    </w:p>
    <w:p w14:paraId="443EC9C8" w14:textId="77777777" w:rsidR="002D0D3A" w:rsidRDefault="00A10271">
      <w:pPr>
        <w:pBdr>
          <w:top w:val="nil"/>
          <w:left w:val="nil"/>
          <w:bottom w:val="nil"/>
          <w:right w:val="nil"/>
          <w:between w:val="nil"/>
        </w:pBdr>
        <w:spacing w:line="276" w:lineRule="auto"/>
        <w:rPr>
          <w:color w:val="231F20"/>
          <w:sz w:val="24"/>
          <w:szCs w:val="24"/>
        </w:rPr>
      </w:pPr>
      <w:r>
        <w:rPr>
          <w:color w:val="231F20"/>
          <w:sz w:val="24"/>
          <w:szCs w:val="24"/>
          <w:u w:val="single"/>
        </w:rPr>
        <w:t xml:space="preserve">Week 14 Applications </w:t>
      </w:r>
      <w:r>
        <w:rPr>
          <w:color w:val="231F20"/>
          <w:sz w:val="24"/>
          <w:szCs w:val="24"/>
        </w:rPr>
        <w:t>(H.2.a, H.3.a)</w:t>
      </w:r>
    </w:p>
    <w:p w14:paraId="37CFD1CD" w14:textId="77777777" w:rsidR="002D0D3A" w:rsidRDefault="002D0D3A">
      <w:pPr>
        <w:pBdr>
          <w:top w:val="nil"/>
          <w:left w:val="nil"/>
          <w:bottom w:val="nil"/>
          <w:right w:val="nil"/>
          <w:between w:val="nil"/>
        </w:pBdr>
        <w:spacing w:line="276" w:lineRule="auto"/>
        <w:rPr>
          <w:color w:val="231F20"/>
          <w:sz w:val="24"/>
          <w:szCs w:val="24"/>
        </w:rPr>
      </w:pPr>
    </w:p>
    <w:p w14:paraId="3AB07EA3" w14:textId="77777777" w:rsidR="002D0D3A" w:rsidRDefault="00A10271" w:rsidP="00C97CD0">
      <w:pPr>
        <w:numPr>
          <w:ilvl w:val="0"/>
          <w:numId w:val="6"/>
        </w:numPr>
        <w:pBdr>
          <w:top w:val="nil"/>
          <w:left w:val="nil"/>
          <w:bottom w:val="nil"/>
          <w:right w:val="nil"/>
          <w:between w:val="nil"/>
        </w:pBdr>
        <w:spacing w:line="276" w:lineRule="auto"/>
        <w:ind w:left="0" w:firstLine="0"/>
        <w:rPr>
          <w:sz w:val="24"/>
          <w:szCs w:val="24"/>
        </w:rPr>
      </w:pPr>
      <w:r>
        <w:rPr>
          <w:color w:val="231F20"/>
          <w:sz w:val="24"/>
          <w:szCs w:val="24"/>
        </w:rPr>
        <w:t>Fractions</w:t>
      </w:r>
    </w:p>
    <w:p w14:paraId="1FF712E7" w14:textId="77777777" w:rsidR="002D0D3A" w:rsidRDefault="00A10271" w:rsidP="00C97CD0">
      <w:pPr>
        <w:numPr>
          <w:ilvl w:val="0"/>
          <w:numId w:val="6"/>
        </w:numPr>
        <w:pBdr>
          <w:top w:val="nil"/>
          <w:left w:val="nil"/>
          <w:bottom w:val="nil"/>
          <w:right w:val="nil"/>
          <w:between w:val="nil"/>
        </w:pBdr>
        <w:spacing w:line="276" w:lineRule="auto"/>
        <w:ind w:left="0" w:firstLine="0"/>
        <w:rPr>
          <w:sz w:val="24"/>
          <w:szCs w:val="24"/>
        </w:rPr>
      </w:pPr>
      <w:r>
        <w:rPr>
          <w:color w:val="231F20"/>
          <w:sz w:val="24"/>
          <w:szCs w:val="24"/>
        </w:rPr>
        <w:t>Systems</w:t>
      </w:r>
    </w:p>
    <w:p w14:paraId="649CD9AB" w14:textId="77777777" w:rsidR="002D0D3A" w:rsidRDefault="002D0D3A">
      <w:pPr>
        <w:spacing w:line="276" w:lineRule="auto"/>
        <w:rPr>
          <w:sz w:val="24"/>
          <w:szCs w:val="24"/>
        </w:rPr>
      </w:pPr>
    </w:p>
    <w:p w14:paraId="70576656" w14:textId="77777777" w:rsidR="002D0D3A" w:rsidRDefault="00A10271">
      <w:pPr>
        <w:pBdr>
          <w:top w:val="nil"/>
          <w:left w:val="nil"/>
          <w:bottom w:val="nil"/>
          <w:right w:val="nil"/>
          <w:between w:val="nil"/>
        </w:pBdr>
        <w:spacing w:line="276" w:lineRule="auto"/>
        <w:rPr>
          <w:color w:val="231F20"/>
          <w:sz w:val="24"/>
          <w:szCs w:val="24"/>
        </w:rPr>
      </w:pPr>
      <w:r>
        <w:rPr>
          <w:color w:val="231F20"/>
          <w:sz w:val="24"/>
          <w:szCs w:val="24"/>
          <w:u w:val="single"/>
        </w:rPr>
        <w:t xml:space="preserve">Week 15 Applications </w:t>
      </w:r>
      <w:r>
        <w:rPr>
          <w:color w:val="231F20"/>
          <w:sz w:val="24"/>
          <w:szCs w:val="24"/>
        </w:rPr>
        <w:t>(H.2.a.ii, H.3.a)</w:t>
      </w:r>
    </w:p>
    <w:p w14:paraId="63FDDCB0" w14:textId="77777777" w:rsidR="002D0D3A" w:rsidRDefault="002D0D3A">
      <w:pPr>
        <w:pBdr>
          <w:top w:val="nil"/>
          <w:left w:val="nil"/>
          <w:bottom w:val="nil"/>
          <w:right w:val="nil"/>
          <w:between w:val="nil"/>
        </w:pBdr>
        <w:spacing w:line="276" w:lineRule="auto"/>
        <w:rPr>
          <w:color w:val="231F20"/>
          <w:sz w:val="24"/>
          <w:szCs w:val="24"/>
        </w:rPr>
      </w:pPr>
    </w:p>
    <w:p w14:paraId="1D083810" w14:textId="77777777" w:rsidR="002D0D3A" w:rsidRDefault="00A10271" w:rsidP="00C97CD0">
      <w:pPr>
        <w:numPr>
          <w:ilvl w:val="0"/>
          <w:numId w:val="6"/>
        </w:numPr>
        <w:pBdr>
          <w:top w:val="nil"/>
          <w:left w:val="nil"/>
          <w:bottom w:val="nil"/>
          <w:right w:val="nil"/>
          <w:between w:val="nil"/>
        </w:pBdr>
        <w:spacing w:line="276" w:lineRule="auto"/>
        <w:ind w:left="0" w:firstLine="0"/>
        <w:rPr>
          <w:sz w:val="24"/>
          <w:szCs w:val="24"/>
        </w:rPr>
      </w:pPr>
      <w:r>
        <w:rPr>
          <w:color w:val="231F20"/>
          <w:sz w:val="24"/>
          <w:szCs w:val="24"/>
        </w:rPr>
        <w:t>Geometry</w:t>
      </w:r>
    </w:p>
    <w:p w14:paraId="5F5B7568" w14:textId="77777777" w:rsidR="002D0D3A" w:rsidRDefault="00A10271" w:rsidP="00C97CD0">
      <w:pPr>
        <w:numPr>
          <w:ilvl w:val="0"/>
          <w:numId w:val="6"/>
        </w:numPr>
        <w:pBdr>
          <w:top w:val="nil"/>
          <w:left w:val="nil"/>
          <w:bottom w:val="nil"/>
          <w:right w:val="nil"/>
          <w:between w:val="nil"/>
        </w:pBdr>
        <w:spacing w:line="276" w:lineRule="auto"/>
        <w:ind w:left="0" w:firstLine="0"/>
        <w:rPr>
          <w:sz w:val="24"/>
          <w:szCs w:val="24"/>
        </w:rPr>
      </w:pPr>
      <w:r>
        <w:rPr>
          <w:color w:val="231F20"/>
          <w:sz w:val="24"/>
          <w:szCs w:val="24"/>
        </w:rPr>
        <w:t>Health Science</w:t>
      </w:r>
    </w:p>
    <w:p w14:paraId="52B40E71" w14:textId="77777777" w:rsidR="002D0D3A" w:rsidRDefault="002D0D3A">
      <w:pPr>
        <w:pBdr>
          <w:top w:val="nil"/>
          <w:left w:val="nil"/>
          <w:bottom w:val="nil"/>
          <w:right w:val="nil"/>
          <w:between w:val="nil"/>
        </w:pBdr>
        <w:spacing w:line="276" w:lineRule="auto"/>
        <w:rPr>
          <w:color w:val="231F20"/>
          <w:sz w:val="24"/>
          <w:szCs w:val="24"/>
        </w:rPr>
      </w:pPr>
    </w:p>
    <w:p w14:paraId="609AE1F6" w14:textId="77777777" w:rsidR="002D0D3A" w:rsidRDefault="00A10271">
      <w:pPr>
        <w:pBdr>
          <w:top w:val="nil"/>
          <w:left w:val="nil"/>
          <w:bottom w:val="nil"/>
          <w:right w:val="nil"/>
          <w:between w:val="nil"/>
        </w:pBdr>
        <w:spacing w:line="276" w:lineRule="auto"/>
        <w:rPr>
          <w:color w:val="231F20"/>
          <w:sz w:val="24"/>
          <w:szCs w:val="24"/>
        </w:rPr>
      </w:pPr>
      <w:r>
        <w:rPr>
          <w:color w:val="231F20"/>
          <w:sz w:val="24"/>
          <w:szCs w:val="24"/>
          <w:u w:val="single"/>
        </w:rPr>
        <w:t xml:space="preserve">Week 16  Assessing and modifications  </w:t>
      </w:r>
      <w:r>
        <w:rPr>
          <w:color w:val="231F20"/>
          <w:sz w:val="24"/>
          <w:szCs w:val="24"/>
        </w:rPr>
        <w:t>(I.6, I.13, I.14)</w:t>
      </w:r>
    </w:p>
    <w:p w14:paraId="30DB7D33" w14:textId="77777777" w:rsidR="002D0D3A" w:rsidRDefault="002D0D3A">
      <w:pPr>
        <w:pBdr>
          <w:top w:val="nil"/>
          <w:left w:val="nil"/>
          <w:bottom w:val="nil"/>
          <w:right w:val="nil"/>
          <w:between w:val="nil"/>
        </w:pBdr>
        <w:spacing w:line="276" w:lineRule="auto"/>
        <w:rPr>
          <w:color w:val="231F20"/>
          <w:sz w:val="24"/>
          <w:szCs w:val="24"/>
        </w:rPr>
      </w:pPr>
    </w:p>
    <w:p w14:paraId="6F5ED767" w14:textId="77777777" w:rsidR="002D0D3A" w:rsidRDefault="00A10271" w:rsidP="00C97CD0">
      <w:pPr>
        <w:numPr>
          <w:ilvl w:val="0"/>
          <w:numId w:val="6"/>
        </w:numPr>
        <w:pBdr>
          <w:top w:val="nil"/>
          <w:left w:val="nil"/>
          <w:bottom w:val="nil"/>
          <w:right w:val="nil"/>
          <w:between w:val="nil"/>
        </w:pBdr>
        <w:spacing w:line="276" w:lineRule="auto"/>
        <w:ind w:left="0" w:firstLine="0"/>
        <w:rPr>
          <w:sz w:val="24"/>
          <w:szCs w:val="24"/>
        </w:rPr>
      </w:pPr>
      <w:r>
        <w:rPr>
          <w:color w:val="231F20"/>
          <w:sz w:val="24"/>
          <w:szCs w:val="24"/>
        </w:rPr>
        <w:t>Assessment of those who struggle</w:t>
      </w:r>
    </w:p>
    <w:p w14:paraId="247A8E5E" w14:textId="77777777" w:rsidR="002D0D3A" w:rsidRDefault="00A10271" w:rsidP="00C97CD0">
      <w:pPr>
        <w:numPr>
          <w:ilvl w:val="0"/>
          <w:numId w:val="6"/>
        </w:numPr>
        <w:pBdr>
          <w:top w:val="nil"/>
          <w:left w:val="nil"/>
          <w:bottom w:val="nil"/>
          <w:right w:val="nil"/>
          <w:between w:val="nil"/>
        </w:pBdr>
        <w:spacing w:line="276" w:lineRule="auto"/>
        <w:ind w:left="0" w:firstLine="0"/>
        <w:rPr>
          <w:sz w:val="24"/>
          <w:szCs w:val="24"/>
        </w:rPr>
      </w:pPr>
      <w:r>
        <w:rPr>
          <w:color w:val="231F20"/>
          <w:sz w:val="24"/>
          <w:szCs w:val="24"/>
        </w:rPr>
        <w:t>Standardized testing of math and science</w:t>
      </w:r>
    </w:p>
    <w:p w14:paraId="0CB4810C" w14:textId="77777777" w:rsidR="002D0D3A" w:rsidRDefault="002D0D3A">
      <w:pPr>
        <w:rPr>
          <w:sz w:val="24"/>
          <w:szCs w:val="24"/>
        </w:rPr>
      </w:pPr>
    </w:p>
    <w:p w14:paraId="11193CBD" w14:textId="1590A6DE" w:rsidR="002D0D3A" w:rsidRPr="002732BB" w:rsidRDefault="00A10271" w:rsidP="002732BB">
      <w:pPr>
        <w:pBdr>
          <w:top w:val="nil"/>
          <w:left w:val="nil"/>
          <w:bottom w:val="nil"/>
          <w:right w:val="nil"/>
          <w:between w:val="nil"/>
        </w:pBdr>
        <w:spacing w:line="276" w:lineRule="auto"/>
        <w:jc w:val="center"/>
        <w:rPr>
          <w:b/>
          <w:color w:val="AD0001"/>
          <w:sz w:val="28"/>
          <w:szCs w:val="28"/>
        </w:rPr>
      </w:pPr>
      <w:r>
        <w:br w:type="page"/>
      </w:r>
      <w:r w:rsidRPr="002732BB">
        <w:rPr>
          <w:b/>
          <w:color w:val="AD0001"/>
          <w:sz w:val="28"/>
          <w:szCs w:val="28"/>
        </w:rPr>
        <w:t>ECED</w:t>
      </w:r>
      <w:r w:rsidRPr="002732BB">
        <w:rPr>
          <w:b/>
          <w:color w:val="AD0001"/>
          <w:sz w:val="28"/>
          <w:szCs w:val="28"/>
        </w:rPr>
        <w:tab/>
      </w:r>
      <w:r w:rsidR="005D32B0">
        <w:rPr>
          <w:b/>
          <w:color w:val="AD0001"/>
          <w:sz w:val="28"/>
          <w:szCs w:val="28"/>
        </w:rPr>
        <w:t>4110</w:t>
      </w:r>
      <w:r w:rsidR="00FF5FED" w:rsidRPr="002732BB">
        <w:rPr>
          <w:b/>
          <w:color w:val="AD0001"/>
          <w:sz w:val="28"/>
          <w:szCs w:val="28"/>
        </w:rPr>
        <w:tab/>
      </w:r>
      <w:r w:rsidRPr="002732BB">
        <w:rPr>
          <w:b/>
          <w:color w:val="AD0001"/>
          <w:sz w:val="28"/>
          <w:szCs w:val="28"/>
        </w:rPr>
        <w:t>Teaching and Learning Reading and Writing</w:t>
      </w:r>
    </w:p>
    <w:p w14:paraId="103BD42A" w14:textId="77777777" w:rsidR="002D0D3A" w:rsidRPr="002732BB" w:rsidRDefault="00A10271" w:rsidP="002732BB">
      <w:pPr>
        <w:spacing w:before="187"/>
        <w:ind w:left="4320" w:right="-15" w:hanging="3930"/>
        <w:jc w:val="center"/>
        <w:rPr>
          <w:color w:val="AD0001"/>
        </w:rPr>
      </w:pPr>
      <w:r w:rsidRPr="002732BB">
        <w:rPr>
          <w:color w:val="AD0001"/>
        </w:rPr>
        <w:t>(3 credit hours)</w:t>
      </w:r>
    </w:p>
    <w:p w14:paraId="6246F6E5" w14:textId="77777777" w:rsidR="002D0D3A" w:rsidRPr="002732BB" w:rsidRDefault="002D0D3A" w:rsidP="002732BB">
      <w:pPr>
        <w:jc w:val="center"/>
        <w:rPr>
          <w:b/>
          <w:color w:val="AD0001"/>
        </w:rPr>
      </w:pPr>
    </w:p>
    <w:p w14:paraId="577A8C67" w14:textId="77777777" w:rsidR="002D0D3A" w:rsidRPr="002732BB" w:rsidRDefault="002D0D3A" w:rsidP="002732BB">
      <w:pPr>
        <w:jc w:val="center"/>
        <w:rPr>
          <w:b/>
        </w:rPr>
      </w:pPr>
    </w:p>
    <w:p w14:paraId="136923C3" w14:textId="77777777" w:rsidR="002D0D3A" w:rsidRDefault="00A10271">
      <w:pPr>
        <w:pBdr>
          <w:top w:val="nil"/>
          <w:left w:val="nil"/>
          <w:bottom w:val="nil"/>
          <w:right w:val="nil"/>
          <w:between w:val="nil"/>
        </w:pBdr>
        <w:spacing w:line="276" w:lineRule="auto"/>
        <w:ind w:right="-15"/>
        <w:rPr>
          <w:color w:val="000000"/>
          <w:sz w:val="24"/>
          <w:szCs w:val="24"/>
        </w:rPr>
      </w:pPr>
      <w:r>
        <w:rPr>
          <w:b/>
          <w:color w:val="231F20"/>
          <w:sz w:val="24"/>
          <w:szCs w:val="24"/>
        </w:rPr>
        <w:t xml:space="preserve">PREREQUISITES: </w:t>
      </w:r>
      <w:r>
        <w:rPr>
          <w:color w:val="231F20"/>
          <w:sz w:val="24"/>
          <w:szCs w:val="24"/>
        </w:rPr>
        <w:t>Lower division courses in Professionalism; Child Growth, Development, and Learning; Health, Safety, &amp; Nutrition; Family &amp; Community Collaboration; Guiding Young Children; Assessment of Children &amp; Evaluation of Programs; Introduction to Reading, Language, &amp; Literacy; Curriculum Development through Play – Birth - Pre-K; Integrated Curriculum – Pre-K - Grade 3.</w:t>
      </w:r>
    </w:p>
    <w:p w14:paraId="438DA93C" w14:textId="77777777" w:rsidR="002D0D3A" w:rsidRDefault="00A10271">
      <w:pPr>
        <w:pBdr>
          <w:top w:val="nil"/>
          <w:left w:val="nil"/>
          <w:bottom w:val="nil"/>
          <w:right w:val="nil"/>
          <w:between w:val="nil"/>
        </w:pBdr>
        <w:spacing w:line="276" w:lineRule="auto"/>
        <w:ind w:right="-15"/>
        <w:rPr>
          <w:color w:val="000000"/>
        </w:rPr>
      </w:pPr>
      <w:r>
        <w:rPr>
          <w:color w:val="231F20"/>
          <w:sz w:val="24"/>
          <w:szCs w:val="24"/>
        </w:rPr>
        <w:t>Lower division courses and Research in Child Growth, Development, and Learning; Family, Language, and Culture; and Young Children with Diverse Abilities</w:t>
      </w:r>
      <w:r>
        <w:rPr>
          <w:color w:val="231F20"/>
        </w:rPr>
        <w:t>.</w:t>
      </w:r>
    </w:p>
    <w:p w14:paraId="2CA241E2" w14:textId="77777777" w:rsidR="002D0D3A" w:rsidRDefault="002D0D3A">
      <w:pPr>
        <w:spacing w:line="276" w:lineRule="auto"/>
        <w:ind w:right="-15"/>
      </w:pPr>
    </w:p>
    <w:p w14:paraId="67C641D5" w14:textId="77777777" w:rsidR="002D0D3A" w:rsidRDefault="002D0D3A">
      <w:pPr>
        <w:spacing w:before="2"/>
        <w:ind w:right="-15"/>
        <w:rPr>
          <w:sz w:val="18"/>
          <w:szCs w:val="18"/>
        </w:rPr>
      </w:pPr>
    </w:p>
    <w:p w14:paraId="3BD87434" w14:textId="77777777" w:rsidR="002D0D3A" w:rsidRPr="002732BB" w:rsidRDefault="00A10271" w:rsidP="00FF5FED">
      <w:pPr>
        <w:rPr>
          <w:color w:val="AD0001"/>
          <w:sz w:val="24"/>
          <w:szCs w:val="24"/>
        </w:rPr>
      </w:pPr>
      <w:r w:rsidRPr="002732BB">
        <w:rPr>
          <w:b/>
          <w:color w:val="AD0001"/>
          <w:sz w:val="24"/>
          <w:szCs w:val="24"/>
        </w:rPr>
        <w:t>COURSE  DESCRIPTION:</w:t>
      </w:r>
    </w:p>
    <w:p w14:paraId="79EEB0F9" w14:textId="77777777" w:rsidR="002D0D3A" w:rsidRDefault="002D0D3A">
      <w:pPr>
        <w:spacing w:before="6"/>
        <w:rPr>
          <w:b/>
          <w:sz w:val="16"/>
          <w:szCs w:val="16"/>
        </w:rPr>
      </w:pPr>
    </w:p>
    <w:p w14:paraId="5508489A" w14:textId="6FBE8277" w:rsidR="002D0D3A" w:rsidRDefault="00A10271">
      <w:pPr>
        <w:spacing w:line="276" w:lineRule="auto"/>
        <w:ind w:right="-15" w:firstLine="720"/>
        <w:jc w:val="both"/>
        <w:rPr>
          <w:color w:val="980000"/>
          <w:sz w:val="24"/>
          <w:szCs w:val="24"/>
        </w:rPr>
      </w:pPr>
      <w:r>
        <w:rPr>
          <w:color w:val="980000"/>
          <w:sz w:val="24"/>
          <w:szCs w:val="24"/>
        </w:rPr>
        <w:t xml:space="preserve">The foundation of this course is an understanding of the reading process including the relationship between reading, writing, listening, and speaking; individual needs and abilities in reading instruction; and how to organize classrooms and select materials to support literacy development. Concepts of </w:t>
      </w:r>
      <w:r w:rsidR="00901AD1">
        <w:rPr>
          <w:color w:val="980000"/>
          <w:sz w:val="24"/>
          <w:szCs w:val="24"/>
        </w:rPr>
        <w:t xml:space="preserve">phonological and </w:t>
      </w:r>
      <w:r>
        <w:rPr>
          <w:color w:val="980000"/>
          <w:sz w:val="24"/>
          <w:szCs w:val="24"/>
        </w:rPr>
        <w:t>phonemic awareness, phonics instruction, vocabulary development, fluency, and comprehension are integrated with the use of developmentally appropriate authentic assessment techniques, language/literacy immersion, and multicultural children’s literature.</w:t>
      </w:r>
    </w:p>
    <w:p w14:paraId="39D6176F" w14:textId="77777777" w:rsidR="002D0D3A" w:rsidRDefault="002D0D3A">
      <w:pPr>
        <w:spacing w:line="276" w:lineRule="auto"/>
        <w:ind w:left="-90" w:right="-15" w:hanging="435"/>
        <w:rPr>
          <w:sz w:val="24"/>
          <w:szCs w:val="24"/>
        </w:rPr>
      </w:pPr>
    </w:p>
    <w:p w14:paraId="75052648" w14:textId="383DD16D" w:rsidR="002D0D3A" w:rsidRDefault="00F92391">
      <w:pPr>
        <w:rPr>
          <w:b/>
          <w:color w:val="231F20"/>
          <w:sz w:val="24"/>
          <w:szCs w:val="24"/>
        </w:rPr>
      </w:pPr>
      <w:r w:rsidRPr="00C51BF5">
        <w:rPr>
          <w:b/>
          <w:color w:val="231F20"/>
          <w:sz w:val="24"/>
          <w:szCs w:val="24"/>
        </w:rPr>
        <w:t>SUGGESTED TEXTS (newer versions may be available):</w:t>
      </w:r>
    </w:p>
    <w:p w14:paraId="369804AF" w14:textId="77777777" w:rsidR="00F92391" w:rsidRDefault="00F92391">
      <w:pPr>
        <w:rPr>
          <w:b/>
        </w:rPr>
      </w:pPr>
    </w:p>
    <w:p w14:paraId="02527911" w14:textId="4E0E441F" w:rsidR="002D0D3A" w:rsidRPr="00FF5FED" w:rsidRDefault="00A10271" w:rsidP="00FF5FED">
      <w:pPr>
        <w:spacing w:line="276" w:lineRule="auto"/>
        <w:ind w:left="720" w:hanging="720"/>
        <w:rPr>
          <w:i/>
          <w:color w:val="231F20"/>
          <w:sz w:val="24"/>
          <w:szCs w:val="24"/>
        </w:rPr>
      </w:pPr>
      <w:r>
        <w:rPr>
          <w:color w:val="231F20"/>
          <w:sz w:val="24"/>
          <w:szCs w:val="24"/>
        </w:rPr>
        <w:t xml:space="preserve">Bear, D., Invernizzi, M., Templeton, S., &amp; Johnston, F. (2007). </w:t>
      </w:r>
      <w:r>
        <w:rPr>
          <w:i/>
          <w:color w:val="231F20"/>
          <w:sz w:val="24"/>
          <w:szCs w:val="24"/>
        </w:rPr>
        <w:t>Words their way: Word</w:t>
      </w:r>
      <w:r w:rsidR="00FF5FED">
        <w:rPr>
          <w:i/>
          <w:color w:val="231F20"/>
          <w:sz w:val="24"/>
          <w:szCs w:val="24"/>
        </w:rPr>
        <w:t xml:space="preserve"> </w:t>
      </w:r>
      <w:r>
        <w:rPr>
          <w:i/>
          <w:color w:val="231F20"/>
          <w:sz w:val="24"/>
          <w:szCs w:val="24"/>
        </w:rPr>
        <w:t xml:space="preserve">study for phonics, vocabulary, and spelling instruction. </w:t>
      </w:r>
      <w:r>
        <w:rPr>
          <w:color w:val="231F20"/>
          <w:sz w:val="24"/>
          <w:szCs w:val="24"/>
        </w:rPr>
        <w:t>(4</w:t>
      </w:r>
      <w:r>
        <w:rPr>
          <w:color w:val="231F20"/>
          <w:sz w:val="24"/>
          <w:szCs w:val="24"/>
          <w:vertAlign w:val="superscript"/>
        </w:rPr>
        <w:t xml:space="preserve">th </w:t>
      </w:r>
      <w:r>
        <w:rPr>
          <w:color w:val="231F20"/>
          <w:sz w:val="24"/>
          <w:szCs w:val="24"/>
        </w:rPr>
        <w:t>ed.). Upper Saddle River, NJ: Pearson.</w:t>
      </w:r>
    </w:p>
    <w:p w14:paraId="30FB3BC5" w14:textId="77777777" w:rsidR="002D0D3A" w:rsidRDefault="002D0D3A">
      <w:pPr>
        <w:spacing w:line="276" w:lineRule="auto"/>
        <w:ind w:left="720" w:right="-15" w:hanging="720"/>
        <w:rPr>
          <w:color w:val="231F20"/>
          <w:sz w:val="24"/>
          <w:szCs w:val="24"/>
        </w:rPr>
      </w:pPr>
    </w:p>
    <w:p w14:paraId="38AA919D" w14:textId="156B4C9B" w:rsidR="002D0D3A" w:rsidRPr="00FF5FED" w:rsidRDefault="00A10271" w:rsidP="00FF5FED">
      <w:pPr>
        <w:spacing w:line="276" w:lineRule="auto"/>
        <w:ind w:left="720" w:right="-15" w:hanging="720"/>
        <w:rPr>
          <w:i/>
          <w:color w:val="231F20"/>
          <w:sz w:val="24"/>
          <w:szCs w:val="24"/>
        </w:rPr>
      </w:pPr>
      <w:r>
        <w:rPr>
          <w:color w:val="231F20"/>
          <w:sz w:val="24"/>
          <w:szCs w:val="24"/>
        </w:rPr>
        <w:t xml:space="preserve">Blamey, K., Beauchat, K. (2016). </w:t>
      </w:r>
      <w:r>
        <w:rPr>
          <w:i/>
          <w:color w:val="231F20"/>
          <w:sz w:val="24"/>
          <w:szCs w:val="24"/>
        </w:rPr>
        <w:t xml:space="preserve">Starting strong evidence based early literacy practices. </w:t>
      </w:r>
      <w:r>
        <w:rPr>
          <w:color w:val="231F20"/>
          <w:sz w:val="24"/>
          <w:szCs w:val="24"/>
        </w:rPr>
        <w:t>Portland, ME: Stenhouse.</w:t>
      </w:r>
    </w:p>
    <w:p w14:paraId="02A0F66D" w14:textId="77777777" w:rsidR="002D0D3A" w:rsidRDefault="002D0D3A">
      <w:pPr>
        <w:spacing w:line="276" w:lineRule="auto"/>
        <w:ind w:right="-15"/>
        <w:rPr>
          <w:sz w:val="24"/>
          <w:szCs w:val="24"/>
        </w:rPr>
      </w:pPr>
    </w:p>
    <w:p w14:paraId="741A6486" w14:textId="77777777" w:rsidR="002D0D3A" w:rsidRDefault="00A10271">
      <w:pPr>
        <w:spacing w:line="276" w:lineRule="auto"/>
        <w:ind w:left="720" w:right="-15" w:hanging="720"/>
        <w:rPr>
          <w:sz w:val="24"/>
          <w:szCs w:val="24"/>
        </w:rPr>
      </w:pPr>
      <w:r>
        <w:rPr>
          <w:color w:val="231F20"/>
          <w:sz w:val="24"/>
          <w:szCs w:val="24"/>
        </w:rPr>
        <w:t xml:space="preserve">Cunningham, P. M., &amp; Allington, R. L. (2010). </w:t>
      </w:r>
      <w:r>
        <w:rPr>
          <w:i/>
          <w:color w:val="231F20"/>
          <w:sz w:val="24"/>
          <w:szCs w:val="24"/>
        </w:rPr>
        <w:t xml:space="preserve">Classrooms that work: They can all read and write </w:t>
      </w:r>
      <w:r>
        <w:rPr>
          <w:color w:val="231F20"/>
          <w:sz w:val="24"/>
          <w:szCs w:val="24"/>
        </w:rPr>
        <w:t>(5</w:t>
      </w:r>
      <w:r>
        <w:rPr>
          <w:color w:val="231F20"/>
          <w:sz w:val="24"/>
          <w:szCs w:val="24"/>
          <w:vertAlign w:val="superscript"/>
        </w:rPr>
        <w:t xml:space="preserve">th </w:t>
      </w:r>
      <w:r>
        <w:rPr>
          <w:color w:val="231F20"/>
          <w:sz w:val="24"/>
          <w:szCs w:val="24"/>
        </w:rPr>
        <w:t>ed.).  New York, NY: Pearson.</w:t>
      </w:r>
    </w:p>
    <w:p w14:paraId="338F59FA" w14:textId="77777777" w:rsidR="002D0D3A" w:rsidRDefault="002D0D3A">
      <w:pPr>
        <w:spacing w:line="276" w:lineRule="auto"/>
        <w:rPr>
          <w:sz w:val="24"/>
          <w:szCs w:val="24"/>
        </w:rPr>
      </w:pPr>
    </w:p>
    <w:p w14:paraId="1D7B8897" w14:textId="77777777" w:rsidR="002D0D3A" w:rsidRDefault="00A10271">
      <w:pPr>
        <w:spacing w:line="276" w:lineRule="auto"/>
        <w:ind w:left="720" w:right="115" w:hanging="720"/>
        <w:jc w:val="both"/>
        <w:rPr>
          <w:sz w:val="24"/>
          <w:szCs w:val="24"/>
        </w:rPr>
      </w:pPr>
      <w:r>
        <w:rPr>
          <w:color w:val="231F20"/>
          <w:sz w:val="24"/>
          <w:szCs w:val="24"/>
        </w:rPr>
        <w:t xml:space="preserve">Genishi, C., &amp; Dyson, A. H. (2009). </w:t>
      </w:r>
      <w:r>
        <w:rPr>
          <w:i/>
          <w:color w:val="231F20"/>
          <w:sz w:val="24"/>
          <w:szCs w:val="24"/>
        </w:rPr>
        <w:t xml:space="preserve">Children, language and literacy: Diverse learners in diverse times. </w:t>
      </w:r>
      <w:r>
        <w:rPr>
          <w:color w:val="231F20"/>
          <w:sz w:val="24"/>
          <w:szCs w:val="24"/>
        </w:rPr>
        <w:t>New York, NY: Teachers College Press, or Washington, DC: National Association for the Education of Young Children (NAEYC).</w:t>
      </w:r>
    </w:p>
    <w:p w14:paraId="2733C83F" w14:textId="77777777" w:rsidR="002D0D3A" w:rsidRDefault="002D0D3A">
      <w:pPr>
        <w:spacing w:line="276" w:lineRule="auto"/>
        <w:rPr>
          <w:sz w:val="24"/>
          <w:szCs w:val="24"/>
        </w:rPr>
      </w:pPr>
    </w:p>
    <w:p w14:paraId="0895E5FE" w14:textId="50668A88" w:rsidR="002D0D3A" w:rsidRDefault="00A10271">
      <w:pPr>
        <w:spacing w:line="276" w:lineRule="auto"/>
        <w:ind w:left="720" w:right="144" w:hanging="720"/>
        <w:rPr>
          <w:color w:val="000000"/>
          <w:sz w:val="24"/>
          <w:szCs w:val="24"/>
        </w:rPr>
      </w:pPr>
      <w:r>
        <w:rPr>
          <w:color w:val="231F20"/>
          <w:sz w:val="24"/>
          <w:szCs w:val="24"/>
        </w:rPr>
        <w:t xml:space="preserve">Goodman, Y., Watson, D., &amp; Burke, C. (2005). </w:t>
      </w:r>
      <w:r>
        <w:rPr>
          <w:i/>
          <w:color w:val="231F20"/>
          <w:sz w:val="24"/>
          <w:szCs w:val="24"/>
        </w:rPr>
        <w:t>Reading miscue inventory: From evaluation to instruction</w:t>
      </w:r>
      <w:r w:rsidR="00FF5FED">
        <w:rPr>
          <w:i/>
          <w:color w:val="231F20"/>
          <w:sz w:val="24"/>
          <w:szCs w:val="24"/>
        </w:rPr>
        <w:t xml:space="preserve"> </w:t>
      </w:r>
      <w:r>
        <w:rPr>
          <w:color w:val="231F20"/>
          <w:sz w:val="24"/>
          <w:szCs w:val="24"/>
        </w:rPr>
        <w:t>(2</w:t>
      </w:r>
      <w:r>
        <w:rPr>
          <w:color w:val="231F20"/>
          <w:sz w:val="24"/>
          <w:szCs w:val="24"/>
          <w:vertAlign w:val="superscript"/>
        </w:rPr>
        <w:t xml:space="preserve">nd  </w:t>
      </w:r>
      <w:r>
        <w:rPr>
          <w:color w:val="231F20"/>
          <w:sz w:val="24"/>
          <w:szCs w:val="24"/>
        </w:rPr>
        <w:t>ed.).  Katonah, NY: Richard C. Owen Publishers.</w:t>
      </w:r>
    </w:p>
    <w:p w14:paraId="79A4F139" w14:textId="77777777" w:rsidR="002D0D3A" w:rsidRDefault="00A10271">
      <w:pPr>
        <w:pBdr>
          <w:top w:val="nil"/>
          <w:left w:val="nil"/>
          <w:bottom w:val="nil"/>
          <w:right w:val="nil"/>
          <w:between w:val="nil"/>
        </w:pBdr>
        <w:spacing w:before="165"/>
        <w:ind w:left="439" w:right="144" w:hanging="440"/>
        <w:rPr>
          <w:color w:val="000000"/>
          <w:sz w:val="24"/>
          <w:szCs w:val="24"/>
        </w:rPr>
      </w:pPr>
      <w:r>
        <w:rPr>
          <w:color w:val="231F20"/>
          <w:sz w:val="24"/>
          <w:szCs w:val="24"/>
        </w:rPr>
        <w:t>New Mexico Early Learning Guidelines</w:t>
      </w:r>
    </w:p>
    <w:p w14:paraId="3BF7F093" w14:textId="77777777" w:rsidR="00FF5FED" w:rsidRDefault="00A10271" w:rsidP="00FF5FED">
      <w:pPr>
        <w:spacing w:before="188" w:line="276" w:lineRule="auto"/>
        <w:ind w:left="720" w:right="-15" w:hanging="720"/>
      </w:pPr>
      <w:r>
        <w:rPr>
          <w:color w:val="231F20"/>
          <w:sz w:val="24"/>
          <w:szCs w:val="24"/>
        </w:rPr>
        <w:t xml:space="preserve">New Mexico State Content Standards, Benchmarks and Performance Standards for </w:t>
      </w:r>
      <w:r>
        <w:rPr>
          <w:i/>
          <w:color w:val="231F20"/>
          <w:sz w:val="24"/>
          <w:szCs w:val="24"/>
        </w:rPr>
        <w:t xml:space="preserve">Language Arts. </w:t>
      </w:r>
      <w:r>
        <w:rPr>
          <w:color w:val="231F20"/>
          <w:sz w:val="24"/>
          <w:szCs w:val="24"/>
        </w:rPr>
        <w:t>New Mexico Public Education Department’s web page (</w:t>
      </w:r>
      <w:hyperlink r:id="rId26">
        <w:r>
          <w:rPr>
            <w:color w:val="231F20"/>
            <w:sz w:val="24"/>
            <w:szCs w:val="24"/>
            <w:u w:val="single"/>
          </w:rPr>
          <w:t>www.ped.state.nm.us/nmstandards.html</w:t>
        </w:r>
      </w:hyperlink>
      <w:hyperlink r:id="rId27">
        <w:r>
          <w:rPr>
            <w:color w:val="231F20"/>
            <w:sz w:val="24"/>
            <w:szCs w:val="24"/>
          </w:rPr>
          <w:t>)</w:t>
        </w:r>
      </w:hyperlink>
    </w:p>
    <w:p w14:paraId="34DC29B1" w14:textId="344AFDD0" w:rsidR="002D0D3A" w:rsidRDefault="00A10271" w:rsidP="00F92391">
      <w:pPr>
        <w:spacing w:before="188" w:line="276" w:lineRule="auto"/>
        <w:ind w:left="720" w:right="-15" w:hanging="720"/>
        <w:rPr>
          <w:color w:val="231F20"/>
          <w:sz w:val="24"/>
          <w:szCs w:val="24"/>
        </w:rPr>
      </w:pPr>
      <w:r>
        <w:rPr>
          <w:color w:val="231F20"/>
          <w:sz w:val="24"/>
          <w:szCs w:val="24"/>
        </w:rPr>
        <w:t xml:space="preserve">Rea, D., &amp; Mercuri, S. (2006). </w:t>
      </w:r>
      <w:r>
        <w:rPr>
          <w:i/>
          <w:color w:val="231F20"/>
          <w:sz w:val="24"/>
          <w:szCs w:val="24"/>
        </w:rPr>
        <w:t xml:space="preserve">Research-based strategies for English language learners: How to reach goals and meet standards, K-8. </w:t>
      </w:r>
      <w:r>
        <w:rPr>
          <w:color w:val="231F20"/>
          <w:sz w:val="24"/>
          <w:szCs w:val="24"/>
        </w:rPr>
        <w:t>Portsmouth, NH: Heinemann.</w:t>
      </w:r>
    </w:p>
    <w:p w14:paraId="7D383EFE" w14:textId="77777777" w:rsidR="002D0D3A" w:rsidRDefault="002D0D3A" w:rsidP="00F92391">
      <w:pPr>
        <w:spacing w:line="276" w:lineRule="auto"/>
        <w:ind w:left="820" w:right="-15" w:hanging="720"/>
        <w:rPr>
          <w:color w:val="231F20"/>
          <w:sz w:val="24"/>
          <w:szCs w:val="24"/>
        </w:rPr>
      </w:pPr>
    </w:p>
    <w:p w14:paraId="295C7F1B" w14:textId="5AA07178" w:rsidR="002D0D3A" w:rsidRDefault="00A10271" w:rsidP="00F92391">
      <w:pPr>
        <w:spacing w:line="276" w:lineRule="auto"/>
        <w:ind w:left="820" w:right="-15" w:hanging="820"/>
        <w:rPr>
          <w:i/>
          <w:sz w:val="24"/>
          <w:szCs w:val="24"/>
        </w:rPr>
      </w:pPr>
      <w:r>
        <w:rPr>
          <w:color w:val="231F20"/>
          <w:sz w:val="24"/>
          <w:szCs w:val="24"/>
        </w:rPr>
        <w:t xml:space="preserve">Reutzel, R. &amp; Cooter, R. (2015). </w:t>
      </w:r>
      <w:r>
        <w:rPr>
          <w:i/>
          <w:color w:val="231F20"/>
          <w:sz w:val="24"/>
          <w:szCs w:val="24"/>
        </w:rPr>
        <w:t xml:space="preserve">Teaching children to read. The teacher makes the difference </w:t>
      </w:r>
      <w:r>
        <w:rPr>
          <w:color w:val="231F20"/>
          <w:sz w:val="24"/>
          <w:szCs w:val="24"/>
        </w:rPr>
        <w:t>(7th ed.).</w:t>
      </w:r>
      <w:r>
        <w:rPr>
          <w:i/>
          <w:color w:val="231F20"/>
          <w:sz w:val="24"/>
          <w:szCs w:val="24"/>
        </w:rPr>
        <w:t xml:space="preserve"> </w:t>
      </w:r>
      <w:r>
        <w:rPr>
          <w:color w:val="231F20"/>
          <w:sz w:val="24"/>
          <w:szCs w:val="24"/>
        </w:rPr>
        <w:t>Boston, MA: Pearson.</w:t>
      </w:r>
    </w:p>
    <w:p w14:paraId="582DF983" w14:textId="77777777" w:rsidR="00F92391" w:rsidRPr="00F92391" w:rsidRDefault="00F92391" w:rsidP="00F92391">
      <w:pPr>
        <w:spacing w:line="276" w:lineRule="auto"/>
        <w:ind w:left="820" w:right="-15" w:hanging="820"/>
        <w:rPr>
          <w:i/>
          <w:sz w:val="24"/>
          <w:szCs w:val="24"/>
        </w:rPr>
      </w:pPr>
    </w:p>
    <w:p w14:paraId="761420B3" w14:textId="3C477B90" w:rsidR="002D0D3A" w:rsidRDefault="00A10271" w:rsidP="00F92391">
      <w:pPr>
        <w:spacing w:line="276" w:lineRule="auto"/>
        <w:ind w:left="820" w:right="-15" w:hanging="820"/>
        <w:rPr>
          <w:sz w:val="24"/>
          <w:szCs w:val="24"/>
        </w:rPr>
      </w:pPr>
      <w:r>
        <w:rPr>
          <w:color w:val="231F20"/>
          <w:sz w:val="24"/>
          <w:szCs w:val="24"/>
        </w:rPr>
        <w:t xml:space="preserve">Rowsell, J. &amp; Strickland, D. (2006). </w:t>
      </w:r>
      <w:r>
        <w:rPr>
          <w:i/>
          <w:color w:val="231F20"/>
          <w:sz w:val="24"/>
          <w:szCs w:val="24"/>
        </w:rPr>
        <w:t xml:space="preserve">Family literacy experiences: Creating reading and writing opportunities that support classroom learning. </w:t>
      </w:r>
      <w:r>
        <w:rPr>
          <w:color w:val="231F20"/>
          <w:sz w:val="24"/>
          <w:szCs w:val="24"/>
        </w:rPr>
        <w:t>Portland, ME: Stenhouse.</w:t>
      </w:r>
    </w:p>
    <w:p w14:paraId="1D5C27A5" w14:textId="77777777" w:rsidR="00F92391" w:rsidRDefault="00F92391" w:rsidP="00F92391">
      <w:pPr>
        <w:spacing w:line="276" w:lineRule="auto"/>
        <w:ind w:left="820" w:right="-15" w:hanging="820"/>
        <w:rPr>
          <w:sz w:val="24"/>
          <w:szCs w:val="24"/>
        </w:rPr>
      </w:pPr>
    </w:p>
    <w:p w14:paraId="7D3762E4" w14:textId="77777777" w:rsidR="002D0D3A" w:rsidRDefault="00A10271" w:rsidP="00F92391">
      <w:pPr>
        <w:spacing w:line="276" w:lineRule="auto"/>
        <w:ind w:left="720" w:right="-15" w:hanging="720"/>
        <w:rPr>
          <w:sz w:val="24"/>
          <w:szCs w:val="24"/>
        </w:rPr>
      </w:pPr>
      <w:r>
        <w:rPr>
          <w:color w:val="231F20"/>
          <w:sz w:val="24"/>
          <w:szCs w:val="24"/>
        </w:rPr>
        <w:t xml:space="preserve">Strickland, D., &amp; Riley-Ayers, S. (2007). </w:t>
      </w:r>
      <w:r>
        <w:rPr>
          <w:i/>
          <w:color w:val="231F20"/>
          <w:sz w:val="24"/>
          <w:szCs w:val="24"/>
        </w:rPr>
        <w:t xml:space="preserve">Literacy leadership in early childhood: The essential guide. </w:t>
      </w:r>
      <w:r>
        <w:rPr>
          <w:color w:val="231F20"/>
          <w:sz w:val="24"/>
          <w:szCs w:val="24"/>
        </w:rPr>
        <w:t>New York, NY: Teachers College Press.</w:t>
      </w:r>
    </w:p>
    <w:p w14:paraId="50D9CC5F" w14:textId="77777777" w:rsidR="002D0D3A" w:rsidRDefault="002D0D3A" w:rsidP="00F92391">
      <w:pPr>
        <w:spacing w:line="276" w:lineRule="auto"/>
        <w:ind w:left="720" w:right="-15" w:hanging="720"/>
        <w:rPr>
          <w:sz w:val="24"/>
          <w:szCs w:val="24"/>
        </w:rPr>
      </w:pPr>
    </w:p>
    <w:p w14:paraId="4E8248FB" w14:textId="77777777" w:rsidR="002D0D3A" w:rsidRDefault="00A10271" w:rsidP="00F92391">
      <w:pPr>
        <w:spacing w:line="276" w:lineRule="auto"/>
        <w:ind w:left="820" w:right="-15" w:hanging="820"/>
        <w:rPr>
          <w:sz w:val="24"/>
          <w:szCs w:val="24"/>
        </w:rPr>
      </w:pPr>
      <w:r>
        <w:rPr>
          <w:color w:val="231F20"/>
          <w:sz w:val="24"/>
          <w:szCs w:val="24"/>
        </w:rPr>
        <w:t xml:space="preserve">Van Sluys, K. (2005). </w:t>
      </w:r>
      <w:r>
        <w:rPr>
          <w:i/>
          <w:color w:val="231F20"/>
          <w:sz w:val="24"/>
          <w:szCs w:val="24"/>
        </w:rPr>
        <w:t xml:space="preserve">What if and why?: Literacy invitations for multilingual classrooms. </w:t>
      </w:r>
      <w:r>
        <w:rPr>
          <w:color w:val="231F20"/>
          <w:sz w:val="24"/>
          <w:szCs w:val="24"/>
        </w:rPr>
        <w:t>Portsmouth, NJ: Heinemann.</w:t>
      </w:r>
    </w:p>
    <w:p w14:paraId="7736914F" w14:textId="77777777" w:rsidR="002D0D3A" w:rsidRPr="00F92391" w:rsidRDefault="002D0D3A">
      <w:pPr>
        <w:ind w:right="-15"/>
        <w:rPr>
          <w:color w:val="AD0001"/>
          <w:sz w:val="24"/>
          <w:szCs w:val="24"/>
        </w:rPr>
      </w:pPr>
    </w:p>
    <w:p w14:paraId="324324AB" w14:textId="31D51357" w:rsidR="002D0D3A" w:rsidRPr="00F92391" w:rsidRDefault="00A10271" w:rsidP="00FF5FED">
      <w:pPr>
        <w:ind w:right="-15"/>
        <w:rPr>
          <w:b/>
          <w:color w:val="AD0001"/>
          <w:sz w:val="24"/>
          <w:szCs w:val="24"/>
        </w:rPr>
      </w:pPr>
      <w:r w:rsidRPr="00F92391">
        <w:rPr>
          <w:b/>
          <w:color w:val="AD0001"/>
          <w:sz w:val="24"/>
          <w:szCs w:val="24"/>
        </w:rPr>
        <w:t>COURSE  COMPETENCIES:</w:t>
      </w:r>
    </w:p>
    <w:p w14:paraId="5F0D3627" w14:textId="77777777" w:rsidR="00F92391" w:rsidRDefault="00F92391" w:rsidP="00F92391">
      <w:pPr>
        <w:pBdr>
          <w:top w:val="nil"/>
          <w:left w:val="nil"/>
          <w:bottom w:val="nil"/>
          <w:right w:val="nil"/>
          <w:between w:val="nil"/>
        </w:pBdr>
        <w:spacing w:before="191" w:line="254" w:lineRule="auto"/>
        <w:ind w:right="563" w:firstLine="720"/>
        <w:jc w:val="both"/>
        <w:rPr>
          <w:color w:val="990000"/>
          <w:sz w:val="24"/>
          <w:szCs w:val="24"/>
        </w:rPr>
      </w:pPr>
      <w:r>
        <w:rPr>
          <w:color w:val="990000"/>
          <w:sz w:val="24"/>
          <w:szCs w:val="24"/>
        </w:rPr>
        <w:t xml:space="preserve">This course is part of the </w:t>
      </w:r>
      <w:r>
        <w:rPr>
          <w:i/>
          <w:color w:val="990000"/>
          <w:sz w:val="24"/>
          <w:szCs w:val="24"/>
          <w:u w:val="single"/>
        </w:rPr>
        <w:t>New Mexico Early Childhood Education and Development Articulation Catalog of Courses and Programs</w:t>
      </w:r>
      <w:r>
        <w:rPr>
          <w:color w:val="990000"/>
          <w:sz w:val="24"/>
          <w:szCs w:val="24"/>
        </w:rPr>
        <w:t>. The following objectives are taken from the New Mexico Public Education Department’s Common Core Competencies for early childhood professionals (see Common Core Content manual).  Upon completion of this course, students will be able to demonstrate the following competencies at the established level of proficiency:</w:t>
      </w:r>
    </w:p>
    <w:p w14:paraId="12F401F7" w14:textId="77777777" w:rsidR="002D0D3A" w:rsidRDefault="002D0D3A">
      <w:pPr>
        <w:spacing w:before="5"/>
        <w:ind w:right="-15" w:firstLine="720"/>
        <w:rPr>
          <w:color w:val="980000"/>
          <w:sz w:val="24"/>
          <w:szCs w:val="24"/>
        </w:rPr>
      </w:pPr>
    </w:p>
    <w:p w14:paraId="35FC11E2" w14:textId="77777777" w:rsidR="002D0D3A" w:rsidRDefault="00A10271">
      <w:pPr>
        <w:pBdr>
          <w:top w:val="nil"/>
          <w:left w:val="nil"/>
          <w:bottom w:val="nil"/>
          <w:right w:val="nil"/>
          <w:between w:val="nil"/>
        </w:pBdr>
        <w:spacing w:line="276" w:lineRule="auto"/>
        <w:ind w:left="720" w:right="-15" w:hanging="720"/>
        <w:rPr>
          <w:color w:val="980000"/>
          <w:sz w:val="24"/>
          <w:szCs w:val="24"/>
        </w:rPr>
      </w:pPr>
      <w:r>
        <w:rPr>
          <w:color w:val="980000"/>
          <w:sz w:val="24"/>
          <w:szCs w:val="24"/>
        </w:rPr>
        <w:t>Demonstrate an understanding of the foundations of reading and language including research on children’s literacy development, the relationship between oral and written language, and how children learn to speak, read, write, and listen. H.1.a</w:t>
      </w:r>
    </w:p>
    <w:p w14:paraId="2246EAF0" w14:textId="77777777" w:rsidR="002D0D3A" w:rsidRDefault="002D0D3A">
      <w:pPr>
        <w:spacing w:line="276" w:lineRule="auto"/>
        <w:ind w:left="720" w:right="-15" w:hanging="720"/>
        <w:rPr>
          <w:color w:val="980000"/>
          <w:sz w:val="24"/>
          <w:szCs w:val="24"/>
        </w:rPr>
      </w:pPr>
    </w:p>
    <w:p w14:paraId="15AFB8E1" w14:textId="77777777" w:rsidR="002D0D3A" w:rsidRDefault="00A10271">
      <w:pPr>
        <w:pBdr>
          <w:top w:val="nil"/>
          <w:left w:val="nil"/>
          <w:bottom w:val="nil"/>
          <w:right w:val="nil"/>
          <w:between w:val="nil"/>
        </w:pBdr>
        <w:spacing w:line="276" w:lineRule="auto"/>
        <w:ind w:left="720" w:right="-15" w:hanging="720"/>
        <w:rPr>
          <w:color w:val="980000"/>
          <w:sz w:val="24"/>
          <w:szCs w:val="24"/>
        </w:rPr>
      </w:pPr>
      <w:r>
        <w:rPr>
          <w:color w:val="980000"/>
          <w:sz w:val="24"/>
          <w:szCs w:val="24"/>
        </w:rPr>
        <w:t>Demonstrate knowledge of the cultural, linguistics, environmental, and physiological factors in reading and language arts development. H.1.b</w:t>
      </w:r>
    </w:p>
    <w:p w14:paraId="6AE80C87" w14:textId="77777777" w:rsidR="002D0D3A" w:rsidRDefault="002D0D3A" w:rsidP="00FF5FED">
      <w:pPr>
        <w:spacing w:line="276" w:lineRule="auto"/>
        <w:ind w:right="-15"/>
        <w:rPr>
          <w:color w:val="980000"/>
          <w:sz w:val="24"/>
          <w:szCs w:val="24"/>
        </w:rPr>
      </w:pPr>
    </w:p>
    <w:p w14:paraId="63357BF8" w14:textId="77777777" w:rsidR="002D0D3A" w:rsidRDefault="00A10271">
      <w:pPr>
        <w:pBdr>
          <w:top w:val="nil"/>
          <w:left w:val="nil"/>
          <w:bottom w:val="nil"/>
          <w:right w:val="nil"/>
          <w:between w:val="nil"/>
        </w:pBdr>
        <w:spacing w:line="276" w:lineRule="auto"/>
        <w:ind w:left="720" w:right="-15" w:hanging="720"/>
        <w:rPr>
          <w:color w:val="980000"/>
          <w:sz w:val="24"/>
          <w:szCs w:val="24"/>
        </w:rPr>
      </w:pPr>
      <w:r>
        <w:rPr>
          <w:color w:val="980000"/>
          <w:sz w:val="24"/>
          <w:szCs w:val="24"/>
        </w:rPr>
        <w:t>Articulate characteristics of proficient and non-proficient readers and the teacher’s role in support of all literacy development.  H.1.c</w:t>
      </w:r>
    </w:p>
    <w:p w14:paraId="15E1CCB6" w14:textId="77777777" w:rsidR="002D0D3A" w:rsidRDefault="002D0D3A">
      <w:pPr>
        <w:spacing w:line="276" w:lineRule="auto"/>
        <w:ind w:right="-15"/>
        <w:rPr>
          <w:color w:val="980000"/>
          <w:sz w:val="24"/>
          <w:szCs w:val="24"/>
        </w:rPr>
      </w:pPr>
    </w:p>
    <w:p w14:paraId="12772003" w14:textId="77777777" w:rsidR="002D0D3A" w:rsidRDefault="00A10271">
      <w:pPr>
        <w:pBdr>
          <w:top w:val="nil"/>
          <w:left w:val="nil"/>
          <w:bottom w:val="nil"/>
          <w:right w:val="nil"/>
          <w:between w:val="nil"/>
        </w:pBdr>
        <w:spacing w:line="276" w:lineRule="auto"/>
        <w:ind w:left="720" w:right="-15" w:hanging="720"/>
        <w:rPr>
          <w:color w:val="980000"/>
          <w:sz w:val="24"/>
          <w:szCs w:val="24"/>
        </w:rPr>
      </w:pPr>
      <w:r>
        <w:rPr>
          <w:color w:val="980000"/>
          <w:sz w:val="24"/>
          <w:szCs w:val="24"/>
        </w:rPr>
        <w:t>Demonstrate an understanding of language structure including graphophonics, semantics, syntax, and pragmatics systems. H.1.d</w:t>
      </w:r>
    </w:p>
    <w:p w14:paraId="7F13C7E9" w14:textId="77777777" w:rsidR="002D0D3A" w:rsidRDefault="002D0D3A">
      <w:pPr>
        <w:spacing w:line="276" w:lineRule="auto"/>
        <w:ind w:right="-15"/>
        <w:rPr>
          <w:color w:val="980000"/>
          <w:sz w:val="24"/>
          <w:szCs w:val="24"/>
        </w:rPr>
      </w:pPr>
    </w:p>
    <w:p w14:paraId="34E93805" w14:textId="77777777" w:rsidR="002D0D3A" w:rsidRDefault="00A10271">
      <w:pPr>
        <w:pBdr>
          <w:top w:val="nil"/>
          <w:left w:val="nil"/>
          <w:bottom w:val="nil"/>
          <w:right w:val="nil"/>
          <w:between w:val="nil"/>
        </w:pBdr>
        <w:spacing w:line="276" w:lineRule="auto"/>
        <w:ind w:left="720" w:right="-15" w:hanging="720"/>
        <w:rPr>
          <w:color w:val="980000"/>
          <w:sz w:val="24"/>
          <w:szCs w:val="24"/>
        </w:rPr>
      </w:pPr>
      <w:r>
        <w:rPr>
          <w:color w:val="980000"/>
          <w:sz w:val="24"/>
          <w:szCs w:val="24"/>
        </w:rPr>
        <w:t>Demonstrate understandings of the use of classroom reading assessment to understand students’ instructional needs and modify instruction appropriately. H.1.e</w:t>
      </w:r>
    </w:p>
    <w:p w14:paraId="7216F3C0" w14:textId="77777777" w:rsidR="002D0D3A" w:rsidRDefault="002D0D3A">
      <w:pPr>
        <w:spacing w:line="276" w:lineRule="auto"/>
        <w:ind w:right="-15"/>
        <w:rPr>
          <w:color w:val="980000"/>
          <w:sz w:val="24"/>
          <w:szCs w:val="24"/>
        </w:rPr>
      </w:pPr>
    </w:p>
    <w:p w14:paraId="7B1F1B9F" w14:textId="77777777" w:rsidR="00FF5FED" w:rsidRDefault="00A10271">
      <w:pPr>
        <w:pBdr>
          <w:top w:val="nil"/>
          <w:left w:val="nil"/>
          <w:bottom w:val="nil"/>
          <w:right w:val="nil"/>
          <w:between w:val="nil"/>
        </w:pBdr>
        <w:spacing w:line="276" w:lineRule="auto"/>
        <w:ind w:left="720" w:right="-15" w:hanging="720"/>
        <w:rPr>
          <w:color w:val="980000"/>
          <w:sz w:val="24"/>
          <w:szCs w:val="24"/>
        </w:rPr>
      </w:pPr>
      <w:r>
        <w:rPr>
          <w:color w:val="980000"/>
          <w:sz w:val="24"/>
          <w:szCs w:val="24"/>
        </w:rPr>
        <w:t>Link assessment and instruction to New Mexico language arts content standards, benchmarks, and performance standards. H.1.f</w:t>
      </w:r>
    </w:p>
    <w:p w14:paraId="364E0EC2" w14:textId="77777777" w:rsidR="00FF5FED" w:rsidRDefault="00FF5FED">
      <w:pPr>
        <w:pBdr>
          <w:top w:val="nil"/>
          <w:left w:val="nil"/>
          <w:bottom w:val="nil"/>
          <w:right w:val="nil"/>
          <w:between w:val="nil"/>
        </w:pBdr>
        <w:spacing w:line="276" w:lineRule="auto"/>
        <w:ind w:left="720" w:right="-15" w:hanging="720"/>
        <w:rPr>
          <w:color w:val="980000"/>
          <w:sz w:val="24"/>
          <w:szCs w:val="24"/>
        </w:rPr>
      </w:pPr>
    </w:p>
    <w:p w14:paraId="6741B960" w14:textId="7373A356" w:rsidR="002D0D3A" w:rsidRDefault="00A10271">
      <w:pPr>
        <w:pBdr>
          <w:top w:val="nil"/>
          <w:left w:val="nil"/>
          <w:bottom w:val="nil"/>
          <w:right w:val="nil"/>
          <w:between w:val="nil"/>
        </w:pBdr>
        <w:spacing w:line="276" w:lineRule="auto"/>
        <w:ind w:left="720" w:right="-15" w:hanging="720"/>
        <w:rPr>
          <w:color w:val="980000"/>
          <w:sz w:val="24"/>
          <w:szCs w:val="24"/>
        </w:rPr>
      </w:pPr>
      <w:r>
        <w:rPr>
          <w:color w:val="980000"/>
          <w:sz w:val="24"/>
          <w:szCs w:val="24"/>
        </w:rPr>
        <w:t>Apply strategies of differentiated instruction based on the needs of children in all areas of literacy development including oral language development.  H.1.g</w:t>
      </w:r>
    </w:p>
    <w:p w14:paraId="5F7172E9" w14:textId="77777777" w:rsidR="002D0D3A" w:rsidRDefault="002D0D3A">
      <w:pPr>
        <w:spacing w:line="276" w:lineRule="auto"/>
        <w:ind w:left="720" w:right="-15" w:hanging="720"/>
        <w:rPr>
          <w:color w:val="980000"/>
          <w:sz w:val="24"/>
          <w:szCs w:val="24"/>
        </w:rPr>
      </w:pPr>
    </w:p>
    <w:p w14:paraId="1E524916" w14:textId="77777777" w:rsidR="002D0D3A" w:rsidRDefault="00A10271">
      <w:pPr>
        <w:pBdr>
          <w:top w:val="nil"/>
          <w:left w:val="nil"/>
          <w:bottom w:val="nil"/>
          <w:right w:val="nil"/>
          <w:between w:val="nil"/>
        </w:pBdr>
        <w:spacing w:line="276" w:lineRule="auto"/>
        <w:ind w:left="720" w:right="-15" w:hanging="720"/>
        <w:rPr>
          <w:color w:val="980000"/>
          <w:sz w:val="24"/>
          <w:szCs w:val="24"/>
        </w:rPr>
      </w:pPr>
      <w:r>
        <w:rPr>
          <w:color w:val="980000"/>
          <w:sz w:val="24"/>
          <w:szCs w:val="24"/>
        </w:rPr>
        <w:t>Facilitate activities to develop fluency; the ability to read text accurately and rapidly.  H.1.h</w:t>
      </w:r>
    </w:p>
    <w:p w14:paraId="55CA8ECF" w14:textId="77777777" w:rsidR="002D0D3A" w:rsidRDefault="002D0D3A">
      <w:pPr>
        <w:spacing w:line="276" w:lineRule="auto"/>
        <w:ind w:right="-15"/>
        <w:rPr>
          <w:color w:val="980000"/>
          <w:sz w:val="24"/>
          <w:szCs w:val="24"/>
        </w:rPr>
      </w:pPr>
    </w:p>
    <w:p w14:paraId="56D56F6B" w14:textId="77777777" w:rsidR="002D0D3A" w:rsidRDefault="00A10271">
      <w:pPr>
        <w:pBdr>
          <w:top w:val="nil"/>
          <w:left w:val="nil"/>
          <w:bottom w:val="nil"/>
          <w:right w:val="nil"/>
          <w:between w:val="nil"/>
        </w:pBdr>
        <w:spacing w:line="276" w:lineRule="auto"/>
        <w:ind w:left="720" w:right="-15" w:hanging="720"/>
        <w:rPr>
          <w:color w:val="980000"/>
          <w:sz w:val="24"/>
          <w:szCs w:val="24"/>
        </w:rPr>
      </w:pPr>
      <w:r>
        <w:rPr>
          <w:color w:val="980000"/>
          <w:sz w:val="24"/>
          <w:szCs w:val="24"/>
        </w:rPr>
        <w:t>Facilitate vocabulary development, including both explicit instruction and indirect vocabulary development through authentic literature, cultural relevancy, and students’ experiences. H.1.i</w:t>
      </w:r>
    </w:p>
    <w:p w14:paraId="55203C01" w14:textId="77777777" w:rsidR="002D0D3A" w:rsidRDefault="002D0D3A">
      <w:pPr>
        <w:spacing w:line="276" w:lineRule="auto"/>
        <w:ind w:right="-15"/>
        <w:rPr>
          <w:color w:val="980000"/>
          <w:sz w:val="24"/>
          <w:szCs w:val="24"/>
        </w:rPr>
      </w:pPr>
    </w:p>
    <w:p w14:paraId="50AACDED" w14:textId="77777777" w:rsidR="002D0D3A" w:rsidRDefault="00A10271">
      <w:pPr>
        <w:pBdr>
          <w:top w:val="nil"/>
          <w:left w:val="nil"/>
          <w:bottom w:val="nil"/>
          <w:right w:val="nil"/>
          <w:between w:val="nil"/>
        </w:pBdr>
        <w:spacing w:line="276" w:lineRule="auto"/>
        <w:ind w:left="720" w:right="-15" w:hanging="720"/>
        <w:rPr>
          <w:color w:val="980000"/>
          <w:sz w:val="24"/>
          <w:szCs w:val="24"/>
        </w:rPr>
      </w:pPr>
      <w:r>
        <w:rPr>
          <w:color w:val="980000"/>
          <w:sz w:val="24"/>
          <w:szCs w:val="24"/>
        </w:rPr>
        <w:t>Facilitate comprehension strategies, including: instruction on predicting, re-reading, questioning, sequencing, summarizing, retelling, reading for pleasure and analytical and critical reading, activities to develop fluency, the ability to read text accurately and rapidly; and study strategies. H.1.j</w:t>
      </w:r>
    </w:p>
    <w:p w14:paraId="43AAD597" w14:textId="77777777" w:rsidR="002D0D3A" w:rsidRDefault="002D0D3A">
      <w:pPr>
        <w:spacing w:line="276" w:lineRule="auto"/>
        <w:ind w:right="-15"/>
        <w:rPr>
          <w:color w:val="980000"/>
          <w:sz w:val="24"/>
          <w:szCs w:val="24"/>
        </w:rPr>
      </w:pPr>
    </w:p>
    <w:p w14:paraId="0BD0C931" w14:textId="77777777" w:rsidR="002D0D3A" w:rsidRDefault="00A10271">
      <w:pPr>
        <w:pBdr>
          <w:top w:val="nil"/>
          <w:left w:val="nil"/>
          <w:bottom w:val="nil"/>
          <w:right w:val="nil"/>
          <w:between w:val="nil"/>
        </w:pBdr>
        <w:spacing w:line="276" w:lineRule="auto"/>
        <w:ind w:left="720" w:right="-15" w:hanging="720"/>
        <w:rPr>
          <w:color w:val="980000"/>
          <w:sz w:val="24"/>
          <w:szCs w:val="24"/>
        </w:rPr>
      </w:pPr>
      <w:r>
        <w:rPr>
          <w:color w:val="980000"/>
          <w:sz w:val="24"/>
          <w:szCs w:val="24"/>
        </w:rPr>
        <w:t>Facilitate writing instruction, including different types of writing for different audiences and purposes, spelling generalizations; grammar instruction within authentic contexts; and writing processes, including drafting, revising, and editing.  H.1.k</w:t>
      </w:r>
    </w:p>
    <w:p w14:paraId="63C30D47" w14:textId="77777777" w:rsidR="002D0D3A" w:rsidRDefault="002D0D3A">
      <w:pPr>
        <w:spacing w:line="276" w:lineRule="auto"/>
        <w:ind w:left="720" w:right="-15" w:hanging="720"/>
        <w:rPr>
          <w:color w:val="980000"/>
          <w:sz w:val="24"/>
          <w:szCs w:val="24"/>
        </w:rPr>
      </w:pPr>
    </w:p>
    <w:p w14:paraId="4CE14AA3" w14:textId="77777777" w:rsidR="002D0D3A" w:rsidRDefault="00A10271">
      <w:pPr>
        <w:pBdr>
          <w:top w:val="nil"/>
          <w:left w:val="nil"/>
          <w:bottom w:val="nil"/>
          <w:right w:val="nil"/>
          <w:between w:val="nil"/>
        </w:pBdr>
        <w:spacing w:line="276" w:lineRule="auto"/>
        <w:ind w:left="720" w:right="-15" w:hanging="720"/>
        <w:rPr>
          <w:color w:val="980000"/>
          <w:sz w:val="24"/>
          <w:szCs w:val="24"/>
        </w:rPr>
      </w:pPr>
      <w:r>
        <w:rPr>
          <w:color w:val="980000"/>
          <w:sz w:val="24"/>
          <w:szCs w:val="24"/>
        </w:rPr>
        <w:t>Demonstrate knowledge of how children develop literacy through the use of culturally relevant pedagogy that promotes an understanding of the importance of resources students bring to the classroom;  evaluation of text for quality, cultural, and linguistic appropriateness; and the creation of opportunities for students to consider, respond to and discuss spoken and written materials including children’s literature, non-fiction, technological media, stories, poems, biographies, texts from various subject areas.  H.1.l</w:t>
      </w:r>
    </w:p>
    <w:p w14:paraId="79F933FD" w14:textId="77777777" w:rsidR="002D0D3A" w:rsidRDefault="002D0D3A">
      <w:pPr>
        <w:spacing w:line="276" w:lineRule="auto"/>
        <w:ind w:right="-15"/>
        <w:rPr>
          <w:color w:val="980000"/>
          <w:sz w:val="24"/>
          <w:szCs w:val="24"/>
        </w:rPr>
      </w:pPr>
    </w:p>
    <w:p w14:paraId="64D5D34F" w14:textId="0D5C3771" w:rsidR="00FF5FED" w:rsidRDefault="00A10271">
      <w:pPr>
        <w:pBdr>
          <w:top w:val="nil"/>
          <w:left w:val="nil"/>
          <w:bottom w:val="nil"/>
          <w:right w:val="nil"/>
          <w:between w:val="nil"/>
        </w:pBdr>
        <w:spacing w:line="276" w:lineRule="auto"/>
        <w:ind w:left="720" w:right="-15" w:hanging="720"/>
        <w:rPr>
          <w:color w:val="980000"/>
          <w:sz w:val="24"/>
          <w:szCs w:val="24"/>
        </w:rPr>
      </w:pPr>
      <w:r>
        <w:rPr>
          <w:color w:val="980000"/>
          <w:sz w:val="24"/>
          <w:szCs w:val="24"/>
        </w:rPr>
        <w:t>Support play in young children’s learning and development from Age 3 - grade 3.  I.6</w:t>
      </w:r>
    </w:p>
    <w:p w14:paraId="595F82E7" w14:textId="77777777" w:rsidR="002D0D3A" w:rsidRDefault="002D0D3A">
      <w:pPr>
        <w:spacing w:line="276" w:lineRule="auto"/>
        <w:ind w:left="720" w:right="-15" w:hanging="720"/>
        <w:rPr>
          <w:color w:val="980000"/>
          <w:sz w:val="24"/>
          <w:szCs w:val="24"/>
        </w:rPr>
      </w:pPr>
    </w:p>
    <w:p w14:paraId="402DB67A" w14:textId="77777777" w:rsidR="002D0D3A" w:rsidRDefault="00A10271">
      <w:pPr>
        <w:pBdr>
          <w:top w:val="nil"/>
          <w:left w:val="nil"/>
          <w:bottom w:val="nil"/>
          <w:right w:val="nil"/>
          <w:between w:val="nil"/>
        </w:pBdr>
        <w:spacing w:line="276" w:lineRule="auto"/>
        <w:ind w:left="720" w:right="-15" w:hanging="720"/>
        <w:rPr>
          <w:color w:val="980000"/>
          <w:sz w:val="24"/>
          <w:szCs w:val="24"/>
        </w:rPr>
      </w:pPr>
      <w:r>
        <w:rPr>
          <w:color w:val="980000"/>
          <w:sz w:val="24"/>
          <w:szCs w:val="24"/>
        </w:rPr>
        <w:t>Demonstrate sound knowledge and skills in using technology as a teaching and learning tool. I.7</w:t>
      </w:r>
    </w:p>
    <w:p w14:paraId="34BE4900" w14:textId="77777777" w:rsidR="002D0D3A" w:rsidRDefault="002D0D3A">
      <w:pPr>
        <w:spacing w:line="276" w:lineRule="auto"/>
        <w:ind w:left="720" w:hanging="720"/>
        <w:rPr>
          <w:color w:val="980000"/>
          <w:sz w:val="24"/>
          <w:szCs w:val="24"/>
        </w:rPr>
      </w:pPr>
    </w:p>
    <w:p w14:paraId="0303674F" w14:textId="77777777" w:rsidR="002D0D3A" w:rsidRDefault="00A10271">
      <w:pPr>
        <w:pBdr>
          <w:top w:val="nil"/>
          <w:left w:val="nil"/>
          <w:bottom w:val="nil"/>
          <w:right w:val="nil"/>
          <w:between w:val="nil"/>
        </w:pBdr>
        <w:spacing w:line="276" w:lineRule="auto"/>
        <w:ind w:left="720" w:right="-15" w:hanging="720"/>
        <w:rPr>
          <w:color w:val="980000"/>
          <w:sz w:val="24"/>
          <w:szCs w:val="24"/>
        </w:rPr>
      </w:pPr>
      <w:r>
        <w:rPr>
          <w:color w:val="980000"/>
          <w:sz w:val="24"/>
          <w:szCs w:val="24"/>
        </w:rPr>
        <w:t>Demonstrate the ability to analyze and critique early childhood curriculum experiences in terms of the relationship of the experiences to the research base and professional standards.  I.9</w:t>
      </w:r>
    </w:p>
    <w:p w14:paraId="349F012A" w14:textId="77777777" w:rsidR="002D0D3A" w:rsidRDefault="002D0D3A">
      <w:pPr>
        <w:spacing w:line="276" w:lineRule="auto"/>
        <w:ind w:right="-15"/>
        <w:rPr>
          <w:color w:val="980000"/>
          <w:sz w:val="24"/>
          <w:szCs w:val="24"/>
        </w:rPr>
      </w:pPr>
    </w:p>
    <w:p w14:paraId="52FC7C54" w14:textId="77777777" w:rsidR="002D0D3A" w:rsidRDefault="00A10271">
      <w:pPr>
        <w:pBdr>
          <w:top w:val="nil"/>
          <w:left w:val="nil"/>
          <w:bottom w:val="nil"/>
          <w:right w:val="nil"/>
          <w:between w:val="nil"/>
        </w:pBdr>
        <w:spacing w:line="276" w:lineRule="auto"/>
        <w:ind w:left="720" w:right="-15" w:hanging="720"/>
        <w:rPr>
          <w:color w:val="980000"/>
          <w:sz w:val="24"/>
          <w:szCs w:val="24"/>
        </w:rPr>
      </w:pPr>
      <w:r>
        <w:rPr>
          <w:color w:val="980000"/>
          <w:sz w:val="24"/>
          <w:szCs w:val="24"/>
        </w:rPr>
        <w:t>Establish high-quality and meaningful language and pre-literacy experiences across the developmental continuum, using language, reading, and writing to facilitate skill development while strengthening children’s cultural identity. I.10</w:t>
      </w:r>
    </w:p>
    <w:p w14:paraId="3B3A8BB7" w14:textId="77777777" w:rsidR="002D0D3A" w:rsidRDefault="002D0D3A">
      <w:pPr>
        <w:spacing w:line="276" w:lineRule="auto"/>
        <w:ind w:left="720" w:right="-15" w:hanging="720"/>
        <w:rPr>
          <w:color w:val="980000"/>
          <w:sz w:val="24"/>
          <w:szCs w:val="24"/>
        </w:rPr>
      </w:pPr>
    </w:p>
    <w:p w14:paraId="5289C856" w14:textId="77777777" w:rsidR="00FF5FED" w:rsidRDefault="00A10271" w:rsidP="00FF5FED">
      <w:pPr>
        <w:pBdr>
          <w:top w:val="nil"/>
          <w:left w:val="nil"/>
          <w:bottom w:val="nil"/>
          <w:right w:val="nil"/>
          <w:between w:val="nil"/>
        </w:pBdr>
        <w:spacing w:line="276" w:lineRule="auto"/>
        <w:ind w:left="720" w:right="-10" w:hanging="720"/>
        <w:rPr>
          <w:color w:val="980000"/>
          <w:sz w:val="24"/>
          <w:szCs w:val="24"/>
        </w:rPr>
      </w:pPr>
      <w:r>
        <w:rPr>
          <w:color w:val="980000"/>
          <w:sz w:val="24"/>
          <w:szCs w:val="24"/>
        </w:rPr>
        <w:t>Demonstrate knowledge of second-language acquisition and bilingualism including the diversity of home language environments. I.11</w:t>
      </w:r>
    </w:p>
    <w:p w14:paraId="04F460CE" w14:textId="77777777" w:rsidR="00FF5FED" w:rsidRDefault="00FF5FED" w:rsidP="00FF5FED">
      <w:pPr>
        <w:pBdr>
          <w:top w:val="nil"/>
          <w:left w:val="nil"/>
          <w:bottom w:val="nil"/>
          <w:right w:val="nil"/>
          <w:between w:val="nil"/>
        </w:pBdr>
        <w:spacing w:line="276" w:lineRule="auto"/>
        <w:ind w:left="720" w:right="-10" w:hanging="720"/>
        <w:rPr>
          <w:color w:val="980000"/>
          <w:sz w:val="24"/>
          <w:szCs w:val="24"/>
        </w:rPr>
      </w:pPr>
    </w:p>
    <w:p w14:paraId="1695FAF3" w14:textId="0AD7696E" w:rsidR="002D0D3A" w:rsidRDefault="00A10271" w:rsidP="00FF5FED">
      <w:pPr>
        <w:pBdr>
          <w:top w:val="nil"/>
          <w:left w:val="nil"/>
          <w:bottom w:val="nil"/>
          <w:right w:val="nil"/>
          <w:between w:val="nil"/>
        </w:pBdr>
        <w:spacing w:line="276" w:lineRule="auto"/>
        <w:ind w:left="720" w:right="-10" w:hanging="720"/>
        <w:rPr>
          <w:color w:val="980000"/>
          <w:sz w:val="24"/>
          <w:szCs w:val="24"/>
        </w:rPr>
      </w:pPr>
      <w:r>
        <w:rPr>
          <w:color w:val="980000"/>
          <w:sz w:val="24"/>
          <w:szCs w:val="24"/>
        </w:rPr>
        <w:t>Facilitate family involvement so that families are engaged with curriculum planning, assessing of children’s learning, and planning for children’s transitions to new programs. I.12</w:t>
      </w:r>
    </w:p>
    <w:p w14:paraId="12C8E8A3" w14:textId="77777777" w:rsidR="002D0D3A" w:rsidRDefault="002D0D3A" w:rsidP="00FF5FED">
      <w:pPr>
        <w:spacing w:before="13"/>
        <w:ind w:left="720" w:right="-10" w:hanging="720"/>
        <w:rPr>
          <w:color w:val="980000"/>
          <w:sz w:val="24"/>
          <w:szCs w:val="24"/>
        </w:rPr>
      </w:pPr>
    </w:p>
    <w:p w14:paraId="40917D12" w14:textId="77777777" w:rsidR="002D0D3A" w:rsidRDefault="00A10271" w:rsidP="00FF5FED">
      <w:pPr>
        <w:pBdr>
          <w:top w:val="nil"/>
          <w:left w:val="nil"/>
          <w:bottom w:val="nil"/>
          <w:right w:val="nil"/>
          <w:between w:val="nil"/>
        </w:pBdr>
        <w:spacing w:line="252" w:lineRule="auto"/>
        <w:ind w:left="720" w:right="-10" w:hanging="720"/>
        <w:rPr>
          <w:color w:val="980000"/>
          <w:sz w:val="24"/>
          <w:szCs w:val="24"/>
        </w:rPr>
      </w:pPr>
      <w:r>
        <w:rPr>
          <w:color w:val="980000"/>
          <w:sz w:val="24"/>
          <w:szCs w:val="24"/>
        </w:rPr>
        <w:t>Demonstrate conceptual knowledge of the principles and standards derived from professional content organizations (Zero to Three, NAEYC, DEC) for curriculum-decision making. I.13</w:t>
      </w:r>
    </w:p>
    <w:p w14:paraId="2877FCCC" w14:textId="77777777" w:rsidR="002D0D3A" w:rsidRDefault="002D0D3A" w:rsidP="00FF5FED">
      <w:pPr>
        <w:spacing w:before="10"/>
        <w:ind w:left="720" w:right="-10" w:hanging="720"/>
        <w:rPr>
          <w:color w:val="980000"/>
          <w:sz w:val="24"/>
          <w:szCs w:val="24"/>
        </w:rPr>
      </w:pPr>
    </w:p>
    <w:p w14:paraId="1E29EF1C" w14:textId="39947066" w:rsidR="002D0D3A" w:rsidRDefault="00A10271" w:rsidP="00FF5FED">
      <w:pPr>
        <w:pBdr>
          <w:top w:val="nil"/>
          <w:left w:val="nil"/>
          <w:bottom w:val="nil"/>
          <w:right w:val="nil"/>
          <w:between w:val="nil"/>
        </w:pBdr>
        <w:ind w:left="720" w:right="-10" w:hanging="720"/>
        <w:rPr>
          <w:color w:val="980000"/>
          <w:sz w:val="24"/>
          <w:szCs w:val="24"/>
        </w:rPr>
      </w:pPr>
      <w:r>
        <w:rPr>
          <w:color w:val="980000"/>
          <w:sz w:val="24"/>
          <w:szCs w:val="24"/>
        </w:rPr>
        <w:t>Demonstrate the use of reflective practice. I.14</w:t>
      </w:r>
    </w:p>
    <w:p w14:paraId="0EA8C5A2" w14:textId="46A0A4A6" w:rsidR="00415B75" w:rsidRDefault="00415B75" w:rsidP="00FF5FED">
      <w:pPr>
        <w:pBdr>
          <w:top w:val="nil"/>
          <w:left w:val="nil"/>
          <w:bottom w:val="nil"/>
          <w:right w:val="nil"/>
          <w:between w:val="nil"/>
        </w:pBdr>
        <w:ind w:left="720" w:right="-10" w:hanging="720"/>
        <w:rPr>
          <w:color w:val="980000"/>
          <w:sz w:val="24"/>
          <w:szCs w:val="24"/>
        </w:rPr>
      </w:pPr>
    </w:p>
    <w:p w14:paraId="7AABD234" w14:textId="77777777" w:rsidR="00415B75" w:rsidRDefault="00415B75" w:rsidP="00415B75">
      <w:pPr>
        <w:pBdr>
          <w:top w:val="nil"/>
          <w:left w:val="nil"/>
          <w:bottom w:val="nil"/>
          <w:right w:val="nil"/>
          <w:between w:val="nil"/>
        </w:pBdr>
        <w:ind w:right="-15"/>
        <w:rPr>
          <w:color w:val="000000" w:themeColor="text1"/>
          <w:sz w:val="24"/>
          <w:szCs w:val="24"/>
        </w:rPr>
      </w:pPr>
      <w:r w:rsidRPr="0029144A">
        <w:rPr>
          <w:b/>
          <w:color w:val="000000" w:themeColor="text1"/>
          <w:sz w:val="24"/>
          <w:szCs w:val="24"/>
        </w:rPr>
        <w:t>STUDENT LEARNING OUTCOMES</w:t>
      </w:r>
      <w:r w:rsidRPr="0029144A">
        <w:rPr>
          <w:color w:val="000000" w:themeColor="text1"/>
          <w:sz w:val="24"/>
          <w:szCs w:val="24"/>
        </w:rPr>
        <w:t xml:space="preserve"> (suggested):</w:t>
      </w:r>
    </w:p>
    <w:p w14:paraId="1BD94EAC" w14:textId="77777777" w:rsidR="00415B75" w:rsidRDefault="00415B75" w:rsidP="00FF5FED">
      <w:pPr>
        <w:pBdr>
          <w:top w:val="nil"/>
          <w:left w:val="nil"/>
          <w:bottom w:val="nil"/>
          <w:right w:val="nil"/>
          <w:between w:val="nil"/>
        </w:pBdr>
        <w:ind w:left="720" w:right="-10" w:hanging="720"/>
        <w:rPr>
          <w:color w:val="980000"/>
          <w:sz w:val="24"/>
          <w:szCs w:val="24"/>
        </w:rPr>
      </w:pPr>
    </w:p>
    <w:p w14:paraId="6293658B" w14:textId="4BAB6661" w:rsidR="00415B75" w:rsidRDefault="00415B75" w:rsidP="00FF5FED">
      <w:pPr>
        <w:pBdr>
          <w:top w:val="nil"/>
          <w:left w:val="nil"/>
          <w:bottom w:val="nil"/>
          <w:right w:val="nil"/>
          <w:between w:val="nil"/>
        </w:pBdr>
        <w:ind w:left="720" w:right="-10" w:hanging="720"/>
        <w:rPr>
          <w:color w:val="980000"/>
          <w:sz w:val="24"/>
          <w:szCs w:val="24"/>
        </w:rPr>
      </w:pPr>
    </w:p>
    <w:p w14:paraId="7F0C5E41" w14:textId="77777777" w:rsidR="0052441E" w:rsidRPr="005F38DA" w:rsidRDefault="0052441E" w:rsidP="006F3FA2">
      <w:pPr>
        <w:pStyle w:val="List2"/>
        <w:numPr>
          <w:ilvl w:val="0"/>
          <w:numId w:val="59"/>
        </w:numPr>
        <w:tabs>
          <w:tab w:val="clear" w:pos="720"/>
        </w:tabs>
        <w:spacing w:after="120" w:line="276" w:lineRule="auto"/>
        <w:ind w:left="360"/>
        <w:rPr>
          <w:rFonts w:asciiTheme="majorHAnsi" w:hAnsiTheme="majorHAnsi" w:cstheme="majorHAnsi"/>
          <w:color w:val="31849B" w:themeColor="accent5" w:themeShade="BF"/>
        </w:rPr>
      </w:pPr>
      <w:r w:rsidRPr="005F38DA">
        <w:rPr>
          <w:rFonts w:asciiTheme="majorHAnsi" w:hAnsiTheme="majorHAnsi" w:cstheme="majorHAnsi"/>
          <w:color w:val="31849B" w:themeColor="accent5" w:themeShade="BF"/>
        </w:rPr>
        <w:t xml:space="preserve">Explain learning theories, </w:t>
      </w:r>
      <w:r w:rsidRPr="005F38DA">
        <w:rPr>
          <w:rFonts w:asciiTheme="majorHAnsi" w:hAnsiTheme="majorHAnsi" w:cstheme="majorHAnsi"/>
          <w:noProof/>
          <w:color w:val="31849B" w:themeColor="accent5" w:themeShade="BF"/>
        </w:rPr>
        <w:t>principles</w:t>
      </w:r>
      <w:r w:rsidRPr="005F38DA">
        <w:rPr>
          <w:rFonts w:asciiTheme="majorHAnsi" w:hAnsiTheme="majorHAnsi" w:cstheme="majorHAnsi"/>
          <w:color w:val="31849B" w:themeColor="accent5" w:themeShade="BF"/>
        </w:rPr>
        <w:t xml:space="preserve"> and processes related to reading and writing.</w:t>
      </w:r>
    </w:p>
    <w:p w14:paraId="1888E039" w14:textId="155EBF53" w:rsidR="0052441E" w:rsidRPr="005F38DA" w:rsidRDefault="0052441E" w:rsidP="006F3FA2">
      <w:pPr>
        <w:pStyle w:val="List2"/>
        <w:numPr>
          <w:ilvl w:val="0"/>
          <w:numId w:val="59"/>
        </w:numPr>
        <w:tabs>
          <w:tab w:val="clear" w:pos="720"/>
        </w:tabs>
        <w:spacing w:after="120" w:line="276" w:lineRule="auto"/>
        <w:ind w:left="360"/>
        <w:rPr>
          <w:rFonts w:asciiTheme="majorHAnsi" w:hAnsiTheme="majorHAnsi" w:cstheme="majorHAnsi"/>
          <w:color w:val="31849B" w:themeColor="accent5" w:themeShade="BF"/>
        </w:rPr>
      </w:pPr>
      <w:r w:rsidRPr="005F38DA">
        <w:rPr>
          <w:rFonts w:asciiTheme="majorHAnsi" w:hAnsiTheme="majorHAnsi" w:cstheme="majorHAnsi"/>
          <w:color w:val="31849B" w:themeColor="accent5" w:themeShade="BF"/>
        </w:rPr>
        <w:t xml:space="preserve">Identify important developmental milestones in early literacy development, including oral language and </w:t>
      </w:r>
      <w:r w:rsidR="00F7217E">
        <w:rPr>
          <w:rFonts w:asciiTheme="majorHAnsi" w:hAnsiTheme="majorHAnsi" w:cstheme="majorHAnsi"/>
          <w:color w:val="31849B" w:themeColor="accent5" w:themeShade="BF"/>
        </w:rPr>
        <w:t>phonological processing</w:t>
      </w:r>
      <w:r w:rsidRPr="005F38DA">
        <w:rPr>
          <w:rFonts w:asciiTheme="majorHAnsi" w:hAnsiTheme="majorHAnsi" w:cstheme="majorHAnsi"/>
          <w:color w:val="31849B" w:themeColor="accent5" w:themeShade="BF"/>
        </w:rPr>
        <w:t>.</w:t>
      </w:r>
    </w:p>
    <w:p w14:paraId="560EA0E1" w14:textId="77777777" w:rsidR="0052441E" w:rsidRPr="005F38DA" w:rsidRDefault="0052441E" w:rsidP="006F3FA2">
      <w:pPr>
        <w:pStyle w:val="List2"/>
        <w:numPr>
          <w:ilvl w:val="0"/>
          <w:numId w:val="59"/>
        </w:numPr>
        <w:tabs>
          <w:tab w:val="clear" w:pos="720"/>
        </w:tabs>
        <w:spacing w:after="120" w:line="276" w:lineRule="auto"/>
        <w:ind w:left="360"/>
        <w:rPr>
          <w:rFonts w:asciiTheme="majorHAnsi" w:hAnsiTheme="majorHAnsi" w:cstheme="majorHAnsi"/>
          <w:color w:val="31849B" w:themeColor="accent5" w:themeShade="BF"/>
        </w:rPr>
      </w:pPr>
      <w:r w:rsidRPr="005F38DA">
        <w:rPr>
          <w:rFonts w:asciiTheme="majorHAnsi" w:hAnsiTheme="majorHAnsi" w:cstheme="majorHAnsi"/>
          <w:color w:val="31849B" w:themeColor="accent5" w:themeShade="BF"/>
        </w:rPr>
        <w:t xml:space="preserve">Conduct observations in an early childhood setting and have ability to relate classroom observations, </w:t>
      </w:r>
      <w:r w:rsidRPr="005F38DA">
        <w:rPr>
          <w:rFonts w:asciiTheme="majorHAnsi" w:hAnsiTheme="majorHAnsi" w:cstheme="majorHAnsi"/>
          <w:noProof/>
          <w:color w:val="31849B" w:themeColor="accent5" w:themeShade="BF"/>
        </w:rPr>
        <w:t>assessments</w:t>
      </w:r>
      <w:r w:rsidRPr="005F38DA">
        <w:rPr>
          <w:rFonts w:asciiTheme="majorHAnsi" w:hAnsiTheme="majorHAnsi" w:cstheme="majorHAnsi"/>
          <w:color w:val="31849B" w:themeColor="accent5" w:themeShade="BF"/>
        </w:rPr>
        <w:t xml:space="preserve"> and instruction to developmental continuums and learning outcomes (e.g., ELGs and Common Core Standards).</w:t>
      </w:r>
    </w:p>
    <w:p w14:paraId="0A3EBE18" w14:textId="77777777" w:rsidR="0052441E" w:rsidRPr="005F38DA" w:rsidRDefault="0052441E" w:rsidP="006F3FA2">
      <w:pPr>
        <w:pStyle w:val="List2"/>
        <w:numPr>
          <w:ilvl w:val="0"/>
          <w:numId w:val="59"/>
        </w:numPr>
        <w:tabs>
          <w:tab w:val="clear" w:pos="720"/>
        </w:tabs>
        <w:spacing w:after="120" w:line="276" w:lineRule="auto"/>
        <w:ind w:left="360"/>
        <w:rPr>
          <w:rFonts w:asciiTheme="majorHAnsi" w:hAnsiTheme="majorHAnsi" w:cstheme="majorHAnsi"/>
          <w:color w:val="31849B" w:themeColor="accent5" w:themeShade="BF"/>
        </w:rPr>
      </w:pPr>
      <w:r w:rsidRPr="005F38DA">
        <w:rPr>
          <w:rFonts w:asciiTheme="majorHAnsi" w:hAnsiTheme="majorHAnsi" w:cstheme="majorHAnsi"/>
          <w:color w:val="31849B" w:themeColor="accent5" w:themeShade="BF"/>
        </w:rPr>
        <w:t xml:space="preserve">Use selected assessments, including classroom observations, to determine a young child’s strengths and challenges in reading and writing.  </w:t>
      </w:r>
    </w:p>
    <w:p w14:paraId="240F56D8" w14:textId="77777777" w:rsidR="0052441E" w:rsidRPr="005F38DA" w:rsidRDefault="0052441E" w:rsidP="006F3FA2">
      <w:pPr>
        <w:pStyle w:val="List2"/>
        <w:numPr>
          <w:ilvl w:val="0"/>
          <w:numId w:val="59"/>
        </w:numPr>
        <w:tabs>
          <w:tab w:val="clear" w:pos="720"/>
        </w:tabs>
        <w:spacing w:after="120" w:line="276" w:lineRule="auto"/>
        <w:ind w:left="360"/>
        <w:rPr>
          <w:rFonts w:asciiTheme="majorHAnsi" w:hAnsiTheme="majorHAnsi" w:cstheme="majorHAnsi"/>
          <w:color w:val="31849B" w:themeColor="accent5" w:themeShade="BF"/>
        </w:rPr>
      </w:pPr>
      <w:r w:rsidRPr="005F38DA">
        <w:rPr>
          <w:rFonts w:asciiTheme="majorHAnsi" w:hAnsiTheme="majorHAnsi" w:cstheme="majorHAnsi"/>
          <w:color w:val="31849B" w:themeColor="accent5" w:themeShade="BF"/>
          <w:szCs w:val="24"/>
        </w:rPr>
        <w:t xml:space="preserve">Implement a curriculum that </w:t>
      </w:r>
      <w:r w:rsidRPr="005F38DA">
        <w:rPr>
          <w:rFonts w:asciiTheme="majorHAnsi" w:hAnsiTheme="majorHAnsi" w:cstheme="majorHAnsi"/>
          <w:color w:val="31849B" w:themeColor="accent5" w:themeShade="BF"/>
        </w:rPr>
        <w:t>provides opportunities for play that integrates reading and writing and facilitates bilingualism in ways that are culturally relevant to children.</w:t>
      </w:r>
    </w:p>
    <w:p w14:paraId="7B8351D0" w14:textId="77777777" w:rsidR="0052441E" w:rsidRPr="005F38DA" w:rsidRDefault="0052441E" w:rsidP="006F3FA2">
      <w:pPr>
        <w:pStyle w:val="ListParagraph"/>
        <w:widowControl/>
        <w:numPr>
          <w:ilvl w:val="0"/>
          <w:numId w:val="59"/>
        </w:numPr>
        <w:tabs>
          <w:tab w:val="clear" w:pos="720"/>
        </w:tabs>
        <w:spacing w:line="276" w:lineRule="auto"/>
        <w:ind w:left="360"/>
        <w:rPr>
          <w:rFonts w:asciiTheme="majorHAnsi" w:hAnsiTheme="majorHAnsi" w:cstheme="majorHAnsi"/>
          <w:color w:val="31849B" w:themeColor="accent5" w:themeShade="BF"/>
          <w:szCs w:val="24"/>
        </w:rPr>
      </w:pPr>
      <w:r w:rsidRPr="005F38DA">
        <w:rPr>
          <w:rFonts w:asciiTheme="majorHAnsi" w:hAnsiTheme="majorHAnsi" w:cstheme="majorHAnsi"/>
          <w:color w:val="31849B" w:themeColor="accent5" w:themeShade="BF"/>
          <w:sz w:val="24"/>
          <w:szCs w:val="24"/>
        </w:rPr>
        <w:t>Engage in critical reflection, especially as it pertains to connecting to individual children's learning differences and/or developmental pace.</w:t>
      </w:r>
    </w:p>
    <w:p w14:paraId="49C6C636" w14:textId="77777777" w:rsidR="002D0D3A" w:rsidRDefault="002D0D3A" w:rsidP="00FF5FED">
      <w:pPr>
        <w:ind w:right="-10"/>
      </w:pPr>
    </w:p>
    <w:p w14:paraId="69AED291" w14:textId="77777777" w:rsidR="002D0D3A" w:rsidRDefault="002D0D3A" w:rsidP="00FF5FED">
      <w:pPr>
        <w:spacing w:before="1"/>
        <w:ind w:right="-10"/>
        <w:rPr>
          <w:sz w:val="28"/>
          <w:szCs w:val="28"/>
        </w:rPr>
      </w:pPr>
    </w:p>
    <w:p w14:paraId="6B7A7FF3" w14:textId="77777777" w:rsidR="00F92391" w:rsidRDefault="00F92391" w:rsidP="00F92391">
      <w:pPr>
        <w:rPr>
          <w:sz w:val="24"/>
          <w:szCs w:val="24"/>
        </w:rPr>
      </w:pPr>
      <w:r>
        <w:rPr>
          <w:b/>
          <w:color w:val="231F20"/>
          <w:sz w:val="24"/>
          <w:szCs w:val="24"/>
        </w:rPr>
        <w:t>ASSIGNMENT IDEAS (suggested):</w:t>
      </w:r>
    </w:p>
    <w:p w14:paraId="55173B8B" w14:textId="77777777" w:rsidR="002D0D3A" w:rsidRDefault="002D0D3A" w:rsidP="00FF5FED">
      <w:pPr>
        <w:spacing w:before="1"/>
        <w:ind w:right="-10"/>
        <w:rPr>
          <w:b/>
          <w:sz w:val="32"/>
          <w:szCs w:val="32"/>
        </w:rPr>
      </w:pPr>
    </w:p>
    <w:p w14:paraId="77541E15" w14:textId="77777777" w:rsidR="002D0D3A" w:rsidRDefault="00A10271" w:rsidP="00FF5FED">
      <w:pPr>
        <w:spacing w:line="276" w:lineRule="auto"/>
        <w:ind w:right="-10"/>
        <w:rPr>
          <w:sz w:val="24"/>
          <w:szCs w:val="24"/>
        </w:rPr>
      </w:pPr>
      <w:r>
        <w:rPr>
          <w:color w:val="231F20"/>
          <w:sz w:val="24"/>
          <w:szCs w:val="24"/>
        </w:rPr>
        <w:t>Write a Literacy Autobiography. Reflect on personal experiences as a literate person and demonstrate how these experiences with literacy influence understanding of teaching and learning. How did you learn to write?  How did you learn to read?  How do you feel about school and learning?  How did this evolve?  What teachers, family members, and/or events helped shape you into the “literate” person you are today? (5-7 pages)</w:t>
      </w:r>
    </w:p>
    <w:p w14:paraId="7112FC9E" w14:textId="77777777" w:rsidR="002D0D3A" w:rsidRDefault="002D0D3A" w:rsidP="00FF5FED">
      <w:pPr>
        <w:spacing w:line="276" w:lineRule="auto"/>
        <w:ind w:right="-10"/>
        <w:rPr>
          <w:sz w:val="24"/>
          <w:szCs w:val="24"/>
        </w:rPr>
      </w:pPr>
    </w:p>
    <w:p w14:paraId="0072364F" w14:textId="77777777" w:rsidR="002D0D3A" w:rsidRDefault="00A10271" w:rsidP="00FF5FED">
      <w:pPr>
        <w:spacing w:line="276" w:lineRule="auto"/>
        <w:ind w:right="-10"/>
        <w:rPr>
          <w:sz w:val="24"/>
          <w:szCs w:val="24"/>
        </w:rPr>
      </w:pPr>
      <w:r>
        <w:rPr>
          <w:color w:val="231F20"/>
          <w:sz w:val="24"/>
          <w:szCs w:val="24"/>
        </w:rPr>
        <w:t>Observe reading instruction in a first or second grade classroom. Are teachers helping children learn phonics and comprehension strategies? Do children seem interested and motivated to learn to read? How could the teacher be more responsive to the children’s individual differences in reading ability and interest? Write a response paper.</w:t>
      </w:r>
    </w:p>
    <w:p w14:paraId="389A2062" w14:textId="77777777" w:rsidR="002D0D3A" w:rsidRDefault="002D0D3A" w:rsidP="00FF5FED">
      <w:pPr>
        <w:spacing w:line="276" w:lineRule="auto"/>
        <w:ind w:right="-10"/>
        <w:rPr>
          <w:sz w:val="24"/>
          <w:szCs w:val="24"/>
        </w:rPr>
      </w:pPr>
    </w:p>
    <w:p w14:paraId="0BD92579" w14:textId="77777777" w:rsidR="002D0D3A" w:rsidRDefault="00A10271" w:rsidP="00FF5FED">
      <w:pPr>
        <w:spacing w:line="276" w:lineRule="auto"/>
        <w:ind w:right="-10"/>
        <w:rPr>
          <w:sz w:val="24"/>
          <w:szCs w:val="24"/>
        </w:rPr>
      </w:pPr>
      <w:r>
        <w:rPr>
          <w:color w:val="231F20"/>
          <w:sz w:val="24"/>
          <w:szCs w:val="24"/>
        </w:rPr>
        <w:t>Develop an Annotated Multicultural Text Set. Read culturally relevant children’s literature and create a text set that focuses on a selected concept or topic, and includes books, charts and maps, informational pamphlets, poetry and songs, photographs, non-fiction books or almanacs, or encyclopedias. The topic is yours to select but you must provide a rationale for your choice by connecting it to the lives of the children with whom you work in your practicum. End with how you might use this information with children in Pre-K-grade 3.</w:t>
      </w:r>
    </w:p>
    <w:p w14:paraId="247F580B" w14:textId="77777777" w:rsidR="002D0D3A" w:rsidRDefault="002D0D3A" w:rsidP="00FF5FED">
      <w:pPr>
        <w:spacing w:line="276" w:lineRule="auto"/>
        <w:ind w:right="-10"/>
        <w:rPr>
          <w:sz w:val="24"/>
          <w:szCs w:val="24"/>
        </w:rPr>
      </w:pPr>
    </w:p>
    <w:p w14:paraId="4461639B" w14:textId="77777777" w:rsidR="002D0D3A" w:rsidRDefault="00A10271" w:rsidP="00FF5FED">
      <w:pPr>
        <w:spacing w:line="276" w:lineRule="auto"/>
        <w:ind w:right="-10"/>
        <w:rPr>
          <w:sz w:val="24"/>
          <w:szCs w:val="24"/>
        </w:rPr>
      </w:pPr>
      <w:r>
        <w:rPr>
          <w:color w:val="231F20"/>
          <w:sz w:val="24"/>
          <w:szCs w:val="24"/>
        </w:rPr>
        <w:t>Author’s Study. Select a children’s author and gather the information needed to conduct an author study with students. Learn about this author’s life and write a short biography (1-2 pages). Provide an up-to-date bibliography of the author’s books. End with how you might use an author’s study with children in Pre-K-grade 3.</w:t>
      </w:r>
    </w:p>
    <w:p w14:paraId="67370154" w14:textId="77777777" w:rsidR="002D0D3A" w:rsidRDefault="002D0D3A" w:rsidP="00FF5FED">
      <w:pPr>
        <w:spacing w:line="276" w:lineRule="auto"/>
        <w:ind w:right="-10"/>
        <w:rPr>
          <w:sz w:val="24"/>
          <w:szCs w:val="24"/>
        </w:rPr>
      </w:pPr>
    </w:p>
    <w:p w14:paraId="05711E06" w14:textId="77777777" w:rsidR="00FF5FED" w:rsidRDefault="00A10271" w:rsidP="00FF5FED">
      <w:pPr>
        <w:pBdr>
          <w:top w:val="nil"/>
          <w:left w:val="nil"/>
          <w:bottom w:val="nil"/>
          <w:right w:val="nil"/>
          <w:between w:val="nil"/>
        </w:pBdr>
        <w:spacing w:line="276" w:lineRule="auto"/>
        <w:ind w:right="-10"/>
        <w:rPr>
          <w:sz w:val="24"/>
          <w:szCs w:val="24"/>
        </w:rPr>
      </w:pPr>
      <w:r>
        <w:rPr>
          <w:color w:val="231F20"/>
          <w:sz w:val="24"/>
          <w:szCs w:val="24"/>
        </w:rPr>
        <w:t>Case Study of a Reader. In your practicum placement get to know one child well through authentic, reflective, contextualized observation, and assessment. You will implement various literacy assessments in your clinical classroom. You will include explanations for your assessments as well as reflections on the experience itself. Analyze what you learn about this child in light of research and professional knowledge in literacy. Write a final report of conclusions in a clearly expressed, well-organized, carefully crafted summary of the child’s skills, competencies, knowledge, and dispositions. (See practicum syllabus)</w:t>
      </w:r>
    </w:p>
    <w:p w14:paraId="1EDA20AC" w14:textId="77777777" w:rsidR="00FF5FED" w:rsidRDefault="00FF5FED" w:rsidP="00FF5FED">
      <w:pPr>
        <w:pBdr>
          <w:top w:val="nil"/>
          <w:left w:val="nil"/>
          <w:bottom w:val="nil"/>
          <w:right w:val="nil"/>
          <w:between w:val="nil"/>
        </w:pBdr>
        <w:spacing w:line="276" w:lineRule="auto"/>
        <w:ind w:right="-10"/>
        <w:rPr>
          <w:sz w:val="24"/>
          <w:szCs w:val="24"/>
        </w:rPr>
      </w:pPr>
    </w:p>
    <w:p w14:paraId="233B18C8" w14:textId="5F998041" w:rsidR="002D0D3A" w:rsidRDefault="00A10271" w:rsidP="00FF5FED">
      <w:pPr>
        <w:pBdr>
          <w:top w:val="nil"/>
          <w:left w:val="nil"/>
          <w:bottom w:val="nil"/>
          <w:right w:val="nil"/>
          <w:between w:val="nil"/>
        </w:pBdr>
        <w:spacing w:line="276" w:lineRule="auto"/>
        <w:ind w:right="-10"/>
        <w:rPr>
          <w:color w:val="000000"/>
          <w:sz w:val="24"/>
          <w:szCs w:val="24"/>
        </w:rPr>
      </w:pPr>
      <w:r>
        <w:rPr>
          <w:color w:val="231F20"/>
          <w:sz w:val="24"/>
          <w:szCs w:val="24"/>
        </w:rPr>
        <w:t>From your practicum placement bring writing samples to class from two children. Collect the writing samples from children at different levels of skill and understanding. Collect at least four (4) samples. For each piece answer the following questions: 1) What does this child know about writing? 2) What does this child need to learn about writing? 3) What would be your next teaching step for this child?</w:t>
      </w:r>
    </w:p>
    <w:p w14:paraId="2D327D62" w14:textId="77777777" w:rsidR="002D0D3A" w:rsidRDefault="002D0D3A">
      <w:pPr>
        <w:spacing w:line="276" w:lineRule="auto"/>
        <w:rPr>
          <w:sz w:val="24"/>
          <w:szCs w:val="24"/>
        </w:rPr>
      </w:pPr>
    </w:p>
    <w:p w14:paraId="0500F272" w14:textId="31241EE8" w:rsidR="002D0D3A" w:rsidRDefault="00A10271">
      <w:pPr>
        <w:pBdr>
          <w:top w:val="nil"/>
          <w:left w:val="nil"/>
          <w:bottom w:val="nil"/>
          <w:right w:val="nil"/>
          <w:between w:val="nil"/>
        </w:pBdr>
        <w:spacing w:line="276" w:lineRule="auto"/>
        <w:ind w:right="169"/>
        <w:rPr>
          <w:color w:val="231F20"/>
          <w:sz w:val="24"/>
          <w:szCs w:val="24"/>
        </w:rPr>
      </w:pPr>
      <w:r>
        <w:rPr>
          <w:color w:val="231F20"/>
          <w:sz w:val="24"/>
          <w:szCs w:val="24"/>
        </w:rPr>
        <w:t>Read-Aloud/Guided &amp; Shared Reading/Storytelling Lessons and Video Project.  Plan and deliver three lessons.  One teacher candidate will teach and the other will videotape the jointly planned lesson. The teacher candidate who videotapes will also download the tape and create a digital file (if it isn’t already) that can be viewed using either Windows Media Player or QuickTime. You will turn in your lesson plans, a CD with video of each lesson, and a short written reflection of this process/experience. (See practicum syllabus)</w:t>
      </w:r>
    </w:p>
    <w:p w14:paraId="51C27B81" w14:textId="77777777" w:rsidR="00FF5FED" w:rsidRDefault="00FF5FED">
      <w:pPr>
        <w:pBdr>
          <w:top w:val="nil"/>
          <w:left w:val="nil"/>
          <w:bottom w:val="nil"/>
          <w:right w:val="nil"/>
          <w:between w:val="nil"/>
        </w:pBdr>
        <w:spacing w:line="276" w:lineRule="auto"/>
        <w:ind w:right="169"/>
        <w:rPr>
          <w:color w:val="000000"/>
          <w:sz w:val="24"/>
          <w:szCs w:val="24"/>
        </w:rPr>
      </w:pPr>
    </w:p>
    <w:p w14:paraId="1061AABA" w14:textId="77777777" w:rsidR="002D0D3A" w:rsidRDefault="00A10271">
      <w:pPr>
        <w:pBdr>
          <w:top w:val="nil"/>
          <w:left w:val="nil"/>
          <w:bottom w:val="nil"/>
          <w:right w:val="nil"/>
          <w:between w:val="nil"/>
        </w:pBdr>
        <w:spacing w:line="276" w:lineRule="auto"/>
        <w:ind w:right="711"/>
        <w:rPr>
          <w:color w:val="000000"/>
          <w:sz w:val="24"/>
          <w:szCs w:val="24"/>
        </w:rPr>
      </w:pPr>
      <w:r>
        <w:rPr>
          <w:color w:val="231F20"/>
          <w:sz w:val="24"/>
          <w:szCs w:val="24"/>
        </w:rPr>
        <w:t>To understand the writing process, create a predictable book to use in the classroom. Begin with prewriting, writing, binding, to publishing/sharing own predictable books.</w:t>
      </w:r>
    </w:p>
    <w:p w14:paraId="47989ACA" w14:textId="77777777" w:rsidR="00FF5FED" w:rsidRDefault="00FF5FED" w:rsidP="00FF5FED">
      <w:pPr>
        <w:rPr>
          <w:sz w:val="21"/>
          <w:szCs w:val="21"/>
        </w:rPr>
      </w:pPr>
    </w:p>
    <w:p w14:paraId="4BBD3FCF" w14:textId="2D08D9CF" w:rsidR="002D0D3A" w:rsidRPr="00F92391" w:rsidRDefault="00A10271" w:rsidP="00FF5FED">
      <w:pPr>
        <w:rPr>
          <w:sz w:val="24"/>
          <w:szCs w:val="24"/>
        </w:rPr>
      </w:pPr>
      <w:r w:rsidRPr="00F92391">
        <w:rPr>
          <w:b/>
          <w:color w:val="231F20"/>
          <w:sz w:val="24"/>
          <w:szCs w:val="24"/>
        </w:rPr>
        <w:t>EVALUATION:</w:t>
      </w:r>
    </w:p>
    <w:p w14:paraId="3645B3F4" w14:textId="77777777" w:rsidR="002D0D3A" w:rsidRDefault="002D0D3A">
      <w:pPr>
        <w:rPr>
          <w:b/>
        </w:rPr>
      </w:pPr>
    </w:p>
    <w:p w14:paraId="2B15639F" w14:textId="77777777" w:rsidR="002D0D3A" w:rsidRDefault="00A10271">
      <w:pPr>
        <w:spacing w:line="254" w:lineRule="auto"/>
        <w:ind w:right="420" w:hanging="15"/>
        <w:jc w:val="both"/>
      </w:pPr>
      <w:r>
        <w:rPr>
          <w:color w:val="231F20"/>
          <w:sz w:val="24"/>
          <w:szCs w:val="24"/>
        </w:rPr>
        <w:t>This course is competency based. Student competency will be evaluated through a variety of assignments such as projects, student presentations, papers, exams and in-class and out-of-class experiences.  In addition, see Appendix III</w:t>
      </w:r>
      <w:r>
        <w:rPr>
          <w:i/>
          <w:color w:val="231F20"/>
          <w:sz w:val="28"/>
          <w:szCs w:val="28"/>
        </w:rPr>
        <w:t xml:space="preserve">  </w:t>
      </w:r>
      <w:r>
        <w:rPr>
          <w:i/>
          <w:color w:val="231F20"/>
          <w:sz w:val="24"/>
          <w:szCs w:val="24"/>
        </w:rPr>
        <w:t>Sample Assignments and Rubrics</w:t>
      </w:r>
      <w:r>
        <w:rPr>
          <w:color w:val="231F20"/>
          <w:sz w:val="24"/>
          <w:szCs w:val="24"/>
        </w:rPr>
        <w:t>, for appropriate evaluation and grading rubrics.</w:t>
      </w:r>
    </w:p>
    <w:p w14:paraId="2469E593" w14:textId="77777777" w:rsidR="00FF5FED" w:rsidRDefault="00FF5FED" w:rsidP="00FF5FED">
      <w:pPr>
        <w:rPr>
          <w:sz w:val="27"/>
          <w:szCs w:val="27"/>
        </w:rPr>
      </w:pPr>
    </w:p>
    <w:p w14:paraId="4F5E8FFF" w14:textId="77777777" w:rsidR="00F92391" w:rsidRDefault="00F92391" w:rsidP="00F92391">
      <w:pPr>
        <w:rPr>
          <w:sz w:val="24"/>
          <w:szCs w:val="24"/>
        </w:rPr>
      </w:pPr>
      <w:r>
        <w:rPr>
          <w:b/>
          <w:color w:val="231F20"/>
          <w:sz w:val="24"/>
          <w:szCs w:val="24"/>
        </w:rPr>
        <w:t>SUGGESTED COURSE OUTLINE (based on 16 week semester):</w:t>
      </w:r>
    </w:p>
    <w:p w14:paraId="587B957D" w14:textId="77777777" w:rsidR="002D0D3A" w:rsidRDefault="002D0D3A">
      <w:pPr>
        <w:spacing w:before="1"/>
        <w:rPr>
          <w:b/>
          <w:sz w:val="28"/>
          <w:szCs w:val="28"/>
        </w:rPr>
      </w:pPr>
    </w:p>
    <w:p w14:paraId="1822CDDB" w14:textId="77777777" w:rsidR="002D0D3A" w:rsidRDefault="00A10271">
      <w:pPr>
        <w:pBdr>
          <w:top w:val="nil"/>
          <w:left w:val="nil"/>
          <w:bottom w:val="nil"/>
          <w:right w:val="nil"/>
          <w:between w:val="nil"/>
        </w:pBdr>
        <w:spacing w:line="276" w:lineRule="auto"/>
        <w:ind w:left="440" w:hanging="440"/>
        <w:rPr>
          <w:color w:val="231F20"/>
          <w:sz w:val="24"/>
          <w:szCs w:val="24"/>
        </w:rPr>
      </w:pPr>
      <w:r>
        <w:rPr>
          <w:color w:val="231F20"/>
          <w:sz w:val="24"/>
          <w:szCs w:val="24"/>
          <w:u w:val="single"/>
        </w:rPr>
        <w:t xml:space="preserve">Weeks 1-2 Foundations of literacy </w:t>
      </w:r>
      <w:r>
        <w:rPr>
          <w:color w:val="231F20"/>
          <w:sz w:val="24"/>
          <w:szCs w:val="24"/>
        </w:rPr>
        <w:t>(H.1.a, I.6, I.7)</w:t>
      </w:r>
    </w:p>
    <w:p w14:paraId="0A3FFE30" w14:textId="77777777" w:rsidR="002D0D3A" w:rsidRDefault="002D0D3A" w:rsidP="00FF5FED">
      <w:pPr>
        <w:pBdr>
          <w:top w:val="nil"/>
          <w:left w:val="nil"/>
          <w:bottom w:val="nil"/>
          <w:right w:val="nil"/>
          <w:between w:val="nil"/>
        </w:pBdr>
        <w:spacing w:line="276" w:lineRule="auto"/>
        <w:ind w:left="720" w:hanging="720"/>
        <w:rPr>
          <w:color w:val="231F20"/>
          <w:sz w:val="24"/>
          <w:szCs w:val="24"/>
        </w:rPr>
      </w:pPr>
    </w:p>
    <w:p w14:paraId="540730AF" w14:textId="70ADF2CC" w:rsidR="002D0D3A" w:rsidRPr="0052441E" w:rsidRDefault="00A10271" w:rsidP="00C97CD0">
      <w:pPr>
        <w:numPr>
          <w:ilvl w:val="1"/>
          <w:numId w:val="6"/>
        </w:numPr>
        <w:pBdr>
          <w:top w:val="nil"/>
          <w:left w:val="nil"/>
          <w:bottom w:val="nil"/>
          <w:right w:val="nil"/>
          <w:between w:val="nil"/>
        </w:pBdr>
        <w:tabs>
          <w:tab w:val="left" w:pos="1160"/>
        </w:tabs>
        <w:spacing w:line="276" w:lineRule="auto"/>
        <w:ind w:left="720" w:hanging="720"/>
        <w:rPr>
          <w:sz w:val="24"/>
          <w:szCs w:val="24"/>
        </w:rPr>
      </w:pPr>
      <w:r>
        <w:rPr>
          <w:color w:val="231F20"/>
          <w:sz w:val="24"/>
          <w:szCs w:val="24"/>
        </w:rPr>
        <w:t>Review of emergent literacy processes</w:t>
      </w:r>
    </w:p>
    <w:p w14:paraId="5C48624F" w14:textId="288DF62C" w:rsidR="0052441E" w:rsidRPr="0052441E" w:rsidRDefault="0052441E" w:rsidP="00C97CD0">
      <w:pPr>
        <w:numPr>
          <w:ilvl w:val="1"/>
          <w:numId w:val="6"/>
        </w:numPr>
        <w:pBdr>
          <w:top w:val="nil"/>
          <w:left w:val="nil"/>
          <w:bottom w:val="nil"/>
          <w:right w:val="nil"/>
          <w:between w:val="nil"/>
        </w:pBdr>
        <w:tabs>
          <w:tab w:val="left" w:pos="1160"/>
        </w:tabs>
        <w:spacing w:line="276" w:lineRule="auto"/>
        <w:ind w:left="720" w:hanging="720"/>
        <w:rPr>
          <w:color w:val="31849B" w:themeColor="accent5" w:themeShade="BF"/>
          <w:sz w:val="24"/>
          <w:szCs w:val="24"/>
        </w:rPr>
      </w:pPr>
      <w:r w:rsidRPr="0052441E">
        <w:rPr>
          <w:color w:val="31849B" w:themeColor="accent5" w:themeShade="BF"/>
          <w:sz w:val="24"/>
          <w:szCs w:val="24"/>
        </w:rPr>
        <w:t>Phonological awareness and phonemic skills</w:t>
      </w:r>
    </w:p>
    <w:p w14:paraId="32E37AB9" w14:textId="77777777" w:rsidR="002D0D3A" w:rsidRDefault="00A10271" w:rsidP="00C97CD0">
      <w:pPr>
        <w:numPr>
          <w:ilvl w:val="1"/>
          <w:numId w:val="6"/>
        </w:numPr>
        <w:pBdr>
          <w:top w:val="nil"/>
          <w:left w:val="nil"/>
          <w:bottom w:val="nil"/>
          <w:right w:val="nil"/>
          <w:between w:val="nil"/>
        </w:pBdr>
        <w:tabs>
          <w:tab w:val="left" w:pos="1160"/>
        </w:tabs>
        <w:spacing w:line="276" w:lineRule="auto"/>
        <w:ind w:left="720" w:hanging="720"/>
        <w:rPr>
          <w:sz w:val="24"/>
          <w:szCs w:val="24"/>
        </w:rPr>
      </w:pPr>
      <w:r>
        <w:rPr>
          <w:color w:val="231F20"/>
          <w:sz w:val="24"/>
          <w:szCs w:val="24"/>
        </w:rPr>
        <w:t>Creating a community of readers</w:t>
      </w:r>
    </w:p>
    <w:p w14:paraId="5BE7DA2E" w14:textId="77777777" w:rsidR="002D0D3A" w:rsidRDefault="002D0D3A" w:rsidP="00FF5FED">
      <w:pPr>
        <w:spacing w:line="276" w:lineRule="auto"/>
        <w:ind w:left="720" w:hanging="720"/>
        <w:rPr>
          <w:sz w:val="24"/>
          <w:szCs w:val="24"/>
        </w:rPr>
      </w:pPr>
    </w:p>
    <w:p w14:paraId="68AA01C8" w14:textId="77777777" w:rsidR="002D0D3A" w:rsidRDefault="00A10271">
      <w:pPr>
        <w:pBdr>
          <w:top w:val="nil"/>
          <w:left w:val="nil"/>
          <w:bottom w:val="nil"/>
          <w:right w:val="nil"/>
          <w:between w:val="nil"/>
        </w:pBdr>
        <w:spacing w:line="276" w:lineRule="auto"/>
        <w:rPr>
          <w:color w:val="231F20"/>
          <w:sz w:val="24"/>
          <w:szCs w:val="24"/>
        </w:rPr>
      </w:pPr>
      <w:r>
        <w:rPr>
          <w:color w:val="231F20"/>
          <w:sz w:val="24"/>
          <w:szCs w:val="24"/>
          <w:u w:val="single"/>
        </w:rPr>
        <w:t xml:space="preserve">Week 3 Listening and Speaking </w:t>
      </w:r>
      <w:r>
        <w:rPr>
          <w:color w:val="231F20"/>
          <w:sz w:val="24"/>
          <w:szCs w:val="24"/>
        </w:rPr>
        <w:t>(I.10, I.13)</w:t>
      </w:r>
    </w:p>
    <w:p w14:paraId="5D134526" w14:textId="77777777" w:rsidR="002D0D3A" w:rsidRDefault="002D0D3A">
      <w:pPr>
        <w:pBdr>
          <w:top w:val="nil"/>
          <w:left w:val="nil"/>
          <w:bottom w:val="nil"/>
          <w:right w:val="nil"/>
          <w:between w:val="nil"/>
        </w:pBdr>
        <w:spacing w:line="276" w:lineRule="auto"/>
        <w:rPr>
          <w:color w:val="231F20"/>
          <w:sz w:val="24"/>
          <w:szCs w:val="24"/>
        </w:rPr>
      </w:pPr>
    </w:p>
    <w:p w14:paraId="4750A76F" w14:textId="6BB95EEE" w:rsidR="002D0D3A" w:rsidRDefault="00A10271" w:rsidP="00C97CD0">
      <w:pPr>
        <w:numPr>
          <w:ilvl w:val="1"/>
          <w:numId w:val="6"/>
        </w:numPr>
        <w:pBdr>
          <w:top w:val="nil"/>
          <w:left w:val="nil"/>
          <w:bottom w:val="nil"/>
          <w:right w:val="nil"/>
          <w:between w:val="nil"/>
        </w:pBdr>
        <w:spacing w:line="276" w:lineRule="auto"/>
        <w:ind w:left="0" w:firstLine="0"/>
        <w:rPr>
          <w:sz w:val="24"/>
          <w:szCs w:val="24"/>
        </w:rPr>
      </w:pPr>
      <w:r>
        <w:rPr>
          <w:color w:val="231F20"/>
          <w:sz w:val="24"/>
          <w:szCs w:val="24"/>
        </w:rPr>
        <w:t xml:space="preserve">Role of </w:t>
      </w:r>
      <w:r w:rsidR="0052441E" w:rsidRPr="0052441E">
        <w:rPr>
          <w:color w:val="31849B" w:themeColor="accent5" w:themeShade="BF"/>
          <w:sz w:val="24"/>
          <w:szCs w:val="24"/>
        </w:rPr>
        <w:t>oral language</w:t>
      </w:r>
    </w:p>
    <w:p w14:paraId="7C3424FD" w14:textId="77777777" w:rsidR="002D0D3A" w:rsidRDefault="00A10271" w:rsidP="00C97CD0">
      <w:pPr>
        <w:numPr>
          <w:ilvl w:val="1"/>
          <w:numId w:val="6"/>
        </w:numPr>
        <w:pBdr>
          <w:top w:val="nil"/>
          <w:left w:val="nil"/>
          <w:bottom w:val="nil"/>
          <w:right w:val="nil"/>
          <w:between w:val="nil"/>
        </w:pBdr>
        <w:spacing w:line="276" w:lineRule="auto"/>
        <w:ind w:left="0" w:firstLine="0"/>
        <w:rPr>
          <w:sz w:val="24"/>
          <w:szCs w:val="24"/>
        </w:rPr>
      </w:pPr>
      <w:r>
        <w:rPr>
          <w:color w:val="231F20"/>
          <w:sz w:val="24"/>
          <w:szCs w:val="24"/>
        </w:rPr>
        <w:t>Children’s literature</w:t>
      </w:r>
    </w:p>
    <w:p w14:paraId="777BEBAD" w14:textId="77777777" w:rsidR="002D0D3A" w:rsidRDefault="00A10271" w:rsidP="00C97CD0">
      <w:pPr>
        <w:numPr>
          <w:ilvl w:val="1"/>
          <w:numId w:val="6"/>
        </w:numPr>
        <w:pBdr>
          <w:top w:val="nil"/>
          <w:left w:val="nil"/>
          <w:bottom w:val="nil"/>
          <w:right w:val="nil"/>
          <w:between w:val="nil"/>
        </w:pBdr>
        <w:spacing w:line="276" w:lineRule="auto"/>
        <w:ind w:left="0" w:firstLine="0"/>
        <w:rPr>
          <w:sz w:val="24"/>
          <w:szCs w:val="24"/>
        </w:rPr>
      </w:pPr>
      <w:r>
        <w:rPr>
          <w:color w:val="231F20"/>
          <w:sz w:val="24"/>
          <w:szCs w:val="24"/>
        </w:rPr>
        <w:t>Reading aloud</w:t>
      </w:r>
    </w:p>
    <w:p w14:paraId="1E8275DF" w14:textId="77777777" w:rsidR="00FF5FED" w:rsidRPr="00FF5FED" w:rsidRDefault="00A10271" w:rsidP="00C97CD0">
      <w:pPr>
        <w:numPr>
          <w:ilvl w:val="1"/>
          <w:numId w:val="6"/>
        </w:numPr>
        <w:pBdr>
          <w:top w:val="nil"/>
          <w:left w:val="nil"/>
          <w:bottom w:val="nil"/>
          <w:right w:val="nil"/>
          <w:between w:val="nil"/>
        </w:pBdr>
        <w:spacing w:line="276" w:lineRule="auto"/>
        <w:ind w:left="0" w:firstLine="0"/>
        <w:rPr>
          <w:color w:val="231F20"/>
          <w:sz w:val="24"/>
          <w:szCs w:val="24"/>
        </w:rPr>
      </w:pPr>
      <w:r>
        <w:rPr>
          <w:color w:val="231F20"/>
          <w:sz w:val="24"/>
          <w:szCs w:val="24"/>
        </w:rPr>
        <w:t>Reader response</w:t>
      </w:r>
    </w:p>
    <w:p w14:paraId="64D83C6C" w14:textId="77777777" w:rsidR="00FF5FED" w:rsidRPr="00FF5FED" w:rsidRDefault="00FF5FED" w:rsidP="00FF5FED">
      <w:pPr>
        <w:pBdr>
          <w:top w:val="nil"/>
          <w:left w:val="nil"/>
          <w:bottom w:val="nil"/>
          <w:right w:val="nil"/>
          <w:between w:val="nil"/>
        </w:pBdr>
        <w:tabs>
          <w:tab w:val="left" w:pos="1160"/>
        </w:tabs>
        <w:spacing w:line="276" w:lineRule="auto"/>
        <w:rPr>
          <w:color w:val="231F20"/>
          <w:sz w:val="24"/>
          <w:szCs w:val="24"/>
        </w:rPr>
      </w:pPr>
    </w:p>
    <w:p w14:paraId="1AFB120D" w14:textId="0DF0AAE1" w:rsidR="002D0D3A" w:rsidRDefault="00A10271" w:rsidP="00FF5FED">
      <w:pPr>
        <w:pBdr>
          <w:top w:val="nil"/>
          <w:left w:val="nil"/>
          <w:bottom w:val="nil"/>
          <w:right w:val="nil"/>
          <w:between w:val="nil"/>
        </w:pBdr>
        <w:tabs>
          <w:tab w:val="left" w:pos="1160"/>
        </w:tabs>
        <w:spacing w:line="276" w:lineRule="auto"/>
        <w:rPr>
          <w:color w:val="231F20"/>
          <w:sz w:val="24"/>
          <w:szCs w:val="24"/>
        </w:rPr>
      </w:pPr>
      <w:r>
        <w:rPr>
          <w:color w:val="231F20"/>
          <w:sz w:val="24"/>
          <w:szCs w:val="24"/>
          <w:u w:val="single"/>
        </w:rPr>
        <w:t xml:space="preserve">Week 4 Role of Environment </w:t>
      </w:r>
      <w:r>
        <w:rPr>
          <w:color w:val="231F20"/>
          <w:sz w:val="24"/>
          <w:szCs w:val="24"/>
        </w:rPr>
        <w:t>(H.1.b, I.9, I.11, I.12)</w:t>
      </w:r>
    </w:p>
    <w:p w14:paraId="2CF034B2" w14:textId="77777777" w:rsidR="002D0D3A" w:rsidRDefault="002D0D3A">
      <w:pPr>
        <w:pBdr>
          <w:top w:val="nil"/>
          <w:left w:val="nil"/>
          <w:bottom w:val="nil"/>
          <w:right w:val="nil"/>
          <w:between w:val="nil"/>
        </w:pBdr>
        <w:spacing w:line="276" w:lineRule="auto"/>
        <w:rPr>
          <w:color w:val="231F20"/>
          <w:sz w:val="24"/>
          <w:szCs w:val="24"/>
        </w:rPr>
      </w:pPr>
    </w:p>
    <w:p w14:paraId="16225E71" w14:textId="77777777" w:rsidR="002D0D3A" w:rsidRDefault="00A10271" w:rsidP="00C97CD0">
      <w:pPr>
        <w:numPr>
          <w:ilvl w:val="0"/>
          <w:numId w:val="6"/>
        </w:numPr>
        <w:pBdr>
          <w:top w:val="nil"/>
          <w:left w:val="nil"/>
          <w:bottom w:val="nil"/>
          <w:right w:val="nil"/>
          <w:between w:val="nil"/>
        </w:pBdr>
        <w:spacing w:line="276" w:lineRule="auto"/>
        <w:ind w:left="0" w:firstLine="0"/>
        <w:rPr>
          <w:sz w:val="24"/>
          <w:szCs w:val="24"/>
        </w:rPr>
      </w:pPr>
      <w:r>
        <w:rPr>
          <w:color w:val="231F20"/>
          <w:sz w:val="24"/>
          <w:szCs w:val="24"/>
        </w:rPr>
        <w:t>Supporting children who are culturally and linguistically diverse</w:t>
      </w:r>
    </w:p>
    <w:p w14:paraId="3F8DDD5B" w14:textId="77777777" w:rsidR="002D0D3A" w:rsidRDefault="00A10271" w:rsidP="00C97CD0">
      <w:pPr>
        <w:numPr>
          <w:ilvl w:val="0"/>
          <w:numId w:val="6"/>
        </w:numPr>
        <w:pBdr>
          <w:top w:val="nil"/>
          <w:left w:val="nil"/>
          <w:bottom w:val="nil"/>
          <w:right w:val="nil"/>
          <w:between w:val="nil"/>
        </w:pBdr>
        <w:spacing w:line="276" w:lineRule="auto"/>
        <w:ind w:left="0" w:firstLine="0"/>
        <w:rPr>
          <w:sz w:val="24"/>
          <w:szCs w:val="24"/>
        </w:rPr>
      </w:pPr>
      <w:r>
        <w:rPr>
          <w:color w:val="231F20"/>
          <w:sz w:val="24"/>
          <w:szCs w:val="24"/>
        </w:rPr>
        <w:t>Role of family</w:t>
      </w:r>
    </w:p>
    <w:p w14:paraId="4071D0C3" w14:textId="77777777" w:rsidR="002D0D3A" w:rsidRDefault="00A10271" w:rsidP="00C97CD0">
      <w:pPr>
        <w:numPr>
          <w:ilvl w:val="0"/>
          <w:numId w:val="6"/>
        </w:numPr>
        <w:pBdr>
          <w:top w:val="nil"/>
          <w:left w:val="nil"/>
          <w:bottom w:val="nil"/>
          <w:right w:val="nil"/>
          <w:between w:val="nil"/>
        </w:pBdr>
        <w:spacing w:line="276" w:lineRule="auto"/>
        <w:ind w:left="0" w:firstLine="0"/>
        <w:rPr>
          <w:sz w:val="24"/>
          <w:szCs w:val="24"/>
        </w:rPr>
      </w:pPr>
      <w:r>
        <w:rPr>
          <w:color w:val="231F20"/>
          <w:sz w:val="24"/>
          <w:szCs w:val="24"/>
        </w:rPr>
        <w:t>Home languages</w:t>
      </w:r>
    </w:p>
    <w:p w14:paraId="6962A779" w14:textId="77777777" w:rsidR="002D0D3A" w:rsidRDefault="00A10271" w:rsidP="00C97CD0">
      <w:pPr>
        <w:numPr>
          <w:ilvl w:val="0"/>
          <w:numId w:val="6"/>
        </w:numPr>
        <w:pBdr>
          <w:top w:val="nil"/>
          <w:left w:val="nil"/>
          <w:bottom w:val="nil"/>
          <w:right w:val="nil"/>
          <w:between w:val="nil"/>
        </w:pBdr>
        <w:spacing w:line="276" w:lineRule="auto"/>
        <w:ind w:left="0" w:firstLine="0"/>
        <w:rPr>
          <w:sz w:val="24"/>
          <w:szCs w:val="24"/>
        </w:rPr>
      </w:pPr>
      <w:r>
        <w:rPr>
          <w:color w:val="231F20"/>
          <w:sz w:val="24"/>
          <w:szCs w:val="24"/>
        </w:rPr>
        <w:t>Anti-bias children’s literature</w:t>
      </w:r>
    </w:p>
    <w:p w14:paraId="08BFB69C" w14:textId="77777777" w:rsidR="002D0D3A" w:rsidRDefault="002D0D3A">
      <w:pPr>
        <w:spacing w:line="276" w:lineRule="auto"/>
        <w:rPr>
          <w:sz w:val="24"/>
          <w:szCs w:val="24"/>
        </w:rPr>
      </w:pPr>
    </w:p>
    <w:p w14:paraId="3DCD367E" w14:textId="77777777" w:rsidR="002D0D3A" w:rsidRDefault="00A10271">
      <w:pPr>
        <w:pBdr>
          <w:top w:val="nil"/>
          <w:left w:val="nil"/>
          <w:bottom w:val="nil"/>
          <w:right w:val="nil"/>
          <w:between w:val="nil"/>
        </w:pBdr>
        <w:spacing w:line="276" w:lineRule="auto"/>
        <w:rPr>
          <w:color w:val="231F20"/>
          <w:sz w:val="24"/>
          <w:szCs w:val="24"/>
        </w:rPr>
      </w:pPr>
      <w:r>
        <w:rPr>
          <w:color w:val="231F20"/>
          <w:sz w:val="24"/>
          <w:szCs w:val="24"/>
          <w:u w:val="single"/>
        </w:rPr>
        <w:t xml:space="preserve">Weeks 5-6 Authentic assessments </w:t>
      </w:r>
      <w:r>
        <w:rPr>
          <w:color w:val="231F20"/>
          <w:sz w:val="24"/>
          <w:szCs w:val="24"/>
        </w:rPr>
        <w:t>(H.1.e, H.1.f)</w:t>
      </w:r>
    </w:p>
    <w:p w14:paraId="04B065FB" w14:textId="77777777" w:rsidR="002D0D3A" w:rsidRDefault="002D0D3A">
      <w:pPr>
        <w:pBdr>
          <w:top w:val="nil"/>
          <w:left w:val="nil"/>
          <w:bottom w:val="nil"/>
          <w:right w:val="nil"/>
          <w:between w:val="nil"/>
        </w:pBdr>
        <w:spacing w:line="276" w:lineRule="auto"/>
        <w:rPr>
          <w:color w:val="231F20"/>
          <w:sz w:val="24"/>
          <w:szCs w:val="24"/>
        </w:rPr>
      </w:pPr>
    </w:p>
    <w:p w14:paraId="7E44F85D" w14:textId="77777777" w:rsidR="002D0D3A" w:rsidRDefault="00A10271" w:rsidP="00C97CD0">
      <w:pPr>
        <w:numPr>
          <w:ilvl w:val="0"/>
          <w:numId w:val="6"/>
        </w:numPr>
        <w:pBdr>
          <w:top w:val="nil"/>
          <w:left w:val="nil"/>
          <w:bottom w:val="nil"/>
          <w:right w:val="nil"/>
          <w:between w:val="nil"/>
        </w:pBdr>
        <w:spacing w:line="276" w:lineRule="auto"/>
        <w:ind w:left="0" w:firstLine="0"/>
        <w:rPr>
          <w:sz w:val="24"/>
          <w:szCs w:val="24"/>
        </w:rPr>
      </w:pPr>
      <w:r>
        <w:rPr>
          <w:color w:val="231F20"/>
          <w:sz w:val="24"/>
          <w:szCs w:val="24"/>
        </w:rPr>
        <w:t>Assessment</w:t>
      </w:r>
    </w:p>
    <w:p w14:paraId="36F9121B" w14:textId="77777777" w:rsidR="002D0D3A" w:rsidRDefault="00A10271" w:rsidP="00C97CD0">
      <w:pPr>
        <w:numPr>
          <w:ilvl w:val="0"/>
          <w:numId w:val="6"/>
        </w:numPr>
        <w:spacing w:line="276" w:lineRule="auto"/>
        <w:ind w:left="0" w:firstLine="0"/>
        <w:rPr>
          <w:sz w:val="24"/>
          <w:szCs w:val="24"/>
        </w:rPr>
      </w:pPr>
      <w:r>
        <w:rPr>
          <w:color w:val="231F20"/>
          <w:sz w:val="24"/>
          <w:szCs w:val="24"/>
        </w:rPr>
        <w:t xml:space="preserve">Child observation or </w:t>
      </w:r>
      <w:r>
        <w:rPr>
          <w:i/>
          <w:color w:val="231F20"/>
          <w:sz w:val="24"/>
          <w:szCs w:val="24"/>
        </w:rPr>
        <w:t>Kidwatching</w:t>
      </w:r>
    </w:p>
    <w:p w14:paraId="0C385547" w14:textId="06F14342" w:rsidR="002D0D3A" w:rsidRDefault="00A10271" w:rsidP="00C97CD0">
      <w:pPr>
        <w:numPr>
          <w:ilvl w:val="0"/>
          <w:numId w:val="6"/>
        </w:numPr>
        <w:pBdr>
          <w:top w:val="nil"/>
          <w:left w:val="nil"/>
          <w:bottom w:val="nil"/>
          <w:right w:val="nil"/>
          <w:between w:val="nil"/>
        </w:pBdr>
        <w:spacing w:line="276" w:lineRule="auto"/>
        <w:ind w:left="0" w:firstLine="0"/>
        <w:rPr>
          <w:sz w:val="24"/>
          <w:szCs w:val="24"/>
        </w:rPr>
      </w:pPr>
      <w:r>
        <w:rPr>
          <w:color w:val="231F20"/>
          <w:sz w:val="24"/>
          <w:szCs w:val="24"/>
        </w:rPr>
        <w:t xml:space="preserve">Print </w:t>
      </w:r>
      <w:r w:rsidR="0052441E">
        <w:rPr>
          <w:color w:val="231F20"/>
          <w:sz w:val="24"/>
          <w:szCs w:val="24"/>
        </w:rPr>
        <w:t>a</w:t>
      </w:r>
      <w:r>
        <w:rPr>
          <w:color w:val="231F20"/>
          <w:sz w:val="24"/>
          <w:szCs w:val="24"/>
        </w:rPr>
        <w:t>wareness</w:t>
      </w:r>
    </w:p>
    <w:p w14:paraId="682C327F" w14:textId="77777777" w:rsidR="002D0D3A" w:rsidRDefault="00A10271" w:rsidP="00C97CD0">
      <w:pPr>
        <w:numPr>
          <w:ilvl w:val="0"/>
          <w:numId w:val="6"/>
        </w:numPr>
        <w:pBdr>
          <w:top w:val="nil"/>
          <w:left w:val="nil"/>
          <w:bottom w:val="nil"/>
          <w:right w:val="nil"/>
          <w:between w:val="nil"/>
        </w:pBdr>
        <w:spacing w:line="276" w:lineRule="auto"/>
        <w:ind w:left="0" w:firstLine="0"/>
        <w:rPr>
          <w:sz w:val="24"/>
          <w:szCs w:val="24"/>
        </w:rPr>
      </w:pPr>
      <w:r>
        <w:rPr>
          <w:color w:val="231F20"/>
          <w:sz w:val="24"/>
          <w:szCs w:val="24"/>
        </w:rPr>
        <w:t>Miscue analysis</w:t>
      </w:r>
    </w:p>
    <w:p w14:paraId="029A2AB3" w14:textId="77777777" w:rsidR="002D0D3A" w:rsidRDefault="00A10271" w:rsidP="00C97CD0">
      <w:pPr>
        <w:numPr>
          <w:ilvl w:val="0"/>
          <w:numId w:val="6"/>
        </w:numPr>
        <w:pBdr>
          <w:top w:val="nil"/>
          <w:left w:val="nil"/>
          <w:bottom w:val="nil"/>
          <w:right w:val="nil"/>
          <w:between w:val="nil"/>
        </w:pBdr>
        <w:spacing w:line="276" w:lineRule="auto"/>
        <w:ind w:left="0" w:firstLine="0"/>
        <w:rPr>
          <w:sz w:val="24"/>
          <w:szCs w:val="24"/>
        </w:rPr>
      </w:pPr>
      <w:r>
        <w:rPr>
          <w:color w:val="231F20"/>
          <w:sz w:val="24"/>
          <w:szCs w:val="24"/>
        </w:rPr>
        <w:t>Running records</w:t>
      </w:r>
    </w:p>
    <w:p w14:paraId="6F64D277" w14:textId="77777777" w:rsidR="002D0D3A" w:rsidRDefault="00A10271" w:rsidP="00C97CD0">
      <w:pPr>
        <w:numPr>
          <w:ilvl w:val="0"/>
          <w:numId w:val="6"/>
        </w:numPr>
        <w:pBdr>
          <w:top w:val="nil"/>
          <w:left w:val="nil"/>
          <w:bottom w:val="nil"/>
          <w:right w:val="nil"/>
          <w:between w:val="nil"/>
        </w:pBdr>
        <w:spacing w:line="276" w:lineRule="auto"/>
        <w:ind w:left="0" w:firstLine="0"/>
        <w:rPr>
          <w:sz w:val="24"/>
          <w:szCs w:val="24"/>
        </w:rPr>
      </w:pPr>
      <w:r>
        <w:rPr>
          <w:color w:val="231F20"/>
          <w:sz w:val="24"/>
          <w:szCs w:val="24"/>
        </w:rPr>
        <w:t>Cueing systems</w:t>
      </w:r>
    </w:p>
    <w:p w14:paraId="09EB1D57" w14:textId="77777777" w:rsidR="002D0D3A" w:rsidRDefault="002D0D3A" w:rsidP="00FF5FED">
      <w:pPr>
        <w:spacing w:line="276" w:lineRule="auto"/>
        <w:rPr>
          <w:sz w:val="24"/>
          <w:szCs w:val="24"/>
        </w:rPr>
      </w:pPr>
    </w:p>
    <w:p w14:paraId="1BD1519F" w14:textId="77777777" w:rsidR="002D0D3A" w:rsidRDefault="00A10271">
      <w:pPr>
        <w:pBdr>
          <w:top w:val="nil"/>
          <w:left w:val="nil"/>
          <w:bottom w:val="nil"/>
          <w:right w:val="nil"/>
          <w:between w:val="nil"/>
        </w:pBdr>
        <w:spacing w:line="276" w:lineRule="auto"/>
        <w:rPr>
          <w:color w:val="231F20"/>
          <w:sz w:val="24"/>
          <w:szCs w:val="24"/>
        </w:rPr>
      </w:pPr>
      <w:r>
        <w:rPr>
          <w:color w:val="231F20"/>
          <w:sz w:val="24"/>
          <w:szCs w:val="24"/>
          <w:u w:val="single"/>
        </w:rPr>
        <w:t xml:space="preserve">Week 7-8  Reading  process </w:t>
      </w:r>
      <w:r>
        <w:rPr>
          <w:color w:val="231F20"/>
          <w:sz w:val="24"/>
          <w:szCs w:val="24"/>
        </w:rPr>
        <w:t>(I.9, I.14)</w:t>
      </w:r>
    </w:p>
    <w:p w14:paraId="48351162" w14:textId="77777777" w:rsidR="002D0D3A" w:rsidRDefault="002D0D3A">
      <w:pPr>
        <w:pBdr>
          <w:top w:val="nil"/>
          <w:left w:val="nil"/>
          <w:bottom w:val="nil"/>
          <w:right w:val="nil"/>
          <w:between w:val="nil"/>
        </w:pBdr>
        <w:spacing w:line="276" w:lineRule="auto"/>
        <w:rPr>
          <w:color w:val="231F20"/>
          <w:sz w:val="24"/>
          <w:szCs w:val="24"/>
        </w:rPr>
      </w:pPr>
    </w:p>
    <w:p w14:paraId="36E8C786" w14:textId="77777777" w:rsidR="002D0D3A" w:rsidRDefault="00A10271" w:rsidP="00C97CD0">
      <w:pPr>
        <w:numPr>
          <w:ilvl w:val="0"/>
          <w:numId w:val="6"/>
        </w:numPr>
        <w:pBdr>
          <w:top w:val="nil"/>
          <w:left w:val="nil"/>
          <w:bottom w:val="nil"/>
          <w:right w:val="nil"/>
          <w:between w:val="nil"/>
        </w:pBdr>
        <w:spacing w:line="276" w:lineRule="auto"/>
        <w:ind w:left="0" w:firstLine="0"/>
        <w:rPr>
          <w:sz w:val="24"/>
          <w:szCs w:val="24"/>
        </w:rPr>
      </w:pPr>
      <w:r>
        <w:rPr>
          <w:color w:val="231F20"/>
          <w:sz w:val="24"/>
          <w:szCs w:val="24"/>
        </w:rPr>
        <w:t>Reading workshop</w:t>
      </w:r>
    </w:p>
    <w:p w14:paraId="1B3B413D" w14:textId="77777777" w:rsidR="002D0D3A" w:rsidRDefault="00A10271" w:rsidP="00C97CD0">
      <w:pPr>
        <w:numPr>
          <w:ilvl w:val="0"/>
          <w:numId w:val="6"/>
        </w:numPr>
        <w:pBdr>
          <w:top w:val="nil"/>
          <w:left w:val="nil"/>
          <w:bottom w:val="nil"/>
          <w:right w:val="nil"/>
          <w:between w:val="nil"/>
        </w:pBdr>
        <w:spacing w:line="276" w:lineRule="auto"/>
        <w:ind w:left="0" w:firstLine="0"/>
        <w:rPr>
          <w:sz w:val="24"/>
          <w:szCs w:val="24"/>
        </w:rPr>
      </w:pPr>
      <w:r>
        <w:rPr>
          <w:color w:val="231F20"/>
          <w:sz w:val="24"/>
          <w:szCs w:val="24"/>
        </w:rPr>
        <w:t>Mini-lessons</w:t>
      </w:r>
    </w:p>
    <w:p w14:paraId="4B4287AB" w14:textId="77777777" w:rsidR="002D0D3A" w:rsidRDefault="00A10271" w:rsidP="00C97CD0">
      <w:pPr>
        <w:numPr>
          <w:ilvl w:val="0"/>
          <w:numId w:val="6"/>
        </w:numPr>
        <w:pBdr>
          <w:top w:val="nil"/>
          <w:left w:val="nil"/>
          <w:bottom w:val="nil"/>
          <w:right w:val="nil"/>
          <w:between w:val="nil"/>
        </w:pBdr>
        <w:spacing w:line="276" w:lineRule="auto"/>
        <w:ind w:left="0" w:firstLine="0"/>
        <w:rPr>
          <w:sz w:val="24"/>
          <w:szCs w:val="24"/>
        </w:rPr>
      </w:pPr>
      <w:r>
        <w:rPr>
          <w:color w:val="231F20"/>
          <w:sz w:val="24"/>
          <w:szCs w:val="24"/>
        </w:rPr>
        <w:t>Independent reading</w:t>
      </w:r>
    </w:p>
    <w:p w14:paraId="525B820A" w14:textId="77777777" w:rsidR="002D0D3A" w:rsidRDefault="00A10271" w:rsidP="00061B3A">
      <w:pPr>
        <w:numPr>
          <w:ilvl w:val="0"/>
          <w:numId w:val="6"/>
        </w:numPr>
        <w:pBdr>
          <w:top w:val="nil"/>
          <w:left w:val="nil"/>
          <w:bottom w:val="nil"/>
          <w:right w:val="nil"/>
          <w:between w:val="nil"/>
        </w:pBdr>
        <w:spacing w:line="276" w:lineRule="auto"/>
        <w:ind w:left="0" w:firstLine="0"/>
        <w:rPr>
          <w:sz w:val="24"/>
          <w:szCs w:val="24"/>
        </w:rPr>
      </w:pPr>
      <w:r>
        <w:rPr>
          <w:color w:val="231F20"/>
          <w:sz w:val="24"/>
          <w:szCs w:val="24"/>
        </w:rPr>
        <w:t>Leveled books</w:t>
      </w:r>
    </w:p>
    <w:p w14:paraId="1B988816" w14:textId="77777777" w:rsidR="002D0D3A" w:rsidRDefault="002D0D3A">
      <w:pPr>
        <w:spacing w:line="276" w:lineRule="auto"/>
        <w:rPr>
          <w:sz w:val="24"/>
          <w:szCs w:val="24"/>
        </w:rPr>
      </w:pPr>
    </w:p>
    <w:p w14:paraId="45A96E49" w14:textId="77777777" w:rsidR="002D0D3A" w:rsidRDefault="00A10271">
      <w:pPr>
        <w:pBdr>
          <w:top w:val="nil"/>
          <w:left w:val="nil"/>
          <w:bottom w:val="nil"/>
          <w:right w:val="nil"/>
          <w:between w:val="nil"/>
        </w:pBdr>
        <w:spacing w:line="276" w:lineRule="auto"/>
        <w:rPr>
          <w:color w:val="231F20"/>
          <w:sz w:val="24"/>
          <w:szCs w:val="24"/>
        </w:rPr>
      </w:pPr>
      <w:r>
        <w:rPr>
          <w:color w:val="231F20"/>
          <w:sz w:val="24"/>
          <w:szCs w:val="24"/>
          <w:u w:val="single"/>
        </w:rPr>
        <w:t xml:space="preserve">Weeks 9 Concepts of reading skills </w:t>
      </w:r>
      <w:r>
        <w:rPr>
          <w:color w:val="231F20"/>
          <w:sz w:val="24"/>
          <w:szCs w:val="24"/>
        </w:rPr>
        <w:t>(H.1.c, H.1.d, H.1.g)</w:t>
      </w:r>
    </w:p>
    <w:p w14:paraId="0FF8CC80" w14:textId="77777777" w:rsidR="002D0D3A" w:rsidRDefault="002D0D3A">
      <w:pPr>
        <w:pBdr>
          <w:top w:val="nil"/>
          <w:left w:val="nil"/>
          <w:bottom w:val="nil"/>
          <w:right w:val="nil"/>
          <w:between w:val="nil"/>
        </w:pBdr>
        <w:spacing w:line="276" w:lineRule="auto"/>
        <w:rPr>
          <w:color w:val="231F20"/>
          <w:sz w:val="24"/>
          <w:szCs w:val="24"/>
        </w:rPr>
      </w:pPr>
    </w:p>
    <w:p w14:paraId="56CA0624" w14:textId="77777777" w:rsidR="002D0D3A" w:rsidRDefault="00A10271" w:rsidP="00C97CD0">
      <w:pPr>
        <w:numPr>
          <w:ilvl w:val="0"/>
          <w:numId w:val="6"/>
        </w:numPr>
        <w:pBdr>
          <w:top w:val="nil"/>
          <w:left w:val="nil"/>
          <w:bottom w:val="nil"/>
          <w:right w:val="nil"/>
          <w:between w:val="nil"/>
        </w:pBdr>
        <w:spacing w:line="276" w:lineRule="auto"/>
        <w:ind w:left="0" w:firstLine="0"/>
        <w:rPr>
          <w:sz w:val="24"/>
          <w:szCs w:val="24"/>
        </w:rPr>
      </w:pPr>
      <w:r>
        <w:rPr>
          <w:color w:val="231F20"/>
          <w:sz w:val="24"/>
          <w:szCs w:val="24"/>
        </w:rPr>
        <w:t>Phonics and word study</w:t>
      </w:r>
    </w:p>
    <w:p w14:paraId="1F5A8366" w14:textId="77777777" w:rsidR="002D0D3A" w:rsidRDefault="00A10271" w:rsidP="00C97CD0">
      <w:pPr>
        <w:numPr>
          <w:ilvl w:val="0"/>
          <w:numId w:val="6"/>
        </w:numPr>
        <w:pBdr>
          <w:top w:val="nil"/>
          <w:left w:val="nil"/>
          <w:bottom w:val="nil"/>
          <w:right w:val="nil"/>
          <w:between w:val="nil"/>
        </w:pBdr>
        <w:spacing w:line="276" w:lineRule="auto"/>
        <w:ind w:left="0" w:firstLine="0"/>
        <w:rPr>
          <w:sz w:val="24"/>
          <w:szCs w:val="24"/>
        </w:rPr>
      </w:pPr>
      <w:r>
        <w:rPr>
          <w:color w:val="231F20"/>
          <w:sz w:val="24"/>
          <w:szCs w:val="24"/>
        </w:rPr>
        <w:t>Guided reading</w:t>
      </w:r>
    </w:p>
    <w:p w14:paraId="6E6F9E3E" w14:textId="77777777" w:rsidR="002D0D3A" w:rsidRDefault="00A10271" w:rsidP="00C97CD0">
      <w:pPr>
        <w:numPr>
          <w:ilvl w:val="0"/>
          <w:numId w:val="6"/>
        </w:numPr>
        <w:pBdr>
          <w:top w:val="nil"/>
          <w:left w:val="nil"/>
          <w:bottom w:val="nil"/>
          <w:right w:val="nil"/>
          <w:between w:val="nil"/>
        </w:pBdr>
        <w:spacing w:line="276" w:lineRule="auto"/>
        <w:ind w:left="0" w:firstLine="0"/>
        <w:rPr>
          <w:sz w:val="24"/>
          <w:szCs w:val="24"/>
        </w:rPr>
      </w:pPr>
      <w:r>
        <w:rPr>
          <w:color w:val="231F20"/>
          <w:sz w:val="24"/>
          <w:szCs w:val="24"/>
        </w:rPr>
        <w:t>Readers who struggle</w:t>
      </w:r>
    </w:p>
    <w:p w14:paraId="4B16A796" w14:textId="77777777" w:rsidR="002D0D3A" w:rsidRDefault="002D0D3A">
      <w:pPr>
        <w:spacing w:line="276" w:lineRule="auto"/>
        <w:rPr>
          <w:sz w:val="24"/>
          <w:szCs w:val="24"/>
        </w:rPr>
      </w:pPr>
    </w:p>
    <w:p w14:paraId="3F27F118" w14:textId="77777777" w:rsidR="002D0D3A" w:rsidRDefault="00A10271">
      <w:pPr>
        <w:pBdr>
          <w:top w:val="nil"/>
          <w:left w:val="nil"/>
          <w:bottom w:val="nil"/>
          <w:right w:val="nil"/>
          <w:between w:val="nil"/>
        </w:pBdr>
        <w:spacing w:line="276" w:lineRule="auto"/>
        <w:rPr>
          <w:color w:val="231F20"/>
          <w:sz w:val="24"/>
          <w:szCs w:val="24"/>
        </w:rPr>
      </w:pPr>
      <w:r>
        <w:rPr>
          <w:color w:val="231F20"/>
          <w:sz w:val="24"/>
          <w:szCs w:val="24"/>
          <w:u w:val="single"/>
        </w:rPr>
        <w:t xml:space="preserve">Weeks 10-11-12 Literacy link to experiences </w:t>
      </w:r>
      <w:r>
        <w:rPr>
          <w:color w:val="231F20"/>
          <w:sz w:val="24"/>
          <w:szCs w:val="24"/>
        </w:rPr>
        <w:t>(H.1.h, H.1.i, H.1.j)</w:t>
      </w:r>
    </w:p>
    <w:p w14:paraId="7A590A1F" w14:textId="77777777" w:rsidR="002D0D3A" w:rsidRDefault="002D0D3A">
      <w:pPr>
        <w:pBdr>
          <w:top w:val="nil"/>
          <w:left w:val="nil"/>
          <w:bottom w:val="nil"/>
          <w:right w:val="nil"/>
          <w:between w:val="nil"/>
        </w:pBdr>
        <w:spacing w:line="276" w:lineRule="auto"/>
        <w:rPr>
          <w:color w:val="231F20"/>
          <w:sz w:val="24"/>
          <w:szCs w:val="24"/>
        </w:rPr>
      </w:pPr>
    </w:p>
    <w:p w14:paraId="44E63063" w14:textId="77777777" w:rsidR="002D0D3A" w:rsidRDefault="00A10271" w:rsidP="00C97CD0">
      <w:pPr>
        <w:numPr>
          <w:ilvl w:val="0"/>
          <w:numId w:val="6"/>
        </w:numPr>
        <w:pBdr>
          <w:top w:val="nil"/>
          <w:left w:val="nil"/>
          <w:bottom w:val="nil"/>
          <w:right w:val="nil"/>
          <w:between w:val="nil"/>
        </w:pBdr>
        <w:spacing w:line="276" w:lineRule="auto"/>
        <w:ind w:left="0" w:firstLine="0"/>
        <w:rPr>
          <w:sz w:val="24"/>
          <w:szCs w:val="24"/>
        </w:rPr>
      </w:pPr>
      <w:r>
        <w:rPr>
          <w:color w:val="231F20"/>
          <w:sz w:val="24"/>
          <w:szCs w:val="24"/>
        </w:rPr>
        <w:t>Reading comprehension</w:t>
      </w:r>
    </w:p>
    <w:p w14:paraId="4DDB19CF" w14:textId="77777777" w:rsidR="002D0D3A" w:rsidRDefault="00A10271" w:rsidP="00C97CD0">
      <w:pPr>
        <w:numPr>
          <w:ilvl w:val="0"/>
          <w:numId w:val="6"/>
        </w:numPr>
        <w:pBdr>
          <w:top w:val="nil"/>
          <w:left w:val="nil"/>
          <w:bottom w:val="nil"/>
          <w:right w:val="nil"/>
          <w:between w:val="nil"/>
        </w:pBdr>
        <w:spacing w:line="276" w:lineRule="auto"/>
        <w:ind w:left="0" w:firstLine="0"/>
        <w:rPr>
          <w:sz w:val="24"/>
          <w:szCs w:val="24"/>
        </w:rPr>
      </w:pPr>
      <w:r>
        <w:rPr>
          <w:color w:val="231F20"/>
          <w:sz w:val="24"/>
          <w:szCs w:val="24"/>
        </w:rPr>
        <w:t>Schema</w:t>
      </w:r>
    </w:p>
    <w:p w14:paraId="6979FDDA" w14:textId="77777777" w:rsidR="002D0D3A" w:rsidRDefault="00A10271" w:rsidP="00C97CD0">
      <w:pPr>
        <w:numPr>
          <w:ilvl w:val="0"/>
          <w:numId w:val="6"/>
        </w:numPr>
        <w:pBdr>
          <w:top w:val="nil"/>
          <w:left w:val="nil"/>
          <w:bottom w:val="nil"/>
          <w:right w:val="nil"/>
          <w:between w:val="nil"/>
        </w:pBdr>
        <w:spacing w:line="276" w:lineRule="auto"/>
        <w:ind w:left="0" w:firstLine="0"/>
        <w:rPr>
          <w:sz w:val="24"/>
          <w:szCs w:val="24"/>
        </w:rPr>
      </w:pPr>
      <w:r>
        <w:rPr>
          <w:color w:val="231F20"/>
          <w:sz w:val="24"/>
          <w:szCs w:val="24"/>
        </w:rPr>
        <w:t>Creating mental images</w:t>
      </w:r>
    </w:p>
    <w:p w14:paraId="080C845E" w14:textId="77777777" w:rsidR="002D0D3A" w:rsidRDefault="00A10271" w:rsidP="00C97CD0">
      <w:pPr>
        <w:numPr>
          <w:ilvl w:val="0"/>
          <w:numId w:val="6"/>
        </w:numPr>
        <w:pBdr>
          <w:top w:val="nil"/>
          <w:left w:val="nil"/>
          <w:bottom w:val="nil"/>
          <w:right w:val="nil"/>
          <w:between w:val="nil"/>
        </w:pBdr>
        <w:spacing w:line="276" w:lineRule="auto"/>
        <w:ind w:left="0" w:firstLine="0"/>
        <w:rPr>
          <w:sz w:val="24"/>
          <w:szCs w:val="24"/>
        </w:rPr>
      </w:pPr>
      <w:r>
        <w:rPr>
          <w:color w:val="231F20"/>
          <w:sz w:val="24"/>
          <w:szCs w:val="24"/>
        </w:rPr>
        <w:t>Comprehension strategies</w:t>
      </w:r>
    </w:p>
    <w:p w14:paraId="2791AED6" w14:textId="77777777" w:rsidR="00FF5FED" w:rsidRDefault="00FF5FED">
      <w:pPr>
        <w:pBdr>
          <w:top w:val="nil"/>
          <w:left w:val="nil"/>
          <w:bottom w:val="nil"/>
          <w:right w:val="nil"/>
          <w:between w:val="nil"/>
        </w:pBdr>
        <w:spacing w:line="276" w:lineRule="auto"/>
        <w:rPr>
          <w:color w:val="231F20"/>
          <w:sz w:val="24"/>
          <w:szCs w:val="24"/>
          <w:u w:val="single"/>
        </w:rPr>
      </w:pPr>
    </w:p>
    <w:p w14:paraId="7881DA5B" w14:textId="1AED2182" w:rsidR="002D0D3A" w:rsidRDefault="00FF5FED">
      <w:pPr>
        <w:pBdr>
          <w:top w:val="nil"/>
          <w:left w:val="nil"/>
          <w:bottom w:val="nil"/>
          <w:right w:val="nil"/>
          <w:between w:val="nil"/>
        </w:pBdr>
        <w:spacing w:line="276" w:lineRule="auto"/>
        <w:rPr>
          <w:color w:val="231F20"/>
          <w:sz w:val="24"/>
          <w:szCs w:val="24"/>
        </w:rPr>
      </w:pPr>
      <w:r>
        <w:rPr>
          <w:color w:val="231F20"/>
          <w:sz w:val="24"/>
          <w:szCs w:val="24"/>
          <w:u w:val="single"/>
        </w:rPr>
        <w:t>W</w:t>
      </w:r>
      <w:r w:rsidR="00A10271">
        <w:rPr>
          <w:color w:val="231F20"/>
          <w:sz w:val="24"/>
          <w:szCs w:val="24"/>
          <w:u w:val="single"/>
        </w:rPr>
        <w:t xml:space="preserve">eeks 13-14 Writing process </w:t>
      </w:r>
      <w:r w:rsidR="00A10271">
        <w:rPr>
          <w:color w:val="231F20"/>
          <w:sz w:val="24"/>
          <w:szCs w:val="24"/>
        </w:rPr>
        <w:t>(H.1.k. I.13)</w:t>
      </w:r>
    </w:p>
    <w:p w14:paraId="28A2C634" w14:textId="77777777" w:rsidR="002D0D3A" w:rsidRDefault="002D0D3A">
      <w:pPr>
        <w:pBdr>
          <w:top w:val="nil"/>
          <w:left w:val="nil"/>
          <w:bottom w:val="nil"/>
          <w:right w:val="nil"/>
          <w:between w:val="nil"/>
        </w:pBdr>
        <w:spacing w:line="276" w:lineRule="auto"/>
        <w:rPr>
          <w:color w:val="231F20"/>
          <w:sz w:val="24"/>
          <w:szCs w:val="24"/>
        </w:rPr>
      </w:pPr>
    </w:p>
    <w:p w14:paraId="079A7729" w14:textId="77777777" w:rsidR="002D0D3A" w:rsidRDefault="00A10271" w:rsidP="00C97CD0">
      <w:pPr>
        <w:numPr>
          <w:ilvl w:val="1"/>
          <w:numId w:val="6"/>
        </w:numPr>
        <w:pBdr>
          <w:top w:val="nil"/>
          <w:left w:val="nil"/>
          <w:bottom w:val="nil"/>
          <w:right w:val="nil"/>
          <w:between w:val="nil"/>
        </w:pBdr>
        <w:spacing w:line="276" w:lineRule="auto"/>
        <w:ind w:left="0" w:firstLine="0"/>
        <w:rPr>
          <w:sz w:val="24"/>
          <w:szCs w:val="24"/>
        </w:rPr>
      </w:pPr>
      <w:r>
        <w:rPr>
          <w:color w:val="231F20"/>
          <w:sz w:val="24"/>
          <w:szCs w:val="24"/>
        </w:rPr>
        <w:t>Mechanics of writing</w:t>
      </w:r>
    </w:p>
    <w:p w14:paraId="4BDA1132" w14:textId="77777777" w:rsidR="002D0D3A" w:rsidRDefault="00A10271" w:rsidP="00C97CD0">
      <w:pPr>
        <w:numPr>
          <w:ilvl w:val="1"/>
          <w:numId w:val="6"/>
        </w:numPr>
        <w:pBdr>
          <w:top w:val="nil"/>
          <w:left w:val="nil"/>
          <w:bottom w:val="nil"/>
          <w:right w:val="nil"/>
          <w:between w:val="nil"/>
        </w:pBdr>
        <w:spacing w:line="276" w:lineRule="auto"/>
        <w:ind w:left="0" w:firstLine="0"/>
        <w:rPr>
          <w:sz w:val="24"/>
          <w:szCs w:val="24"/>
        </w:rPr>
      </w:pPr>
      <w:r>
        <w:rPr>
          <w:color w:val="231F20"/>
          <w:sz w:val="24"/>
          <w:szCs w:val="24"/>
        </w:rPr>
        <w:t>Writing prompts</w:t>
      </w:r>
    </w:p>
    <w:p w14:paraId="07D298F0" w14:textId="77777777" w:rsidR="002D0D3A" w:rsidRDefault="00A10271" w:rsidP="00C97CD0">
      <w:pPr>
        <w:numPr>
          <w:ilvl w:val="1"/>
          <w:numId w:val="6"/>
        </w:numPr>
        <w:pBdr>
          <w:top w:val="nil"/>
          <w:left w:val="nil"/>
          <w:bottom w:val="nil"/>
          <w:right w:val="nil"/>
          <w:between w:val="nil"/>
        </w:pBdr>
        <w:spacing w:line="276" w:lineRule="auto"/>
        <w:ind w:left="0" w:firstLine="0"/>
        <w:rPr>
          <w:sz w:val="24"/>
          <w:szCs w:val="24"/>
        </w:rPr>
      </w:pPr>
      <w:r>
        <w:rPr>
          <w:color w:val="231F20"/>
          <w:sz w:val="24"/>
          <w:szCs w:val="24"/>
        </w:rPr>
        <w:t>Revising and editing</w:t>
      </w:r>
    </w:p>
    <w:p w14:paraId="3541E6A3" w14:textId="77777777" w:rsidR="002D0D3A" w:rsidRDefault="002D0D3A">
      <w:pPr>
        <w:spacing w:line="276" w:lineRule="auto"/>
        <w:rPr>
          <w:sz w:val="24"/>
          <w:szCs w:val="24"/>
        </w:rPr>
      </w:pPr>
    </w:p>
    <w:p w14:paraId="3C39BE93" w14:textId="77777777" w:rsidR="002D0D3A" w:rsidRDefault="00A10271">
      <w:pPr>
        <w:pBdr>
          <w:top w:val="nil"/>
          <w:left w:val="nil"/>
          <w:bottom w:val="nil"/>
          <w:right w:val="nil"/>
          <w:between w:val="nil"/>
        </w:pBdr>
        <w:spacing w:line="276" w:lineRule="auto"/>
        <w:rPr>
          <w:color w:val="231F20"/>
          <w:sz w:val="24"/>
          <w:szCs w:val="24"/>
        </w:rPr>
      </w:pPr>
      <w:r>
        <w:rPr>
          <w:color w:val="231F20"/>
          <w:sz w:val="24"/>
          <w:szCs w:val="24"/>
          <w:u w:val="single"/>
        </w:rPr>
        <w:t xml:space="preserve">Week 15-16 Publishing </w:t>
      </w:r>
      <w:r>
        <w:rPr>
          <w:color w:val="231F20"/>
          <w:sz w:val="24"/>
          <w:szCs w:val="24"/>
        </w:rPr>
        <w:t>(H.1.k, I.14)</w:t>
      </w:r>
    </w:p>
    <w:p w14:paraId="0E50F28F" w14:textId="77777777" w:rsidR="002D0D3A" w:rsidRDefault="002D0D3A">
      <w:pPr>
        <w:pBdr>
          <w:top w:val="nil"/>
          <w:left w:val="nil"/>
          <w:bottom w:val="nil"/>
          <w:right w:val="nil"/>
          <w:between w:val="nil"/>
        </w:pBdr>
        <w:spacing w:line="276" w:lineRule="auto"/>
        <w:rPr>
          <w:color w:val="231F20"/>
          <w:sz w:val="24"/>
          <w:szCs w:val="24"/>
        </w:rPr>
      </w:pPr>
    </w:p>
    <w:p w14:paraId="527613AB" w14:textId="77777777" w:rsidR="002D0D3A" w:rsidRDefault="00A10271" w:rsidP="00C97CD0">
      <w:pPr>
        <w:numPr>
          <w:ilvl w:val="1"/>
          <w:numId w:val="6"/>
        </w:numPr>
        <w:pBdr>
          <w:top w:val="nil"/>
          <w:left w:val="nil"/>
          <w:bottom w:val="nil"/>
          <w:right w:val="nil"/>
          <w:between w:val="nil"/>
        </w:pBdr>
        <w:spacing w:line="276" w:lineRule="auto"/>
        <w:ind w:left="0" w:firstLine="0"/>
        <w:rPr>
          <w:sz w:val="24"/>
          <w:szCs w:val="24"/>
        </w:rPr>
      </w:pPr>
      <w:r>
        <w:rPr>
          <w:color w:val="231F20"/>
          <w:sz w:val="24"/>
          <w:szCs w:val="24"/>
        </w:rPr>
        <w:t>Making books</w:t>
      </w:r>
    </w:p>
    <w:p w14:paraId="16DD580C" w14:textId="77777777" w:rsidR="002D0D3A" w:rsidRDefault="00A10271" w:rsidP="00C97CD0">
      <w:pPr>
        <w:numPr>
          <w:ilvl w:val="1"/>
          <w:numId w:val="6"/>
        </w:numPr>
        <w:pBdr>
          <w:top w:val="nil"/>
          <w:left w:val="nil"/>
          <w:bottom w:val="nil"/>
          <w:right w:val="nil"/>
          <w:between w:val="nil"/>
        </w:pBdr>
        <w:spacing w:line="276" w:lineRule="auto"/>
        <w:ind w:left="0" w:firstLine="0"/>
        <w:rPr>
          <w:sz w:val="24"/>
          <w:szCs w:val="24"/>
        </w:rPr>
      </w:pPr>
      <w:r>
        <w:rPr>
          <w:color w:val="231F20"/>
          <w:sz w:val="24"/>
          <w:szCs w:val="24"/>
        </w:rPr>
        <w:t>Sharing books</w:t>
      </w:r>
    </w:p>
    <w:p w14:paraId="44877E6E" w14:textId="77777777" w:rsidR="002D0D3A" w:rsidRDefault="002D0D3A">
      <w:pPr>
        <w:spacing w:line="276" w:lineRule="auto"/>
        <w:rPr>
          <w:sz w:val="24"/>
          <w:szCs w:val="24"/>
        </w:rPr>
      </w:pPr>
    </w:p>
    <w:p w14:paraId="26890847" w14:textId="0B0C1D86" w:rsidR="002D0D3A" w:rsidRDefault="00A10271" w:rsidP="00FF5FED">
      <w:pPr>
        <w:pBdr>
          <w:top w:val="nil"/>
          <w:left w:val="nil"/>
          <w:bottom w:val="nil"/>
          <w:right w:val="nil"/>
          <w:between w:val="nil"/>
        </w:pBdr>
        <w:spacing w:line="276" w:lineRule="auto"/>
        <w:rPr>
          <w:sz w:val="24"/>
          <w:szCs w:val="24"/>
        </w:rPr>
      </w:pPr>
      <w:r>
        <w:br w:type="page"/>
      </w:r>
    </w:p>
    <w:p w14:paraId="34B7B7EC" w14:textId="031571AF" w:rsidR="00F92391" w:rsidRPr="00F92391" w:rsidRDefault="005F1000" w:rsidP="0093525A">
      <w:pPr>
        <w:spacing w:before="32" w:line="276" w:lineRule="auto"/>
        <w:jc w:val="center"/>
        <w:rPr>
          <w:b/>
          <w:color w:val="AD0001"/>
          <w:sz w:val="28"/>
          <w:szCs w:val="28"/>
        </w:rPr>
      </w:pPr>
      <w:r>
        <w:rPr>
          <w:b/>
          <w:color w:val="AD0001"/>
          <w:sz w:val="28"/>
          <w:szCs w:val="28"/>
        </w:rPr>
        <w:t>ECED 4140</w:t>
      </w:r>
      <w:r w:rsidR="0093525A">
        <w:rPr>
          <w:b/>
          <w:color w:val="AD0001"/>
          <w:sz w:val="28"/>
          <w:szCs w:val="28"/>
        </w:rPr>
        <w:tab/>
      </w:r>
      <w:r w:rsidR="00A10271" w:rsidRPr="00F92391">
        <w:rPr>
          <w:b/>
          <w:color w:val="AD0001"/>
          <w:sz w:val="28"/>
          <w:szCs w:val="28"/>
        </w:rPr>
        <w:t>Teaching and Learning Social Studies, Fine Arts, and Movement</w:t>
      </w:r>
    </w:p>
    <w:p w14:paraId="512E46E1" w14:textId="6621AB5B" w:rsidR="002D0D3A" w:rsidRPr="00F92391" w:rsidRDefault="00A10271" w:rsidP="0093525A">
      <w:pPr>
        <w:spacing w:before="32" w:line="276" w:lineRule="auto"/>
        <w:jc w:val="center"/>
        <w:rPr>
          <w:b/>
          <w:color w:val="AD0001"/>
          <w:sz w:val="28"/>
          <w:szCs w:val="28"/>
        </w:rPr>
      </w:pPr>
      <w:r w:rsidRPr="00F92391">
        <w:rPr>
          <w:color w:val="AD0001"/>
          <w:sz w:val="24"/>
          <w:szCs w:val="24"/>
        </w:rPr>
        <w:t>(3 credit hours)</w:t>
      </w:r>
    </w:p>
    <w:p w14:paraId="77620DF6" w14:textId="77777777" w:rsidR="002D0D3A" w:rsidRPr="00F92391" w:rsidRDefault="002D0D3A">
      <w:pPr>
        <w:rPr>
          <w:b/>
          <w:color w:val="AD0001"/>
        </w:rPr>
      </w:pPr>
    </w:p>
    <w:p w14:paraId="07BE899C" w14:textId="77777777" w:rsidR="002D0D3A" w:rsidRPr="00F92391" w:rsidRDefault="00A10271">
      <w:pPr>
        <w:pBdr>
          <w:top w:val="nil"/>
          <w:left w:val="nil"/>
          <w:bottom w:val="nil"/>
          <w:right w:val="nil"/>
          <w:between w:val="nil"/>
        </w:pBdr>
        <w:spacing w:before="183" w:line="254" w:lineRule="auto"/>
        <w:ind w:right="48"/>
        <w:rPr>
          <w:color w:val="000000"/>
          <w:sz w:val="24"/>
          <w:szCs w:val="24"/>
        </w:rPr>
      </w:pPr>
      <w:r w:rsidRPr="00F92391">
        <w:rPr>
          <w:b/>
          <w:color w:val="231F20"/>
          <w:sz w:val="24"/>
          <w:szCs w:val="24"/>
        </w:rPr>
        <w:t xml:space="preserve">PREREQUISITES: </w:t>
      </w:r>
      <w:r w:rsidRPr="00F92391">
        <w:rPr>
          <w:color w:val="231F20"/>
          <w:sz w:val="24"/>
          <w:szCs w:val="24"/>
        </w:rPr>
        <w:t>Lower division courses in Professionalism; Child Growth, Development, and Learning; Health, Safety, &amp; Nutrition; Family &amp; Community Collaboration; Guiding Young Children; Assessment of Children &amp; Evaluation of Programs; Introduction to Reading, Language, &amp; Literacy; Curriculum Development through Play – Birth-Pre-K; Integrated Curriculum – Pre-K–Grade 3. Lower division courses and Research in Child Growth, Development, and Learning; Family, Language and Culture; and Young Children with Diverse Abilities.</w:t>
      </w:r>
    </w:p>
    <w:p w14:paraId="33B1E73C" w14:textId="77777777" w:rsidR="002D0D3A" w:rsidRDefault="002D0D3A"/>
    <w:p w14:paraId="4B00C02A" w14:textId="77777777" w:rsidR="002D0D3A" w:rsidRPr="00FF5FED" w:rsidRDefault="002D0D3A">
      <w:pPr>
        <w:spacing w:before="6"/>
        <w:rPr>
          <w:color w:val="C00000"/>
          <w:sz w:val="23"/>
          <w:szCs w:val="23"/>
        </w:rPr>
      </w:pPr>
    </w:p>
    <w:p w14:paraId="76D8DD27" w14:textId="6AD56349" w:rsidR="002D0D3A" w:rsidRPr="00F92391" w:rsidRDefault="00A10271" w:rsidP="00FF5FED">
      <w:pPr>
        <w:rPr>
          <w:color w:val="AD0001"/>
          <w:sz w:val="24"/>
          <w:szCs w:val="24"/>
        </w:rPr>
      </w:pPr>
      <w:r w:rsidRPr="00F92391">
        <w:rPr>
          <w:b/>
          <w:color w:val="AD0001"/>
          <w:sz w:val="24"/>
          <w:szCs w:val="24"/>
        </w:rPr>
        <w:t>COURSE DESCRIPTION:</w:t>
      </w:r>
    </w:p>
    <w:p w14:paraId="78A90F76" w14:textId="77777777" w:rsidR="002D0D3A" w:rsidRPr="00F92391" w:rsidRDefault="00A10271">
      <w:pPr>
        <w:pBdr>
          <w:top w:val="nil"/>
          <w:left w:val="nil"/>
          <w:bottom w:val="nil"/>
          <w:right w:val="nil"/>
          <w:between w:val="nil"/>
        </w:pBdr>
        <w:spacing w:before="191" w:line="254" w:lineRule="auto"/>
        <w:ind w:right="152" w:firstLine="720"/>
        <w:jc w:val="both"/>
        <w:rPr>
          <w:color w:val="AD0001"/>
          <w:sz w:val="24"/>
          <w:szCs w:val="24"/>
        </w:rPr>
      </w:pPr>
      <w:r w:rsidRPr="00F92391">
        <w:rPr>
          <w:color w:val="AD0001"/>
          <w:sz w:val="24"/>
          <w:szCs w:val="24"/>
        </w:rPr>
        <w:t>The course focuses on the aims, scope, and integration of methods of teaching social studies, the fine arts, and movement across the curriculum. This course emphasizes an integrated approach to teaching the “what and why” of social studies; assessing student learning; planning units, lessons, and activities; developing effective instructional strategies; and acquiring knowledge of social studies content. Concepts of expressive art include the visual arts, music, movement, and drama.</w:t>
      </w:r>
    </w:p>
    <w:p w14:paraId="08C30A19" w14:textId="77777777" w:rsidR="002D0D3A" w:rsidRDefault="002D0D3A">
      <w:pPr>
        <w:ind w:firstLine="720"/>
        <w:rPr>
          <w:sz w:val="24"/>
          <w:szCs w:val="24"/>
        </w:rPr>
      </w:pPr>
    </w:p>
    <w:p w14:paraId="3D6707AC" w14:textId="77777777" w:rsidR="002D0D3A" w:rsidRDefault="002D0D3A">
      <w:pPr>
        <w:spacing w:before="7"/>
        <w:ind w:firstLine="720"/>
        <w:rPr>
          <w:sz w:val="24"/>
          <w:szCs w:val="24"/>
        </w:rPr>
      </w:pPr>
    </w:p>
    <w:p w14:paraId="318F7592" w14:textId="77777777" w:rsidR="00F92391" w:rsidRPr="00C51BF5" w:rsidRDefault="00F92391" w:rsidP="00F92391">
      <w:pPr>
        <w:ind w:right="144"/>
        <w:rPr>
          <w:b/>
          <w:color w:val="231F20"/>
          <w:sz w:val="24"/>
          <w:szCs w:val="24"/>
        </w:rPr>
      </w:pPr>
      <w:r w:rsidRPr="00C51BF5">
        <w:rPr>
          <w:b/>
          <w:color w:val="231F20"/>
          <w:sz w:val="24"/>
          <w:szCs w:val="24"/>
        </w:rPr>
        <w:t>SUGGESTED TEXTS (newer versions may be available):</w:t>
      </w:r>
    </w:p>
    <w:p w14:paraId="30531EF5" w14:textId="77777777" w:rsidR="002D0D3A" w:rsidRDefault="00A10271">
      <w:pPr>
        <w:spacing w:before="193" w:line="252" w:lineRule="auto"/>
        <w:ind w:left="720" w:right="48" w:hanging="720"/>
        <w:rPr>
          <w:sz w:val="24"/>
          <w:szCs w:val="24"/>
        </w:rPr>
      </w:pPr>
      <w:r>
        <w:rPr>
          <w:color w:val="231F20"/>
          <w:sz w:val="24"/>
          <w:szCs w:val="24"/>
        </w:rPr>
        <w:t xml:space="preserve">Cartron, C. E., &amp; Allen, J. (2007). </w:t>
      </w:r>
      <w:r>
        <w:rPr>
          <w:i/>
          <w:color w:val="231F20"/>
          <w:sz w:val="24"/>
          <w:szCs w:val="24"/>
        </w:rPr>
        <w:t xml:space="preserve">Early childhood curriculum: A creative play model </w:t>
      </w:r>
      <w:r>
        <w:rPr>
          <w:color w:val="231F20"/>
          <w:sz w:val="24"/>
          <w:szCs w:val="24"/>
        </w:rPr>
        <w:t>(4</w:t>
      </w:r>
      <w:r>
        <w:rPr>
          <w:color w:val="231F20"/>
          <w:sz w:val="24"/>
          <w:szCs w:val="24"/>
          <w:vertAlign w:val="superscript"/>
        </w:rPr>
        <w:t xml:space="preserve">th </w:t>
      </w:r>
      <w:r>
        <w:rPr>
          <w:color w:val="231F20"/>
          <w:sz w:val="24"/>
          <w:szCs w:val="24"/>
        </w:rPr>
        <w:t>ed.). Upper Saddle River, NJ: Prentice Hall.</w:t>
      </w:r>
    </w:p>
    <w:p w14:paraId="7FD77784" w14:textId="77777777" w:rsidR="002D0D3A" w:rsidRDefault="002D0D3A">
      <w:pPr>
        <w:spacing w:before="6"/>
        <w:ind w:left="720" w:hanging="720"/>
        <w:rPr>
          <w:sz w:val="24"/>
          <w:szCs w:val="24"/>
        </w:rPr>
      </w:pPr>
    </w:p>
    <w:p w14:paraId="0810ECFB" w14:textId="1CC823FE" w:rsidR="002D0D3A" w:rsidRDefault="00A10271">
      <w:pPr>
        <w:spacing w:line="288" w:lineRule="auto"/>
        <w:ind w:left="720" w:right="48" w:hanging="720"/>
        <w:rPr>
          <w:sz w:val="24"/>
          <w:szCs w:val="24"/>
        </w:rPr>
      </w:pPr>
      <w:r>
        <w:rPr>
          <w:color w:val="231F20"/>
          <w:sz w:val="24"/>
          <w:szCs w:val="24"/>
        </w:rPr>
        <w:t xml:space="preserve">Cowhey, M. (2006). </w:t>
      </w:r>
      <w:r>
        <w:rPr>
          <w:i/>
          <w:color w:val="231F20"/>
          <w:sz w:val="24"/>
          <w:szCs w:val="24"/>
        </w:rPr>
        <w:t xml:space="preserve">Black </w:t>
      </w:r>
      <w:r w:rsidR="005F38DA">
        <w:rPr>
          <w:i/>
          <w:color w:val="231F20"/>
          <w:sz w:val="24"/>
          <w:szCs w:val="24"/>
        </w:rPr>
        <w:t>a</w:t>
      </w:r>
      <w:r>
        <w:rPr>
          <w:i/>
          <w:color w:val="231F20"/>
          <w:sz w:val="24"/>
          <w:szCs w:val="24"/>
        </w:rPr>
        <w:t xml:space="preserve">nts and Buddhists: Thinking critically and teaching differently in the primary grades. </w:t>
      </w:r>
      <w:r>
        <w:rPr>
          <w:color w:val="231F20"/>
          <w:sz w:val="24"/>
          <w:szCs w:val="24"/>
        </w:rPr>
        <w:t>Portland, ME: Stenhouse.</w:t>
      </w:r>
    </w:p>
    <w:p w14:paraId="0C600D90" w14:textId="77777777" w:rsidR="002D0D3A" w:rsidRDefault="002D0D3A">
      <w:pPr>
        <w:spacing w:before="2"/>
        <w:ind w:left="720" w:hanging="720"/>
        <w:rPr>
          <w:sz w:val="24"/>
          <w:szCs w:val="24"/>
        </w:rPr>
      </w:pPr>
    </w:p>
    <w:p w14:paraId="5BF4FF83" w14:textId="77777777" w:rsidR="002D0D3A" w:rsidRDefault="00A10271">
      <w:pPr>
        <w:spacing w:line="252" w:lineRule="auto"/>
        <w:ind w:left="720" w:right="48" w:hanging="720"/>
        <w:rPr>
          <w:sz w:val="24"/>
          <w:szCs w:val="24"/>
        </w:rPr>
      </w:pPr>
      <w:r>
        <w:rPr>
          <w:color w:val="231F20"/>
          <w:sz w:val="24"/>
          <w:szCs w:val="24"/>
        </w:rPr>
        <w:t xml:space="preserve">DeMelendez, W. R., &amp; Ostertag, V. (2009). </w:t>
      </w:r>
      <w:r>
        <w:rPr>
          <w:i/>
          <w:color w:val="231F20"/>
          <w:sz w:val="24"/>
          <w:szCs w:val="24"/>
        </w:rPr>
        <w:t xml:space="preserve">Teaching young children in multicultural classrooms: Issues, concepts, and strategies </w:t>
      </w:r>
      <w:r>
        <w:rPr>
          <w:color w:val="231F20"/>
          <w:sz w:val="24"/>
          <w:szCs w:val="24"/>
        </w:rPr>
        <w:t>(3</w:t>
      </w:r>
      <w:r>
        <w:rPr>
          <w:color w:val="231F20"/>
          <w:sz w:val="24"/>
          <w:szCs w:val="24"/>
          <w:vertAlign w:val="superscript"/>
        </w:rPr>
        <w:t xml:space="preserve">rd </w:t>
      </w:r>
      <w:r>
        <w:rPr>
          <w:color w:val="231F20"/>
          <w:sz w:val="24"/>
          <w:szCs w:val="24"/>
        </w:rPr>
        <w:t>ed.). Clifton Park, NY: Delmar Learning.</w:t>
      </w:r>
    </w:p>
    <w:p w14:paraId="60FB3940" w14:textId="77777777" w:rsidR="002D0D3A" w:rsidRDefault="002D0D3A">
      <w:pPr>
        <w:spacing w:before="13"/>
        <w:rPr>
          <w:sz w:val="24"/>
          <w:szCs w:val="24"/>
        </w:rPr>
      </w:pPr>
    </w:p>
    <w:p w14:paraId="20D04556" w14:textId="77777777" w:rsidR="002D0D3A" w:rsidRDefault="00A10271">
      <w:pPr>
        <w:tabs>
          <w:tab w:val="left" w:pos="8359"/>
        </w:tabs>
        <w:spacing w:line="252" w:lineRule="auto"/>
        <w:ind w:left="720" w:right="478" w:hanging="720"/>
        <w:rPr>
          <w:sz w:val="24"/>
          <w:szCs w:val="24"/>
        </w:rPr>
      </w:pPr>
      <w:r>
        <w:rPr>
          <w:color w:val="231F20"/>
          <w:sz w:val="24"/>
          <w:szCs w:val="24"/>
        </w:rPr>
        <w:t xml:space="preserve">Isenberg, J. P., &amp; Jalongo, M. R. (2014). </w:t>
      </w:r>
      <w:r>
        <w:rPr>
          <w:i/>
          <w:color w:val="231F20"/>
          <w:sz w:val="24"/>
          <w:szCs w:val="24"/>
        </w:rPr>
        <w:t xml:space="preserve">Creative thinking and arts-based learning </w:t>
      </w:r>
      <w:r>
        <w:rPr>
          <w:color w:val="231F20"/>
          <w:sz w:val="24"/>
          <w:szCs w:val="24"/>
        </w:rPr>
        <w:t>(6th ed.).</w:t>
      </w:r>
      <w:r>
        <w:rPr>
          <w:i/>
          <w:color w:val="231F20"/>
          <w:sz w:val="24"/>
          <w:szCs w:val="24"/>
        </w:rPr>
        <w:t xml:space="preserve"> </w:t>
      </w:r>
      <w:r>
        <w:rPr>
          <w:color w:val="231F20"/>
          <w:sz w:val="24"/>
          <w:szCs w:val="24"/>
        </w:rPr>
        <w:t>Upper Saddle River, NJ: Pearson Education, Inc.</w:t>
      </w:r>
    </w:p>
    <w:p w14:paraId="7100BC19" w14:textId="77777777" w:rsidR="002D0D3A" w:rsidRDefault="002D0D3A">
      <w:pPr>
        <w:spacing w:before="10"/>
        <w:ind w:left="720" w:hanging="720"/>
        <w:rPr>
          <w:sz w:val="24"/>
          <w:szCs w:val="24"/>
        </w:rPr>
      </w:pPr>
    </w:p>
    <w:p w14:paraId="443CEC57" w14:textId="77777777" w:rsidR="002D0D3A" w:rsidRDefault="00A10271">
      <w:pPr>
        <w:ind w:left="720" w:right="478" w:hanging="720"/>
        <w:rPr>
          <w:color w:val="231F20"/>
          <w:sz w:val="24"/>
          <w:szCs w:val="24"/>
        </w:rPr>
      </w:pPr>
      <w:r>
        <w:rPr>
          <w:color w:val="231F20"/>
          <w:sz w:val="24"/>
          <w:szCs w:val="24"/>
        </w:rPr>
        <w:t xml:space="preserve">Mayesky, M. (2006). </w:t>
      </w:r>
      <w:r>
        <w:rPr>
          <w:i/>
          <w:color w:val="231F20"/>
          <w:sz w:val="24"/>
          <w:szCs w:val="24"/>
        </w:rPr>
        <w:t xml:space="preserve">Creative activities for young children </w:t>
      </w:r>
      <w:r>
        <w:rPr>
          <w:color w:val="231F20"/>
          <w:sz w:val="24"/>
          <w:szCs w:val="24"/>
        </w:rPr>
        <w:t>(8</w:t>
      </w:r>
      <w:r>
        <w:rPr>
          <w:color w:val="231F20"/>
          <w:sz w:val="24"/>
          <w:szCs w:val="24"/>
          <w:vertAlign w:val="superscript"/>
        </w:rPr>
        <w:t xml:space="preserve">th </w:t>
      </w:r>
      <w:r>
        <w:rPr>
          <w:color w:val="231F20"/>
          <w:sz w:val="24"/>
          <w:szCs w:val="24"/>
        </w:rPr>
        <w:t>ed.)</w:t>
      </w:r>
      <w:r>
        <w:rPr>
          <w:i/>
          <w:color w:val="231F20"/>
          <w:sz w:val="24"/>
          <w:szCs w:val="24"/>
        </w:rPr>
        <w:t xml:space="preserve">. </w:t>
      </w:r>
      <w:r>
        <w:rPr>
          <w:color w:val="231F20"/>
          <w:sz w:val="24"/>
          <w:szCs w:val="24"/>
        </w:rPr>
        <w:t>Clifton Park, NY: Delmar Learning.</w:t>
      </w:r>
    </w:p>
    <w:p w14:paraId="704396C0" w14:textId="77777777" w:rsidR="002D0D3A" w:rsidRDefault="002D0D3A">
      <w:pPr>
        <w:ind w:left="720" w:right="478" w:hanging="720"/>
        <w:rPr>
          <w:color w:val="231F20"/>
          <w:sz w:val="24"/>
          <w:szCs w:val="24"/>
        </w:rPr>
      </w:pPr>
    </w:p>
    <w:p w14:paraId="6BFB3916" w14:textId="77777777" w:rsidR="002D0D3A" w:rsidRDefault="00A10271">
      <w:pPr>
        <w:ind w:left="720" w:right="478" w:hanging="720"/>
        <w:rPr>
          <w:color w:val="231F20"/>
          <w:sz w:val="24"/>
          <w:szCs w:val="24"/>
        </w:rPr>
      </w:pPr>
      <w:r>
        <w:rPr>
          <w:color w:val="231F20"/>
          <w:sz w:val="24"/>
          <w:szCs w:val="24"/>
        </w:rPr>
        <w:t xml:space="preserve">Parker, W. (2011). </w:t>
      </w:r>
      <w:r>
        <w:rPr>
          <w:i/>
          <w:color w:val="231F20"/>
          <w:sz w:val="24"/>
          <w:szCs w:val="24"/>
        </w:rPr>
        <w:t>Social studies in elementary education</w:t>
      </w:r>
      <w:r>
        <w:rPr>
          <w:color w:val="231F20"/>
          <w:sz w:val="24"/>
          <w:szCs w:val="24"/>
        </w:rPr>
        <w:t xml:space="preserve"> (14th ed.). Boston, MA: Pearson.</w:t>
      </w:r>
    </w:p>
    <w:p w14:paraId="1FC9EC38" w14:textId="77777777" w:rsidR="002D0D3A" w:rsidRDefault="002D0D3A">
      <w:pPr>
        <w:spacing w:before="10"/>
        <w:ind w:left="720" w:hanging="720"/>
        <w:rPr>
          <w:sz w:val="24"/>
          <w:szCs w:val="24"/>
        </w:rPr>
      </w:pPr>
    </w:p>
    <w:p w14:paraId="2077D120" w14:textId="77777777" w:rsidR="002D0D3A" w:rsidRDefault="00A10271">
      <w:pPr>
        <w:spacing w:line="254" w:lineRule="auto"/>
        <w:ind w:left="720" w:right="48" w:hanging="720"/>
        <w:rPr>
          <w:sz w:val="24"/>
          <w:szCs w:val="24"/>
        </w:rPr>
      </w:pPr>
      <w:r>
        <w:rPr>
          <w:color w:val="231F20"/>
          <w:sz w:val="24"/>
          <w:szCs w:val="24"/>
        </w:rPr>
        <w:t xml:space="preserve">Seefeldt, C., &amp; Galper, A. (2007). </w:t>
      </w:r>
      <w:r>
        <w:rPr>
          <w:i/>
          <w:color w:val="231F20"/>
          <w:sz w:val="24"/>
          <w:szCs w:val="24"/>
        </w:rPr>
        <w:t xml:space="preserve">Active experiences for active children: Social studies </w:t>
      </w:r>
      <w:r>
        <w:rPr>
          <w:color w:val="231F20"/>
          <w:sz w:val="24"/>
          <w:szCs w:val="24"/>
        </w:rPr>
        <w:t>(2</w:t>
      </w:r>
      <w:r>
        <w:rPr>
          <w:color w:val="231F20"/>
          <w:sz w:val="24"/>
          <w:szCs w:val="24"/>
          <w:vertAlign w:val="superscript"/>
        </w:rPr>
        <w:t xml:space="preserve">nd </w:t>
      </w:r>
      <w:r>
        <w:rPr>
          <w:color w:val="231F20"/>
          <w:sz w:val="24"/>
          <w:szCs w:val="24"/>
        </w:rPr>
        <w:t>ed.). Upper Saddle River, NJ: Prentice Hall.</w:t>
      </w:r>
    </w:p>
    <w:p w14:paraId="2F9E759E" w14:textId="77777777" w:rsidR="002D0D3A" w:rsidRDefault="002D0D3A">
      <w:pPr>
        <w:spacing w:before="2"/>
        <w:ind w:left="720" w:hanging="720"/>
        <w:rPr>
          <w:sz w:val="24"/>
          <w:szCs w:val="24"/>
        </w:rPr>
      </w:pPr>
    </w:p>
    <w:p w14:paraId="6D1302B1" w14:textId="77777777" w:rsidR="002D0D3A" w:rsidRDefault="00A10271">
      <w:pPr>
        <w:pBdr>
          <w:top w:val="nil"/>
          <w:left w:val="nil"/>
          <w:bottom w:val="nil"/>
          <w:right w:val="nil"/>
          <w:between w:val="nil"/>
        </w:pBdr>
        <w:ind w:left="720" w:hanging="720"/>
        <w:rPr>
          <w:color w:val="000000"/>
          <w:sz w:val="24"/>
          <w:szCs w:val="24"/>
        </w:rPr>
      </w:pPr>
      <w:r>
        <w:rPr>
          <w:color w:val="231F20"/>
          <w:sz w:val="24"/>
          <w:szCs w:val="24"/>
        </w:rPr>
        <w:t>New Mexico Early Learning Guidelines</w:t>
      </w:r>
    </w:p>
    <w:p w14:paraId="692E3FA6" w14:textId="77777777" w:rsidR="00FF5FED" w:rsidRDefault="00FF5FED">
      <w:pPr>
        <w:ind w:left="100"/>
        <w:rPr>
          <w:sz w:val="24"/>
          <w:szCs w:val="24"/>
        </w:rPr>
      </w:pPr>
    </w:p>
    <w:p w14:paraId="0833DDCA" w14:textId="2E4CB679" w:rsidR="002D0D3A" w:rsidRPr="00F92391" w:rsidRDefault="00A10271" w:rsidP="00FF5FED">
      <w:pPr>
        <w:rPr>
          <w:b/>
          <w:color w:val="AD0001"/>
          <w:sz w:val="24"/>
          <w:szCs w:val="24"/>
        </w:rPr>
      </w:pPr>
      <w:r w:rsidRPr="00F92391">
        <w:rPr>
          <w:b/>
          <w:color w:val="AD0001"/>
          <w:sz w:val="24"/>
          <w:szCs w:val="24"/>
        </w:rPr>
        <w:t>COURSE COMPETENCIES:</w:t>
      </w:r>
    </w:p>
    <w:p w14:paraId="38AEC37A" w14:textId="77777777" w:rsidR="00F92391" w:rsidRDefault="00F92391" w:rsidP="00F92391">
      <w:pPr>
        <w:pBdr>
          <w:top w:val="nil"/>
          <w:left w:val="nil"/>
          <w:bottom w:val="nil"/>
          <w:right w:val="nil"/>
          <w:between w:val="nil"/>
        </w:pBdr>
        <w:spacing w:before="191" w:line="254" w:lineRule="auto"/>
        <w:ind w:firstLine="720"/>
        <w:jc w:val="both"/>
        <w:rPr>
          <w:color w:val="990000"/>
          <w:sz w:val="24"/>
          <w:szCs w:val="24"/>
        </w:rPr>
      </w:pPr>
      <w:r>
        <w:rPr>
          <w:color w:val="990000"/>
          <w:sz w:val="24"/>
          <w:szCs w:val="24"/>
        </w:rPr>
        <w:t xml:space="preserve">This course is part of the </w:t>
      </w:r>
      <w:r>
        <w:rPr>
          <w:i/>
          <w:color w:val="990000"/>
          <w:sz w:val="24"/>
          <w:szCs w:val="24"/>
          <w:u w:val="single"/>
        </w:rPr>
        <w:t>New Mexico Early Childhood Education and Development Articulation Catalog of Courses and Programs</w:t>
      </w:r>
      <w:r>
        <w:rPr>
          <w:color w:val="990000"/>
          <w:sz w:val="24"/>
          <w:szCs w:val="24"/>
        </w:rPr>
        <w:t>. The following objectives are taken from the New Mexico Public Education Department’s Common Core Competencies for early childhood professionals (see Common Core Content manual).  Upon completion of this course, students will be able to demonstrate the following competencies at the established level of proficiency:</w:t>
      </w:r>
    </w:p>
    <w:p w14:paraId="7AF3CA24" w14:textId="77777777" w:rsidR="002D0D3A" w:rsidRDefault="002D0D3A">
      <w:pPr>
        <w:spacing w:before="11"/>
        <w:rPr>
          <w:color w:val="980000"/>
          <w:sz w:val="27"/>
          <w:szCs w:val="27"/>
        </w:rPr>
      </w:pPr>
    </w:p>
    <w:p w14:paraId="759EAE8D" w14:textId="77777777" w:rsidR="002D0D3A" w:rsidRDefault="00A10271" w:rsidP="00F92391">
      <w:pPr>
        <w:pBdr>
          <w:top w:val="nil"/>
          <w:left w:val="nil"/>
          <w:bottom w:val="nil"/>
          <w:right w:val="nil"/>
          <w:between w:val="nil"/>
        </w:pBdr>
        <w:spacing w:line="276" w:lineRule="auto"/>
        <w:ind w:left="720" w:right="-10" w:hanging="720"/>
        <w:rPr>
          <w:color w:val="980000"/>
          <w:sz w:val="24"/>
          <w:szCs w:val="24"/>
        </w:rPr>
      </w:pPr>
      <w:r>
        <w:rPr>
          <w:color w:val="980000"/>
          <w:sz w:val="24"/>
          <w:szCs w:val="24"/>
        </w:rPr>
        <w:t>Demonstrate an understanding of the principles of teaching and learning processes that underscore social studies concepts and can translate these into meaningful learning activities focusing on inquiry, authenticity, and collaboration. H.4.a</w:t>
      </w:r>
    </w:p>
    <w:p w14:paraId="639B5194" w14:textId="77777777" w:rsidR="002D0D3A" w:rsidRDefault="002D0D3A" w:rsidP="00F92391">
      <w:pPr>
        <w:spacing w:line="276" w:lineRule="auto"/>
        <w:ind w:right="-10"/>
        <w:rPr>
          <w:color w:val="980000"/>
          <w:sz w:val="24"/>
          <w:szCs w:val="24"/>
        </w:rPr>
      </w:pPr>
    </w:p>
    <w:p w14:paraId="58958C6E" w14:textId="77777777" w:rsidR="002D0D3A" w:rsidRDefault="00A10271" w:rsidP="00F92391">
      <w:pPr>
        <w:pBdr>
          <w:top w:val="nil"/>
          <w:left w:val="nil"/>
          <w:bottom w:val="nil"/>
          <w:right w:val="nil"/>
          <w:between w:val="nil"/>
        </w:pBdr>
        <w:spacing w:line="276" w:lineRule="auto"/>
        <w:ind w:left="720" w:right="-10" w:hanging="720"/>
        <w:jc w:val="both"/>
        <w:rPr>
          <w:color w:val="980000"/>
          <w:sz w:val="24"/>
          <w:szCs w:val="24"/>
        </w:rPr>
      </w:pPr>
      <w:r>
        <w:rPr>
          <w:color w:val="980000"/>
          <w:sz w:val="24"/>
          <w:szCs w:val="24"/>
        </w:rPr>
        <w:t>Demonstrate understanding that social studies encompass history, geography, anthropology, archeology, economics, political science, psychology, sociology, and the interdisciplinary relationship of all facets of social studies. H.4.b</w:t>
      </w:r>
    </w:p>
    <w:p w14:paraId="7C3946DA" w14:textId="77777777" w:rsidR="002D0D3A" w:rsidRDefault="002D0D3A" w:rsidP="00F92391">
      <w:pPr>
        <w:spacing w:line="276" w:lineRule="auto"/>
        <w:ind w:right="-10"/>
        <w:rPr>
          <w:color w:val="980000"/>
          <w:sz w:val="24"/>
          <w:szCs w:val="24"/>
        </w:rPr>
      </w:pPr>
    </w:p>
    <w:p w14:paraId="3C6012CE" w14:textId="77777777" w:rsidR="002D0D3A" w:rsidRDefault="00A10271" w:rsidP="00F92391">
      <w:pPr>
        <w:pBdr>
          <w:top w:val="nil"/>
          <w:left w:val="nil"/>
          <w:bottom w:val="nil"/>
          <w:right w:val="nil"/>
          <w:between w:val="nil"/>
        </w:pBdr>
        <w:spacing w:line="276" w:lineRule="auto"/>
        <w:ind w:left="720" w:right="-10" w:hanging="720"/>
        <w:jc w:val="both"/>
        <w:rPr>
          <w:color w:val="980000"/>
          <w:sz w:val="24"/>
          <w:szCs w:val="24"/>
        </w:rPr>
      </w:pPr>
      <w:r>
        <w:rPr>
          <w:color w:val="980000"/>
          <w:sz w:val="24"/>
          <w:szCs w:val="24"/>
        </w:rPr>
        <w:t>Demonstrate understanding that the definition of social studies requires that children be socially aware of and are active participants in local, state, national, and global issues; and that children recognize and respect diverse local and global perspectives concerning cultures other than their own. H.4.c</w:t>
      </w:r>
    </w:p>
    <w:p w14:paraId="4CBE3B2F" w14:textId="77777777" w:rsidR="002D0D3A" w:rsidRDefault="002D0D3A" w:rsidP="00F92391">
      <w:pPr>
        <w:spacing w:line="276" w:lineRule="auto"/>
        <w:ind w:right="-10"/>
        <w:rPr>
          <w:color w:val="980000"/>
          <w:sz w:val="24"/>
          <w:szCs w:val="24"/>
        </w:rPr>
      </w:pPr>
    </w:p>
    <w:p w14:paraId="38F14574" w14:textId="77777777" w:rsidR="002D0D3A" w:rsidRDefault="00A10271" w:rsidP="00F92391">
      <w:pPr>
        <w:pBdr>
          <w:top w:val="nil"/>
          <w:left w:val="nil"/>
          <w:bottom w:val="nil"/>
          <w:right w:val="nil"/>
          <w:between w:val="nil"/>
        </w:pBdr>
        <w:spacing w:line="276" w:lineRule="auto"/>
        <w:ind w:left="720" w:right="-10" w:hanging="720"/>
        <w:rPr>
          <w:color w:val="980000"/>
          <w:sz w:val="24"/>
          <w:szCs w:val="24"/>
        </w:rPr>
      </w:pPr>
      <w:r>
        <w:rPr>
          <w:color w:val="980000"/>
          <w:sz w:val="24"/>
          <w:szCs w:val="24"/>
        </w:rPr>
        <w:t>Implement a variety of teaching strategies to assist children to use multiple resources including primary (e.g., documents, artifacts/regalia, direct observation, human resources, personal background) and secondary (e.g., books, newspapers, internet) as part of the inquiry/research process. H.4.d</w:t>
      </w:r>
    </w:p>
    <w:p w14:paraId="1B0242A4" w14:textId="77777777" w:rsidR="002D0D3A" w:rsidRDefault="002D0D3A" w:rsidP="00F92391">
      <w:pPr>
        <w:spacing w:line="276" w:lineRule="auto"/>
        <w:ind w:left="720" w:right="-10" w:hanging="720"/>
        <w:rPr>
          <w:color w:val="980000"/>
          <w:sz w:val="24"/>
          <w:szCs w:val="24"/>
        </w:rPr>
      </w:pPr>
    </w:p>
    <w:p w14:paraId="40C35CB4" w14:textId="77777777" w:rsidR="002D0D3A" w:rsidRDefault="00A10271" w:rsidP="00F92391">
      <w:pPr>
        <w:pBdr>
          <w:top w:val="nil"/>
          <w:left w:val="nil"/>
          <w:bottom w:val="nil"/>
          <w:right w:val="nil"/>
          <w:between w:val="nil"/>
        </w:pBdr>
        <w:spacing w:line="276" w:lineRule="auto"/>
        <w:ind w:left="720" w:right="-10" w:hanging="720"/>
        <w:rPr>
          <w:color w:val="980000"/>
          <w:sz w:val="24"/>
          <w:szCs w:val="24"/>
        </w:rPr>
      </w:pPr>
      <w:r>
        <w:rPr>
          <w:color w:val="980000"/>
          <w:sz w:val="24"/>
          <w:szCs w:val="24"/>
        </w:rPr>
        <w:t>Create curriculum experiences that provide opportunities for children to appreciate the historical development of democratic values, institutions, nations, and cultures. H.4.e</w:t>
      </w:r>
    </w:p>
    <w:p w14:paraId="21C8380A" w14:textId="77777777" w:rsidR="002D0D3A" w:rsidRDefault="002D0D3A" w:rsidP="00F92391">
      <w:pPr>
        <w:spacing w:line="276" w:lineRule="auto"/>
        <w:ind w:right="-10"/>
        <w:rPr>
          <w:color w:val="980000"/>
          <w:sz w:val="24"/>
          <w:szCs w:val="24"/>
        </w:rPr>
      </w:pPr>
    </w:p>
    <w:p w14:paraId="191A9886" w14:textId="77777777" w:rsidR="002D0D3A" w:rsidRDefault="00A10271" w:rsidP="00F92391">
      <w:pPr>
        <w:pBdr>
          <w:top w:val="nil"/>
          <w:left w:val="nil"/>
          <w:bottom w:val="nil"/>
          <w:right w:val="nil"/>
          <w:between w:val="nil"/>
        </w:pBdr>
        <w:spacing w:line="276" w:lineRule="auto"/>
        <w:ind w:left="720" w:right="-10" w:hanging="720"/>
        <w:rPr>
          <w:color w:val="980000"/>
          <w:sz w:val="24"/>
          <w:szCs w:val="24"/>
        </w:rPr>
      </w:pPr>
      <w:r>
        <w:rPr>
          <w:color w:val="980000"/>
          <w:sz w:val="24"/>
          <w:szCs w:val="24"/>
        </w:rPr>
        <w:t>Demonstrate the ability to plan for and engage children in activities that require them to formulate, analyze, synthesize, and critique issues by using well-reasoned, clearly supported arguments, policies, and positions.  H.4.f</w:t>
      </w:r>
    </w:p>
    <w:p w14:paraId="2C5A0BB2" w14:textId="77777777" w:rsidR="002D0D3A" w:rsidRDefault="002D0D3A">
      <w:pPr>
        <w:spacing w:line="276" w:lineRule="auto"/>
        <w:rPr>
          <w:color w:val="980000"/>
          <w:sz w:val="24"/>
          <w:szCs w:val="24"/>
        </w:rPr>
      </w:pPr>
    </w:p>
    <w:p w14:paraId="157F7C4A" w14:textId="77777777" w:rsidR="002D0D3A" w:rsidRDefault="00A10271" w:rsidP="00F92391">
      <w:pPr>
        <w:pBdr>
          <w:top w:val="nil"/>
          <w:left w:val="nil"/>
          <w:bottom w:val="nil"/>
          <w:right w:val="nil"/>
          <w:between w:val="nil"/>
        </w:pBdr>
        <w:spacing w:line="276" w:lineRule="auto"/>
        <w:ind w:left="720" w:right="-10" w:hanging="720"/>
        <w:rPr>
          <w:color w:val="980000"/>
          <w:sz w:val="24"/>
          <w:szCs w:val="24"/>
        </w:rPr>
      </w:pPr>
      <w:r>
        <w:rPr>
          <w:color w:val="980000"/>
          <w:sz w:val="24"/>
          <w:szCs w:val="24"/>
        </w:rPr>
        <w:t>Demonstrate the ability to plan for and engage children in the presentation of social studies knowledge using a variety of sign systems including writing, charts, graphs, maps, art, music, drama, dance, and technology. H.4.g</w:t>
      </w:r>
    </w:p>
    <w:p w14:paraId="56CFE771" w14:textId="77777777" w:rsidR="002D0D3A" w:rsidRDefault="002D0D3A" w:rsidP="00F92391">
      <w:pPr>
        <w:spacing w:line="276" w:lineRule="auto"/>
        <w:ind w:left="720" w:right="-10" w:hanging="720"/>
        <w:rPr>
          <w:color w:val="980000"/>
          <w:sz w:val="24"/>
          <w:szCs w:val="24"/>
        </w:rPr>
      </w:pPr>
    </w:p>
    <w:p w14:paraId="129B2512" w14:textId="0007ADC4" w:rsidR="00FF5FED" w:rsidRDefault="00A10271" w:rsidP="00F92391">
      <w:pPr>
        <w:pBdr>
          <w:top w:val="nil"/>
          <w:left w:val="nil"/>
          <w:bottom w:val="nil"/>
          <w:right w:val="nil"/>
          <w:between w:val="nil"/>
        </w:pBdr>
        <w:spacing w:line="276" w:lineRule="auto"/>
        <w:ind w:left="720" w:right="-10" w:hanging="720"/>
        <w:rPr>
          <w:color w:val="980000"/>
          <w:sz w:val="24"/>
          <w:szCs w:val="24"/>
        </w:rPr>
      </w:pPr>
      <w:r>
        <w:rPr>
          <w:color w:val="980000"/>
          <w:sz w:val="24"/>
          <w:szCs w:val="24"/>
        </w:rPr>
        <w:t>Demonstrate an understanding and implementation of arts activities such as history, art making, appreciation, and criticism through dance, music, theater, and the visual arts, appropriate to young children’s developmental levels interests. H.5.</w:t>
      </w:r>
      <w:r w:rsidR="00C23F59">
        <w:rPr>
          <w:color w:val="980000"/>
          <w:sz w:val="24"/>
          <w:szCs w:val="24"/>
        </w:rPr>
        <w:t>a</w:t>
      </w:r>
    </w:p>
    <w:p w14:paraId="7855385B" w14:textId="77777777" w:rsidR="00FF5FED" w:rsidRDefault="00FF5FED" w:rsidP="00F92391">
      <w:pPr>
        <w:pBdr>
          <w:top w:val="nil"/>
          <w:left w:val="nil"/>
          <w:bottom w:val="nil"/>
          <w:right w:val="nil"/>
          <w:between w:val="nil"/>
        </w:pBdr>
        <w:spacing w:line="276" w:lineRule="auto"/>
        <w:ind w:left="720" w:right="-10" w:hanging="720"/>
        <w:rPr>
          <w:color w:val="980000"/>
          <w:sz w:val="24"/>
          <w:szCs w:val="24"/>
        </w:rPr>
      </w:pPr>
    </w:p>
    <w:p w14:paraId="557FB9A1" w14:textId="7860006E" w:rsidR="002D0D3A" w:rsidRDefault="00FF5FED" w:rsidP="00F92391">
      <w:pPr>
        <w:pBdr>
          <w:top w:val="nil"/>
          <w:left w:val="nil"/>
          <w:bottom w:val="nil"/>
          <w:right w:val="nil"/>
          <w:between w:val="nil"/>
        </w:pBdr>
        <w:spacing w:line="276" w:lineRule="auto"/>
        <w:ind w:left="720" w:right="-10" w:hanging="720"/>
        <w:rPr>
          <w:color w:val="980000"/>
          <w:sz w:val="24"/>
          <w:szCs w:val="24"/>
        </w:rPr>
      </w:pPr>
      <w:r>
        <w:rPr>
          <w:color w:val="980000"/>
          <w:sz w:val="24"/>
          <w:szCs w:val="24"/>
        </w:rPr>
        <w:t xml:space="preserve"> </w:t>
      </w:r>
      <w:r w:rsidR="00A10271">
        <w:rPr>
          <w:color w:val="980000"/>
          <w:sz w:val="24"/>
          <w:szCs w:val="24"/>
        </w:rPr>
        <w:t>Demonstrate knowledge of the distinctions, connections, and integration between arts disciplines and arts experiences and encourages study and active participation that leads to skill development and appreciation. H.5.b</w:t>
      </w:r>
    </w:p>
    <w:p w14:paraId="20012F68" w14:textId="77777777" w:rsidR="002D0D3A" w:rsidRDefault="002D0D3A" w:rsidP="00F92391">
      <w:pPr>
        <w:spacing w:line="276" w:lineRule="auto"/>
        <w:ind w:right="-10"/>
        <w:rPr>
          <w:color w:val="980000"/>
          <w:sz w:val="24"/>
          <w:szCs w:val="24"/>
        </w:rPr>
      </w:pPr>
    </w:p>
    <w:p w14:paraId="68845B0E" w14:textId="77777777" w:rsidR="002D0D3A" w:rsidRDefault="00A10271" w:rsidP="00F92391">
      <w:pPr>
        <w:pBdr>
          <w:top w:val="nil"/>
          <w:left w:val="nil"/>
          <w:bottom w:val="nil"/>
          <w:right w:val="nil"/>
          <w:between w:val="nil"/>
        </w:pBdr>
        <w:spacing w:line="276" w:lineRule="auto"/>
        <w:ind w:left="720" w:right="-10" w:hanging="720"/>
        <w:rPr>
          <w:color w:val="980000"/>
          <w:sz w:val="24"/>
          <w:szCs w:val="24"/>
        </w:rPr>
      </w:pPr>
      <w:r>
        <w:rPr>
          <w:color w:val="980000"/>
          <w:sz w:val="24"/>
          <w:szCs w:val="24"/>
        </w:rPr>
        <w:t>Facilitate curriculum in which children communicate at a basic level in the four (4) art disciplines of dance, music, theater, and visual arts, including knowledge and skills in the use of basic vocabularies, materials, tools, techniques, and thinking processes of each discipline. H.5.c</w:t>
      </w:r>
    </w:p>
    <w:p w14:paraId="38A623B8" w14:textId="77777777" w:rsidR="002D0D3A" w:rsidRDefault="002D0D3A" w:rsidP="00F92391">
      <w:pPr>
        <w:spacing w:line="276" w:lineRule="auto"/>
        <w:ind w:left="720" w:right="-10" w:hanging="720"/>
        <w:rPr>
          <w:color w:val="980000"/>
          <w:sz w:val="24"/>
          <w:szCs w:val="24"/>
        </w:rPr>
      </w:pPr>
    </w:p>
    <w:p w14:paraId="58B51871" w14:textId="77777777" w:rsidR="002D0D3A" w:rsidRDefault="00A10271" w:rsidP="00F92391">
      <w:pPr>
        <w:pBdr>
          <w:top w:val="nil"/>
          <w:left w:val="nil"/>
          <w:bottom w:val="nil"/>
          <w:right w:val="nil"/>
          <w:between w:val="nil"/>
        </w:pBdr>
        <w:spacing w:line="276" w:lineRule="auto"/>
        <w:ind w:left="720" w:right="-10" w:hanging="720"/>
        <w:rPr>
          <w:color w:val="980000"/>
          <w:sz w:val="24"/>
          <w:szCs w:val="24"/>
        </w:rPr>
      </w:pPr>
      <w:r>
        <w:rPr>
          <w:color w:val="980000"/>
          <w:sz w:val="24"/>
          <w:szCs w:val="24"/>
        </w:rPr>
        <w:t>Create a classroom environment with exemplary works of art from a variety of cultures and historical periods and provide opportunities for students to discuss and respond to them. H.5.d</w:t>
      </w:r>
    </w:p>
    <w:p w14:paraId="367795A5" w14:textId="77777777" w:rsidR="002D0D3A" w:rsidRDefault="002D0D3A" w:rsidP="00F92391">
      <w:pPr>
        <w:spacing w:line="276" w:lineRule="auto"/>
        <w:ind w:left="720" w:right="-10" w:hanging="720"/>
        <w:rPr>
          <w:color w:val="980000"/>
          <w:sz w:val="24"/>
          <w:szCs w:val="24"/>
        </w:rPr>
      </w:pPr>
    </w:p>
    <w:p w14:paraId="24B4B8AE" w14:textId="77777777" w:rsidR="002D0D3A" w:rsidRDefault="00A10271" w:rsidP="00F92391">
      <w:pPr>
        <w:pBdr>
          <w:top w:val="nil"/>
          <w:left w:val="nil"/>
          <w:bottom w:val="nil"/>
          <w:right w:val="nil"/>
          <w:between w:val="nil"/>
        </w:pBdr>
        <w:spacing w:line="276" w:lineRule="auto"/>
        <w:ind w:left="720" w:right="-10" w:hanging="720"/>
        <w:rPr>
          <w:color w:val="980000"/>
          <w:sz w:val="24"/>
          <w:szCs w:val="24"/>
        </w:rPr>
      </w:pPr>
      <w:r>
        <w:rPr>
          <w:color w:val="980000"/>
          <w:sz w:val="24"/>
          <w:szCs w:val="24"/>
        </w:rPr>
        <w:t>Demonstrate an understanding of motor skill development in young children and apply knowledge of age and developmentally appropriate psychomotor and cognitive activities.  H.5.e</w:t>
      </w:r>
    </w:p>
    <w:p w14:paraId="441DA79A" w14:textId="77777777" w:rsidR="002D0D3A" w:rsidRDefault="002D0D3A">
      <w:pPr>
        <w:spacing w:line="276" w:lineRule="auto"/>
        <w:ind w:left="720" w:hanging="720"/>
        <w:rPr>
          <w:color w:val="980000"/>
          <w:sz w:val="24"/>
          <w:szCs w:val="24"/>
        </w:rPr>
      </w:pPr>
    </w:p>
    <w:p w14:paraId="40B3A838" w14:textId="77777777" w:rsidR="002D0D3A" w:rsidRDefault="00A10271" w:rsidP="00F92391">
      <w:pPr>
        <w:pBdr>
          <w:top w:val="nil"/>
          <w:left w:val="nil"/>
          <w:bottom w:val="nil"/>
          <w:right w:val="nil"/>
          <w:between w:val="nil"/>
        </w:pBdr>
        <w:spacing w:line="276" w:lineRule="auto"/>
        <w:ind w:left="720" w:right="-10" w:hanging="720"/>
        <w:rPr>
          <w:color w:val="980000"/>
          <w:sz w:val="24"/>
          <w:szCs w:val="24"/>
        </w:rPr>
      </w:pPr>
      <w:r>
        <w:rPr>
          <w:color w:val="980000"/>
          <w:sz w:val="24"/>
          <w:szCs w:val="24"/>
        </w:rPr>
        <w:t>Create and use appropriate instructional cues and prompts for motor skills, rhythms, and physical activity. H.5.f</w:t>
      </w:r>
    </w:p>
    <w:p w14:paraId="47494E0D" w14:textId="77777777" w:rsidR="002D0D3A" w:rsidRDefault="002D0D3A" w:rsidP="00F92391">
      <w:pPr>
        <w:spacing w:line="276" w:lineRule="auto"/>
        <w:ind w:left="720" w:right="-10" w:hanging="720"/>
        <w:rPr>
          <w:color w:val="980000"/>
          <w:sz w:val="24"/>
          <w:szCs w:val="24"/>
        </w:rPr>
      </w:pPr>
    </w:p>
    <w:p w14:paraId="62441D2A" w14:textId="77777777" w:rsidR="002D0D3A" w:rsidRDefault="00A10271" w:rsidP="00F92391">
      <w:pPr>
        <w:pBdr>
          <w:top w:val="nil"/>
          <w:left w:val="nil"/>
          <w:bottom w:val="nil"/>
          <w:right w:val="nil"/>
          <w:between w:val="nil"/>
        </w:pBdr>
        <w:spacing w:line="276" w:lineRule="auto"/>
        <w:ind w:left="720" w:right="-10" w:hanging="720"/>
        <w:rPr>
          <w:color w:val="980000"/>
          <w:sz w:val="24"/>
          <w:szCs w:val="24"/>
        </w:rPr>
      </w:pPr>
      <w:r>
        <w:rPr>
          <w:color w:val="980000"/>
          <w:sz w:val="24"/>
          <w:szCs w:val="24"/>
        </w:rPr>
        <w:t>Apply an understanding of child development knowledge coupled with child performance data to make informed instructional decisions. H.5.g</w:t>
      </w:r>
    </w:p>
    <w:p w14:paraId="6A1FC94B" w14:textId="77777777" w:rsidR="002D0D3A" w:rsidRDefault="002D0D3A" w:rsidP="00F92391">
      <w:pPr>
        <w:spacing w:line="276" w:lineRule="auto"/>
        <w:ind w:left="720" w:right="-10" w:hanging="720"/>
        <w:rPr>
          <w:color w:val="980000"/>
          <w:sz w:val="24"/>
          <w:szCs w:val="24"/>
        </w:rPr>
      </w:pPr>
    </w:p>
    <w:p w14:paraId="34A8D603" w14:textId="77777777" w:rsidR="00FF5FED" w:rsidRDefault="00A10271" w:rsidP="00F92391">
      <w:pPr>
        <w:pBdr>
          <w:top w:val="nil"/>
          <w:left w:val="nil"/>
          <w:bottom w:val="nil"/>
          <w:right w:val="nil"/>
          <w:between w:val="nil"/>
        </w:pBdr>
        <w:spacing w:line="276" w:lineRule="auto"/>
        <w:ind w:left="720" w:right="-10" w:hanging="720"/>
        <w:rPr>
          <w:color w:val="980000"/>
          <w:sz w:val="24"/>
          <w:szCs w:val="24"/>
        </w:rPr>
      </w:pPr>
      <w:r>
        <w:rPr>
          <w:color w:val="980000"/>
          <w:sz w:val="24"/>
          <w:szCs w:val="24"/>
        </w:rPr>
        <w:t xml:space="preserve">Support play in young children’s learning and development from age Pre-K - grade 3.  I.6  </w:t>
      </w:r>
    </w:p>
    <w:p w14:paraId="0E48DBC0" w14:textId="77777777" w:rsidR="00FF5FED" w:rsidRDefault="00FF5FED" w:rsidP="00F92391">
      <w:pPr>
        <w:pBdr>
          <w:top w:val="nil"/>
          <w:left w:val="nil"/>
          <w:bottom w:val="nil"/>
          <w:right w:val="nil"/>
          <w:between w:val="nil"/>
        </w:pBdr>
        <w:spacing w:line="276" w:lineRule="auto"/>
        <w:ind w:left="720" w:right="-10" w:hanging="720"/>
        <w:rPr>
          <w:color w:val="980000"/>
          <w:sz w:val="24"/>
          <w:szCs w:val="24"/>
        </w:rPr>
      </w:pPr>
    </w:p>
    <w:p w14:paraId="607A37CF" w14:textId="4C26F9C5" w:rsidR="002D0D3A" w:rsidRDefault="00A10271" w:rsidP="00F92391">
      <w:pPr>
        <w:pBdr>
          <w:top w:val="nil"/>
          <w:left w:val="nil"/>
          <w:bottom w:val="nil"/>
          <w:right w:val="nil"/>
          <w:between w:val="nil"/>
        </w:pBdr>
        <w:spacing w:line="276" w:lineRule="auto"/>
        <w:ind w:left="720" w:right="-10" w:hanging="720"/>
        <w:rPr>
          <w:color w:val="980000"/>
          <w:sz w:val="24"/>
          <w:szCs w:val="24"/>
        </w:rPr>
      </w:pPr>
      <w:r>
        <w:rPr>
          <w:color w:val="980000"/>
          <w:sz w:val="24"/>
          <w:szCs w:val="24"/>
        </w:rPr>
        <w:t>Demonstrate sound knowledge and skills in using technology as a teaching and learning tool.  I.7</w:t>
      </w:r>
    </w:p>
    <w:p w14:paraId="4BBBD9D0" w14:textId="77777777" w:rsidR="002D0D3A" w:rsidRDefault="002D0D3A" w:rsidP="00F92391">
      <w:pPr>
        <w:spacing w:line="276" w:lineRule="auto"/>
        <w:ind w:left="720" w:right="-10" w:hanging="720"/>
        <w:rPr>
          <w:color w:val="980000"/>
          <w:sz w:val="24"/>
          <w:szCs w:val="24"/>
        </w:rPr>
      </w:pPr>
    </w:p>
    <w:p w14:paraId="009FE3B2" w14:textId="77777777" w:rsidR="002D0D3A" w:rsidRDefault="00A10271" w:rsidP="00F92391">
      <w:pPr>
        <w:pBdr>
          <w:top w:val="nil"/>
          <w:left w:val="nil"/>
          <w:bottom w:val="nil"/>
          <w:right w:val="nil"/>
          <w:between w:val="nil"/>
        </w:pBdr>
        <w:spacing w:line="276" w:lineRule="auto"/>
        <w:ind w:left="720" w:right="-10" w:hanging="720"/>
        <w:rPr>
          <w:color w:val="980000"/>
          <w:sz w:val="24"/>
          <w:szCs w:val="24"/>
        </w:rPr>
      </w:pPr>
      <w:r>
        <w:rPr>
          <w:color w:val="980000"/>
          <w:sz w:val="24"/>
          <w:szCs w:val="24"/>
        </w:rPr>
        <w:t>Demonstrate the ability to analyze and critique early childhood curriculum experiences in terms of the relationship of the experiences to the research base and professional standards.  I.9</w:t>
      </w:r>
    </w:p>
    <w:p w14:paraId="10EEE30E" w14:textId="77777777" w:rsidR="002D0D3A" w:rsidRDefault="002D0D3A" w:rsidP="00F92391">
      <w:pPr>
        <w:spacing w:line="276" w:lineRule="auto"/>
        <w:ind w:left="720" w:right="-10" w:hanging="720"/>
        <w:rPr>
          <w:color w:val="980000"/>
          <w:sz w:val="24"/>
          <w:szCs w:val="24"/>
        </w:rPr>
      </w:pPr>
    </w:p>
    <w:p w14:paraId="37895D30" w14:textId="77777777" w:rsidR="002D0D3A" w:rsidRDefault="00A10271" w:rsidP="00F92391">
      <w:pPr>
        <w:pBdr>
          <w:top w:val="nil"/>
          <w:left w:val="nil"/>
          <w:bottom w:val="nil"/>
          <w:right w:val="nil"/>
          <w:between w:val="nil"/>
        </w:pBdr>
        <w:spacing w:line="276" w:lineRule="auto"/>
        <w:ind w:left="720" w:right="-10" w:hanging="720"/>
        <w:rPr>
          <w:color w:val="980000"/>
          <w:sz w:val="24"/>
          <w:szCs w:val="24"/>
        </w:rPr>
      </w:pPr>
      <w:r>
        <w:rPr>
          <w:color w:val="980000"/>
          <w:sz w:val="24"/>
          <w:szCs w:val="24"/>
        </w:rPr>
        <w:t>Facilitate family involvement so that families are engaged with curriculum planning, assessing of children’s learning, and planning for children’s transitions to new programs. I.12</w:t>
      </w:r>
    </w:p>
    <w:p w14:paraId="2BC8DC42" w14:textId="77777777" w:rsidR="002D0D3A" w:rsidRDefault="002D0D3A" w:rsidP="00F92391">
      <w:pPr>
        <w:spacing w:line="276" w:lineRule="auto"/>
        <w:ind w:left="720" w:right="-10" w:hanging="720"/>
        <w:rPr>
          <w:color w:val="980000"/>
          <w:sz w:val="24"/>
          <w:szCs w:val="24"/>
        </w:rPr>
      </w:pPr>
    </w:p>
    <w:p w14:paraId="53B69BA7" w14:textId="77777777" w:rsidR="002D0D3A" w:rsidRDefault="00A10271" w:rsidP="00F92391">
      <w:pPr>
        <w:pBdr>
          <w:top w:val="nil"/>
          <w:left w:val="nil"/>
          <w:bottom w:val="nil"/>
          <w:right w:val="nil"/>
          <w:between w:val="nil"/>
        </w:pBdr>
        <w:spacing w:line="276" w:lineRule="auto"/>
        <w:ind w:left="720" w:right="-10" w:hanging="720"/>
        <w:rPr>
          <w:color w:val="980000"/>
          <w:sz w:val="24"/>
          <w:szCs w:val="24"/>
        </w:rPr>
      </w:pPr>
      <w:r>
        <w:rPr>
          <w:color w:val="980000"/>
          <w:sz w:val="24"/>
          <w:szCs w:val="24"/>
        </w:rPr>
        <w:t>Demonstrate conceptual knowledge of the principles and standards derived from professional content organizations (zero to three, NAEYC, DEC) for curriculum-decision making.  I.13</w:t>
      </w:r>
    </w:p>
    <w:p w14:paraId="1F7E410B" w14:textId="77777777" w:rsidR="002D0D3A" w:rsidRDefault="002D0D3A" w:rsidP="00F92391">
      <w:pPr>
        <w:spacing w:line="276" w:lineRule="auto"/>
        <w:ind w:left="720" w:right="-10" w:hanging="720"/>
        <w:rPr>
          <w:color w:val="980000"/>
          <w:sz w:val="24"/>
          <w:szCs w:val="24"/>
        </w:rPr>
      </w:pPr>
    </w:p>
    <w:p w14:paraId="21D201C5" w14:textId="75127AEA" w:rsidR="00FF5FED" w:rsidRDefault="00A10271" w:rsidP="00FF5FED">
      <w:pPr>
        <w:pBdr>
          <w:top w:val="nil"/>
          <w:left w:val="nil"/>
          <w:bottom w:val="nil"/>
          <w:right w:val="nil"/>
          <w:between w:val="nil"/>
        </w:pBdr>
        <w:spacing w:line="276" w:lineRule="auto"/>
        <w:ind w:left="720" w:hanging="720"/>
        <w:rPr>
          <w:color w:val="980000"/>
          <w:sz w:val="24"/>
          <w:szCs w:val="24"/>
        </w:rPr>
      </w:pPr>
      <w:r>
        <w:rPr>
          <w:color w:val="980000"/>
          <w:sz w:val="24"/>
          <w:szCs w:val="24"/>
        </w:rPr>
        <w:t>Demonstrate the use of reflective practice. I.14</w:t>
      </w:r>
    </w:p>
    <w:p w14:paraId="6102526D" w14:textId="3120FD56" w:rsidR="00E20775" w:rsidRDefault="00E20775" w:rsidP="00FF5FED">
      <w:pPr>
        <w:pBdr>
          <w:top w:val="nil"/>
          <w:left w:val="nil"/>
          <w:bottom w:val="nil"/>
          <w:right w:val="nil"/>
          <w:between w:val="nil"/>
        </w:pBdr>
        <w:spacing w:line="276" w:lineRule="auto"/>
        <w:ind w:left="720" w:hanging="720"/>
        <w:rPr>
          <w:color w:val="980000"/>
          <w:sz w:val="24"/>
          <w:szCs w:val="24"/>
        </w:rPr>
      </w:pPr>
    </w:p>
    <w:p w14:paraId="1181E556" w14:textId="77777777" w:rsidR="00E20775" w:rsidRPr="00E20775" w:rsidRDefault="00E20775" w:rsidP="00E20775">
      <w:pPr>
        <w:pBdr>
          <w:top w:val="nil"/>
          <w:left w:val="nil"/>
          <w:bottom w:val="nil"/>
          <w:right w:val="nil"/>
          <w:between w:val="nil"/>
        </w:pBdr>
        <w:spacing w:line="276" w:lineRule="auto"/>
        <w:ind w:right="-15"/>
        <w:rPr>
          <w:rFonts w:cstheme="minorBidi"/>
          <w:b/>
          <w:color w:val="000000" w:themeColor="text1"/>
          <w:sz w:val="24"/>
          <w:szCs w:val="24"/>
        </w:rPr>
      </w:pPr>
      <w:r w:rsidRPr="00E20775">
        <w:rPr>
          <w:b/>
          <w:color w:val="000000" w:themeColor="text1"/>
          <w:sz w:val="24"/>
          <w:szCs w:val="24"/>
        </w:rPr>
        <w:t>STUDENT LEARNING OUTCOMES (suggested):</w:t>
      </w:r>
    </w:p>
    <w:p w14:paraId="5CE8EA10" w14:textId="6E685E7F" w:rsidR="00E20775" w:rsidRDefault="00E20775" w:rsidP="00FF5FED">
      <w:pPr>
        <w:pBdr>
          <w:top w:val="nil"/>
          <w:left w:val="nil"/>
          <w:bottom w:val="nil"/>
          <w:right w:val="nil"/>
          <w:between w:val="nil"/>
        </w:pBdr>
        <w:spacing w:line="276" w:lineRule="auto"/>
        <w:ind w:left="720" w:hanging="720"/>
        <w:rPr>
          <w:color w:val="980000"/>
          <w:sz w:val="24"/>
          <w:szCs w:val="24"/>
        </w:rPr>
      </w:pPr>
    </w:p>
    <w:p w14:paraId="14A6A3FA" w14:textId="77777777" w:rsidR="00E20775" w:rsidRPr="00E20775" w:rsidRDefault="00E20775" w:rsidP="006F3FA2">
      <w:pPr>
        <w:pStyle w:val="List2"/>
        <w:numPr>
          <w:ilvl w:val="0"/>
          <w:numId w:val="60"/>
        </w:numPr>
        <w:spacing w:after="120" w:line="276" w:lineRule="auto"/>
        <w:ind w:left="360"/>
        <w:rPr>
          <w:rFonts w:asciiTheme="majorHAnsi" w:hAnsiTheme="majorHAnsi" w:cstheme="majorHAnsi"/>
          <w:color w:val="31849B" w:themeColor="accent5" w:themeShade="BF"/>
        </w:rPr>
      </w:pPr>
      <w:r w:rsidRPr="00E20775">
        <w:rPr>
          <w:rFonts w:asciiTheme="majorHAnsi" w:hAnsiTheme="majorHAnsi" w:cstheme="majorHAnsi"/>
          <w:color w:val="31849B" w:themeColor="accent5" w:themeShade="BF"/>
        </w:rPr>
        <w:t xml:space="preserve">Understand and apply principles of teaching and learning that focus on social studies, fine </w:t>
      </w:r>
      <w:r w:rsidRPr="00E20775">
        <w:rPr>
          <w:rFonts w:asciiTheme="majorHAnsi" w:hAnsiTheme="majorHAnsi" w:cstheme="majorHAnsi"/>
          <w:noProof/>
          <w:color w:val="31849B" w:themeColor="accent5" w:themeShade="BF"/>
        </w:rPr>
        <w:t>arts</w:t>
      </w:r>
      <w:r w:rsidRPr="00E20775">
        <w:rPr>
          <w:rFonts w:asciiTheme="majorHAnsi" w:hAnsiTheme="majorHAnsi" w:cstheme="majorHAnsi"/>
          <w:color w:val="31849B" w:themeColor="accent5" w:themeShade="BF"/>
        </w:rPr>
        <w:t xml:space="preserve"> and movement.</w:t>
      </w:r>
    </w:p>
    <w:p w14:paraId="57ED79CC" w14:textId="77777777" w:rsidR="00E20775" w:rsidRPr="00E20775" w:rsidRDefault="00E20775" w:rsidP="006F3FA2">
      <w:pPr>
        <w:pStyle w:val="List2"/>
        <w:numPr>
          <w:ilvl w:val="0"/>
          <w:numId w:val="60"/>
        </w:numPr>
        <w:spacing w:after="120" w:line="276" w:lineRule="auto"/>
        <w:ind w:left="360"/>
        <w:rPr>
          <w:rFonts w:asciiTheme="majorHAnsi" w:hAnsiTheme="majorHAnsi" w:cstheme="majorHAnsi"/>
          <w:color w:val="31849B" w:themeColor="accent5" w:themeShade="BF"/>
        </w:rPr>
      </w:pPr>
      <w:r w:rsidRPr="00E20775">
        <w:rPr>
          <w:rFonts w:asciiTheme="majorHAnsi" w:hAnsiTheme="majorHAnsi" w:cstheme="majorHAnsi"/>
          <w:color w:val="31849B" w:themeColor="accent5" w:themeShade="BF"/>
        </w:rPr>
        <w:t xml:space="preserve">Create developmentally appropriate </w:t>
      </w:r>
      <w:r w:rsidRPr="00E20775">
        <w:rPr>
          <w:rFonts w:asciiTheme="majorHAnsi" w:hAnsiTheme="majorHAnsi" w:cstheme="majorHAnsi"/>
          <w:noProof/>
          <w:color w:val="31849B" w:themeColor="accent5" w:themeShade="BF"/>
        </w:rPr>
        <w:t>curriculum</w:t>
      </w:r>
      <w:r w:rsidRPr="00E20775">
        <w:rPr>
          <w:rFonts w:asciiTheme="majorHAnsi" w:hAnsiTheme="majorHAnsi" w:cstheme="majorHAnsi"/>
          <w:color w:val="31849B" w:themeColor="accent5" w:themeShade="BF"/>
        </w:rPr>
        <w:t xml:space="preserve"> that integrates art and movement with social studies concepts that are foundational to later academic subjects such as history, geography or </w:t>
      </w:r>
      <w:r w:rsidRPr="00E20775">
        <w:rPr>
          <w:rFonts w:asciiTheme="majorHAnsi" w:hAnsiTheme="majorHAnsi" w:cstheme="majorHAnsi"/>
          <w:color w:val="31849B" w:themeColor="accent5" w:themeShade="BF"/>
          <w:szCs w:val="24"/>
        </w:rPr>
        <w:t>archeology.</w:t>
      </w:r>
    </w:p>
    <w:p w14:paraId="4C6667FE" w14:textId="0402F35E" w:rsidR="00E20775" w:rsidRPr="00E20775" w:rsidRDefault="00E20775" w:rsidP="006F3FA2">
      <w:pPr>
        <w:pStyle w:val="List2"/>
        <w:numPr>
          <w:ilvl w:val="0"/>
          <w:numId w:val="60"/>
        </w:numPr>
        <w:spacing w:after="120" w:line="276" w:lineRule="auto"/>
        <w:ind w:left="360"/>
        <w:rPr>
          <w:rFonts w:asciiTheme="majorHAnsi" w:hAnsiTheme="majorHAnsi" w:cstheme="majorHAnsi"/>
          <w:color w:val="31849B" w:themeColor="accent5" w:themeShade="BF"/>
        </w:rPr>
      </w:pPr>
      <w:r w:rsidRPr="00E20775">
        <w:rPr>
          <w:rFonts w:asciiTheme="majorHAnsi" w:hAnsiTheme="majorHAnsi" w:cstheme="majorHAnsi"/>
          <w:color w:val="31849B" w:themeColor="accent5" w:themeShade="BF"/>
        </w:rPr>
        <w:t>Incorporate a variety of social studies concepts</w:t>
      </w:r>
      <w:r>
        <w:rPr>
          <w:rFonts w:asciiTheme="majorHAnsi" w:hAnsiTheme="majorHAnsi" w:cstheme="majorHAnsi"/>
          <w:color w:val="31849B" w:themeColor="accent5" w:themeShade="BF"/>
        </w:rPr>
        <w:t xml:space="preserve"> and professional standards</w:t>
      </w:r>
      <w:r w:rsidRPr="00E20775">
        <w:rPr>
          <w:rFonts w:asciiTheme="majorHAnsi" w:hAnsiTheme="majorHAnsi" w:cstheme="majorHAnsi"/>
          <w:color w:val="31849B" w:themeColor="accent5" w:themeShade="BF"/>
        </w:rPr>
        <w:t xml:space="preserve"> in the creation of activities involving writing, </w:t>
      </w:r>
      <w:r w:rsidRPr="00E20775">
        <w:rPr>
          <w:rFonts w:asciiTheme="majorHAnsi" w:hAnsiTheme="majorHAnsi" w:cstheme="majorHAnsi"/>
          <w:noProof/>
          <w:color w:val="31849B" w:themeColor="accent5" w:themeShade="BF"/>
        </w:rPr>
        <w:t>art,</w:t>
      </w:r>
      <w:r w:rsidRPr="00E20775">
        <w:rPr>
          <w:rFonts w:asciiTheme="majorHAnsi" w:hAnsiTheme="majorHAnsi" w:cstheme="majorHAnsi"/>
          <w:color w:val="31849B" w:themeColor="accent5" w:themeShade="BF"/>
        </w:rPr>
        <w:t xml:space="preserve"> music, drama, dance and technology.</w:t>
      </w:r>
    </w:p>
    <w:p w14:paraId="0FB04FCC" w14:textId="77777777" w:rsidR="00E20775" w:rsidRPr="00E20775" w:rsidRDefault="00E20775" w:rsidP="006F3FA2">
      <w:pPr>
        <w:pStyle w:val="List2"/>
        <w:numPr>
          <w:ilvl w:val="0"/>
          <w:numId w:val="60"/>
        </w:numPr>
        <w:spacing w:after="120" w:line="276" w:lineRule="auto"/>
        <w:ind w:left="360"/>
        <w:rPr>
          <w:rFonts w:asciiTheme="majorHAnsi" w:hAnsiTheme="majorHAnsi" w:cstheme="majorHAnsi"/>
          <w:color w:val="31849B" w:themeColor="accent5" w:themeShade="BF"/>
        </w:rPr>
      </w:pPr>
      <w:r w:rsidRPr="00E20775">
        <w:rPr>
          <w:rFonts w:asciiTheme="majorHAnsi" w:hAnsiTheme="majorHAnsi" w:cstheme="majorHAnsi"/>
          <w:color w:val="31849B" w:themeColor="accent5" w:themeShade="BF"/>
        </w:rPr>
        <w:t>Create and implement curriculum that is reflective of the culture and experience of children in the early childhood setting, as well as experiences at the local, state, national and global levels.</w:t>
      </w:r>
    </w:p>
    <w:p w14:paraId="79F1F463" w14:textId="77777777" w:rsidR="00E20775" w:rsidRPr="00E20775" w:rsidRDefault="00E20775" w:rsidP="006F3FA2">
      <w:pPr>
        <w:pStyle w:val="List2"/>
        <w:numPr>
          <w:ilvl w:val="0"/>
          <w:numId w:val="60"/>
        </w:numPr>
        <w:spacing w:after="120" w:line="276" w:lineRule="auto"/>
        <w:ind w:left="360"/>
        <w:rPr>
          <w:rFonts w:asciiTheme="majorHAnsi" w:hAnsiTheme="majorHAnsi" w:cstheme="majorHAnsi"/>
          <w:b/>
          <w:color w:val="31849B" w:themeColor="accent5" w:themeShade="BF"/>
        </w:rPr>
      </w:pPr>
      <w:r w:rsidRPr="00E20775">
        <w:rPr>
          <w:rFonts w:asciiTheme="majorHAnsi" w:hAnsiTheme="majorHAnsi" w:cstheme="majorHAnsi"/>
          <w:color w:val="31849B" w:themeColor="accent5" w:themeShade="BF"/>
        </w:rPr>
        <w:t xml:space="preserve">Create a classroom environment that facilitates </w:t>
      </w:r>
      <w:r w:rsidRPr="00E20775">
        <w:rPr>
          <w:rFonts w:asciiTheme="majorHAnsi" w:hAnsiTheme="majorHAnsi" w:cstheme="majorHAnsi"/>
          <w:color w:val="31849B" w:themeColor="accent5" w:themeShade="BF"/>
          <w:szCs w:val="24"/>
        </w:rPr>
        <w:t>dance, music, theater, and visual arts.</w:t>
      </w:r>
    </w:p>
    <w:p w14:paraId="34FE238D" w14:textId="77777777" w:rsidR="00E20775" w:rsidRDefault="00E20775" w:rsidP="005F38DA">
      <w:pPr>
        <w:pBdr>
          <w:top w:val="nil"/>
          <w:left w:val="nil"/>
          <w:bottom w:val="nil"/>
          <w:right w:val="nil"/>
          <w:between w:val="nil"/>
        </w:pBdr>
        <w:spacing w:line="276" w:lineRule="auto"/>
        <w:ind w:left="360" w:hanging="720"/>
        <w:rPr>
          <w:sz w:val="24"/>
          <w:szCs w:val="24"/>
        </w:rPr>
      </w:pPr>
    </w:p>
    <w:p w14:paraId="157DD58B" w14:textId="77777777" w:rsidR="00FF5FED" w:rsidRDefault="00FF5FED" w:rsidP="005F38DA">
      <w:pPr>
        <w:pBdr>
          <w:top w:val="nil"/>
          <w:left w:val="nil"/>
          <w:bottom w:val="nil"/>
          <w:right w:val="nil"/>
          <w:between w:val="nil"/>
        </w:pBdr>
        <w:spacing w:line="276" w:lineRule="auto"/>
        <w:ind w:left="360" w:hanging="720"/>
        <w:rPr>
          <w:b/>
          <w:color w:val="231F20"/>
          <w:sz w:val="24"/>
          <w:szCs w:val="24"/>
        </w:rPr>
      </w:pPr>
    </w:p>
    <w:p w14:paraId="173ADB7A" w14:textId="77777777" w:rsidR="00F92391" w:rsidRDefault="00F92391" w:rsidP="00F92391">
      <w:pPr>
        <w:rPr>
          <w:sz w:val="24"/>
          <w:szCs w:val="24"/>
        </w:rPr>
      </w:pPr>
      <w:r>
        <w:rPr>
          <w:b/>
          <w:color w:val="231F20"/>
          <w:sz w:val="24"/>
          <w:szCs w:val="24"/>
        </w:rPr>
        <w:t>ASSIGNMENT IDEAS (suggested):</w:t>
      </w:r>
    </w:p>
    <w:p w14:paraId="0BBB422E" w14:textId="77777777" w:rsidR="002D0D3A" w:rsidRDefault="002D0D3A" w:rsidP="00FF5FED">
      <w:pPr>
        <w:spacing w:before="40"/>
        <w:ind w:left="100" w:right="-10"/>
        <w:rPr>
          <w:b/>
          <w:color w:val="231F20"/>
          <w:sz w:val="24"/>
          <w:szCs w:val="24"/>
        </w:rPr>
      </w:pPr>
    </w:p>
    <w:p w14:paraId="29E69BEE" w14:textId="77777777" w:rsidR="002D0D3A" w:rsidRDefault="00A10271" w:rsidP="00FF5FED">
      <w:pPr>
        <w:pBdr>
          <w:top w:val="nil"/>
          <w:left w:val="nil"/>
          <w:bottom w:val="nil"/>
          <w:right w:val="nil"/>
          <w:between w:val="nil"/>
        </w:pBdr>
        <w:spacing w:line="254" w:lineRule="auto"/>
        <w:ind w:right="-10"/>
        <w:rPr>
          <w:color w:val="000000"/>
          <w:sz w:val="24"/>
          <w:szCs w:val="24"/>
        </w:rPr>
      </w:pPr>
      <w:r>
        <w:rPr>
          <w:color w:val="231F20"/>
          <w:sz w:val="24"/>
          <w:szCs w:val="24"/>
        </w:rPr>
        <w:t>Write a brief paper, answering the question, “Why teach social studies?” Consider how your background (class, race, ethnicity, gender, religion, geographic locale, family constellation, attributes, funds of knowledge, etc.) and experiences influence attitude and beliefs about social studies.</w:t>
      </w:r>
    </w:p>
    <w:p w14:paraId="0EF8BC4D" w14:textId="77777777" w:rsidR="002D0D3A" w:rsidRDefault="002D0D3A" w:rsidP="00FF5FED">
      <w:pPr>
        <w:spacing w:before="11"/>
        <w:ind w:right="-10"/>
        <w:rPr>
          <w:sz w:val="24"/>
          <w:szCs w:val="24"/>
        </w:rPr>
      </w:pPr>
    </w:p>
    <w:p w14:paraId="775C8A58" w14:textId="77777777" w:rsidR="002D0D3A" w:rsidRDefault="00A10271" w:rsidP="00F93895">
      <w:pPr>
        <w:ind w:right="-10"/>
        <w:rPr>
          <w:sz w:val="24"/>
          <w:szCs w:val="24"/>
        </w:rPr>
      </w:pPr>
      <w:r>
        <w:rPr>
          <w:sz w:val="24"/>
          <w:szCs w:val="24"/>
        </w:rPr>
        <w:t>Observe an art, music, or movement activity. The activity may be teacher directed or child initiated.  Some questions to think about might be: Who initiated the activity? What materials were available or were made available? What instructions were given? How much time was allowed for the activity? How did the children respond to the activity? How did the teachers respond to what the children were doing? After observing, evaluate the activity as to its value as aesthetic education. Did the activity stimulate the children’s creative abilities? Was it age appropriate? How did the activity make you feel? Would you try this with another group of children? If so, what modifications, if any, would be needed? Write up your observation and evaluation (3-5 pages).</w:t>
      </w:r>
    </w:p>
    <w:p w14:paraId="343450E6" w14:textId="77777777" w:rsidR="002D0D3A" w:rsidRDefault="002D0D3A" w:rsidP="00F93895">
      <w:pPr>
        <w:ind w:right="-10"/>
        <w:rPr>
          <w:sz w:val="24"/>
          <w:szCs w:val="24"/>
        </w:rPr>
      </w:pPr>
    </w:p>
    <w:p w14:paraId="56105601" w14:textId="77777777" w:rsidR="002D0D3A" w:rsidRDefault="00A10271" w:rsidP="00F93895">
      <w:pPr>
        <w:pBdr>
          <w:top w:val="nil"/>
          <w:left w:val="nil"/>
          <w:bottom w:val="nil"/>
          <w:right w:val="nil"/>
          <w:between w:val="nil"/>
        </w:pBdr>
        <w:spacing w:before="13" w:line="254" w:lineRule="auto"/>
        <w:ind w:right="-10"/>
        <w:rPr>
          <w:color w:val="000000"/>
          <w:sz w:val="24"/>
          <w:szCs w:val="24"/>
        </w:rPr>
      </w:pPr>
      <w:r>
        <w:rPr>
          <w:color w:val="231F20"/>
          <w:sz w:val="24"/>
          <w:szCs w:val="24"/>
        </w:rPr>
        <w:t>Conduct a literature review through library and online search. The review must include research findings and best teaching practices in social studies or fine arts for young children Pre-K-grade 3.</w:t>
      </w:r>
    </w:p>
    <w:p w14:paraId="4BC04505" w14:textId="77777777" w:rsidR="002D0D3A" w:rsidRDefault="002D0D3A" w:rsidP="00F93895">
      <w:pPr>
        <w:spacing w:before="11"/>
        <w:ind w:right="-10"/>
        <w:rPr>
          <w:sz w:val="24"/>
          <w:szCs w:val="24"/>
        </w:rPr>
      </w:pPr>
    </w:p>
    <w:p w14:paraId="2A24B6CC" w14:textId="77777777" w:rsidR="002D0D3A" w:rsidRDefault="00A10271" w:rsidP="00F93895">
      <w:pPr>
        <w:pBdr>
          <w:top w:val="nil"/>
          <w:left w:val="nil"/>
          <w:bottom w:val="nil"/>
          <w:right w:val="nil"/>
          <w:between w:val="nil"/>
        </w:pBdr>
        <w:spacing w:line="254" w:lineRule="auto"/>
        <w:ind w:right="-10"/>
        <w:rPr>
          <w:color w:val="000000"/>
          <w:sz w:val="24"/>
          <w:szCs w:val="24"/>
        </w:rPr>
      </w:pPr>
      <w:r>
        <w:rPr>
          <w:color w:val="231F20"/>
          <w:sz w:val="24"/>
          <w:szCs w:val="24"/>
        </w:rPr>
        <w:t>In groups of 2-3, develop a three-week integrated unit plan that teaches young children social studies and fine arts as integrated with other content areas. Select and/or construct teaching materials that are developmentally appropriate for their selected age group. The unit plan will be presented in class using audiovisual aids and other technology.</w:t>
      </w:r>
    </w:p>
    <w:p w14:paraId="5D856BC0" w14:textId="77777777" w:rsidR="002D0D3A" w:rsidRDefault="002D0D3A" w:rsidP="00F93895">
      <w:pPr>
        <w:spacing w:before="11"/>
        <w:ind w:right="-10"/>
        <w:rPr>
          <w:sz w:val="24"/>
          <w:szCs w:val="24"/>
        </w:rPr>
      </w:pPr>
    </w:p>
    <w:p w14:paraId="62839511" w14:textId="77777777" w:rsidR="002D0D3A" w:rsidRDefault="00A10271" w:rsidP="00F93895">
      <w:pPr>
        <w:pBdr>
          <w:top w:val="nil"/>
          <w:left w:val="nil"/>
          <w:bottom w:val="nil"/>
          <w:right w:val="nil"/>
          <w:between w:val="nil"/>
        </w:pBdr>
        <w:spacing w:line="254" w:lineRule="auto"/>
        <w:ind w:right="-10"/>
        <w:rPr>
          <w:color w:val="000000"/>
          <w:sz w:val="24"/>
          <w:szCs w:val="24"/>
        </w:rPr>
      </w:pPr>
      <w:r>
        <w:rPr>
          <w:color w:val="231F20"/>
          <w:sz w:val="24"/>
          <w:szCs w:val="24"/>
        </w:rPr>
        <w:t>Heritage Project.  An important aspect of families and communities is how they pass down their heritage and traditions from one generation to the next. This project is designed to help you delve into your past to think of ways that your family passed cultural knowledge through the arts. Do you remember a song your grandmother used to sing to you? Did your mother show you how to sew? Maybe your father let you work with his pottery wheel, or your next door neighbor showed you how to use woodworking tools. Think of a skill or activity (not simply a family tradition) that you learned as a child. If possible, talk to the person who taught you what you know and ask them about where they learned it. Have you passed</w:t>
      </w:r>
      <w:r>
        <w:rPr>
          <w:sz w:val="24"/>
          <w:szCs w:val="24"/>
        </w:rPr>
        <w:t xml:space="preserve"> </w:t>
      </w:r>
      <w:r>
        <w:rPr>
          <w:color w:val="231F20"/>
          <w:sz w:val="24"/>
          <w:szCs w:val="24"/>
        </w:rPr>
        <w:t>it on to someone you know? Think about how knowing that person and skill/activity enriched your life. Write a paper (2-4 pages) detailing your thoughts, memories, and experiences.</w:t>
      </w:r>
    </w:p>
    <w:p w14:paraId="6CFA91BA" w14:textId="77777777" w:rsidR="002D0D3A" w:rsidRDefault="002D0D3A" w:rsidP="00F93895">
      <w:pPr>
        <w:spacing w:before="12"/>
        <w:ind w:right="-10"/>
        <w:rPr>
          <w:sz w:val="24"/>
          <w:szCs w:val="24"/>
        </w:rPr>
      </w:pPr>
    </w:p>
    <w:p w14:paraId="63B583A1" w14:textId="77777777" w:rsidR="002D0D3A" w:rsidRDefault="00A10271" w:rsidP="00F93895">
      <w:pPr>
        <w:pBdr>
          <w:top w:val="nil"/>
          <w:left w:val="nil"/>
          <w:bottom w:val="nil"/>
          <w:right w:val="nil"/>
          <w:between w:val="nil"/>
        </w:pBdr>
        <w:spacing w:line="252" w:lineRule="auto"/>
        <w:ind w:right="-10"/>
        <w:rPr>
          <w:color w:val="000000"/>
          <w:sz w:val="24"/>
          <w:szCs w:val="24"/>
        </w:rPr>
      </w:pPr>
      <w:r>
        <w:rPr>
          <w:color w:val="231F20"/>
          <w:sz w:val="24"/>
          <w:szCs w:val="24"/>
        </w:rPr>
        <w:t>Attend an art or cultural event in the community (a play, concert, museum, art exhibit). Write a short (1-2 pages) review of the event, including type of event, scope of work presented, your evaluation of  the quality of the work, whether you would recommend it to someone else, and its accessibility to the community (location, cost, schedule, etc.). Did this event inspire you as a teacher? How might you use the information learned as a teacher?</w:t>
      </w:r>
    </w:p>
    <w:p w14:paraId="4587A974" w14:textId="77777777" w:rsidR="002D0D3A" w:rsidRDefault="002D0D3A" w:rsidP="00F93895">
      <w:pPr>
        <w:spacing w:before="11"/>
        <w:ind w:right="-10"/>
        <w:rPr>
          <w:sz w:val="24"/>
          <w:szCs w:val="24"/>
        </w:rPr>
      </w:pPr>
    </w:p>
    <w:p w14:paraId="0984237F" w14:textId="77777777" w:rsidR="00F93895" w:rsidRDefault="00A10271" w:rsidP="00F93895">
      <w:pPr>
        <w:pBdr>
          <w:top w:val="nil"/>
          <w:left w:val="nil"/>
          <w:bottom w:val="nil"/>
          <w:right w:val="nil"/>
          <w:between w:val="nil"/>
        </w:pBdr>
        <w:spacing w:line="254" w:lineRule="auto"/>
        <w:ind w:right="-10"/>
        <w:rPr>
          <w:sz w:val="24"/>
          <w:szCs w:val="24"/>
        </w:rPr>
      </w:pPr>
      <w:r>
        <w:rPr>
          <w:color w:val="231F20"/>
          <w:sz w:val="24"/>
          <w:szCs w:val="24"/>
        </w:rPr>
        <w:t>Obtain a drawing from one of the children in your field placement site. This may be either something  that the child voluntarily gives you or something that you ask permission to use.  Write on the back of the artwork the child’s age, grade, your name, and a simple explanation of the way the drawing was made.</w:t>
      </w:r>
      <w:r w:rsidR="00F93895">
        <w:rPr>
          <w:sz w:val="24"/>
          <w:szCs w:val="24"/>
        </w:rPr>
        <w:t xml:space="preserve"> </w:t>
      </w:r>
    </w:p>
    <w:p w14:paraId="4DD8D028" w14:textId="77777777" w:rsidR="00F93895" w:rsidRDefault="00F93895" w:rsidP="00F93895">
      <w:pPr>
        <w:pBdr>
          <w:top w:val="nil"/>
          <w:left w:val="nil"/>
          <w:bottom w:val="nil"/>
          <w:right w:val="nil"/>
          <w:between w:val="nil"/>
        </w:pBdr>
        <w:spacing w:line="254" w:lineRule="auto"/>
        <w:ind w:right="-10"/>
        <w:rPr>
          <w:color w:val="231F20"/>
          <w:sz w:val="24"/>
          <w:szCs w:val="24"/>
        </w:rPr>
      </w:pPr>
    </w:p>
    <w:p w14:paraId="79959388" w14:textId="2D526AD2" w:rsidR="002D0D3A" w:rsidRDefault="00A10271" w:rsidP="00F93895">
      <w:pPr>
        <w:pBdr>
          <w:top w:val="nil"/>
          <w:left w:val="nil"/>
          <w:bottom w:val="nil"/>
          <w:right w:val="nil"/>
          <w:between w:val="nil"/>
        </w:pBdr>
        <w:spacing w:line="254" w:lineRule="auto"/>
        <w:ind w:right="-10"/>
        <w:rPr>
          <w:color w:val="000000"/>
          <w:sz w:val="24"/>
          <w:szCs w:val="24"/>
        </w:rPr>
      </w:pPr>
      <w:r>
        <w:rPr>
          <w:color w:val="231F20"/>
          <w:sz w:val="24"/>
          <w:szCs w:val="24"/>
        </w:rPr>
        <w:t>Bring a favorite children’s song or fingerplay to class. Write down the lyrics of a song or words and movement to a fingerplay and be able to teach it to your group.</w:t>
      </w:r>
    </w:p>
    <w:p w14:paraId="7A49B08E" w14:textId="77777777" w:rsidR="002D0D3A" w:rsidRDefault="002D0D3A" w:rsidP="00F93895">
      <w:pPr>
        <w:spacing w:before="13"/>
        <w:ind w:right="-10"/>
        <w:rPr>
          <w:sz w:val="24"/>
          <w:szCs w:val="24"/>
        </w:rPr>
      </w:pPr>
    </w:p>
    <w:p w14:paraId="78072401" w14:textId="77777777" w:rsidR="002D0D3A" w:rsidRDefault="00A10271" w:rsidP="00F93895">
      <w:pPr>
        <w:pBdr>
          <w:top w:val="nil"/>
          <w:left w:val="nil"/>
          <w:bottom w:val="nil"/>
          <w:right w:val="nil"/>
          <w:between w:val="nil"/>
        </w:pBdr>
        <w:spacing w:line="252" w:lineRule="auto"/>
        <w:ind w:right="-10"/>
        <w:rPr>
          <w:color w:val="000000"/>
          <w:sz w:val="24"/>
          <w:szCs w:val="24"/>
        </w:rPr>
      </w:pPr>
      <w:r>
        <w:rPr>
          <w:color w:val="231F20"/>
          <w:sz w:val="24"/>
          <w:szCs w:val="24"/>
        </w:rPr>
        <w:t>Bring a favorite piece of visual art to class. A piece of art that can be hung on the wall or displayed on a shelf (not a poem, song, dance performance, etc.). Write the name of the work or description and why it’s your favorite.</w:t>
      </w:r>
    </w:p>
    <w:p w14:paraId="44FD3446" w14:textId="77777777" w:rsidR="002D0D3A" w:rsidRDefault="002D0D3A" w:rsidP="00F93895">
      <w:pPr>
        <w:spacing w:before="11"/>
        <w:ind w:right="-10"/>
        <w:rPr>
          <w:sz w:val="24"/>
          <w:szCs w:val="24"/>
        </w:rPr>
      </w:pPr>
    </w:p>
    <w:p w14:paraId="40CB2949" w14:textId="77777777" w:rsidR="002D0D3A" w:rsidRDefault="00A10271" w:rsidP="00F93895">
      <w:pPr>
        <w:pBdr>
          <w:top w:val="nil"/>
          <w:left w:val="nil"/>
          <w:bottom w:val="nil"/>
          <w:right w:val="nil"/>
          <w:between w:val="nil"/>
        </w:pBdr>
        <w:spacing w:line="254" w:lineRule="auto"/>
        <w:ind w:right="-10"/>
        <w:rPr>
          <w:color w:val="000000"/>
          <w:sz w:val="24"/>
          <w:szCs w:val="24"/>
        </w:rPr>
      </w:pPr>
      <w:r>
        <w:rPr>
          <w:color w:val="231F20"/>
          <w:sz w:val="24"/>
          <w:szCs w:val="24"/>
        </w:rPr>
        <w:t>Bring to class a song for movement - song that tells you how to move while you’re singing/listening. Write the lyrics, author, and reference (if known).</w:t>
      </w:r>
    </w:p>
    <w:p w14:paraId="4CFBB6C7" w14:textId="77777777" w:rsidR="002D0D3A" w:rsidRDefault="002D0D3A" w:rsidP="00F93895">
      <w:pPr>
        <w:spacing w:before="12"/>
        <w:ind w:right="-10"/>
        <w:rPr>
          <w:sz w:val="24"/>
          <w:szCs w:val="24"/>
        </w:rPr>
      </w:pPr>
    </w:p>
    <w:p w14:paraId="6F9FC14A" w14:textId="77777777" w:rsidR="002D0D3A" w:rsidRDefault="00A10271" w:rsidP="00F93895">
      <w:pPr>
        <w:pBdr>
          <w:top w:val="nil"/>
          <w:left w:val="nil"/>
          <w:bottom w:val="nil"/>
          <w:right w:val="nil"/>
          <w:between w:val="nil"/>
        </w:pBdr>
        <w:spacing w:line="252" w:lineRule="auto"/>
        <w:ind w:right="-10"/>
        <w:rPr>
          <w:sz w:val="24"/>
          <w:szCs w:val="24"/>
        </w:rPr>
      </w:pPr>
      <w:r>
        <w:rPr>
          <w:color w:val="231F20"/>
          <w:sz w:val="24"/>
          <w:szCs w:val="24"/>
        </w:rPr>
        <w:t>Multicultural book - A picture book that respectfully depicts human diversity. It may either be a story from a minority culture or one that has people of diversity as the main characters. It should not be a book that tries to show diversity through using a variety of animals. Write the APA reference for the book and what about the book you feel would appeal to young children.</w:t>
      </w:r>
    </w:p>
    <w:p w14:paraId="5EC71B48" w14:textId="77777777" w:rsidR="002D0D3A" w:rsidRDefault="002D0D3A" w:rsidP="00F93895">
      <w:pPr>
        <w:spacing w:before="13"/>
        <w:ind w:right="-10"/>
        <w:rPr>
          <w:sz w:val="24"/>
          <w:szCs w:val="24"/>
        </w:rPr>
      </w:pPr>
    </w:p>
    <w:p w14:paraId="176E8C79" w14:textId="77777777" w:rsidR="002D0D3A" w:rsidRDefault="00A10271" w:rsidP="00F93895">
      <w:pPr>
        <w:pBdr>
          <w:top w:val="nil"/>
          <w:left w:val="nil"/>
          <w:bottom w:val="nil"/>
          <w:right w:val="nil"/>
          <w:between w:val="nil"/>
        </w:pBdr>
        <w:spacing w:line="252" w:lineRule="auto"/>
        <w:ind w:right="-10"/>
        <w:rPr>
          <w:color w:val="000000"/>
          <w:sz w:val="24"/>
          <w:szCs w:val="24"/>
        </w:rPr>
      </w:pPr>
      <w:r>
        <w:rPr>
          <w:color w:val="231F20"/>
          <w:sz w:val="24"/>
          <w:szCs w:val="24"/>
        </w:rPr>
        <w:t>Social Studies concept with props - Bring a story which is presented/extended with puppets, flannel board characters, masks, or other props. Write title, reference, summary of story, and a description of the props.</w:t>
      </w:r>
    </w:p>
    <w:p w14:paraId="070FC657" w14:textId="77777777" w:rsidR="002D0D3A" w:rsidRDefault="002D0D3A" w:rsidP="00F93895">
      <w:pPr>
        <w:spacing w:before="13"/>
        <w:ind w:right="-10"/>
        <w:rPr>
          <w:sz w:val="24"/>
          <w:szCs w:val="24"/>
        </w:rPr>
      </w:pPr>
    </w:p>
    <w:p w14:paraId="0338BCEB" w14:textId="77777777" w:rsidR="002D0D3A" w:rsidRDefault="00A10271" w:rsidP="00F93895">
      <w:pPr>
        <w:pBdr>
          <w:top w:val="nil"/>
          <w:left w:val="nil"/>
          <w:bottom w:val="nil"/>
          <w:right w:val="nil"/>
          <w:between w:val="nil"/>
        </w:pBdr>
        <w:spacing w:line="252" w:lineRule="auto"/>
        <w:ind w:right="-10"/>
        <w:rPr>
          <w:color w:val="000000"/>
          <w:sz w:val="24"/>
          <w:szCs w:val="24"/>
        </w:rPr>
      </w:pPr>
      <w:r>
        <w:rPr>
          <w:color w:val="231F20"/>
          <w:sz w:val="24"/>
          <w:szCs w:val="24"/>
        </w:rPr>
        <w:t>Share natural items - Bring small items found outside to be used in class for a collage. How might you use natural materials in the classroom?</w:t>
      </w:r>
    </w:p>
    <w:p w14:paraId="32B43786" w14:textId="77777777" w:rsidR="002D0D3A" w:rsidRDefault="002D0D3A" w:rsidP="00F93895">
      <w:pPr>
        <w:spacing w:before="13"/>
        <w:ind w:right="-10"/>
        <w:rPr>
          <w:sz w:val="24"/>
          <w:szCs w:val="24"/>
        </w:rPr>
      </w:pPr>
    </w:p>
    <w:p w14:paraId="46C2D358" w14:textId="77777777" w:rsidR="002D0D3A" w:rsidRDefault="00A10271" w:rsidP="00F93895">
      <w:pPr>
        <w:pBdr>
          <w:top w:val="nil"/>
          <w:left w:val="nil"/>
          <w:bottom w:val="nil"/>
          <w:right w:val="nil"/>
          <w:between w:val="nil"/>
        </w:pBdr>
        <w:spacing w:line="252" w:lineRule="auto"/>
        <w:ind w:right="-10"/>
        <w:rPr>
          <w:color w:val="000000"/>
          <w:sz w:val="24"/>
          <w:szCs w:val="24"/>
        </w:rPr>
      </w:pPr>
      <w:r>
        <w:rPr>
          <w:color w:val="231F20"/>
          <w:sz w:val="24"/>
          <w:szCs w:val="24"/>
        </w:rPr>
        <w:t>Alternative holiday activity - Using the underlying universal themes of many holidays, present an activity that celebrates the theme as opposed to a specific holiday.  Write the plan for the activity, and what holiday(s) your activity could replace.</w:t>
      </w:r>
    </w:p>
    <w:p w14:paraId="1EBA8B95" w14:textId="77777777" w:rsidR="00F93895" w:rsidRDefault="00F93895" w:rsidP="00F93895">
      <w:pPr>
        <w:ind w:right="-10"/>
        <w:rPr>
          <w:sz w:val="24"/>
          <w:szCs w:val="24"/>
        </w:rPr>
      </w:pPr>
    </w:p>
    <w:p w14:paraId="20881FF6" w14:textId="11B66E84" w:rsidR="002D0D3A" w:rsidRDefault="00A10271" w:rsidP="00F93895">
      <w:pPr>
        <w:ind w:right="-10"/>
        <w:rPr>
          <w:sz w:val="24"/>
          <w:szCs w:val="24"/>
        </w:rPr>
      </w:pPr>
      <w:r>
        <w:rPr>
          <w:b/>
          <w:color w:val="231F20"/>
          <w:sz w:val="24"/>
          <w:szCs w:val="24"/>
        </w:rPr>
        <w:t>EVALUATION:</w:t>
      </w:r>
    </w:p>
    <w:p w14:paraId="213EF39D" w14:textId="77777777" w:rsidR="002D0D3A" w:rsidRDefault="002D0D3A" w:rsidP="00F93895">
      <w:pPr>
        <w:ind w:left="440" w:right="-10"/>
        <w:rPr>
          <w:sz w:val="24"/>
          <w:szCs w:val="24"/>
        </w:rPr>
      </w:pPr>
    </w:p>
    <w:p w14:paraId="46451AA2" w14:textId="64EB0F49" w:rsidR="006D4D60" w:rsidRPr="00B33E0E" w:rsidRDefault="00A10271">
      <w:pPr>
        <w:spacing w:line="254" w:lineRule="auto"/>
        <w:ind w:right="420" w:hanging="15"/>
        <w:jc w:val="both"/>
        <w:rPr>
          <w:color w:val="231F20"/>
          <w:sz w:val="24"/>
          <w:szCs w:val="24"/>
        </w:rPr>
      </w:pPr>
      <w:r>
        <w:rPr>
          <w:color w:val="231F20"/>
          <w:sz w:val="24"/>
          <w:szCs w:val="24"/>
        </w:rPr>
        <w:t>This course is competency based. Student competency will be evaluated through a variety of assignments such as projects, student presentations, papers, exams and in-class and out-of-class experiences.  In addition, see Appendix III</w:t>
      </w:r>
      <w:r>
        <w:rPr>
          <w:i/>
          <w:color w:val="231F20"/>
          <w:sz w:val="24"/>
          <w:szCs w:val="24"/>
        </w:rPr>
        <w:t xml:space="preserve">  Sample Assignments and Rubrics</w:t>
      </w:r>
      <w:r>
        <w:rPr>
          <w:color w:val="231F20"/>
          <w:sz w:val="24"/>
          <w:szCs w:val="24"/>
        </w:rPr>
        <w:t>, for appropriate evaluation and grading rubrics.</w:t>
      </w:r>
    </w:p>
    <w:p w14:paraId="39062E15" w14:textId="77777777" w:rsidR="00F93895" w:rsidRDefault="00F93895" w:rsidP="00F93895">
      <w:pPr>
        <w:rPr>
          <w:color w:val="231F20"/>
          <w:sz w:val="24"/>
          <w:szCs w:val="24"/>
        </w:rPr>
      </w:pPr>
    </w:p>
    <w:p w14:paraId="25BB9876" w14:textId="77777777" w:rsidR="00F92391" w:rsidRDefault="00F92391" w:rsidP="00F92391">
      <w:pPr>
        <w:rPr>
          <w:sz w:val="24"/>
          <w:szCs w:val="24"/>
        </w:rPr>
      </w:pPr>
      <w:r>
        <w:rPr>
          <w:b/>
          <w:color w:val="231F20"/>
          <w:sz w:val="24"/>
          <w:szCs w:val="24"/>
        </w:rPr>
        <w:t>SUGGESTED COURSE OUTLINE (based on 16 week semester):</w:t>
      </w:r>
    </w:p>
    <w:p w14:paraId="0647844F" w14:textId="77777777" w:rsidR="002D0D3A" w:rsidRDefault="002D0D3A">
      <w:pPr>
        <w:spacing w:before="1"/>
        <w:rPr>
          <w:b/>
          <w:sz w:val="24"/>
          <w:szCs w:val="24"/>
        </w:rPr>
      </w:pPr>
    </w:p>
    <w:p w14:paraId="00AB79D5" w14:textId="77777777" w:rsidR="002D0D3A" w:rsidRDefault="00A10271">
      <w:pPr>
        <w:pBdr>
          <w:top w:val="nil"/>
          <w:left w:val="nil"/>
          <w:bottom w:val="nil"/>
          <w:right w:val="nil"/>
          <w:between w:val="nil"/>
        </w:pBdr>
        <w:spacing w:line="276" w:lineRule="auto"/>
        <w:rPr>
          <w:color w:val="231F20"/>
          <w:sz w:val="24"/>
          <w:szCs w:val="24"/>
        </w:rPr>
      </w:pPr>
      <w:r>
        <w:rPr>
          <w:color w:val="231F20"/>
          <w:sz w:val="24"/>
          <w:szCs w:val="24"/>
          <w:u w:val="single"/>
        </w:rPr>
        <w:t xml:space="preserve">Week 1 Principles of curricula integration </w:t>
      </w:r>
      <w:r>
        <w:rPr>
          <w:color w:val="231F20"/>
          <w:sz w:val="24"/>
          <w:szCs w:val="24"/>
        </w:rPr>
        <w:t>(H.4.a, H.4.b, I.9)</w:t>
      </w:r>
    </w:p>
    <w:p w14:paraId="4D6D9D85" w14:textId="77777777" w:rsidR="002D0D3A" w:rsidRDefault="002D0D3A">
      <w:pPr>
        <w:pBdr>
          <w:top w:val="nil"/>
          <w:left w:val="nil"/>
          <w:bottom w:val="nil"/>
          <w:right w:val="nil"/>
          <w:between w:val="nil"/>
        </w:pBdr>
        <w:spacing w:line="276" w:lineRule="auto"/>
        <w:rPr>
          <w:color w:val="231F20"/>
          <w:sz w:val="24"/>
          <w:szCs w:val="24"/>
        </w:rPr>
      </w:pPr>
    </w:p>
    <w:p w14:paraId="0140D98D" w14:textId="77777777" w:rsidR="002D0D3A" w:rsidRDefault="00A10271" w:rsidP="00C97CD0">
      <w:pPr>
        <w:numPr>
          <w:ilvl w:val="1"/>
          <w:numId w:val="6"/>
        </w:numPr>
        <w:pBdr>
          <w:top w:val="nil"/>
          <w:left w:val="nil"/>
          <w:bottom w:val="nil"/>
          <w:right w:val="nil"/>
          <w:between w:val="nil"/>
        </w:pBdr>
        <w:spacing w:line="276" w:lineRule="auto"/>
        <w:ind w:left="0" w:firstLine="0"/>
        <w:rPr>
          <w:sz w:val="24"/>
          <w:szCs w:val="24"/>
        </w:rPr>
      </w:pPr>
      <w:r>
        <w:rPr>
          <w:color w:val="231F20"/>
          <w:sz w:val="24"/>
          <w:szCs w:val="24"/>
        </w:rPr>
        <w:t>Why integrate curricula?</w:t>
      </w:r>
    </w:p>
    <w:p w14:paraId="79D7C34F" w14:textId="77777777" w:rsidR="00F93895" w:rsidRPr="00F93895" w:rsidRDefault="00A10271" w:rsidP="00C97CD0">
      <w:pPr>
        <w:numPr>
          <w:ilvl w:val="1"/>
          <w:numId w:val="6"/>
        </w:numPr>
        <w:pBdr>
          <w:top w:val="nil"/>
          <w:left w:val="nil"/>
          <w:bottom w:val="nil"/>
          <w:right w:val="nil"/>
          <w:between w:val="nil"/>
        </w:pBdr>
        <w:spacing w:line="276" w:lineRule="auto"/>
        <w:ind w:left="720" w:hanging="720"/>
        <w:rPr>
          <w:color w:val="231F20"/>
          <w:sz w:val="24"/>
          <w:szCs w:val="24"/>
        </w:rPr>
      </w:pPr>
      <w:r>
        <w:rPr>
          <w:color w:val="231F20"/>
          <w:sz w:val="24"/>
          <w:szCs w:val="24"/>
        </w:rPr>
        <w:t>Learning theory review: multiple intelligences, learning preferences, applying learning modalities</w:t>
      </w:r>
    </w:p>
    <w:p w14:paraId="1521AB0D" w14:textId="77777777" w:rsidR="00F93895" w:rsidRPr="00F93895" w:rsidRDefault="00F93895" w:rsidP="00F93895">
      <w:pPr>
        <w:pBdr>
          <w:top w:val="nil"/>
          <w:left w:val="nil"/>
          <w:bottom w:val="nil"/>
          <w:right w:val="nil"/>
          <w:between w:val="nil"/>
        </w:pBdr>
        <w:tabs>
          <w:tab w:val="left" w:pos="1160"/>
        </w:tabs>
        <w:spacing w:line="276" w:lineRule="auto"/>
        <w:ind w:left="720"/>
        <w:rPr>
          <w:color w:val="231F20"/>
          <w:sz w:val="24"/>
          <w:szCs w:val="24"/>
        </w:rPr>
      </w:pPr>
    </w:p>
    <w:p w14:paraId="1D48FCDE" w14:textId="197CA80C" w:rsidR="002D0D3A" w:rsidRDefault="00A10271" w:rsidP="006D4D60">
      <w:pPr>
        <w:pBdr>
          <w:top w:val="nil"/>
          <w:left w:val="nil"/>
          <w:bottom w:val="nil"/>
          <w:right w:val="nil"/>
          <w:between w:val="nil"/>
        </w:pBdr>
        <w:spacing w:line="276" w:lineRule="auto"/>
        <w:rPr>
          <w:color w:val="231F20"/>
          <w:sz w:val="24"/>
          <w:szCs w:val="24"/>
        </w:rPr>
      </w:pPr>
      <w:r>
        <w:rPr>
          <w:color w:val="231F20"/>
          <w:sz w:val="24"/>
          <w:szCs w:val="24"/>
          <w:u w:val="single"/>
        </w:rPr>
        <w:t>Week 2 Opportunities for incidental teaching</w:t>
      </w:r>
      <w:r w:rsidR="00F93895">
        <w:rPr>
          <w:color w:val="231F20"/>
          <w:sz w:val="24"/>
          <w:szCs w:val="24"/>
          <w:u w:val="single"/>
        </w:rPr>
        <w:t xml:space="preserve"> </w:t>
      </w:r>
      <w:r>
        <w:rPr>
          <w:color w:val="231F20"/>
          <w:sz w:val="24"/>
          <w:szCs w:val="24"/>
        </w:rPr>
        <w:t>(I.6, I.7)</w:t>
      </w:r>
      <w:r>
        <w:rPr>
          <w:noProof/>
        </w:rPr>
        <w:drawing>
          <wp:anchor distT="0" distB="0" distL="0" distR="0" simplePos="0" relativeHeight="251662336" behindDoc="0" locked="0" layoutInCell="1" hidden="0" allowOverlap="1" wp14:anchorId="7CF4698C" wp14:editId="47822250">
            <wp:simplePos x="0" y="0"/>
            <wp:positionH relativeFrom="margin">
              <wp:posOffset>3022600</wp:posOffset>
            </wp:positionH>
            <wp:positionV relativeFrom="paragraph">
              <wp:posOffset>165100</wp:posOffset>
            </wp:positionV>
            <wp:extent cx="34925" cy="1270"/>
            <wp:effectExtent l="0" t="0" r="0" b="0"/>
            <wp:wrapSquare wrapText="bothSides" distT="0" distB="0" distL="0" distR="0"/>
            <wp:docPr id="13"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28"/>
                    <a:srcRect/>
                    <a:stretch>
                      <a:fillRect/>
                    </a:stretch>
                  </pic:blipFill>
                  <pic:spPr>
                    <a:xfrm>
                      <a:off x="0" y="0"/>
                      <a:ext cx="34925" cy="1270"/>
                    </a:xfrm>
                    <a:prstGeom prst="rect">
                      <a:avLst/>
                    </a:prstGeom>
                    <a:ln/>
                  </pic:spPr>
                </pic:pic>
              </a:graphicData>
            </a:graphic>
          </wp:anchor>
        </w:drawing>
      </w:r>
    </w:p>
    <w:p w14:paraId="14198CE5" w14:textId="77777777" w:rsidR="002D0D3A" w:rsidRDefault="002D0D3A">
      <w:pPr>
        <w:pBdr>
          <w:top w:val="nil"/>
          <w:left w:val="nil"/>
          <w:bottom w:val="nil"/>
          <w:right w:val="nil"/>
          <w:between w:val="nil"/>
        </w:pBdr>
        <w:spacing w:line="276" w:lineRule="auto"/>
        <w:rPr>
          <w:color w:val="231F20"/>
          <w:sz w:val="24"/>
          <w:szCs w:val="24"/>
        </w:rPr>
      </w:pPr>
    </w:p>
    <w:p w14:paraId="333EE22B" w14:textId="77777777" w:rsidR="002D0D3A" w:rsidRDefault="00A10271" w:rsidP="00C97CD0">
      <w:pPr>
        <w:numPr>
          <w:ilvl w:val="0"/>
          <w:numId w:val="6"/>
        </w:numPr>
        <w:pBdr>
          <w:top w:val="nil"/>
          <w:left w:val="nil"/>
          <w:bottom w:val="nil"/>
          <w:right w:val="nil"/>
          <w:between w:val="nil"/>
        </w:pBdr>
        <w:spacing w:line="276" w:lineRule="auto"/>
        <w:ind w:left="0" w:firstLine="0"/>
        <w:rPr>
          <w:sz w:val="24"/>
          <w:szCs w:val="24"/>
        </w:rPr>
      </w:pPr>
      <w:r>
        <w:rPr>
          <w:color w:val="231F20"/>
          <w:sz w:val="24"/>
          <w:szCs w:val="24"/>
        </w:rPr>
        <w:t>Socially shared learning</w:t>
      </w:r>
    </w:p>
    <w:p w14:paraId="0E774F36" w14:textId="77777777" w:rsidR="002D0D3A" w:rsidRDefault="00A10271" w:rsidP="00C97CD0">
      <w:pPr>
        <w:numPr>
          <w:ilvl w:val="0"/>
          <w:numId w:val="6"/>
        </w:numPr>
        <w:pBdr>
          <w:top w:val="nil"/>
          <w:left w:val="nil"/>
          <w:bottom w:val="nil"/>
          <w:right w:val="nil"/>
          <w:between w:val="nil"/>
        </w:pBdr>
        <w:spacing w:line="276" w:lineRule="auto"/>
        <w:ind w:left="0" w:firstLine="0"/>
        <w:rPr>
          <w:sz w:val="24"/>
          <w:szCs w:val="24"/>
        </w:rPr>
      </w:pPr>
      <w:r>
        <w:rPr>
          <w:color w:val="231F20"/>
          <w:sz w:val="24"/>
          <w:szCs w:val="24"/>
        </w:rPr>
        <w:t>Zone of proximal development</w:t>
      </w:r>
    </w:p>
    <w:p w14:paraId="122677F4" w14:textId="77777777" w:rsidR="002D0D3A" w:rsidRDefault="00A10271" w:rsidP="00C97CD0">
      <w:pPr>
        <w:numPr>
          <w:ilvl w:val="0"/>
          <w:numId w:val="6"/>
        </w:numPr>
        <w:pBdr>
          <w:top w:val="nil"/>
          <w:left w:val="nil"/>
          <w:bottom w:val="nil"/>
          <w:right w:val="nil"/>
          <w:between w:val="nil"/>
        </w:pBdr>
        <w:spacing w:line="276" w:lineRule="auto"/>
        <w:ind w:left="0" w:firstLine="0"/>
        <w:rPr>
          <w:sz w:val="24"/>
          <w:szCs w:val="24"/>
        </w:rPr>
      </w:pPr>
      <w:r>
        <w:rPr>
          <w:color w:val="231F20"/>
          <w:sz w:val="24"/>
          <w:szCs w:val="24"/>
        </w:rPr>
        <w:t>Scaffolding</w:t>
      </w:r>
    </w:p>
    <w:p w14:paraId="68D47AFE" w14:textId="77777777" w:rsidR="002D0D3A" w:rsidRDefault="00A10271" w:rsidP="00C97CD0">
      <w:pPr>
        <w:numPr>
          <w:ilvl w:val="0"/>
          <w:numId w:val="6"/>
        </w:numPr>
        <w:pBdr>
          <w:top w:val="nil"/>
          <w:left w:val="nil"/>
          <w:bottom w:val="nil"/>
          <w:right w:val="nil"/>
          <w:between w:val="nil"/>
        </w:pBdr>
        <w:spacing w:line="276" w:lineRule="auto"/>
        <w:ind w:left="0" w:firstLine="0"/>
        <w:rPr>
          <w:sz w:val="24"/>
          <w:szCs w:val="24"/>
        </w:rPr>
      </w:pPr>
      <w:r>
        <w:rPr>
          <w:color w:val="231F20"/>
          <w:sz w:val="24"/>
          <w:szCs w:val="24"/>
        </w:rPr>
        <w:t>Levels of cognitive play</w:t>
      </w:r>
    </w:p>
    <w:p w14:paraId="3A7F5AAF" w14:textId="77777777" w:rsidR="002D0D3A" w:rsidRDefault="002D0D3A">
      <w:pPr>
        <w:spacing w:line="276" w:lineRule="auto"/>
        <w:rPr>
          <w:sz w:val="24"/>
          <w:szCs w:val="24"/>
        </w:rPr>
      </w:pPr>
    </w:p>
    <w:p w14:paraId="42C6C171" w14:textId="77777777" w:rsidR="002D0D3A" w:rsidRDefault="00A10271">
      <w:pPr>
        <w:pBdr>
          <w:top w:val="nil"/>
          <w:left w:val="nil"/>
          <w:bottom w:val="nil"/>
          <w:right w:val="nil"/>
          <w:between w:val="nil"/>
        </w:pBdr>
        <w:spacing w:line="276" w:lineRule="auto"/>
        <w:rPr>
          <w:color w:val="231F20"/>
          <w:sz w:val="24"/>
          <w:szCs w:val="24"/>
        </w:rPr>
      </w:pPr>
      <w:r>
        <w:rPr>
          <w:color w:val="231F20"/>
          <w:sz w:val="24"/>
          <w:szCs w:val="24"/>
          <w:u w:val="single"/>
        </w:rPr>
        <w:t xml:space="preserve">Weeks 3-4-5 Increasing child’s awareness </w:t>
      </w:r>
      <w:r>
        <w:rPr>
          <w:color w:val="231F20"/>
          <w:sz w:val="24"/>
          <w:szCs w:val="24"/>
        </w:rPr>
        <w:t>(H.4.c, H.4.f)</w:t>
      </w:r>
    </w:p>
    <w:p w14:paraId="5DF7EC08" w14:textId="77777777" w:rsidR="002D0D3A" w:rsidRDefault="002D0D3A">
      <w:pPr>
        <w:pBdr>
          <w:top w:val="nil"/>
          <w:left w:val="nil"/>
          <w:bottom w:val="nil"/>
          <w:right w:val="nil"/>
          <w:between w:val="nil"/>
        </w:pBdr>
        <w:spacing w:line="276" w:lineRule="auto"/>
        <w:rPr>
          <w:color w:val="231F20"/>
          <w:sz w:val="24"/>
          <w:szCs w:val="24"/>
        </w:rPr>
      </w:pPr>
    </w:p>
    <w:p w14:paraId="0B26E2E6" w14:textId="77777777" w:rsidR="002D0D3A" w:rsidRDefault="00A10271" w:rsidP="00C97CD0">
      <w:pPr>
        <w:numPr>
          <w:ilvl w:val="0"/>
          <w:numId w:val="6"/>
        </w:numPr>
        <w:pBdr>
          <w:top w:val="nil"/>
          <w:left w:val="nil"/>
          <w:bottom w:val="nil"/>
          <w:right w:val="nil"/>
          <w:between w:val="nil"/>
        </w:pBdr>
        <w:spacing w:line="276" w:lineRule="auto"/>
        <w:ind w:left="0" w:right="-10" w:firstLine="0"/>
        <w:rPr>
          <w:sz w:val="24"/>
          <w:szCs w:val="24"/>
        </w:rPr>
      </w:pPr>
      <w:r>
        <w:rPr>
          <w:color w:val="231F20"/>
          <w:sz w:val="24"/>
          <w:szCs w:val="24"/>
        </w:rPr>
        <w:t>Developing a rationale for teaching social studies to young children</w:t>
      </w:r>
    </w:p>
    <w:p w14:paraId="6DDB4BEC" w14:textId="77777777" w:rsidR="002D0D3A" w:rsidRDefault="00A10271" w:rsidP="00C97CD0">
      <w:pPr>
        <w:numPr>
          <w:ilvl w:val="0"/>
          <w:numId w:val="6"/>
        </w:numPr>
        <w:pBdr>
          <w:top w:val="nil"/>
          <w:left w:val="nil"/>
          <w:bottom w:val="nil"/>
          <w:right w:val="nil"/>
          <w:between w:val="nil"/>
        </w:pBdr>
        <w:spacing w:line="276" w:lineRule="auto"/>
        <w:ind w:left="0" w:right="-10" w:firstLine="0"/>
        <w:rPr>
          <w:sz w:val="24"/>
          <w:szCs w:val="24"/>
        </w:rPr>
      </w:pPr>
      <w:r>
        <w:rPr>
          <w:color w:val="231F20"/>
          <w:sz w:val="24"/>
          <w:szCs w:val="24"/>
        </w:rPr>
        <w:t>Economics, environmental education, and political science.</w:t>
      </w:r>
    </w:p>
    <w:p w14:paraId="10FC89AF" w14:textId="77777777" w:rsidR="002D0D3A" w:rsidRDefault="00A10271" w:rsidP="00C97CD0">
      <w:pPr>
        <w:numPr>
          <w:ilvl w:val="0"/>
          <w:numId w:val="6"/>
        </w:numPr>
        <w:pBdr>
          <w:top w:val="nil"/>
          <w:left w:val="nil"/>
          <w:bottom w:val="nil"/>
          <w:right w:val="nil"/>
          <w:between w:val="nil"/>
        </w:pBdr>
        <w:spacing w:line="276" w:lineRule="auto"/>
        <w:ind w:left="720" w:right="-10" w:hanging="720"/>
        <w:rPr>
          <w:sz w:val="24"/>
          <w:szCs w:val="24"/>
        </w:rPr>
      </w:pPr>
      <w:r>
        <w:rPr>
          <w:color w:val="231F20"/>
          <w:sz w:val="24"/>
          <w:szCs w:val="24"/>
        </w:rPr>
        <w:t>Social studies for the preschool/primary child also includes socio-emotional learning, living a community and the world, and democracy</w:t>
      </w:r>
    </w:p>
    <w:p w14:paraId="433AB63F" w14:textId="77777777" w:rsidR="002D0D3A" w:rsidRDefault="002D0D3A">
      <w:pPr>
        <w:spacing w:line="276" w:lineRule="auto"/>
        <w:rPr>
          <w:sz w:val="24"/>
          <w:szCs w:val="24"/>
        </w:rPr>
      </w:pPr>
    </w:p>
    <w:p w14:paraId="3E6E6727" w14:textId="77777777" w:rsidR="002D0D3A" w:rsidRDefault="00A10271">
      <w:pPr>
        <w:pBdr>
          <w:top w:val="nil"/>
          <w:left w:val="nil"/>
          <w:bottom w:val="nil"/>
          <w:right w:val="nil"/>
          <w:between w:val="nil"/>
        </w:pBdr>
        <w:spacing w:line="276" w:lineRule="auto"/>
        <w:rPr>
          <w:color w:val="231F20"/>
          <w:sz w:val="24"/>
          <w:szCs w:val="24"/>
        </w:rPr>
      </w:pPr>
      <w:r>
        <w:rPr>
          <w:color w:val="231F20"/>
          <w:sz w:val="24"/>
          <w:szCs w:val="24"/>
          <w:u w:val="single"/>
        </w:rPr>
        <w:t xml:space="preserve">Week 6 Embracing diversity and self-identity </w:t>
      </w:r>
      <w:r>
        <w:rPr>
          <w:color w:val="231F20"/>
          <w:sz w:val="24"/>
          <w:szCs w:val="24"/>
        </w:rPr>
        <w:t>(H.4.d, H.4.f)</w:t>
      </w:r>
    </w:p>
    <w:p w14:paraId="2C781BF6" w14:textId="77777777" w:rsidR="002D0D3A" w:rsidRDefault="002D0D3A">
      <w:pPr>
        <w:pBdr>
          <w:top w:val="nil"/>
          <w:left w:val="nil"/>
          <w:bottom w:val="nil"/>
          <w:right w:val="nil"/>
          <w:between w:val="nil"/>
        </w:pBdr>
        <w:spacing w:line="276" w:lineRule="auto"/>
        <w:rPr>
          <w:color w:val="231F20"/>
          <w:sz w:val="24"/>
          <w:szCs w:val="24"/>
        </w:rPr>
      </w:pPr>
    </w:p>
    <w:p w14:paraId="16D56936" w14:textId="77777777" w:rsidR="002D0D3A" w:rsidRDefault="00A10271" w:rsidP="00C97CD0">
      <w:pPr>
        <w:numPr>
          <w:ilvl w:val="0"/>
          <w:numId w:val="6"/>
        </w:numPr>
        <w:pBdr>
          <w:top w:val="nil"/>
          <w:left w:val="nil"/>
          <w:bottom w:val="nil"/>
          <w:right w:val="nil"/>
          <w:between w:val="nil"/>
        </w:pBdr>
        <w:spacing w:line="276" w:lineRule="auto"/>
        <w:ind w:left="0" w:firstLine="0"/>
        <w:rPr>
          <w:sz w:val="24"/>
          <w:szCs w:val="24"/>
        </w:rPr>
      </w:pPr>
      <w:r>
        <w:rPr>
          <w:color w:val="231F20"/>
          <w:sz w:val="24"/>
          <w:szCs w:val="24"/>
        </w:rPr>
        <w:t>Valuing individual and cultural diversity</w:t>
      </w:r>
    </w:p>
    <w:p w14:paraId="5DA8F9CD" w14:textId="60DD9718" w:rsidR="002D0D3A" w:rsidRPr="00F93895" w:rsidRDefault="00A10271" w:rsidP="00C97CD0">
      <w:pPr>
        <w:numPr>
          <w:ilvl w:val="0"/>
          <w:numId w:val="6"/>
        </w:numPr>
        <w:pBdr>
          <w:top w:val="nil"/>
          <w:left w:val="nil"/>
          <w:bottom w:val="nil"/>
          <w:right w:val="nil"/>
          <w:between w:val="nil"/>
        </w:pBdr>
        <w:spacing w:line="276" w:lineRule="auto"/>
        <w:ind w:left="0" w:firstLine="0"/>
        <w:rPr>
          <w:sz w:val="24"/>
          <w:szCs w:val="24"/>
        </w:rPr>
      </w:pPr>
      <w:r>
        <w:rPr>
          <w:color w:val="231F20"/>
          <w:sz w:val="24"/>
          <w:szCs w:val="24"/>
        </w:rPr>
        <w:t>Fostering children’s sense of identity</w:t>
      </w:r>
    </w:p>
    <w:p w14:paraId="3684042A" w14:textId="77777777" w:rsidR="002D0D3A" w:rsidRDefault="002D0D3A" w:rsidP="00F93895">
      <w:pPr>
        <w:spacing w:line="276" w:lineRule="auto"/>
        <w:rPr>
          <w:sz w:val="24"/>
          <w:szCs w:val="24"/>
        </w:rPr>
      </w:pPr>
    </w:p>
    <w:p w14:paraId="01A09F2C" w14:textId="77777777" w:rsidR="002D0D3A" w:rsidRDefault="00A10271">
      <w:pPr>
        <w:pBdr>
          <w:top w:val="nil"/>
          <w:left w:val="nil"/>
          <w:bottom w:val="nil"/>
          <w:right w:val="nil"/>
          <w:between w:val="nil"/>
        </w:pBdr>
        <w:spacing w:line="276" w:lineRule="auto"/>
        <w:rPr>
          <w:color w:val="231F20"/>
          <w:sz w:val="24"/>
          <w:szCs w:val="24"/>
        </w:rPr>
      </w:pPr>
      <w:r>
        <w:rPr>
          <w:color w:val="231F20"/>
          <w:sz w:val="24"/>
          <w:szCs w:val="24"/>
          <w:u w:val="single"/>
        </w:rPr>
        <w:t xml:space="preserve">Weeks 7-8 Involving culture </w:t>
      </w:r>
      <w:r>
        <w:rPr>
          <w:color w:val="231F20"/>
          <w:sz w:val="24"/>
          <w:szCs w:val="24"/>
        </w:rPr>
        <w:t>(H.4.d, H.4.e, H.5.d, I.12)</w:t>
      </w:r>
    </w:p>
    <w:p w14:paraId="0A06FB48" w14:textId="77777777" w:rsidR="002D0D3A" w:rsidRDefault="002D0D3A">
      <w:pPr>
        <w:pBdr>
          <w:top w:val="nil"/>
          <w:left w:val="nil"/>
          <w:bottom w:val="nil"/>
          <w:right w:val="nil"/>
          <w:between w:val="nil"/>
        </w:pBdr>
        <w:spacing w:line="276" w:lineRule="auto"/>
        <w:rPr>
          <w:color w:val="231F20"/>
          <w:sz w:val="24"/>
          <w:szCs w:val="24"/>
        </w:rPr>
      </w:pPr>
    </w:p>
    <w:p w14:paraId="48E2B7A6" w14:textId="77777777" w:rsidR="002D0D3A" w:rsidRDefault="00A10271" w:rsidP="00C97CD0">
      <w:pPr>
        <w:numPr>
          <w:ilvl w:val="0"/>
          <w:numId w:val="6"/>
        </w:numPr>
        <w:pBdr>
          <w:top w:val="nil"/>
          <w:left w:val="nil"/>
          <w:bottom w:val="nil"/>
          <w:right w:val="nil"/>
          <w:between w:val="nil"/>
        </w:pBdr>
        <w:spacing w:line="276" w:lineRule="auto"/>
        <w:ind w:left="0" w:firstLine="0"/>
        <w:rPr>
          <w:sz w:val="24"/>
          <w:szCs w:val="24"/>
        </w:rPr>
      </w:pPr>
      <w:r>
        <w:rPr>
          <w:color w:val="231F20"/>
          <w:sz w:val="24"/>
          <w:szCs w:val="24"/>
        </w:rPr>
        <w:t>Embracing home and school cultures</w:t>
      </w:r>
    </w:p>
    <w:p w14:paraId="3CAC2D04" w14:textId="77777777" w:rsidR="002D0D3A" w:rsidRDefault="00A10271" w:rsidP="00C97CD0">
      <w:pPr>
        <w:numPr>
          <w:ilvl w:val="0"/>
          <w:numId w:val="6"/>
        </w:numPr>
        <w:pBdr>
          <w:top w:val="nil"/>
          <w:left w:val="nil"/>
          <w:bottom w:val="nil"/>
          <w:right w:val="nil"/>
          <w:between w:val="nil"/>
        </w:pBdr>
        <w:spacing w:line="276" w:lineRule="auto"/>
        <w:ind w:left="0" w:firstLine="0"/>
        <w:rPr>
          <w:sz w:val="24"/>
          <w:szCs w:val="24"/>
        </w:rPr>
      </w:pPr>
      <w:r>
        <w:rPr>
          <w:color w:val="231F20"/>
          <w:sz w:val="24"/>
          <w:szCs w:val="24"/>
        </w:rPr>
        <w:t>Learning about past and the concept of time (history)</w:t>
      </w:r>
    </w:p>
    <w:p w14:paraId="3447BC2F" w14:textId="77777777" w:rsidR="002D0D3A" w:rsidRDefault="00A10271" w:rsidP="00C97CD0">
      <w:pPr>
        <w:numPr>
          <w:ilvl w:val="0"/>
          <w:numId w:val="6"/>
        </w:numPr>
        <w:pBdr>
          <w:top w:val="nil"/>
          <w:left w:val="nil"/>
          <w:bottom w:val="nil"/>
          <w:right w:val="nil"/>
          <w:between w:val="nil"/>
        </w:pBdr>
        <w:spacing w:line="276" w:lineRule="auto"/>
        <w:ind w:left="720" w:right="634" w:hanging="720"/>
        <w:rPr>
          <w:sz w:val="24"/>
          <w:szCs w:val="24"/>
        </w:rPr>
      </w:pPr>
      <w:r>
        <w:rPr>
          <w:color w:val="231F20"/>
          <w:sz w:val="24"/>
          <w:szCs w:val="24"/>
        </w:rPr>
        <w:t xml:space="preserve">Culturally sensitive and integrated curriculum through the exploration of the arts and creativity </w:t>
      </w:r>
    </w:p>
    <w:p w14:paraId="3F0B26B9" w14:textId="77777777" w:rsidR="002D0D3A" w:rsidRDefault="002D0D3A">
      <w:pPr>
        <w:pBdr>
          <w:top w:val="nil"/>
          <w:left w:val="nil"/>
          <w:bottom w:val="nil"/>
          <w:right w:val="nil"/>
          <w:between w:val="nil"/>
        </w:pBdr>
        <w:tabs>
          <w:tab w:val="left" w:pos="820"/>
        </w:tabs>
        <w:spacing w:line="276" w:lineRule="auto"/>
        <w:ind w:left="820" w:right="634"/>
        <w:rPr>
          <w:color w:val="231F20"/>
          <w:sz w:val="24"/>
          <w:szCs w:val="24"/>
        </w:rPr>
      </w:pPr>
    </w:p>
    <w:p w14:paraId="29D96445" w14:textId="77777777" w:rsidR="002D0D3A" w:rsidRDefault="00A10271">
      <w:pPr>
        <w:pBdr>
          <w:top w:val="nil"/>
          <w:left w:val="nil"/>
          <w:bottom w:val="nil"/>
          <w:right w:val="nil"/>
          <w:between w:val="nil"/>
        </w:pBdr>
        <w:tabs>
          <w:tab w:val="left" w:pos="820"/>
        </w:tabs>
        <w:spacing w:line="276" w:lineRule="auto"/>
        <w:ind w:right="634"/>
        <w:rPr>
          <w:color w:val="231F20"/>
          <w:sz w:val="24"/>
          <w:szCs w:val="24"/>
        </w:rPr>
      </w:pPr>
      <w:r>
        <w:rPr>
          <w:color w:val="231F20"/>
          <w:sz w:val="24"/>
          <w:szCs w:val="24"/>
        </w:rPr>
        <w:t xml:space="preserve"> </w:t>
      </w:r>
      <w:r>
        <w:rPr>
          <w:color w:val="231F20"/>
          <w:sz w:val="24"/>
          <w:szCs w:val="24"/>
          <w:u w:val="single"/>
        </w:rPr>
        <w:t xml:space="preserve">Week 9  Arts curricula </w:t>
      </w:r>
      <w:r>
        <w:rPr>
          <w:color w:val="231F20"/>
          <w:sz w:val="24"/>
          <w:szCs w:val="24"/>
        </w:rPr>
        <w:t>(H.5.a, H.5.b, H.5.c)</w:t>
      </w:r>
    </w:p>
    <w:p w14:paraId="13E87579" w14:textId="77777777" w:rsidR="002D0D3A" w:rsidRDefault="002D0D3A">
      <w:pPr>
        <w:pBdr>
          <w:top w:val="nil"/>
          <w:left w:val="nil"/>
          <w:bottom w:val="nil"/>
          <w:right w:val="nil"/>
          <w:between w:val="nil"/>
        </w:pBdr>
        <w:tabs>
          <w:tab w:val="left" w:pos="820"/>
        </w:tabs>
        <w:spacing w:line="276" w:lineRule="auto"/>
        <w:ind w:right="634"/>
        <w:rPr>
          <w:color w:val="231F20"/>
          <w:sz w:val="24"/>
          <w:szCs w:val="24"/>
        </w:rPr>
      </w:pPr>
    </w:p>
    <w:p w14:paraId="57EF6498" w14:textId="77777777" w:rsidR="002D0D3A" w:rsidRDefault="00A10271" w:rsidP="00C97CD0">
      <w:pPr>
        <w:numPr>
          <w:ilvl w:val="0"/>
          <w:numId w:val="6"/>
        </w:numPr>
        <w:pBdr>
          <w:top w:val="nil"/>
          <w:left w:val="nil"/>
          <w:bottom w:val="nil"/>
          <w:right w:val="nil"/>
          <w:between w:val="nil"/>
        </w:pBdr>
        <w:spacing w:line="276" w:lineRule="auto"/>
        <w:ind w:left="0" w:firstLine="0"/>
        <w:rPr>
          <w:sz w:val="24"/>
          <w:szCs w:val="24"/>
        </w:rPr>
      </w:pPr>
      <w:r>
        <w:rPr>
          <w:color w:val="231F20"/>
          <w:sz w:val="24"/>
          <w:szCs w:val="24"/>
        </w:rPr>
        <w:t>Understanding children’s artistic development</w:t>
      </w:r>
    </w:p>
    <w:p w14:paraId="15F2F98E" w14:textId="77777777" w:rsidR="002D0D3A" w:rsidRDefault="00A10271" w:rsidP="00C97CD0">
      <w:pPr>
        <w:numPr>
          <w:ilvl w:val="0"/>
          <w:numId w:val="6"/>
        </w:numPr>
        <w:pBdr>
          <w:top w:val="nil"/>
          <w:left w:val="nil"/>
          <w:bottom w:val="nil"/>
          <w:right w:val="nil"/>
          <w:between w:val="nil"/>
        </w:pBdr>
        <w:spacing w:line="276" w:lineRule="auto"/>
        <w:ind w:left="0" w:firstLine="0"/>
        <w:rPr>
          <w:sz w:val="24"/>
          <w:szCs w:val="24"/>
        </w:rPr>
      </w:pPr>
      <w:r>
        <w:rPr>
          <w:color w:val="231F20"/>
          <w:sz w:val="24"/>
          <w:szCs w:val="24"/>
        </w:rPr>
        <w:t>Symbolic representation</w:t>
      </w:r>
    </w:p>
    <w:p w14:paraId="255C8A5D" w14:textId="77777777" w:rsidR="002D0D3A" w:rsidRDefault="00A10271" w:rsidP="00C97CD0">
      <w:pPr>
        <w:numPr>
          <w:ilvl w:val="0"/>
          <w:numId w:val="6"/>
        </w:numPr>
        <w:pBdr>
          <w:top w:val="nil"/>
          <w:left w:val="nil"/>
          <w:bottom w:val="nil"/>
          <w:right w:val="nil"/>
          <w:between w:val="nil"/>
        </w:pBdr>
        <w:spacing w:line="276" w:lineRule="auto"/>
        <w:ind w:left="0" w:firstLine="0"/>
        <w:rPr>
          <w:sz w:val="24"/>
          <w:szCs w:val="24"/>
        </w:rPr>
      </w:pPr>
      <w:r>
        <w:rPr>
          <w:color w:val="231F20"/>
          <w:sz w:val="24"/>
          <w:szCs w:val="24"/>
        </w:rPr>
        <w:t>Visual arts, dance, music, theater</w:t>
      </w:r>
    </w:p>
    <w:p w14:paraId="6A34DA17" w14:textId="77777777" w:rsidR="002D0D3A" w:rsidRDefault="002D0D3A">
      <w:pPr>
        <w:spacing w:line="276" w:lineRule="auto"/>
        <w:rPr>
          <w:sz w:val="24"/>
          <w:szCs w:val="24"/>
        </w:rPr>
      </w:pPr>
    </w:p>
    <w:p w14:paraId="089F8910" w14:textId="77777777" w:rsidR="002D0D3A" w:rsidRDefault="00A10271">
      <w:pPr>
        <w:pBdr>
          <w:top w:val="nil"/>
          <w:left w:val="nil"/>
          <w:bottom w:val="nil"/>
          <w:right w:val="nil"/>
          <w:between w:val="nil"/>
        </w:pBdr>
        <w:spacing w:line="276" w:lineRule="auto"/>
        <w:rPr>
          <w:color w:val="231F20"/>
          <w:sz w:val="24"/>
          <w:szCs w:val="24"/>
        </w:rPr>
      </w:pPr>
      <w:r>
        <w:rPr>
          <w:color w:val="231F20"/>
          <w:sz w:val="24"/>
          <w:szCs w:val="24"/>
          <w:u w:val="single"/>
        </w:rPr>
        <w:t xml:space="preserve">Weeks 10-11 Application through the arts  </w:t>
      </w:r>
      <w:r>
        <w:rPr>
          <w:color w:val="231F20"/>
          <w:sz w:val="24"/>
          <w:szCs w:val="24"/>
        </w:rPr>
        <w:t>(H.4.g)</w:t>
      </w:r>
    </w:p>
    <w:p w14:paraId="6B59E315" w14:textId="77777777" w:rsidR="002D0D3A" w:rsidRDefault="002D0D3A">
      <w:pPr>
        <w:pBdr>
          <w:top w:val="nil"/>
          <w:left w:val="nil"/>
          <w:bottom w:val="nil"/>
          <w:right w:val="nil"/>
          <w:between w:val="nil"/>
        </w:pBdr>
        <w:spacing w:line="276" w:lineRule="auto"/>
        <w:rPr>
          <w:color w:val="231F20"/>
          <w:sz w:val="24"/>
          <w:szCs w:val="24"/>
        </w:rPr>
      </w:pPr>
    </w:p>
    <w:p w14:paraId="72698646" w14:textId="77777777" w:rsidR="002D0D3A" w:rsidRDefault="00A10271" w:rsidP="00C97CD0">
      <w:pPr>
        <w:numPr>
          <w:ilvl w:val="0"/>
          <w:numId w:val="6"/>
        </w:numPr>
        <w:pBdr>
          <w:top w:val="nil"/>
          <w:left w:val="nil"/>
          <w:bottom w:val="nil"/>
          <w:right w:val="nil"/>
          <w:between w:val="nil"/>
        </w:pBdr>
        <w:spacing w:line="276" w:lineRule="auto"/>
        <w:ind w:left="0" w:firstLine="0"/>
        <w:rPr>
          <w:sz w:val="24"/>
          <w:szCs w:val="24"/>
        </w:rPr>
      </w:pPr>
      <w:r>
        <w:rPr>
          <w:color w:val="231F20"/>
          <w:sz w:val="24"/>
          <w:szCs w:val="24"/>
        </w:rPr>
        <w:t>Geography and maps</w:t>
      </w:r>
    </w:p>
    <w:p w14:paraId="55513020" w14:textId="12BC2BB6" w:rsidR="002D0D3A" w:rsidRDefault="00A10271" w:rsidP="00C97CD0">
      <w:pPr>
        <w:numPr>
          <w:ilvl w:val="0"/>
          <w:numId w:val="6"/>
        </w:numPr>
        <w:pBdr>
          <w:top w:val="nil"/>
          <w:left w:val="nil"/>
          <w:bottom w:val="nil"/>
          <w:right w:val="nil"/>
          <w:between w:val="nil"/>
        </w:pBdr>
        <w:spacing w:line="276" w:lineRule="auto"/>
        <w:ind w:left="0" w:firstLine="0"/>
        <w:rPr>
          <w:sz w:val="24"/>
          <w:szCs w:val="24"/>
        </w:rPr>
      </w:pPr>
      <w:r>
        <w:rPr>
          <w:color w:val="231F20"/>
          <w:sz w:val="24"/>
          <w:szCs w:val="24"/>
        </w:rPr>
        <w:t xml:space="preserve">Maps, globes, </w:t>
      </w:r>
      <w:r w:rsidR="00F93895">
        <w:rPr>
          <w:color w:val="231F20"/>
          <w:sz w:val="24"/>
          <w:szCs w:val="24"/>
        </w:rPr>
        <w:t>t</w:t>
      </w:r>
      <w:r>
        <w:rPr>
          <w:color w:val="231F20"/>
          <w:sz w:val="24"/>
          <w:szCs w:val="24"/>
        </w:rPr>
        <w:t xml:space="preserve">ime </w:t>
      </w:r>
      <w:r w:rsidR="00F93895">
        <w:rPr>
          <w:color w:val="231F20"/>
          <w:sz w:val="24"/>
          <w:szCs w:val="24"/>
        </w:rPr>
        <w:t>l</w:t>
      </w:r>
      <w:r>
        <w:rPr>
          <w:color w:val="231F20"/>
          <w:sz w:val="24"/>
          <w:szCs w:val="24"/>
        </w:rPr>
        <w:t xml:space="preserve">ines, and </w:t>
      </w:r>
      <w:r w:rsidR="00F93895">
        <w:rPr>
          <w:color w:val="231F20"/>
          <w:sz w:val="24"/>
          <w:szCs w:val="24"/>
        </w:rPr>
        <w:t>g</w:t>
      </w:r>
      <w:r>
        <w:rPr>
          <w:color w:val="231F20"/>
          <w:sz w:val="24"/>
          <w:szCs w:val="24"/>
        </w:rPr>
        <w:t>raphics</w:t>
      </w:r>
    </w:p>
    <w:p w14:paraId="50281A61" w14:textId="77777777" w:rsidR="002D0D3A" w:rsidRDefault="002D0D3A">
      <w:pPr>
        <w:spacing w:line="276" w:lineRule="auto"/>
        <w:rPr>
          <w:sz w:val="24"/>
          <w:szCs w:val="24"/>
        </w:rPr>
      </w:pPr>
    </w:p>
    <w:p w14:paraId="2D88DBD3" w14:textId="77777777" w:rsidR="002D0D3A" w:rsidRDefault="00A10271">
      <w:pPr>
        <w:pBdr>
          <w:top w:val="nil"/>
          <w:left w:val="nil"/>
          <w:bottom w:val="nil"/>
          <w:right w:val="nil"/>
          <w:between w:val="nil"/>
        </w:pBdr>
        <w:spacing w:line="276" w:lineRule="auto"/>
        <w:rPr>
          <w:color w:val="231F20"/>
          <w:sz w:val="24"/>
          <w:szCs w:val="24"/>
        </w:rPr>
      </w:pPr>
      <w:r>
        <w:rPr>
          <w:color w:val="231F20"/>
          <w:sz w:val="24"/>
          <w:szCs w:val="24"/>
          <w:u w:val="single"/>
        </w:rPr>
        <w:t xml:space="preserve">Weeks 12-13 Incorporation of motor skills </w:t>
      </w:r>
      <w:r>
        <w:rPr>
          <w:color w:val="231F20"/>
          <w:sz w:val="24"/>
          <w:szCs w:val="24"/>
        </w:rPr>
        <w:t>(H.5.e, H.5.f)</w:t>
      </w:r>
    </w:p>
    <w:p w14:paraId="7665E64C" w14:textId="77777777" w:rsidR="002D0D3A" w:rsidRDefault="002D0D3A">
      <w:pPr>
        <w:pBdr>
          <w:top w:val="nil"/>
          <w:left w:val="nil"/>
          <w:bottom w:val="nil"/>
          <w:right w:val="nil"/>
          <w:between w:val="nil"/>
        </w:pBdr>
        <w:spacing w:line="276" w:lineRule="auto"/>
        <w:rPr>
          <w:color w:val="231F20"/>
          <w:sz w:val="24"/>
          <w:szCs w:val="24"/>
        </w:rPr>
      </w:pPr>
    </w:p>
    <w:p w14:paraId="3E40D7BD" w14:textId="77777777" w:rsidR="002D0D3A" w:rsidRDefault="00A10271" w:rsidP="00C97CD0">
      <w:pPr>
        <w:numPr>
          <w:ilvl w:val="0"/>
          <w:numId w:val="6"/>
        </w:numPr>
        <w:pBdr>
          <w:top w:val="nil"/>
          <w:left w:val="nil"/>
          <w:bottom w:val="nil"/>
          <w:right w:val="nil"/>
          <w:between w:val="nil"/>
        </w:pBdr>
        <w:spacing w:line="276" w:lineRule="auto"/>
        <w:ind w:left="0" w:firstLine="0"/>
        <w:rPr>
          <w:sz w:val="24"/>
          <w:szCs w:val="24"/>
        </w:rPr>
      </w:pPr>
      <w:r>
        <w:rPr>
          <w:color w:val="231F20"/>
          <w:sz w:val="24"/>
          <w:szCs w:val="24"/>
        </w:rPr>
        <w:t>Incorporating music and movement</w:t>
      </w:r>
    </w:p>
    <w:p w14:paraId="6BC820A6" w14:textId="77777777" w:rsidR="00F93895" w:rsidRPr="00F93895" w:rsidRDefault="00A10271" w:rsidP="00C97CD0">
      <w:pPr>
        <w:numPr>
          <w:ilvl w:val="0"/>
          <w:numId w:val="6"/>
        </w:numPr>
        <w:pBdr>
          <w:top w:val="nil"/>
          <w:left w:val="nil"/>
          <w:bottom w:val="nil"/>
          <w:right w:val="nil"/>
          <w:between w:val="nil"/>
        </w:pBdr>
        <w:spacing w:line="276" w:lineRule="auto"/>
        <w:ind w:left="0" w:firstLine="0"/>
        <w:rPr>
          <w:color w:val="000000"/>
          <w:sz w:val="24"/>
          <w:szCs w:val="24"/>
        </w:rPr>
      </w:pPr>
      <w:r>
        <w:rPr>
          <w:color w:val="231F20"/>
          <w:sz w:val="24"/>
          <w:szCs w:val="24"/>
        </w:rPr>
        <w:t>Scaffolding drama</w:t>
      </w:r>
    </w:p>
    <w:p w14:paraId="52859F5B" w14:textId="77777777" w:rsidR="00F93895" w:rsidRDefault="00F93895" w:rsidP="00F93895">
      <w:pPr>
        <w:pBdr>
          <w:top w:val="nil"/>
          <w:left w:val="nil"/>
          <w:bottom w:val="nil"/>
          <w:right w:val="nil"/>
          <w:between w:val="nil"/>
        </w:pBdr>
        <w:spacing w:line="276" w:lineRule="auto"/>
        <w:rPr>
          <w:color w:val="231F20"/>
          <w:sz w:val="24"/>
          <w:szCs w:val="24"/>
          <w:u w:val="single"/>
        </w:rPr>
      </w:pPr>
    </w:p>
    <w:p w14:paraId="4B55D7FD" w14:textId="7799635B" w:rsidR="002D0D3A" w:rsidRDefault="00A10271" w:rsidP="00F93895">
      <w:pPr>
        <w:pBdr>
          <w:top w:val="nil"/>
          <w:left w:val="nil"/>
          <w:bottom w:val="nil"/>
          <w:right w:val="nil"/>
          <w:between w:val="nil"/>
        </w:pBdr>
        <w:spacing w:line="276" w:lineRule="auto"/>
        <w:rPr>
          <w:color w:val="000000"/>
          <w:sz w:val="24"/>
          <w:szCs w:val="24"/>
        </w:rPr>
      </w:pPr>
      <w:r>
        <w:rPr>
          <w:color w:val="231F20"/>
          <w:sz w:val="24"/>
          <w:szCs w:val="24"/>
          <w:u w:val="single"/>
        </w:rPr>
        <w:t xml:space="preserve">Weeks 14-15 Intentional curricula planning </w:t>
      </w:r>
      <w:r>
        <w:rPr>
          <w:color w:val="231F20"/>
          <w:sz w:val="24"/>
          <w:szCs w:val="24"/>
        </w:rPr>
        <w:t>(H.5.g, I.13, I.14)</w:t>
      </w:r>
      <w:r>
        <w:rPr>
          <w:noProof/>
        </w:rPr>
        <w:drawing>
          <wp:anchor distT="0" distB="0" distL="0" distR="0" simplePos="0" relativeHeight="251663360" behindDoc="0" locked="0" layoutInCell="1" hidden="0" allowOverlap="1" wp14:anchorId="666B2A9B" wp14:editId="384E6A74">
            <wp:simplePos x="0" y="0"/>
            <wp:positionH relativeFrom="margin">
              <wp:posOffset>4140200</wp:posOffset>
            </wp:positionH>
            <wp:positionV relativeFrom="paragraph">
              <wp:posOffset>165100</wp:posOffset>
            </wp:positionV>
            <wp:extent cx="34925" cy="1270"/>
            <wp:effectExtent l="0" t="0" r="0" b="0"/>
            <wp:wrapSquare wrapText="bothSides" distT="0" distB="0" distL="0" distR="0"/>
            <wp:docPr id="14"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29"/>
                    <a:srcRect/>
                    <a:stretch>
                      <a:fillRect/>
                    </a:stretch>
                  </pic:blipFill>
                  <pic:spPr>
                    <a:xfrm>
                      <a:off x="0" y="0"/>
                      <a:ext cx="34925" cy="1270"/>
                    </a:xfrm>
                    <a:prstGeom prst="rect">
                      <a:avLst/>
                    </a:prstGeom>
                    <a:ln/>
                  </pic:spPr>
                </pic:pic>
              </a:graphicData>
            </a:graphic>
          </wp:anchor>
        </w:drawing>
      </w:r>
    </w:p>
    <w:p w14:paraId="374BF54E" w14:textId="77777777" w:rsidR="002D0D3A" w:rsidRDefault="002D0D3A">
      <w:pPr>
        <w:spacing w:line="276" w:lineRule="auto"/>
        <w:rPr>
          <w:sz w:val="24"/>
          <w:szCs w:val="24"/>
        </w:rPr>
      </w:pPr>
    </w:p>
    <w:p w14:paraId="780E767E" w14:textId="77777777" w:rsidR="002D0D3A" w:rsidRDefault="00A10271">
      <w:pPr>
        <w:pBdr>
          <w:top w:val="nil"/>
          <w:left w:val="nil"/>
          <w:bottom w:val="nil"/>
          <w:right w:val="nil"/>
          <w:between w:val="nil"/>
        </w:pBdr>
        <w:spacing w:line="276" w:lineRule="auto"/>
        <w:rPr>
          <w:color w:val="000000"/>
          <w:sz w:val="24"/>
          <w:szCs w:val="24"/>
        </w:rPr>
      </w:pPr>
      <w:r>
        <w:rPr>
          <w:color w:val="231F20"/>
          <w:sz w:val="24"/>
          <w:szCs w:val="24"/>
          <w:u w:val="single"/>
        </w:rPr>
        <w:t>Week 16</w:t>
      </w:r>
    </w:p>
    <w:p w14:paraId="5DE4B2B6" w14:textId="77777777" w:rsidR="002D0D3A" w:rsidRDefault="002D0D3A">
      <w:pPr>
        <w:spacing w:line="276" w:lineRule="auto"/>
        <w:rPr>
          <w:sz w:val="24"/>
          <w:szCs w:val="24"/>
        </w:rPr>
      </w:pPr>
    </w:p>
    <w:p w14:paraId="4F076342" w14:textId="6B3F454A" w:rsidR="002D0D3A" w:rsidRDefault="00A10271" w:rsidP="00F93895">
      <w:pPr>
        <w:pBdr>
          <w:top w:val="nil"/>
          <w:left w:val="nil"/>
          <w:bottom w:val="nil"/>
          <w:right w:val="nil"/>
          <w:between w:val="nil"/>
        </w:pBdr>
        <w:spacing w:line="276" w:lineRule="auto"/>
        <w:ind w:right="-15"/>
        <w:rPr>
          <w:rFonts w:ascii="Times New Roman" w:eastAsia="Times New Roman" w:hAnsi="Times New Roman" w:cs="Times New Roman"/>
          <w:sz w:val="17"/>
          <w:szCs w:val="17"/>
        </w:rPr>
      </w:pPr>
      <w:r>
        <w:br w:type="page"/>
      </w:r>
    </w:p>
    <w:p w14:paraId="13CC937E" w14:textId="472BA420" w:rsidR="00F92391" w:rsidRPr="00F92391" w:rsidRDefault="00A10271" w:rsidP="00F92391">
      <w:pPr>
        <w:pStyle w:val="Heading1"/>
        <w:spacing w:line="409" w:lineRule="auto"/>
        <w:ind w:left="0" w:right="-15"/>
        <w:jc w:val="center"/>
        <w:rPr>
          <w:b/>
          <w:color w:val="AD0001"/>
        </w:rPr>
      </w:pPr>
      <w:bookmarkStart w:id="30" w:name="_Toc19871347"/>
      <w:r w:rsidRPr="00F92391">
        <w:rPr>
          <w:b/>
          <w:color w:val="AD0001"/>
        </w:rPr>
        <w:t>ECED</w:t>
      </w:r>
      <w:r w:rsidR="00794CE7">
        <w:rPr>
          <w:b/>
          <w:color w:val="AD0001"/>
        </w:rPr>
        <w:t xml:space="preserve"> 4150</w:t>
      </w:r>
      <w:r w:rsidRPr="00F92391">
        <w:rPr>
          <w:b/>
          <w:color w:val="AD0001"/>
        </w:rPr>
        <w:tab/>
        <w:t>Teaching and Learning Practicum</w:t>
      </w:r>
      <w:bookmarkEnd w:id="30"/>
    </w:p>
    <w:p w14:paraId="2EF657E5" w14:textId="6980F890" w:rsidR="002D0D3A" w:rsidRPr="00486645" w:rsidRDefault="00A10271" w:rsidP="00486645">
      <w:pPr>
        <w:jc w:val="center"/>
        <w:rPr>
          <w:color w:val="AD0001"/>
          <w:sz w:val="24"/>
          <w:szCs w:val="24"/>
        </w:rPr>
      </w:pPr>
      <w:r w:rsidRPr="00486645">
        <w:rPr>
          <w:color w:val="AD0001"/>
          <w:sz w:val="24"/>
          <w:szCs w:val="24"/>
        </w:rPr>
        <w:t>(2 credit hours)</w:t>
      </w:r>
    </w:p>
    <w:p w14:paraId="3B96B3C0" w14:textId="77777777" w:rsidR="002D0D3A" w:rsidRPr="00F92391" w:rsidRDefault="002D0D3A" w:rsidP="00F92391">
      <w:pPr>
        <w:spacing w:before="4"/>
        <w:ind w:right="-15"/>
        <w:jc w:val="center"/>
        <w:rPr>
          <w:rFonts w:ascii="Book Antiqua" w:eastAsia="Book Antiqua" w:hAnsi="Book Antiqua" w:cs="Book Antiqua"/>
          <w:b/>
          <w:color w:val="AD0001"/>
          <w:sz w:val="31"/>
          <w:szCs w:val="31"/>
        </w:rPr>
      </w:pPr>
    </w:p>
    <w:p w14:paraId="1F7A9223" w14:textId="6B124EBC" w:rsidR="002D0D3A" w:rsidRPr="00F92391" w:rsidRDefault="00A10271" w:rsidP="00F93895">
      <w:pPr>
        <w:ind w:right="-15"/>
        <w:rPr>
          <w:color w:val="AD0001"/>
          <w:sz w:val="24"/>
          <w:szCs w:val="24"/>
        </w:rPr>
      </w:pPr>
      <w:r w:rsidRPr="00F92391">
        <w:rPr>
          <w:b/>
          <w:color w:val="AD0001"/>
          <w:sz w:val="24"/>
          <w:szCs w:val="24"/>
        </w:rPr>
        <w:t>COURSE DESCRIPTION:</w:t>
      </w:r>
    </w:p>
    <w:p w14:paraId="3C4503D5" w14:textId="0A34F44B" w:rsidR="002D0D3A" w:rsidRPr="00F92391" w:rsidRDefault="00A10271">
      <w:pPr>
        <w:pBdr>
          <w:top w:val="nil"/>
          <w:left w:val="nil"/>
          <w:bottom w:val="nil"/>
          <w:right w:val="nil"/>
          <w:between w:val="nil"/>
        </w:pBdr>
        <w:spacing w:before="193" w:line="252" w:lineRule="auto"/>
        <w:ind w:right="-15" w:firstLine="720"/>
        <w:jc w:val="both"/>
        <w:rPr>
          <w:color w:val="AD0001"/>
          <w:sz w:val="24"/>
          <w:szCs w:val="24"/>
        </w:rPr>
      </w:pPr>
      <w:r w:rsidRPr="00F92391">
        <w:rPr>
          <w:color w:val="AD0001"/>
          <w:sz w:val="24"/>
          <w:szCs w:val="24"/>
        </w:rPr>
        <w:t>The field practicum is a co-requisite course with Teaching and Learning Reading and Writing; Teaching and Learning Math and Science; Teaching and Learning Social Studies, Fine Arts, and Movement.  The field</w:t>
      </w:r>
      <w:r w:rsidR="00927737">
        <w:rPr>
          <w:color w:val="AD0001"/>
          <w:sz w:val="24"/>
          <w:szCs w:val="24"/>
        </w:rPr>
        <w:t>-</w:t>
      </w:r>
      <w:r w:rsidRPr="00F92391">
        <w:rPr>
          <w:color w:val="AD0001"/>
          <w:sz w:val="24"/>
          <w:szCs w:val="24"/>
        </w:rPr>
        <w:t>based component of this set of courses will provide experiences that address curriculum content and practice teaching that is relevant for children Pre</w:t>
      </w:r>
      <w:r w:rsidR="00927737">
        <w:rPr>
          <w:color w:val="AD0001"/>
          <w:sz w:val="24"/>
          <w:szCs w:val="24"/>
        </w:rPr>
        <w:t>-</w:t>
      </w:r>
      <w:r w:rsidRPr="00F92391">
        <w:rPr>
          <w:color w:val="AD0001"/>
          <w:sz w:val="24"/>
          <w:szCs w:val="24"/>
        </w:rPr>
        <w:t>K</w:t>
      </w:r>
      <w:r w:rsidR="00927737">
        <w:rPr>
          <w:color w:val="AD0001"/>
          <w:sz w:val="24"/>
          <w:szCs w:val="24"/>
        </w:rPr>
        <w:t xml:space="preserve"> </w:t>
      </w:r>
      <w:r w:rsidRPr="00F92391">
        <w:rPr>
          <w:color w:val="AD0001"/>
          <w:sz w:val="24"/>
          <w:szCs w:val="24"/>
        </w:rPr>
        <w:t>-</w:t>
      </w:r>
      <w:r w:rsidR="00927737">
        <w:rPr>
          <w:color w:val="AD0001"/>
          <w:sz w:val="24"/>
          <w:szCs w:val="24"/>
        </w:rPr>
        <w:t xml:space="preserve"> </w:t>
      </w:r>
      <w:r w:rsidRPr="00F92391">
        <w:rPr>
          <w:color w:val="AD0001"/>
          <w:sz w:val="24"/>
          <w:szCs w:val="24"/>
        </w:rPr>
        <w:t>Grade 3 in developmentally and culturally sensitive ways.</w:t>
      </w:r>
    </w:p>
    <w:p w14:paraId="3EB0E848" w14:textId="77777777" w:rsidR="002D0D3A" w:rsidRPr="00F92391" w:rsidRDefault="002D0D3A">
      <w:pPr>
        <w:ind w:right="-15"/>
        <w:rPr>
          <w:color w:val="AD0001"/>
          <w:sz w:val="24"/>
          <w:szCs w:val="24"/>
        </w:rPr>
      </w:pPr>
    </w:p>
    <w:p w14:paraId="23CBED32" w14:textId="77777777" w:rsidR="002D0D3A" w:rsidRPr="00F92391" w:rsidRDefault="002D0D3A">
      <w:pPr>
        <w:spacing w:before="8"/>
        <w:ind w:right="-15"/>
        <w:rPr>
          <w:color w:val="AD0001"/>
          <w:sz w:val="24"/>
          <w:szCs w:val="24"/>
        </w:rPr>
      </w:pPr>
    </w:p>
    <w:p w14:paraId="6157653D" w14:textId="38637982" w:rsidR="002D0D3A" w:rsidRPr="00F92391" w:rsidRDefault="00A10271" w:rsidP="00F93895">
      <w:pPr>
        <w:ind w:right="-15"/>
        <w:rPr>
          <w:color w:val="AD0001"/>
          <w:sz w:val="24"/>
          <w:szCs w:val="24"/>
        </w:rPr>
      </w:pPr>
      <w:r w:rsidRPr="00F92391">
        <w:rPr>
          <w:b/>
          <w:color w:val="AD0001"/>
          <w:sz w:val="24"/>
          <w:szCs w:val="24"/>
        </w:rPr>
        <w:t>COURSE COMPETENCIES:</w:t>
      </w:r>
    </w:p>
    <w:p w14:paraId="70D3B956" w14:textId="77777777" w:rsidR="002D0D3A" w:rsidRPr="00F92391" w:rsidRDefault="002D0D3A">
      <w:pPr>
        <w:spacing w:before="6"/>
        <w:ind w:right="-15"/>
        <w:rPr>
          <w:b/>
          <w:color w:val="AD0001"/>
          <w:sz w:val="24"/>
          <w:szCs w:val="24"/>
        </w:rPr>
      </w:pPr>
    </w:p>
    <w:p w14:paraId="307D4538" w14:textId="1A8373EC" w:rsidR="00F92391" w:rsidRDefault="00F92391" w:rsidP="00F92391">
      <w:pPr>
        <w:pBdr>
          <w:top w:val="nil"/>
          <w:left w:val="nil"/>
          <w:bottom w:val="nil"/>
          <w:right w:val="nil"/>
          <w:between w:val="nil"/>
        </w:pBdr>
        <w:spacing w:line="252" w:lineRule="auto"/>
        <w:ind w:right="-10"/>
        <w:rPr>
          <w:color w:val="990000"/>
          <w:sz w:val="24"/>
          <w:szCs w:val="24"/>
        </w:rPr>
      </w:pPr>
      <w:r>
        <w:rPr>
          <w:color w:val="990000"/>
          <w:sz w:val="24"/>
          <w:szCs w:val="24"/>
        </w:rPr>
        <w:tab/>
        <w:t xml:space="preserve">This course is part of the </w:t>
      </w:r>
      <w:r>
        <w:rPr>
          <w:i/>
          <w:color w:val="990000"/>
          <w:sz w:val="24"/>
          <w:szCs w:val="24"/>
          <w:u w:val="single"/>
        </w:rPr>
        <w:t>New Mexico Early Childhood Education and Development Articulation Catalog of Courses and Programs</w:t>
      </w:r>
      <w:r>
        <w:rPr>
          <w:color w:val="990000"/>
          <w:sz w:val="24"/>
          <w:szCs w:val="24"/>
        </w:rPr>
        <w:t>. The following objectives are taken from the New Mexico Public Education Department’s Common Core Competencies for early childhood professionals (see Common Core Content manual).  Upon completion of this course, students will be able to demonstrate the following competencies at the established level of proficiency:</w:t>
      </w:r>
    </w:p>
    <w:p w14:paraId="227C6D8D" w14:textId="77777777" w:rsidR="00F92391" w:rsidRDefault="00F92391" w:rsidP="00F92391">
      <w:pPr>
        <w:pBdr>
          <w:top w:val="nil"/>
          <w:left w:val="nil"/>
          <w:bottom w:val="nil"/>
          <w:right w:val="nil"/>
          <w:between w:val="nil"/>
        </w:pBdr>
        <w:spacing w:line="252" w:lineRule="auto"/>
        <w:ind w:right="-10"/>
        <w:rPr>
          <w:color w:val="990000"/>
          <w:sz w:val="24"/>
          <w:szCs w:val="24"/>
        </w:rPr>
      </w:pPr>
    </w:p>
    <w:p w14:paraId="6F2AE294" w14:textId="332F1675" w:rsidR="002D0D3A" w:rsidRDefault="00A10271" w:rsidP="00F93895">
      <w:pPr>
        <w:pBdr>
          <w:top w:val="nil"/>
          <w:left w:val="nil"/>
          <w:bottom w:val="nil"/>
          <w:right w:val="nil"/>
          <w:between w:val="nil"/>
        </w:pBdr>
        <w:spacing w:line="252" w:lineRule="auto"/>
        <w:ind w:left="720" w:right="-15" w:hanging="720"/>
        <w:rPr>
          <w:color w:val="980000"/>
          <w:sz w:val="24"/>
          <w:szCs w:val="24"/>
        </w:rPr>
      </w:pPr>
      <w:r>
        <w:rPr>
          <w:color w:val="980000"/>
          <w:sz w:val="24"/>
          <w:szCs w:val="24"/>
        </w:rPr>
        <w:t>Demonstrate the ability to work collaboratively with educational assistants, volunteers, and others to individualize the curriculum and to meet program goals. E.13</w:t>
      </w:r>
    </w:p>
    <w:p w14:paraId="5B43469E" w14:textId="77777777" w:rsidR="002D0D3A" w:rsidRDefault="002D0D3A" w:rsidP="00F93895">
      <w:pPr>
        <w:spacing w:before="6"/>
        <w:ind w:left="720" w:right="-15" w:hanging="720"/>
        <w:rPr>
          <w:color w:val="980000"/>
          <w:sz w:val="24"/>
          <w:szCs w:val="24"/>
        </w:rPr>
      </w:pPr>
    </w:p>
    <w:p w14:paraId="3EF9092B" w14:textId="77777777" w:rsidR="002D0D3A" w:rsidRDefault="00A10271" w:rsidP="00F93895">
      <w:pPr>
        <w:pBdr>
          <w:top w:val="nil"/>
          <w:left w:val="nil"/>
          <w:bottom w:val="nil"/>
          <w:right w:val="nil"/>
          <w:between w:val="nil"/>
        </w:pBdr>
        <w:spacing w:line="252" w:lineRule="auto"/>
        <w:ind w:left="720" w:right="-15" w:hanging="720"/>
        <w:rPr>
          <w:color w:val="980000"/>
          <w:sz w:val="24"/>
          <w:szCs w:val="24"/>
        </w:rPr>
      </w:pPr>
      <w:r>
        <w:rPr>
          <w:color w:val="980000"/>
          <w:sz w:val="24"/>
          <w:szCs w:val="24"/>
        </w:rPr>
        <w:t>Demonstrate skill in collaboration with professionals from other disciplines (e.g., mental health, psychology, speech and language) when planning curriculum and teaching strategies for young children with diverse abilities. I.1</w:t>
      </w:r>
    </w:p>
    <w:p w14:paraId="72E1946E" w14:textId="77777777" w:rsidR="002D0D3A" w:rsidRDefault="002D0D3A" w:rsidP="00F93895">
      <w:pPr>
        <w:pBdr>
          <w:top w:val="nil"/>
          <w:left w:val="nil"/>
          <w:bottom w:val="nil"/>
          <w:right w:val="nil"/>
          <w:between w:val="nil"/>
        </w:pBdr>
        <w:spacing w:line="252" w:lineRule="auto"/>
        <w:ind w:left="720" w:right="-15" w:hanging="720"/>
        <w:rPr>
          <w:color w:val="980000"/>
          <w:sz w:val="24"/>
          <w:szCs w:val="24"/>
        </w:rPr>
      </w:pPr>
    </w:p>
    <w:p w14:paraId="530829AF" w14:textId="77777777" w:rsidR="002D0D3A" w:rsidRDefault="00A10271" w:rsidP="00F93895">
      <w:pPr>
        <w:pBdr>
          <w:top w:val="nil"/>
          <w:left w:val="nil"/>
          <w:bottom w:val="nil"/>
          <w:right w:val="nil"/>
          <w:between w:val="nil"/>
        </w:pBdr>
        <w:spacing w:line="254" w:lineRule="auto"/>
        <w:ind w:left="720" w:right="-15" w:hanging="720"/>
        <w:rPr>
          <w:color w:val="980000"/>
          <w:sz w:val="24"/>
          <w:szCs w:val="24"/>
        </w:rPr>
      </w:pPr>
      <w:r>
        <w:rPr>
          <w:color w:val="980000"/>
          <w:sz w:val="24"/>
          <w:szCs w:val="24"/>
        </w:rPr>
        <w:t>Demonstrate an understanding and application of flexible teaching approaches that span a continuum from child-initiated to an adult-directed and from free exploration to scaffolded support or teacher modeling. I.2</w:t>
      </w:r>
    </w:p>
    <w:p w14:paraId="7B3403CD" w14:textId="77777777" w:rsidR="002D0D3A" w:rsidRDefault="002D0D3A" w:rsidP="00F93895">
      <w:pPr>
        <w:pBdr>
          <w:top w:val="nil"/>
          <w:left w:val="nil"/>
          <w:bottom w:val="nil"/>
          <w:right w:val="nil"/>
          <w:between w:val="nil"/>
        </w:pBdr>
        <w:spacing w:line="254" w:lineRule="auto"/>
        <w:ind w:left="720" w:right="-15" w:hanging="720"/>
        <w:rPr>
          <w:color w:val="980000"/>
          <w:sz w:val="24"/>
          <w:szCs w:val="24"/>
        </w:rPr>
      </w:pPr>
    </w:p>
    <w:p w14:paraId="1582B886" w14:textId="2C8C9ACB" w:rsidR="002D0D3A" w:rsidRDefault="00A10271" w:rsidP="00F93895">
      <w:pPr>
        <w:pBdr>
          <w:top w:val="nil"/>
          <w:left w:val="nil"/>
          <w:bottom w:val="nil"/>
          <w:right w:val="nil"/>
          <w:between w:val="nil"/>
        </w:pBdr>
        <w:spacing w:line="252" w:lineRule="auto"/>
        <w:ind w:left="720" w:right="-15" w:hanging="720"/>
        <w:rPr>
          <w:color w:val="980000"/>
          <w:sz w:val="24"/>
          <w:szCs w:val="24"/>
        </w:rPr>
      </w:pPr>
      <w:r>
        <w:rPr>
          <w:color w:val="980000"/>
          <w:sz w:val="24"/>
          <w:szCs w:val="24"/>
        </w:rPr>
        <w:t>Apply an understanding of young children’s need for balance, order, depth, variety, and challenge through curriculum planning, routines, and scheduling (e.g., daily, weekly, and longer-term). I.</w:t>
      </w:r>
      <w:r w:rsidR="00927737">
        <w:rPr>
          <w:color w:val="980000"/>
          <w:sz w:val="24"/>
          <w:szCs w:val="24"/>
        </w:rPr>
        <w:t>3</w:t>
      </w:r>
    </w:p>
    <w:p w14:paraId="52EDB9A1" w14:textId="77777777" w:rsidR="002D0D3A" w:rsidRDefault="002D0D3A" w:rsidP="00F93895">
      <w:pPr>
        <w:spacing w:before="13"/>
        <w:ind w:left="720" w:right="-15" w:hanging="720"/>
        <w:rPr>
          <w:color w:val="980000"/>
          <w:sz w:val="24"/>
          <w:szCs w:val="24"/>
        </w:rPr>
      </w:pPr>
    </w:p>
    <w:p w14:paraId="0179697F" w14:textId="77777777" w:rsidR="00264ACA" w:rsidRDefault="00A10271" w:rsidP="006D4D60">
      <w:pPr>
        <w:pBdr>
          <w:top w:val="nil"/>
          <w:left w:val="nil"/>
          <w:bottom w:val="nil"/>
          <w:right w:val="nil"/>
          <w:between w:val="nil"/>
        </w:pBdr>
        <w:spacing w:line="252" w:lineRule="auto"/>
        <w:ind w:left="720" w:right="-15" w:hanging="720"/>
        <w:rPr>
          <w:color w:val="980000"/>
          <w:sz w:val="24"/>
          <w:szCs w:val="24"/>
        </w:rPr>
      </w:pPr>
      <w:r>
        <w:rPr>
          <w:color w:val="980000"/>
          <w:sz w:val="24"/>
          <w:szCs w:val="24"/>
        </w:rPr>
        <w:t>Link child characteristics, needs, and interests with informal opportunities to build children’s language, concept development, and skills.  I.4</w:t>
      </w:r>
    </w:p>
    <w:p w14:paraId="4BBECA4C" w14:textId="77777777" w:rsidR="00264ACA" w:rsidRDefault="00264ACA" w:rsidP="006D4D60">
      <w:pPr>
        <w:pBdr>
          <w:top w:val="nil"/>
          <w:left w:val="nil"/>
          <w:bottom w:val="nil"/>
          <w:right w:val="nil"/>
          <w:between w:val="nil"/>
        </w:pBdr>
        <w:spacing w:line="252" w:lineRule="auto"/>
        <w:ind w:left="720" w:right="-15" w:hanging="720"/>
        <w:rPr>
          <w:color w:val="980000"/>
          <w:sz w:val="24"/>
          <w:szCs w:val="24"/>
        </w:rPr>
      </w:pPr>
    </w:p>
    <w:p w14:paraId="5C432152" w14:textId="29D0D66D" w:rsidR="002D0D3A" w:rsidRDefault="00A10271" w:rsidP="006D4D60">
      <w:pPr>
        <w:pBdr>
          <w:top w:val="nil"/>
          <w:left w:val="nil"/>
          <w:bottom w:val="nil"/>
          <w:right w:val="nil"/>
          <w:between w:val="nil"/>
        </w:pBdr>
        <w:spacing w:line="252" w:lineRule="auto"/>
        <w:ind w:left="720" w:right="-15" w:hanging="720"/>
        <w:rPr>
          <w:color w:val="980000"/>
          <w:sz w:val="24"/>
          <w:szCs w:val="24"/>
        </w:rPr>
      </w:pPr>
      <w:r>
        <w:rPr>
          <w:color w:val="980000"/>
          <w:sz w:val="24"/>
          <w:szCs w:val="24"/>
        </w:rPr>
        <w:t>Apply knowledge to create environments that enrich and extend children’s play including intervention strategies (i.e., questioning), respect of cultural diversity and gender equity. I.5</w:t>
      </w:r>
    </w:p>
    <w:p w14:paraId="166230D1" w14:textId="77777777" w:rsidR="002D0D3A" w:rsidRDefault="002D0D3A" w:rsidP="00F93895">
      <w:pPr>
        <w:spacing w:before="9"/>
        <w:ind w:left="720" w:hanging="720"/>
        <w:rPr>
          <w:color w:val="980000"/>
          <w:sz w:val="24"/>
          <w:szCs w:val="24"/>
        </w:rPr>
      </w:pPr>
    </w:p>
    <w:p w14:paraId="4FF7763A" w14:textId="77777777" w:rsidR="002D0D3A" w:rsidRDefault="00A10271" w:rsidP="00F93895">
      <w:pPr>
        <w:pBdr>
          <w:top w:val="nil"/>
          <w:left w:val="nil"/>
          <w:bottom w:val="nil"/>
          <w:right w:val="nil"/>
          <w:between w:val="nil"/>
        </w:pBdr>
        <w:ind w:left="720" w:hanging="720"/>
        <w:rPr>
          <w:color w:val="980000"/>
          <w:sz w:val="24"/>
          <w:szCs w:val="24"/>
        </w:rPr>
      </w:pPr>
      <w:r>
        <w:rPr>
          <w:color w:val="980000"/>
          <w:sz w:val="24"/>
          <w:szCs w:val="24"/>
        </w:rPr>
        <w:t>Support play in young children’s learning and development from age Pre-K - grade 3. I.6</w:t>
      </w:r>
    </w:p>
    <w:p w14:paraId="637F60AA" w14:textId="77777777" w:rsidR="002D0D3A" w:rsidRDefault="002D0D3A" w:rsidP="00F93895">
      <w:pPr>
        <w:spacing w:before="5"/>
        <w:ind w:left="720" w:hanging="720"/>
        <w:rPr>
          <w:color w:val="980000"/>
          <w:sz w:val="24"/>
          <w:szCs w:val="24"/>
        </w:rPr>
      </w:pPr>
    </w:p>
    <w:p w14:paraId="28AC528B" w14:textId="77777777" w:rsidR="002D0D3A" w:rsidRDefault="00A10271" w:rsidP="00F93895">
      <w:pPr>
        <w:pBdr>
          <w:top w:val="nil"/>
          <w:left w:val="nil"/>
          <w:bottom w:val="nil"/>
          <w:right w:val="nil"/>
          <w:between w:val="nil"/>
        </w:pBdr>
        <w:spacing w:line="254" w:lineRule="auto"/>
        <w:ind w:left="720" w:right="-15" w:hanging="720"/>
        <w:rPr>
          <w:color w:val="980000"/>
          <w:sz w:val="24"/>
          <w:szCs w:val="24"/>
        </w:rPr>
      </w:pPr>
      <w:r>
        <w:rPr>
          <w:color w:val="980000"/>
          <w:sz w:val="24"/>
          <w:szCs w:val="24"/>
        </w:rPr>
        <w:t>Demonstrate the ability to promote positive social interactions and engage children in learning activities while actively working to increase social and emotional competence of all children. I.8</w:t>
      </w:r>
    </w:p>
    <w:p w14:paraId="75E770D7" w14:textId="77777777" w:rsidR="002D0D3A" w:rsidRDefault="002D0D3A" w:rsidP="00F93895">
      <w:pPr>
        <w:spacing w:before="11"/>
        <w:ind w:left="720" w:right="-15" w:hanging="720"/>
        <w:rPr>
          <w:color w:val="980000"/>
          <w:sz w:val="24"/>
          <w:szCs w:val="24"/>
        </w:rPr>
      </w:pPr>
    </w:p>
    <w:p w14:paraId="4AE0D9D9" w14:textId="77777777" w:rsidR="002D0D3A" w:rsidRDefault="00A10271" w:rsidP="00F93895">
      <w:pPr>
        <w:pBdr>
          <w:top w:val="nil"/>
          <w:left w:val="nil"/>
          <w:bottom w:val="nil"/>
          <w:right w:val="nil"/>
          <w:between w:val="nil"/>
        </w:pBdr>
        <w:spacing w:line="254" w:lineRule="auto"/>
        <w:ind w:left="720" w:right="-15" w:hanging="720"/>
        <w:rPr>
          <w:color w:val="980000"/>
          <w:sz w:val="24"/>
          <w:szCs w:val="24"/>
        </w:rPr>
      </w:pPr>
      <w:r>
        <w:rPr>
          <w:color w:val="980000"/>
          <w:sz w:val="24"/>
          <w:szCs w:val="24"/>
        </w:rPr>
        <w:t>Demonstrate the ability to analyze and critique early childhood curriculum experiences in terms of the relationship of the experiences to the research base and professional standards.  I.9</w:t>
      </w:r>
    </w:p>
    <w:p w14:paraId="2F12297B" w14:textId="77777777" w:rsidR="002D0D3A" w:rsidRDefault="002D0D3A" w:rsidP="00F93895">
      <w:pPr>
        <w:spacing w:before="12"/>
        <w:ind w:left="720" w:right="-15" w:hanging="720"/>
        <w:rPr>
          <w:color w:val="980000"/>
          <w:sz w:val="24"/>
          <w:szCs w:val="24"/>
        </w:rPr>
      </w:pPr>
    </w:p>
    <w:p w14:paraId="66CE30BE" w14:textId="77777777" w:rsidR="002D0D3A" w:rsidRDefault="00A10271" w:rsidP="00F93895">
      <w:pPr>
        <w:pBdr>
          <w:top w:val="nil"/>
          <w:left w:val="nil"/>
          <w:bottom w:val="nil"/>
          <w:right w:val="nil"/>
          <w:between w:val="nil"/>
        </w:pBdr>
        <w:spacing w:line="252" w:lineRule="auto"/>
        <w:ind w:left="720" w:right="-15" w:hanging="720"/>
        <w:rPr>
          <w:color w:val="980000"/>
          <w:sz w:val="24"/>
          <w:szCs w:val="24"/>
        </w:rPr>
      </w:pPr>
      <w:r>
        <w:rPr>
          <w:color w:val="980000"/>
          <w:sz w:val="24"/>
          <w:szCs w:val="24"/>
        </w:rPr>
        <w:t>Facilitate family involvement so that families are engaged with curriculum planning, assessing of children’s learning, and planning for children’s transitions to new programs. I.12</w:t>
      </w:r>
    </w:p>
    <w:p w14:paraId="0F30D9CB" w14:textId="77777777" w:rsidR="002D0D3A" w:rsidRDefault="002D0D3A" w:rsidP="00F93895">
      <w:pPr>
        <w:spacing w:before="4"/>
        <w:ind w:left="720" w:right="-15" w:hanging="720"/>
        <w:rPr>
          <w:color w:val="980000"/>
          <w:sz w:val="24"/>
          <w:szCs w:val="24"/>
        </w:rPr>
      </w:pPr>
    </w:p>
    <w:p w14:paraId="60200262" w14:textId="77777777" w:rsidR="002D0D3A" w:rsidRDefault="00A10271" w:rsidP="00F93895">
      <w:pPr>
        <w:pBdr>
          <w:top w:val="nil"/>
          <w:left w:val="nil"/>
          <w:bottom w:val="nil"/>
          <w:right w:val="nil"/>
          <w:between w:val="nil"/>
        </w:pBdr>
        <w:spacing w:line="254" w:lineRule="auto"/>
        <w:ind w:left="720" w:right="-15" w:hanging="720"/>
        <w:rPr>
          <w:color w:val="980000"/>
          <w:sz w:val="24"/>
          <w:szCs w:val="24"/>
        </w:rPr>
      </w:pPr>
      <w:r>
        <w:rPr>
          <w:color w:val="980000"/>
          <w:sz w:val="24"/>
          <w:szCs w:val="24"/>
        </w:rPr>
        <w:t>Demonstrate conceptual knowledge of the principles and standards derived from professional content organizations (zero to three, NAEYC, DEC) for curriculum-decision making.  I.13</w:t>
      </w:r>
    </w:p>
    <w:p w14:paraId="470847F0" w14:textId="77777777" w:rsidR="002D0D3A" w:rsidRDefault="002D0D3A" w:rsidP="00F93895">
      <w:pPr>
        <w:spacing w:before="9"/>
        <w:ind w:left="720" w:right="-15" w:hanging="720"/>
        <w:rPr>
          <w:color w:val="980000"/>
          <w:sz w:val="24"/>
          <w:szCs w:val="24"/>
        </w:rPr>
      </w:pPr>
    </w:p>
    <w:p w14:paraId="23BC8FF7" w14:textId="2EFE956F" w:rsidR="002D0D3A" w:rsidRDefault="00A10271" w:rsidP="00F93895">
      <w:pPr>
        <w:pBdr>
          <w:top w:val="nil"/>
          <w:left w:val="nil"/>
          <w:bottom w:val="nil"/>
          <w:right w:val="nil"/>
          <w:between w:val="nil"/>
        </w:pBdr>
        <w:ind w:left="720" w:right="-15" w:hanging="720"/>
        <w:rPr>
          <w:color w:val="980000"/>
          <w:sz w:val="24"/>
          <w:szCs w:val="24"/>
        </w:rPr>
      </w:pPr>
      <w:r>
        <w:rPr>
          <w:color w:val="980000"/>
          <w:sz w:val="24"/>
          <w:szCs w:val="24"/>
        </w:rPr>
        <w:t>Demonstrate the use of reflective practice. I.14</w:t>
      </w:r>
    </w:p>
    <w:p w14:paraId="77B78DF3" w14:textId="57CDA02F" w:rsidR="00C421D7" w:rsidRDefault="00C421D7" w:rsidP="00F93895">
      <w:pPr>
        <w:pBdr>
          <w:top w:val="nil"/>
          <w:left w:val="nil"/>
          <w:bottom w:val="nil"/>
          <w:right w:val="nil"/>
          <w:between w:val="nil"/>
        </w:pBdr>
        <w:ind w:left="720" w:right="-15" w:hanging="720"/>
        <w:rPr>
          <w:color w:val="980000"/>
          <w:sz w:val="24"/>
          <w:szCs w:val="24"/>
        </w:rPr>
      </w:pPr>
    </w:p>
    <w:p w14:paraId="147325F9" w14:textId="311316BC" w:rsidR="00C421D7" w:rsidRPr="00E06D3E" w:rsidRDefault="00C421D7" w:rsidP="00E06D3E">
      <w:pPr>
        <w:pBdr>
          <w:top w:val="nil"/>
          <w:left w:val="nil"/>
          <w:bottom w:val="nil"/>
          <w:right w:val="nil"/>
          <w:between w:val="nil"/>
        </w:pBdr>
        <w:spacing w:line="276" w:lineRule="auto"/>
        <w:ind w:right="-15"/>
        <w:rPr>
          <w:rFonts w:cstheme="minorBidi"/>
          <w:color w:val="000000" w:themeColor="text1"/>
          <w:sz w:val="24"/>
          <w:szCs w:val="24"/>
        </w:rPr>
      </w:pPr>
      <w:r w:rsidRPr="00C421D7">
        <w:rPr>
          <w:b/>
          <w:color w:val="000000" w:themeColor="text1"/>
          <w:sz w:val="24"/>
          <w:szCs w:val="24"/>
        </w:rPr>
        <w:t>STUDENT LEARNING OUTCOMES</w:t>
      </w:r>
      <w:r w:rsidRPr="00C421D7">
        <w:rPr>
          <w:color w:val="000000" w:themeColor="text1"/>
          <w:sz w:val="24"/>
          <w:szCs w:val="24"/>
        </w:rPr>
        <w:t xml:space="preserve"> (suggested):</w:t>
      </w:r>
    </w:p>
    <w:p w14:paraId="20848F16" w14:textId="77777777" w:rsidR="00C421D7" w:rsidRPr="00C421D7" w:rsidRDefault="00C421D7" w:rsidP="006F3FA2">
      <w:pPr>
        <w:widowControl/>
        <w:numPr>
          <w:ilvl w:val="0"/>
          <w:numId w:val="61"/>
        </w:numPr>
        <w:spacing w:before="100" w:beforeAutospacing="1" w:after="100" w:afterAutospacing="1" w:line="276" w:lineRule="auto"/>
        <w:ind w:left="360"/>
        <w:rPr>
          <w:rFonts w:asciiTheme="majorHAnsi" w:hAnsiTheme="majorHAnsi" w:cstheme="majorHAnsi"/>
          <w:color w:val="31849B" w:themeColor="accent5" w:themeShade="BF"/>
          <w:sz w:val="24"/>
          <w:szCs w:val="24"/>
        </w:rPr>
      </w:pPr>
      <w:r w:rsidRPr="00C421D7">
        <w:rPr>
          <w:rFonts w:asciiTheme="majorHAnsi" w:hAnsiTheme="majorHAnsi" w:cstheme="majorHAnsi"/>
          <w:color w:val="31849B" w:themeColor="accent5" w:themeShade="BF"/>
          <w:sz w:val="24"/>
          <w:szCs w:val="24"/>
        </w:rPr>
        <w:t xml:space="preserve">Take an active role in an assigned classroom for at least 60 hours. </w:t>
      </w:r>
    </w:p>
    <w:p w14:paraId="1871F95D" w14:textId="77777777" w:rsidR="00C421D7" w:rsidRPr="00C421D7" w:rsidRDefault="00C421D7" w:rsidP="006F3FA2">
      <w:pPr>
        <w:widowControl/>
        <w:numPr>
          <w:ilvl w:val="0"/>
          <w:numId w:val="61"/>
        </w:numPr>
        <w:spacing w:before="100" w:beforeAutospacing="1" w:after="100" w:afterAutospacing="1" w:line="276" w:lineRule="auto"/>
        <w:ind w:left="360"/>
        <w:rPr>
          <w:rFonts w:asciiTheme="majorHAnsi" w:hAnsiTheme="majorHAnsi" w:cstheme="majorHAnsi"/>
          <w:color w:val="31849B" w:themeColor="accent5" w:themeShade="BF"/>
          <w:sz w:val="24"/>
          <w:szCs w:val="24"/>
        </w:rPr>
      </w:pPr>
      <w:r w:rsidRPr="00C421D7">
        <w:rPr>
          <w:rFonts w:asciiTheme="majorHAnsi" w:hAnsiTheme="majorHAnsi" w:cstheme="majorHAnsi"/>
          <w:color w:val="31849B" w:themeColor="accent5" w:themeShade="BF"/>
          <w:sz w:val="24"/>
          <w:szCs w:val="24"/>
        </w:rPr>
        <w:t xml:space="preserve">Collaborate with a master-level teacher to design, implement, and assess activities or lessons that </w:t>
      </w:r>
      <w:r w:rsidRPr="00C421D7">
        <w:rPr>
          <w:rFonts w:asciiTheme="majorHAnsi" w:hAnsiTheme="majorHAnsi" w:cstheme="majorHAnsi"/>
          <w:noProof/>
          <w:color w:val="31849B" w:themeColor="accent5" w:themeShade="BF"/>
          <w:sz w:val="24"/>
          <w:szCs w:val="24"/>
        </w:rPr>
        <w:t>are aligned</w:t>
      </w:r>
      <w:r w:rsidRPr="00C421D7">
        <w:rPr>
          <w:rFonts w:asciiTheme="majorHAnsi" w:hAnsiTheme="majorHAnsi" w:cstheme="majorHAnsi"/>
          <w:color w:val="31849B" w:themeColor="accent5" w:themeShade="BF"/>
          <w:sz w:val="24"/>
          <w:szCs w:val="24"/>
        </w:rPr>
        <w:t xml:space="preserve"> with common core standards and </w:t>
      </w:r>
      <w:r w:rsidRPr="00C421D7">
        <w:rPr>
          <w:rFonts w:asciiTheme="majorHAnsi" w:hAnsiTheme="majorHAnsi" w:cstheme="majorHAnsi"/>
          <w:noProof/>
          <w:color w:val="31849B" w:themeColor="accent5" w:themeShade="BF"/>
          <w:sz w:val="24"/>
          <w:szCs w:val="24"/>
        </w:rPr>
        <w:t>are</w:t>
      </w:r>
      <w:r w:rsidRPr="00C421D7">
        <w:rPr>
          <w:rFonts w:asciiTheme="majorHAnsi" w:hAnsiTheme="majorHAnsi" w:cstheme="majorHAnsi"/>
          <w:color w:val="31849B" w:themeColor="accent5" w:themeShade="BF"/>
          <w:sz w:val="24"/>
          <w:szCs w:val="24"/>
        </w:rPr>
        <w:t xml:space="preserve"> engaging to children.</w:t>
      </w:r>
    </w:p>
    <w:p w14:paraId="67782B5E" w14:textId="77777777" w:rsidR="00C421D7" w:rsidRPr="00C421D7" w:rsidRDefault="00C421D7" w:rsidP="006F3FA2">
      <w:pPr>
        <w:widowControl/>
        <w:numPr>
          <w:ilvl w:val="0"/>
          <w:numId w:val="61"/>
        </w:numPr>
        <w:spacing w:before="100" w:beforeAutospacing="1" w:after="100" w:afterAutospacing="1" w:line="276" w:lineRule="auto"/>
        <w:ind w:left="360"/>
        <w:rPr>
          <w:rFonts w:asciiTheme="majorHAnsi" w:hAnsiTheme="majorHAnsi" w:cstheme="majorHAnsi"/>
          <w:color w:val="31849B" w:themeColor="accent5" w:themeShade="BF"/>
          <w:sz w:val="24"/>
          <w:szCs w:val="24"/>
        </w:rPr>
      </w:pPr>
      <w:r w:rsidRPr="00C421D7">
        <w:rPr>
          <w:rFonts w:asciiTheme="majorHAnsi" w:hAnsiTheme="majorHAnsi" w:cstheme="majorHAnsi"/>
          <w:color w:val="31849B" w:themeColor="accent5" w:themeShade="BF"/>
          <w:sz w:val="24"/>
          <w:szCs w:val="24"/>
        </w:rPr>
        <w:t>Create curricula that spans a continuum from child-initiated to adult-directed and from free exploration to scaffolded support or teacher modeling.</w:t>
      </w:r>
    </w:p>
    <w:p w14:paraId="0824930A" w14:textId="77777777" w:rsidR="00C421D7" w:rsidRPr="00C421D7" w:rsidRDefault="00C421D7" w:rsidP="006F3FA2">
      <w:pPr>
        <w:widowControl/>
        <w:numPr>
          <w:ilvl w:val="0"/>
          <w:numId w:val="61"/>
        </w:numPr>
        <w:spacing w:before="100" w:beforeAutospacing="1" w:after="100" w:afterAutospacing="1" w:line="276" w:lineRule="auto"/>
        <w:ind w:left="360"/>
        <w:rPr>
          <w:rFonts w:asciiTheme="majorHAnsi" w:hAnsiTheme="majorHAnsi" w:cstheme="majorHAnsi"/>
          <w:color w:val="31849B" w:themeColor="accent5" w:themeShade="BF"/>
          <w:sz w:val="24"/>
          <w:szCs w:val="24"/>
        </w:rPr>
      </w:pPr>
      <w:r w:rsidRPr="00C421D7">
        <w:rPr>
          <w:rFonts w:asciiTheme="majorHAnsi" w:hAnsiTheme="majorHAnsi" w:cstheme="majorHAnsi"/>
          <w:color w:val="31849B" w:themeColor="accent5" w:themeShade="BF"/>
          <w:sz w:val="24"/>
          <w:szCs w:val="24"/>
        </w:rPr>
        <w:t>Engage in informal opportunities with children to build expressive and receptive language and concept development skills, to model and promote positive social interactions and to increase social and emotional competence of all children.</w:t>
      </w:r>
    </w:p>
    <w:p w14:paraId="7E298A98" w14:textId="14D155BB" w:rsidR="00C421D7" w:rsidRPr="00C421D7" w:rsidRDefault="00C421D7" w:rsidP="006F3FA2">
      <w:pPr>
        <w:widowControl/>
        <w:numPr>
          <w:ilvl w:val="0"/>
          <w:numId w:val="61"/>
        </w:numPr>
        <w:spacing w:before="100" w:beforeAutospacing="1" w:after="100" w:afterAutospacing="1" w:line="276" w:lineRule="auto"/>
        <w:ind w:left="360"/>
        <w:rPr>
          <w:rFonts w:asciiTheme="majorHAnsi" w:hAnsiTheme="majorHAnsi" w:cstheme="majorHAnsi"/>
          <w:color w:val="31849B" w:themeColor="accent5" w:themeShade="BF"/>
          <w:sz w:val="24"/>
          <w:szCs w:val="24"/>
        </w:rPr>
      </w:pPr>
      <w:r w:rsidRPr="00C421D7">
        <w:rPr>
          <w:rFonts w:asciiTheme="majorHAnsi" w:hAnsiTheme="majorHAnsi" w:cstheme="majorHAnsi"/>
          <w:color w:val="31849B" w:themeColor="accent5" w:themeShade="BF"/>
          <w:sz w:val="24"/>
          <w:szCs w:val="24"/>
        </w:rPr>
        <w:t>Work collaboratively with other professionals to create developmentally appropriate curricula in the content areas</w:t>
      </w:r>
      <w:r>
        <w:rPr>
          <w:rFonts w:asciiTheme="majorHAnsi" w:hAnsiTheme="majorHAnsi" w:cstheme="majorHAnsi"/>
          <w:color w:val="31849B" w:themeColor="accent5" w:themeShade="BF"/>
          <w:sz w:val="24"/>
          <w:szCs w:val="24"/>
        </w:rPr>
        <w:t xml:space="preserve"> and to identify authentic assessments of the children's progress in the respective content areas.</w:t>
      </w:r>
    </w:p>
    <w:p w14:paraId="0686FD20" w14:textId="6058C2BA" w:rsidR="00C421D7" w:rsidRPr="00E06D3E" w:rsidRDefault="00C421D7" w:rsidP="006F3FA2">
      <w:pPr>
        <w:widowControl/>
        <w:numPr>
          <w:ilvl w:val="0"/>
          <w:numId w:val="61"/>
        </w:numPr>
        <w:spacing w:before="100" w:beforeAutospacing="1" w:after="100" w:afterAutospacing="1" w:line="276" w:lineRule="auto"/>
        <w:ind w:left="360"/>
        <w:rPr>
          <w:rFonts w:asciiTheme="majorHAnsi" w:hAnsiTheme="majorHAnsi" w:cstheme="majorHAnsi"/>
          <w:color w:val="31849B" w:themeColor="accent5" w:themeShade="BF"/>
          <w:sz w:val="24"/>
          <w:szCs w:val="24"/>
        </w:rPr>
      </w:pPr>
      <w:r w:rsidRPr="00C421D7">
        <w:rPr>
          <w:rFonts w:asciiTheme="majorHAnsi" w:hAnsiTheme="majorHAnsi" w:cstheme="majorHAnsi"/>
          <w:color w:val="31849B" w:themeColor="accent5" w:themeShade="BF"/>
          <w:sz w:val="24"/>
          <w:szCs w:val="24"/>
        </w:rPr>
        <w:t xml:space="preserve">Reflect </w:t>
      </w:r>
      <w:r w:rsidRPr="00C421D7">
        <w:rPr>
          <w:rFonts w:asciiTheme="majorHAnsi" w:hAnsiTheme="majorHAnsi" w:cstheme="majorHAnsi"/>
          <w:noProof/>
          <w:color w:val="31849B" w:themeColor="accent5" w:themeShade="BF"/>
          <w:sz w:val="24"/>
          <w:szCs w:val="24"/>
        </w:rPr>
        <w:t>on ways</w:t>
      </w:r>
      <w:r w:rsidRPr="00C421D7">
        <w:rPr>
          <w:rFonts w:asciiTheme="majorHAnsi" w:hAnsiTheme="majorHAnsi" w:cstheme="majorHAnsi"/>
          <w:color w:val="31849B" w:themeColor="accent5" w:themeShade="BF"/>
          <w:sz w:val="24"/>
          <w:szCs w:val="24"/>
        </w:rPr>
        <w:t xml:space="preserve"> to improve instructional practice and curricula design. </w:t>
      </w:r>
    </w:p>
    <w:p w14:paraId="13EBBF0A" w14:textId="77777777" w:rsidR="002D0D3A" w:rsidRDefault="002D0D3A" w:rsidP="00F93895">
      <w:pPr>
        <w:spacing w:before="1"/>
        <w:ind w:left="720" w:hanging="720"/>
        <w:rPr>
          <w:sz w:val="24"/>
          <w:szCs w:val="24"/>
        </w:rPr>
      </w:pPr>
    </w:p>
    <w:p w14:paraId="68B938EC" w14:textId="77777777" w:rsidR="00F92391" w:rsidRDefault="00F92391" w:rsidP="00F92391">
      <w:pPr>
        <w:rPr>
          <w:sz w:val="24"/>
          <w:szCs w:val="24"/>
        </w:rPr>
      </w:pPr>
      <w:r>
        <w:rPr>
          <w:b/>
          <w:color w:val="231F20"/>
          <w:sz w:val="24"/>
          <w:szCs w:val="24"/>
        </w:rPr>
        <w:t>ASSIGNMENT IDEAS (suggested):</w:t>
      </w:r>
    </w:p>
    <w:p w14:paraId="1AED218B" w14:textId="162C92B0" w:rsidR="00BA5DE7" w:rsidRDefault="00BA5DE7">
      <w:pPr>
        <w:rPr>
          <w:sz w:val="24"/>
          <w:szCs w:val="24"/>
        </w:rPr>
      </w:pPr>
    </w:p>
    <w:p w14:paraId="47041E76" w14:textId="0CD228FD" w:rsidR="00BA5DE7" w:rsidRDefault="00BA5DE7">
      <w:pPr>
        <w:rPr>
          <w:sz w:val="24"/>
          <w:szCs w:val="24"/>
        </w:rPr>
      </w:pPr>
      <w:r>
        <w:rPr>
          <w:sz w:val="24"/>
          <w:szCs w:val="24"/>
        </w:rPr>
        <w:t>See Appendix</w:t>
      </w:r>
      <w:r w:rsidR="00DE6C49">
        <w:rPr>
          <w:sz w:val="24"/>
          <w:szCs w:val="24"/>
        </w:rPr>
        <w:t xml:space="preserve"> B </w:t>
      </w:r>
      <w:r>
        <w:rPr>
          <w:sz w:val="24"/>
          <w:szCs w:val="24"/>
        </w:rPr>
        <w:t xml:space="preserve">for </w:t>
      </w:r>
      <w:r w:rsidRPr="00BA5DE7">
        <w:rPr>
          <w:b/>
          <w:sz w:val="24"/>
          <w:szCs w:val="24"/>
        </w:rPr>
        <w:t>Lesson Plan format</w:t>
      </w:r>
      <w:r>
        <w:rPr>
          <w:sz w:val="24"/>
          <w:szCs w:val="24"/>
        </w:rPr>
        <w:t xml:space="preserve"> for following assignment/lesson ideas.</w:t>
      </w:r>
    </w:p>
    <w:p w14:paraId="3D884F18" w14:textId="77777777" w:rsidR="002D0D3A" w:rsidRDefault="002D0D3A">
      <w:pPr>
        <w:spacing w:before="1"/>
        <w:rPr>
          <w:b/>
          <w:sz w:val="24"/>
          <w:szCs w:val="24"/>
        </w:rPr>
      </w:pPr>
    </w:p>
    <w:p w14:paraId="314F0F01" w14:textId="77777777" w:rsidR="002D0D3A" w:rsidRDefault="00A10271">
      <w:pPr>
        <w:pBdr>
          <w:top w:val="nil"/>
          <w:left w:val="nil"/>
          <w:bottom w:val="nil"/>
          <w:right w:val="nil"/>
          <w:between w:val="nil"/>
        </w:pBdr>
        <w:ind w:right="-15"/>
        <w:rPr>
          <w:color w:val="000000"/>
          <w:sz w:val="24"/>
          <w:szCs w:val="24"/>
        </w:rPr>
      </w:pPr>
      <w:r>
        <w:rPr>
          <w:color w:val="231F20"/>
          <w:sz w:val="24"/>
          <w:szCs w:val="24"/>
          <w:u w:val="single"/>
        </w:rPr>
        <w:t>Fine Arts and Social Studies</w:t>
      </w:r>
    </w:p>
    <w:p w14:paraId="40FF778C" w14:textId="77777777" w:rsidR="002D0D3A" w:rsidRDefault="002D0D3A">
      <w:pPr>
        <w:spacing w:before="6"/>
        <w:ind w:right="-15"/>
        <w:rPr>
          <w:sz w:val="24"/>
          <w:szCs w:val="24"/>
        </w:rPr>
      </w:pPr>
    </w:p>
    <w:p w14:paraId="239A1C10" w14:textId="77777777" w:rsidR="002D0D3A" w:rsidRDefault="00A10271">
      <w:pPr>
        <w:pBdr>
          <w:top w:val="nil"/>
          <w:left w:val="nil"/>
          <w:bottom w:val="nil"/>
          <w:right w:val="nil"/>
          <w:between w:val="nil"/>
        </w:pBdr>
        <w:spacing w:line="252" w:lineRule="auto"/>
        <w:ind w:right="-15"/>
        <w:rPr>
          <w:color w:val="000000"/>
          <w:sz w:val="24"/>
          <w:szCs w:val="24"/>
        </w:rPr>
      </w:pPr>
      <w:r>
        <w:rPr>
          <w:color w:val="231F20"/>
          <w:sz w:val="24"/>
          <w:szCs w:val="24"/>
        </w:rPr>
        <w:t>After spending a week in field placement, do you see evidence of student learning in social studies? Are the children studying a social studies topic? If so, what teaching strategies does the teacher use?</w:t>
      </w:r>
    </w:p>
    <w:p w14:paraId="6A33625C" w14:textId="77777777" w:rsidR="002D0D3A" w:rsidRDefault="002D0D3A">
      <w:pPr>
        <w:spacing w:before="13"/>
        <w:ind w:right="-15"/>
        <w:rPr>
          <w:sz w:val="24"/>
          <w:szCs w:val="24"/>
        </w:rPr>
      </w:pPr>
    </w:p>
    <w:p w14:paraId="50514760" w14:textId="77777777" w:rsidR="002D0D3A" w:rsidRDefault="00A10271">
      <w:pPr>
        <w:pBdr>
          <w:top w:val="nil"/>
          <w:left w:val="nil"/>
          <w:bottom w:val="nil"/>
          <w:right w:val="nil"/>
          <w:between w:val="nil"/>
        </w:pBdr>
        <w:spacing w:line="252" w:lineRule="auto"/>
        <w:ind w:right="-15"/>
        <w:rPr>
          <w:color w:val="000000"/>
          <w:sz w:val="24"/>
          <w:szCs w:val="24"/>
        </w:rPr>
      </w:pPr>
      <w:r>
        <w:rPr>
          <w:color w:val="231F20"/>
          <w:sz w:val="24"/>
          <w:szCs w:val="24"/>
        </w:rPr>
        <w:t>In conjunction with your field placement teacher, plan and present one activity to the children with whom you work that integrates art into the subject area of your choice. The activity could be having the children use a new art technique to illustrate their stories, exploring the growth of a plant through detailed drawing, or acting out the water cycle with symbolic movements, etc.</w:t>
      </w:r>
    </w:p>
    <w:p w14:paraId="592C138D" w14:textId="77777777" w:rsidR="002D0D3A" w:rsidRDefault="002D0D3A">
      <w:pPr>
        <w:spacing w:before="9"/>
        <w:ind w:right="-15"/>
        <w:rPr>
          <w:sz w:val="24"/>
          <w:szCs w:val="24"/>
        </w:rPr>
      </w:pPr>
    </w:p>
    <w:p w14:paraId="6F034019" w14:textId="77777777" w:rsidR="00F93895" w:rsidRDefault="00A10271" w:rsidP="00F93895">
      <w:pPr>
        <w:pBdr>
          <w:top w:val="nil"/>
          <w:left w:val="nil"/>
          <w:bottom w:val="nil"/>
          <w:right w:val="nil"/>
          <w:between w:val="nil"/>
        </w:pBdr>
        <w:ind w:right="-15"/>
        <w:rPr>
          <w:color w:val="000000"/>
          <w:sz w:val="24"/>
          <w:szCs w:val="24"/>
        </w:rPr>
      </w:pPr>
      <w:r>
        <w:rPr>
          <w:color w:val="231F20"/>
          <w:sz w:val="24"/>
          <w:szCs w:val="24"/>
        </w:rPr>
        <w:t>Write a paper (3-5 pages) outlining your plan for integrating subject areas in your future classroom and justifying your use of the arts. Use your ideal future job placement (grade, type of school) to discuss how you will integrate art, music, and movement into all other subjects. Include at least one paragraph on each of the following topics:</w:t>
      </w:r>
    </w:p>
    <w:p w14:paraId="72FEDA35" w14:textId="18C58BDA" w:rsidR="002D0D3A" w:rsidRPr="00F93895" w:rsidRDefault="00A10271" w:rsidP="006F3FA2">
      <w:pPr>
        <w:pStyle w:val="ListParagraph"/>
        <w:numPr>
          <w:ilvl w:val="0"/>
          <w:numId w:val="36"/>
        </w:numPr>
        <w:pBdr>
          <w:top w:val="nil"/>
          <w:left w:val="nil"/>
          <w:bottom w:val="nil"/>
          <w:right w:val="nil"/>
          <w:between w:val="nil"/>
        </w:pBdr>
        <w:ind w:left="1080" w:right="-15" w:hanging="630"/>
        <w:rPr>
          <w:sz w:val="24"/>
          <w:szCs w:val="24"/>
        </w:rPr>
      </w:pPr>
      <w:r w:rsidRPr="00F93895">
        <w:rPr>
          <w:color w:val="231F20"/>
          <w:sz w:val="24"/>
          <w:szCs w:val="24"/>
        </w:rPr>
        <w:t>The importance of creativity and how it can be fostered in the early childhood classroom.</w:t>
      </w:r>
    </w:p>
    <w:p w14:paraId="36062867" w14:textId="77777777" w:rsidR="002D0D3A" w:rsidRDefault="00A10271" w:rsidP="00C97CD0">
      <w:pPr>
        <w:numPr>
          <w:ilvl w:val="1"/>
          <w:numId w:val="6"/>
        </w:numPr>
        <w:pBdr>
          <w:top w:val="nil"/>
          <w:left w:val="nil"/>
          <w:bottom w:val="nil"/>
          <w:right w:val="nil"/>
          <w:between w:val="nil"/>
        </w:pBdr>
        <w:ind w:left="1080" w:right="-15" w:hanging="630"/>
        <w:rPr>
          <w:sz w:val="24"/>
          <w:szCs w:val="24"/>
        </w:rPr>
      </w:pPr>
      <w:r>
        <w:rPr>
          <w:color w:val="231F20"/>
          <w:sz w:val="24"/>
          <w:szCs w:val="24"/>
        </w:rPr>
        <w:t>How you plan to incorporate creative activities into your daily routine and all subject areas, and the types of authentic arts experiences you will provide.</w:t>
      </w:r>
    </w:p>
    <w:p w14:paraId="2548C8B8" w14:textId="77777777" w:rsidR="002D0D3A" w:rsidRDefault="00A10271" w:rsidP="00C97CD0">
      <w:pPr>
        <w:numPr>
          <w:ilvl w:val="1"/>
          <w:numId w:val="6"/>
        </w:numPr>
        <w:pBdr>
          <w:top w:val="nil"/>
          <w:left w:val="nil"/>
          <w:bottom w:val="nil"/>
          <w:right w:val="nil"/>
          <w:between w:val="nil"/>
        </w:pBdr>
        <w:ind w:left="1080" w:right="75" w:hanging="630"/>
        <w:rPr>
          <w:sz w:val="24"/>
          <w:szCs w:val="24"/>
        </w:rPr>
      </w:pPr>
      <w:r>
        <w:rPr>
          <w:color w:val="231F20"/>
          <w:sz w:val="24"/>
          <w:szCs w:val="24"/>
        </w:rPr>
        <w:t>How you will use other resource personnel (art, music, PE teachers, librarians, fellow teachers, technology resource people, etc.) to expand and enrich the arts component of your classroom.</w:t>
      </w:r>
    </w:p>
    <w:p w14:paraId="7448F164" w14:textId="77777777" w:rsidR="002D0D3A" w:rsidRDefault="00A10271" w:rsidP="00C97CD0">
      <w:pPr>
        <w:numPr>
          <w:ilvl w:val="1"/>
          <w:numId w:val="6"/>
        </w:numPr>
        <w:pBdr>
          <w:top w:val="nil"/>
          <w:left w:val="nil"/>
          <w:bottom w:val="nil"/>
          <w:right w:val="nil"/>
          <w:between w:val="nil"/>
        </w:pBdr>
        <w:ind w:left="1080" w:right="75" w:hanging="630"/>
        <w:rPr>
          <w:sz w:val="24"/>
          <w:szCs w:val="24"/>
        </w:rPr>
      </w:pPr>
      <w:r>
        <w:rPr>
          <w:color w:val="231F20"/>
          <w:sz w:val="24"/>
          <w:szCs w:val="24"/>
        </w:rPr>
        <w:t>How you might respond to pressure to use worksheets or provide cookie cutter craft projects.</w:t>
      </w:r>
    </w:p>
    <w:p w14:paraId="2D616C29" w14:textId="77777777" w:rsidR="002D0D3A" w:rsidRDefault="00A10271" w:rsidP="00C97CD0">
      <w:pPr>
        <w:numPr>
          <w:ilvl w:val="1"/>
          <w:numId w:val="6"/>
        </w:numPr>
        <w:pBdr>
          <w:top w:val="nil"/>
          <w:left w:val="nil"/>
          <w:bottom w:val="nil"/>
          <w:right w:val="nil"/>
          <w:between w:val="nil"/>
        </w:pBdr>
        <w:ind w:left="1080" w:right="75" w:hanging="630"/>
        <w:rPr>
          <w:sz w:val="24"/>
          <w:szCs w:val="24"/>
        </w:rPr>
      </w:pPr>
      <w:r>
        <w:rPr>
          <w:color w:val="231F20"/>
          <w:sz w:val="24"/>
          <w:szCs w:val="24"/>
        </w:rPr>
        <w:t>What might you tell parents about the importance of the arts for their children’s development.</w:t>
      </w:r>
    </w:p>
    <w:p w14:paraId="0D7F2ADA" w14:textId="77777777" w:rsidR="002D0D3A" w:rsidRDefault="00A10271" w:rsidP="00C97CD0">
      <w:pPr>
        <w:numPr>
          <w:ilvl w:val="1"/>
          <w:numId w:val="6"/>
        </w:numPr>
        <w:pBdr>
          <w:top w:val="nil"/>
          <w:left w:val="nil"/>
          <w:bottom w:val="nil"/>
          <w:right w:val="nil"/>
          <w:between w:val="nil"/>
        </w:pBdr>
        <w:spacing w:before="1" w:line="254" w:lineRule="auto"/>
        <w:ind w:left="1080" w:right="-15" w:hanging="630"/>
        <w:rPr>
          <w:sz w:val="24"/>
          <w:szCs w:val="24"/>
        </w:rPr>
      </w:pPr>
      <w:r>
        <w:rPr>
          <w:color w:val="231F20"/>
          <w:sz w:val="24"/>
          <w:szCs w:val="24"/>
        </w:rPr>
        <w:t>What policies/routines will you have in place to make your classroom arts experiences run smoothly.</w:t>
      </w:r>
    </w:p>
    <w:p w14:paraId="629BAB62" w14:textId="77777777" w:rsidR="002D0D3A" w:rsidRDefault="002D0D3A">
      <w:pPr>
        <w:spacing w:before="12"/>
        <w:ind w:right="-15"/>
        <w:rPr>
          <w:sz w:val="24"/>
          <w:szCs w:val="24"/>
        </w:rPr>
      </w:pPr>
    </w:p>
    <w:p w14:paraId="090AC5AB" w14:textId="77777777" w:rsidR="002D0D3A" w:rsidRDefault="00A10271">
      <w:pPr>
        <w:ind w:right="-15"/>
        <w:rPr>
          <w:sz w:val="24"/>
          <w:szCs w:val="24"/>
          <w:u w:val="single"/>
        </w:rPr>
      </w:pPr>
      <w:r>
        <w:rPr>
          <w:sz w:val="24"/>
          <w:szCs w:val="24"/>
          <w:u w:val="single"/>
        </w:rPr>
        <w:t>Reading and Writing</w:t>
      </w:r>
    </w:p>
    <w:p w14:paraId="7D4DD648" w14:textId="77777777" w:rsidR="002D0D3A" w:rsidRDefault="002D0D3A">
      <w:pPr>
        <w:spacing w:before="2"/>
        <w:ind w:right="-15"/>
        <w:rPr>
          <w:sz w:val="24"/>
          <w:szCs w:val="24"/>
        </w:rPr>
      </w:pPr>
    </w:p>
    <w:p w14:paraId="2E228BF5" w14:textId="77777777" w:rsidR="002D0D3A" w:rsidRDefault="00A10271">
      <w:pPr>
        <w:pBdr>
          <w:top w:val="nil"/>
          <w:left w:val="nil"/>
          <w:bottom w:val="nil"/>
          <w:right w:val="nil"/>
          <w:between w:val="nil"/>
        </w:pBdr>
        <w:spacing w:line="254" w:lineRule="auto"/>
        <w:ind w:right="-15"/>
        <w:rPr>
          <w:color w:val="000000"/>
          <w:sz w:val="24"/>
          <w:szCs w:val="24"/>
        </w:rPr>
      </w:pPr>
      <w:r>
        <w:rPr>
          <w:color w:val="231F20"/>
          <w:sz w:val="24"/>
          <w:szCs w:val="24"/>
        </w:rPr>
        <w:t>Plan and implement three reading lesson plans:  1) Read aloud, 2) Shared book experience, 3) Guided reading group. Write a paper after teaching each lesson, including reflections on how well objectives were met, evidence that objectives were met, a description of what happened during the lesson, how students responded, and labeled student artifacts.</w:t>
      </w:r>
    </w:p>
    <w:p w14:paraId="7E5FFCF5" w14:textId="77777777" w:rsidR="002D0D3A" w:rsidRDefault="002D0D3A">
      <w:pPr>
        <w:spacing w:before="8"/>
        <w:ind w:right="-15"/>
        <w:rPr>
          <w:sz w:val="24"/>
          <w:szCs w:val="24"/>
        </w:rPr>
      </w:pPr>
    </w:p>
    <w:p w14:paraId="437843BB" w14:textId="77777777" w:rsidR="002D0D3A" w:rsidRDefault="00A10271">
      <w:pPr>
        <w:ind w:right="-15"/>
        <w:rPr>
          <w:sz w:val="24"/>
          <w:szCs w:val="24"/>
        </w:rPr>
      </w:pPr>
      <w:r>
        <w:rPr>
          <w:sz w:val="24"/>
          <w:szCs w:val="24"/>
        </w:rPr>
        <w:t>Literacy Block Plan.  Develop week-long plans for daily two-hour literacy block, which includes   materials and texts used for Morning Message, read aloud, shared reading, interactive writing,   whole-class phonics, and comprehension mini-lesson; learning centers in which student could   work independently, guided reading, independent and journal writing, silent reading, etc.</w:t>
      </w:r>
    </w:p>
    <w:p w14:paraId="6F939F65" w14:textId="77777777" w:rsidR="00F93895" w:rsidRDefault="00A10271" w:rsidP="00F93895">
      <w:pPr>
        <w:pBdr>
          <w:top w:val="nil"/>
          <w:left w:val="nil"/>
          <w:bottom w:val="nil"/>
          <w:right w:val="nil"/>
          <w:between w:val="nil"/>
        </w:pBdr>
        <w:spacing w:before="196" w:line="252" w:lineRule="auto"/>
        <w:ind w:right="-15"/>
        <w:rPr>
          <w:sz w:val="24"/>
          <w:szCs w:val="24"/>
        </w:rPr>
      </w:pPr>
      <w:r>
        <w:rPr>
          <w:color w:val="231F20"/>
          <w:sz w:val="24"/>
          <w:szCs w:val="24"/>
        </w:rPr>
        <w:t>Case Study/ “Kidwatching” assessment assignment. The following assessments must be completed at practicum site (grades K-3).  Study one child. Analyze what is learned about this child in light of your professional knowledge of literacy. Report conclusions in a clearly expressed, well-organized, carefully crafted summary of the child’s skills, competencies, knowledge, and dispositions.</w:t>
      </w:r>
      <w:r w:rsidR="00F93895">
        <w:rPr>
          <w:sz w:val="24"/>
          <w:szCs w:val="24"/>
        </w:rPr>
        <w:t xml:space="preserve"> </w:t>
      </w:r>
    </w:p>
    <w:p w14:paraId="7059F8FC" w14:textId="0D56E1B3" w:rsidR="002D0D3A" w:rsidRDefault="00A10271" w:rsidP="00F93895">
      <w:pPr>
        <w:pBdr>
          <w:top w:val="nil"/>
          <w:left w:val="nil"/>
          <w:bottom w:val="nil"/>
          <w:right w:val="nil"/>
          <w:between w:val="nil"/>
        </w:pBdr>
        <w:spacing w:before="196" w:line="252" w:lineRule="auto"/>
        <w:ind w:right="-15"/>
        <w:rPr>
          <w:sz w:val="24"/>
          <w:szCs w:val="24"/>
        </w:rPr>
      </w:pPr>
      <w:r>
        <w:rPr>
          <w:color w:val="231F20"/>
          <w:sz w:val="24"/>
          <w:szCs w:val="24"/>
        </w:rPr>
        <w:t>Activity file: Create a file of resources for teaching early literacy, including sections for the following topics below:</w:t>
      </w:r>
    </w:p>
    <w:p w14:paraId="46B1C3B2" w14:textId="77777777" w:rsidR="002D0D3A" w:rsidRDefault="00A10271" w:rsidP="006F3FA2">
      <w:pPr>
        <w:numPr>
          <w:ilvl w:val="0"/>
          <w:numId w:val="37"/>
        </w:numPr>
        <w:spacing w:line="276" w:lineRule="auto"/>
        <w:ind w:right="-15"/>
      </w:pPr>
      <w:r>
        <w:rPr>
          <w:color w:val="231F20"/>
          <w:sz w:val="24"/>
          <w:szCs w:val="24"/>
        </w:rPr>
        <w:t>Comprehension - Develop a file of resources and activities for teaching reading comprehension strategies. The emphasis will be on building connections with students’ schemata, creating sensory images, inferring, recognizing text structure (including story structure and the structure of simple expository texts).</w:t>
      </w:r>
    </w:p>
    <w:p w14:paraId="2CAD7016" w14:textId="77777777" w:rsidR="002D0D3A" w:rsidRDefault="00A10271" w:rsidP="006F3FA2">
      <w:pPr>
        <w:numPr>
          <w:ilvl w:val="0"/>
          <w:numId w:val="37"/>
        </w:numPr>
        <w:spacing w:line="276" w:lineRule="auto"/>
        <w:ind w:right="-15"/>
      </w:pPr>
      <w:r>
        <w:rPr>
          <w:color w:val="231F20"/>
          <w:sz w:val="24"/>
          <w:szCs w:val="24"/>
        </w:rPr>
        <w:t>Fluency – Create a bibliography of Readers’ Theatre script resources, children’s literature that would lend itself to Reader’s Theatre, texts to use for choral reading, and other texts appropriate for reading aloud.</w:t>
      </w:r>
    </w:p>
    <w:p w14:paraId="14B1CF77" w14:textId="77777777" w:rsidR="002D0D3A" w:rsidRDefault="00A10271" w:rsidP="006F3FA2">
      <w:pPr>
        <w:numPr>
          <w:ilvl w:val="0"/>
          <w:numId w:val="37"/>
        </w:numPr>
        <w:spacing w:line="276" w:lineRule="auto"/>
        <w:ind w:right="-15"/>
      </w:pPr>
      <w:r>
        <w:rPr>
          <w:color w:val="231F20"/>
          <w:sz w:val="24"/>
          <w:szCs w:val="24"/>
        </w:rPr>
        <w:t>Vocabulary &amp; Spelling - Develop a file of strategies, activities, and websites for teaching vocabulary and spelling effectively that include attention to word chunks, meaning, context, etc.</w:t>
      </w:r>
    </w:p>
    <w:p w14:paraId="0470C90C" w14:textId="77777777" w:rsidR="002D0D3A" w:rsidRDefault="00A10271" w:rsidP="006F3FA2">
      <w:pPr>
        <w:numPr>
          <w:ilvl w:val="0"/>
          <w:numId w:val="37"/>
        </w:numPr>
        <w:spacing w:line="276" w:lineRule="auto"/>
        <w:ind w:right="-15"/>
      </w:pPr>
      <w:r>
        <w:rPr>
          <w:color w:val="231F20"/>
          <w:sz w:val="24"/>
          <w:szCs w:val="24"/>
        </w:rPr>
        <w:t xml:space="preserve">Writing - Create a section of resources for effective writing instruction.  </w:t>
      </w:r>
    </w:p>
    <w:p w14:paraId="75DD8967" w14:textId="77777777" w:rsidR="002D0D3A" w:rsidRDefault="00A10271">
      <w:pPr>
        <w:tabs>
          <w:tab w:val="left" w:pos="1094"/>
        </w:tabs>
        <w:spacing w:before="154" w:line="363" w:lineRule="auto"/>
        <w:ind w:right="1933"/>
        <w:rPr>
          <w:sz w:val="24"/>
          <w:szCs w:val="24"/>
        </w:rPr>
      </w:pPr>
      <w:r>
        <w:rPr>
          <w:color w:val="231F20"/>
          <w:sz w:val="24"/>
          <w:szCs w:val="24"/>
          <w:u w:val="single"/>
        </w:rPr>
        <w:t>Math and Science</w:t>
      </w:r>
    </w:p>
    <w:p w14:paraId="4EED2F86" w14:textId="77777777" w:rsidR="002D0D3A" w:rsidRDefault="00A10271">
      <w:pPr>
        <w:pBdr>
          <w:top w:val="nil"/>
          <w:left w:val="nil"/>
          <w:bottom w:val="nil"/>
          <w:right w:val="nil"/>
          <w:between w:val="nil"/>
        </w:pBdr>
        <w:spacing w:before="78" w:line="254" w:lineRule="auto"/>
        <w:ind w:right="-15"/>
        <w:rPr>
          <w:color w:val="000000"/>
          <w:sz w:val="24"/>
          <w:szCs w:val="24"/>
        </w:rPr>
      </w:pPr>
      <w:r>
        <w:rPr>
          <w:color w:val="231F20"/>
          <w:sz w:val="24"/>
          <w:szCs w:val="24"/>
        </w:rPr>
        <w:t>Mathematics &amp; Science Board Game. Create an original board game in two languages (i.e., Spanish and English) for bilingual children in Pre-K- grade 3 dual language settings. The board game must integrate both mathematical and science concepts for the students with whom you are working in your field placement setting. As part of the assignment you will also be required to implement your board game in the classroom you have been assigned. Document the game’s implementation; you must take pictures of the children playing the game (permission required from parents for photos).</w:t>
      </w:r>
    </w:p>
    <w:p w14:paraId="7C45124D" w14:textId="77777777" w:rsidR="002D0D3A" w:rsidRDefault="002D0D3A">
      <w:pPr>
        <w:spacing w:before="11"/>
        <w:ind w:right="-15"/>
        <w:rPr>
          <w:sz w:val="24"/>
          <w:szCs w:val="24"/>
        </w:rPr>
      </w:pPr>
    </w:p>
    <w:p w14:paraId="00DC0006" w14:textId="445FC276" w:rsidR="002D0D3A" w:rsidRDefault="00BA5DE7">
      <w:pPr>
        <w:ind w:right="-15"/>
        <w:rPr>
          <w:sz w:val="24"/>
          <w:szCs w:val="24"/>
        </w:rPr>
      </w:pPr>
      <w:r>
        <w:rPr>
          <w:sz w:val="24"/>
          <w:szCs w:val="24"/>
        </w:rPr>
        <w:t>C</w:t>
      </w:r>
      <w:r w:rsidR="00A10271">
        <w:rPr>
          <w:sz w:val="24"/>
          <w:szCs w:val="24"/>
        </w:rPr>
        <w:t>hoose a topic of your choice from Age 3–grade 3 mathematics and science and develop it into a single lesson. Use the ECED required lesson plan format provided in the field placement handbook which requires extensive reflection on past lessons.</w:t>
      </w:r>
    </w:p>
    <w:p w14:paraId="12F996F6" w14:textId="77777777" w:rsidR="002D0D3A" w:rsidRDefault="002D0D3A">
      <w:pPr>
        <w:ind w:right="-15"/>
        <w:rPr>
          <w:sz w:val="24"/>
          <w:szCs w:val="24"/>
        </w:rPr>
      </w:pPr>
    </w:p>
    <w:p w14:paraId="53EBB8AB" w14:textId="77777777" w:rsidR="00F93895" w:rsidRDefault="00A10271" w:rsidP="00F93895">
      <w:pPr>
        <w:spacing w:line="288" w:lineRule="auto"/>
        <w:ind w:right="-15"/>
        <w:rPr>
          <w:color w:val="231F20"/>
          <w:sz w:val="24"/>
          <w:szCs w:val="24"/>
        </w:rPr>
      </w:pPr>
      <w:r>
        <w:rPr>
          <w:color w:val="231F20"/>
          <w:sz w:val="24"/>
          <w:szCs w:val="24"/>
        </w:rPr>
        <w:t>Choose one of the mathematics or science textbooks/materials in use in your mentor teacher’s classroom and critique it. Be sure to provide a complete citation for the textbook or material. You may want to choose one activity and focus on these questions in the critique:</w:t>
      </w:r>
    </w:p>
    <w:p w14:paraId="458E70BB" w14:textId="4204F9B0" w:rsidR="002D0D3A" w:rsidRDefault="00F93895" w:rsidP="00F93895">
      <w:pPr>
        <w:spacing w:line="288" w:lineRule="auto"/>
        <w:ind w:right="-15"/>
        <w:rPr>
          <w:color w:val="231F20"/>
          <w:sz w:val="24"/>
          <w:szCs w:val="24"/>
        </w:rPr>
      </w:pPr>
      <w:r>
        <w:rPr>
          <w:color w:val="231F20"/>
          <w:sz w:val="24"/>
          <w:szCs w:val="24"/>
        </w:rPr>
        <w:t xml:space="preserve"> </w:t>
      </w:r>
      <w:r w:rsidR="00A10271">
        <w:rPr>
          <w:color w:val="231F20"/>
          <w:sz w:val="24"/>
          <w:szCs w:val="24"/>
        </w:rPr>
        <w:t>What science or math does it involve?</w:t>
      </w:r>
    </w:p>
    <w:p w14:paraId="04878DD4" w14:textId="77777777" w:rsidR="002D0D3A" w:rsidRDefault="00A10271" w:rsidP="00C97CD0">
      <w:pPr>
        <w:numPr>
          <w:ilvl w:val="0"/>
          <w:numId w:val="11"/>
        </w:numPr>
        <w:spacing w:line="276" w:lineRule="auto"/>
        <w:ind w:left="900" w:right="144" w:hanging="540"/>
        <w:rPr>
          <w:color w:val="231F20"/>
          <w:sz w:val="24"/>
          <w:szCs w:val="24"/>
        </w:rPr>
      </w:pPr>
      <w:r>
        <w:rPr>
          <w:color w:val="231F20"/>
          <w:sz w:val="24"/>
          <w:szCs w:val="24"/>
        </w:rPr>
        <w:t>Where does it fall short?</w:t>
      </w:r>
    </w:p>
    <w:p w14:paraId="5F58B3F6" w14:textId="77777777" w:rsidR="002D0D3A" w:rsidRDefault="00A10271" w:rsidP="00C97CD0">
      <w:pPr>
        <w:numPr>
          <w:ilvl w:val="0"/>
          <w:numId w:val="11"/>
        </w:numPr>
        <w:spacing w:line="276" w:lineRule="auto"/>
        <w:ind w:left="900" w:right="144" w:hanging="540"/>
        <w:rPr>
          <w:color w:val="231F20"/>
          <w:sz w:val="24"/>
          <w:szCs w:val="24"/>
        </w:rPr>
      </w:pPr>
      <w:r>
        <w:rPr>
          <w:color w:val="231F20"/>
          <w:sz w:val="24"/>
          <w:szCs w:val="24"/>
        </w:rPr>
        <w:t xml:space="preserve"> Consider the learning theory behind it, how does the author believe children learn? </w:t>
      </w:r>
    </w:p>
    <w:p w14:paraId="68FCDC2D" w14:textId="77777777" w:rsidR="002D0D3A" w:rsidRDefault="00A10271" w:rsidP="00C97CD0">
      <w:pPr>
        <w:numPr>
          <w:ilvl w:val="0"/>
          <w:numId w:val="11"/>
        </w:numPr>
        <w:spacing w:line="276" w:lineRule="auto"/>
        <w:ind w:left="900" w:right="144" w:hanging="540"/>
        <w:rPr>
          <w:color w:val="231F20"/>
          <w:sz w:val="24"/>
          <w:szCs w:val="24"/>
        </w:rPr>
      </w:pPr>
      <w:r>
        <w:rPr>
          <w:color w:val="231F20"/>
          <w:sz w:val="24"/>
          <w:szCs w:val="24"/>
        </w:rPr>
        <w:t xml:space="preserve">Based on the content, does the author approach a concept by telling children or by facilitating exploration? </w:t>
      </w:r>
    </w:p>
    <w:p w14:paraId="47979532" w14:textId="77777777" w:rsidR="002D0D3A" w:rsidRDefault="00A10271" w:rsidP="00C97CD0">
      <w:pPr>
        <w:numPr>
          <w:ilvl w:val="0"/>
          <w:numId w:val="11"/>
        </w:numPr>
        <w:spacing w:line="276" w:lineRule="auto"/>
        <w:ind w:left="900" w:right="144" w:hanging="540"/>
        <w:rPr>
          <w:color w:val="231F20"/>
          <w:sz w:val="24"/>
          <w:szCs w:val="24"/>
        </w:rPr>
      </w:pPr>
      <w:r>
        <w:rPr>
          <w:color w:val="231F20"/>
          <w:sz w:val="24"/>
          <w:szCs w:val="24"/>
        </w:rPr>
        <w:t xml:space="preserve">Do the exercises go beyond rote drill to encourage critical thinking? </w:t>
      </w:r>
    </w:p>
    <w:p w14:paraId="1D4379C1" w14:textId="77777777" w:rsidR="002D0D3A" w:rsidRDefault="00A10271" w:rsidP="00C97CD0">
      <w:pPr>
        <w:numPr>
          <w:ilvl w:val="0"/>
          <w:numId w:val="11"/>
        </w:numPr>
        <w:spacing w:line="276" w:lineRule="auto"/>
        <w:ind w:left="900" w:right="144" w:hanging="540"/>
        <w:rPr>
          <w:color w:val="231F20"/>
          <w:sz w:val="24"/>
          <w:szCs w:val="24"/>
        </w:rPr>
      </w:pPr>
      <w:r>
        <w:rPr>
          <w:color w:val="231F20"/>
          <w:sz w:val="24"/>
          <w:szCs w:val="24"/>
        </w:rPr>
        <w:t xml:space="preserve"> Is it readable?</w:t>
      </w:r>
    </w:p>
    <w:p w14:paraId="40A2ABBE" w14:textId="77777777" w:rsidR="002D0D3A" w:rsidRDefault="00A10271" w:rsidP="00C97CD0">
      <w:pPr>
        <w:numPr>
          <w:ilvl w:val="0"/>
          <w:numId w:val="11"/>
        </w:numPr>
        <w:spacing w:line="276" w:lineRule="auto"/>
        <w:ind w:left="900" w:right="144" w:hanging="540"/>
        <w:rPr>
          <w:color w:val="231F20"/>
          <w:sz w:val="24"/>
          <w:szCs w:val="24"/>
        </w:rPr>
      </w:pPr>
      <w:r>
        <w:rPr>
          <w:color w:val="231F20"/>
          <w:sz w:val="24"/>
          <w:szCs w:val="24"/>
        </w:rPr>
        <w:t xml:space="preserve"> Can children learn from using it? </w:t>
      </w:r>
    </w:p>
    <w:p w14:paraId="3BA36E91" w14:textId="77777777" w:rsidR="002D0D3A" w:rsidRDefault="00A10271" w:rsidP="00C97CD0">
      <w:pPr>
        <w:numPr>
          <w:ilvl w:val="0"/>
          <w:numId w:val="11"/>
        </w:numPr>
        <w:spacing w:line="276" w:lineRule="auto"/>
        <w:ind w:left="900" w:right="144" w:hanging="540"/>
        <w:rPr>
          <w:color w:val="231F20"/>
          <w:sz w:val="24"/>
          <w:szCs w:val="24"/>
        </w:rPr>
      </w:pPr>
      <w:r>
        <w:rPr>
          <w:color w:val="231F20"/>
          <w:sz w:val="24"/>
          <w:szCs w:val="24"/>
        </w:rPr>
        <w:t xml:space="preserve"> Is it easy to plan a good lesson with this textbook?</w:t>
      </w:r>
    </w:p>
    <w:p w14:paraId="07D582A7" w14:textId="77777777" w:rsidR="002D0D3A" w:rsidRDefault="002D0D3A">
      <w:pPr>
        <w:spacing w:before="6"/>
        <w:ind w:left="1350" w:hanging="540"/>
        <w:rPr>
          <w:sz w:val="24"/>
          <w:szCs w:val="24"/>
        </w:rPr>
      </w:pPr>
    </w:p>
    <w:p w14:paraId="2501E935" w14:textId="77777777" w:rsidR="002D0D3A" w:rsidRDefault="00A10271">
      <w:pPr>
        <w:spacing w:line="268" w:lineRule="auto"/>
        <w:ind w:right="144"/>
        <w:rPr>
          <w:sz w:val="24"/>
          <w:szCs w:val="24"/>
        </w:rPr>
      </w:pPr>
      <w:r>
        <w:rPr>
          <w:color w:val="231F20"/>
          <w:sz w:val="24"/>
          <w:szCs w:val="24"/>
        </w:rPr>
        <w:t>Teacher Interview:  Interview your cooperating teacher to determine her views about teaching mathematics and science in the early childhood classroom.</w:t>
      </w:r>
    </w:p>
    <w:p w14:paraId="555C53FE" w14:textId="77777777" w:rsidR="002D0D3A" w:rsidRDefault="002D0D3A" w:rsidP="00F93895">
      <w:pPr>
        <w:spacing w:before="6"/>
        <w:ind w:right="-10"/>
        <w:rPr>
          <w:sz w:val="24"/>
          <w:szCs w:val="24"/>
        </w:rPr>
      </w:pPr>
    </w:p>
    <w:p w14:paraId="520F2AE3" w14:textId="5FB14BB0" w:rsidR="002D0D3A" w:rsidRDefault="00A10271" w:rsidP="00F93895">
      <w:pPr>
        <w:spacing w:line="268" w:lineRule="auto"/>
        <w:ind w:right="-10"/>
        <w:rPr>
          <w:sz w:val="24"/>
          <w:szCs w:val="24"/>
        </w:rPr>
      </w:pPr>
      <w:r>
        <w:rPr>
          <w:color w:val="231F20"/>
          <w:sz w:val="24"/>
          <w:szCs w:val="24"/>
        </w:rPr>
        <w:t>Classroom Observations:  Choose one student to study during the semester in detail concerning his/her mathematics and science concept formation. Highlight this child’s work with formal and informal mathematics and science.  In addition to reporting your observations of times specifically scheduled for math and science, describe when you saw mathematical or scientific thinking occur at times other than the designated math or science periods. Refer to your readings.</w:t>
      </w:r>
    </w:p>
    <w:p w14:paraId="2AED2AB8" w14:textId="77777777" w:rsidR="002D0D3A" w:rsidRDefault="002D0D3A">
      <w:pPr>
        <w:spacing w:before="8"/>
        <w:rPr>
          <w:sz w:val="24"/>
          <w:szCs w:val="24"/>
        </w:rPr>
      </w:pPr>
    </w:p>
    <w:p w14:paraId="678CB008" w14:textId="757B3A96" w:rsidR="002D0D3A" w:rsidRDefault="00A10271" w:rsidP="00F93895">
      <w:pPr>
        <w:pBdr>
          <w:top w:val="nil"/>
          <w:left w:val="nil"/>
          <w:bottom w:val="nil"/>
          <w:right w:val="nil"/>
          <w:between w:val="nil"/>
        </w:pBdr>
        <w:ind w:right="-10"/>
        <w:rPr>
          <w:color w:val="231F20"/>
          <w:sz w:val="24"/>
          <w:szCs w:val="24"/>
        </w:rPr>
      </w:pPr>
      <w:r>
        <w:rPr>
          <w:color w:val="231F20"/>
          <w:sz w:val="24"/>
          <w:szCs w:val="24"/>
        </w:rPr>
        <w:t>In groups, develop a unit with an overarching theme that uses science and math. Each student in the group will develop three lessons per subject under the overarching theme. Putting them all together, a unit is formed that is ready to use in the practicum classroom. Share with mentor teacher and ask to implement unit.</w:t>
      </w:r>
    </w:p>
    <w:p w14:paraId="1383940A" w14:textId="39D30DBD" w:rsidR="00DE6C49" w:rsidRDefault="00DE6C49">
      <w:pPr>
        <w:rPr>
          <w:color w:val="000000"/>
          <w:sz w:val="24"/>
          <w:szCs w:val="24"/>
        </w:rPr>
      </w:pPr>
      <w:r>
        <w:rPr>
          <w:color w:val="000000"/>
          <w:sz w:val="24"/>
          <w:szCs w:val="24"/>
        </w:rPr>
        <w:br w:type="page"/>
      </w:r>
    </w:p>
    <w:p w14:paraId="70C2D7C9" w14:textId="77777777" w:rsidR="00DE6C49" w:rsidRDefault="00DE6C49" w:rsidP="00F93895">
      <w:pPr>
        <w:pBdr>
          <w:top w:val="nil"/>
          <w:left w:val="nil"/>
          <w:bottom w:val="nil"/>
          <w:right w:val="nil"/>
          <w:between w:val="nil"/>
        </w:pBdr>
        <w:ind w:right="-10"/>
        <w:rPr>
          <w:color w:val="000000"/>
          <w:sz w:val="24"/>
          <w:szCs w:val="24"/>
        </w:rPr>
      </w:pPr>
    </w:p>
    <w:p w14:paraId="1B49FEEC" w14:textId="77777777" w:rsidR="002D0D3A" w:rsidRDefault="002D0D3A">
      <w:pPr>
        <w:spacing w:before="11"/>
        <w:rPr>
          <w:sz w:val="24"/>
          <w:szCs w:val="24"/>
        </w:rPr>
      </w:pPr>
    </w:p>
    <w:p w14:paraId="479FF26E" w14:textId="77777777" w:rsidR="002D0D3A" w:rsidRDefault="002D0D3A">
      <w:pPr>
        <w:spacing w:before="27" w:line="371" w:lineRule="auto"/>
        <w:ind w:right="3228"/>
        <w:rPr>
          <w:b/>
          <w:color w:val="231F20"/>
          <w:sz w:val="24"/>
          <w:szCs w:val="24"/>
        </w:rPr>
      </w:pPr>
    </w:p>
    <w:p w14:paraId="5E2444BE" w14:textId="77777777" w:rsidR="002D0D3A" w:rsidRDefault="002D0D3A">
      <w:pPr>
        <w:spacing w:before="27" w:line="371" w:lineRule="auto"/>
        <w:ind w:left="3295" w:right="3228" w:hanging="666"/>
        <w:rPr>
          <w:b/>
          <w:color w:val="231F20"/>
          <w:sz w:val="24"/>
          <w:szCs w:val="24"/>
        </w:rPr>
      </w:pPr>
    </w:p>
    <w:p w14:paraId="306E249C" w14:textId="77777777" w:rsidR="002D0D3A" w:rsidRDefault="002D0D3A">
      <w:pPr>
        <w:spacing w:before="27" w:line="371" w:lineRule="auto"/>
        <w:ind w:left="3295" w:right="3228" w:hanging="666"/>
        <w:rPr>
          <w:b/>
          <w:color w:val="231F20"/>
          <w:sz w:val="24"/>
          <w:szCs w:val="24"/>
        </w:rPr>
      </w:pPr>
    </w:p>
    <w:p w14:paraId="0C7F4A9E" w14:textId="77777777" w:rsidR="002D0D3A" w:rsidRDefault="002D0D3A">
      <w:pPr>
        <w:spacing w:before="27" w:line="371" w:lineRule="auto"/>
        <w:ind w:left="3295" w:right="3228" w:hanging="666"/>
        <w:rPr>
          <w:b/>
          <w:color w:val="231F20"/>
          <w:sz w:val="24"/>
          <w:szCs w:val="24"/>
        </w:rPr>
      </w:pPr>
    </w:p>
    <w:p w14:paraId="0E0E5D76" w14:textId="77777777" w:rsidR="002D0D3A" w:rsidRDefault="002D0D3A">
      <w:pPr>
        <w:spacing w:before="27" w:line="371" w:lineRule="auto"/>
        <w:ind w:left="3295" w:right="3228" w:hanging="666"/>
        <w:rPr>
          <w:b/>
          <w:color w:val="231F20"/>
          <w:sz w:val="24"/>
          <w:szCs w:val="24"/>
        </w:rPr>
      </w:pPr>
    </w:p>
    <w:p w14:paraId="58244125" w14:textId="77777777" w:rsidR="002D0D3A" w:rsidRDefault="002D0D3A">
      <w:pPr>
        <w:spacing w:before="27" w:line="371" w:lineRule="auto"/>
        <w:ind w:right="3228"/>
        <w:rPr>
          <w:rFonts w:ascii="Book Antiqua" w:eastAsia="Book Antiqua" w:hAnsi="Book Antiqua" w:cs="Book Antiqua"/>
          <w:b/>
          <w:color w:val="231F20"/>
          <w:sz w:val="28"/>
          <w:szCs w:val="28"/>
        </w:rPr>
      </w:pPr>
    </w:p>
    <w:p w14:paraId="01E41B03" w14:textId="56FC3737" w:rsidR="002D0D3A" w:rsidRDefault="00A10271">
      <w:pPr>
        <w:pStyle w:val="Heading1"/>
        <w:spacing w:before="27" w:line="371" w:lineRule="auto"/>
        <w:ind w:left="0" w:right="-15"/>
        <w:jc w:val="center"/>
        <w:rPr>
          <w:b/>
          <w:sz w:val="60"/>
          <w:szCs w:val="60"/>
        </w:rPr>
      </w:pPr>
      <w:bookmarkStart w:id="31" w:name="_Toc19871348"/>
      <w:r>
        <w:rPr>
          <w:b/>
          <w:sz w:val="60"/>
          <w:szCs w:val="60"/>
        </w:rPr>
        <w:t>E</w:t>
      </w:r>
      <w:r w:rsidR="00C35513">
        <w:rPr>
          <w:b/>
          <w:sz w:val="60"/>
          <w:szCs w:val="60"/>
        </w:rPr>
        <w:t xml:space="preserve">arly </w:t>
      </w:r>
      <w:r>
        <w:rPr>
          <w:b/>
          <w:sz w:val="60"/>
          <w:szCs w:val="60"/>
        </w:rPr>
        <w:t>C</w:t>
      </w:r>
      <w:r w:rsidR="00C35513">
        <w:rPr>
          <w:b/>
          <w:sz w:val="60"/>
          <w:szCs w:val="60"/>
        </w:rPr>
        <w:t xml:space="preserve">hildhood </w:t>
      </w:r>
      <w:r>
        <w:rPr>
          <w:b/>
          <w:sz w:val="60"/>
          <w:szCs w:val="60"/>
        </w:rPr>
        <w:t>E</w:t>
      </w:r>
      <w:r w:rsidR="00C35513">
        <w:rPr>
          <w:b/>
          <w:sz w:val="60"/>
          <w:szCs w:val="60"/>
        </w:rPr>
        <w:t xml:space="preserve">ducation and </w:t>
      </w:r>
      <w:r>
        <w:rPr>
          <w:b/>
          <w:sz w:val="60"/>
          <w:szCs w:val="60"/>
        </w:rPr>
        <w:t>D</w:t>
      </w:r>
      <w:r w:rsidR="00C35513">
        <w:rPr>
          <w:b/>
          <w:sz w:val="60"/>
          <w:szCs w:val="60"/>
        </w:rPr>
        <w:t>evelopment</w:t>
      </w:r>
      <w:r>
        <w:rPr>
          <w:b/>
          <w:sz w:val="60"/>
          <w:szCs w:val="60"/>
        </w:rPr>
        <w:t xml:space="preserve"> Mentoring Teacher Certificate Courses</w:t>
      </w:r>
      <w:bookmarkEnd w:id="31"/>
    </w:p>
    <w:p w14:paraId="26ECEB27" w14:textId="77777777" w:rsidR="002D0D3A" w:rsidRDefault="002D0D3A">
      <w:pPr>
        <w:widowControl/>
        <w:spacing w:before="280" w:after="280"/>
        <w:rPr>
          <w:rFonts w:ascii="Times New Roman" w:eastAsia="Times New Roman" w:hAnsi="Times New Roman" w:cs="Times New Roman"/>
          <w:sz w:val="24"/>
          <w:szCs w:val="24"/>
        </w:rPr>
      </w:pPr>
    </w:p>
    <w:p w14:paraId="30562636" w14:textId="0C675F98" w:rsidR="006C32B8" w:rsidRDefault="006C32B8" w:rsidP="006C32B8">
      <w:pPr>
        <w:widowControl/>
        <w:rPr>
          <w:rFonts w:eastAsia="Times New Roman"/>
          <w:color w:val="000000"/>
          <w:sz w:val="24"/>
          <w:szCs w:val="24"/>
          <w:shd w:val="clear" w:color="auto" w:fill="FFFFFF"/>
        </w:rPr>
      </w:pPr>
      <w:r w:rsidRPr="006C32B8">
        <w:rPr>
          <w:rFonts w:eastAsia="Times New Roman"/>
          <w:color w:val="000000"/>
          <w:sz w:val="24"/>
          <w:szCs w:val="24"/>
          <w:shd w:val="clear" w:color="auto" w:fill="FFFFFF"/>
        </w:rPr>
        <w:t xml:space="preserve">The requirements </w:t>
      </w:r>
      <w:r>
        <w:rPr>
          <w:rFonts w:eastAsia="Times New Roman"/>
          <w:color w:val="000000"/>
          <w:sz w:val="24"/>
          <w:szCs w:val="24"/>
          <w:shd w:val="clear" w:color="auto" w:fill="FFFFFF"/>
        </w:rPr>
        <w:t>to en</w:t>
      </w:r>
      <w:r w:rsidR="00DA2558">
        <w:rPr>
          <w:rFonts w:eastAsia="Times New Roman"/>
          <w:color w:val="000000"/>
          <w:sz w:val="24"/>
          <w:szCs w:val="24"/>
          <w:shd w:val="clear" w:color="auto" w:fill="FFFFFF"/>
        </w:rPr>
        <w:t xml:space="preserve">roll in the Mentor Teacher program </w:t>
      </w:r>
      <w:r w:rsidRPr="006C32B8">
        <w:rPr>
          <w:rFonts w:eastAsia="Times New Roman"/>
          <w:color w:val="000000"/>
          <w:sz w:val="24"/>
          <w:szCs w:val="24"/>
          <w:shd w:val="clear" w:color="auto" w:fill="FFFFFF"/>
        </w:rPr>
        <w:t>are:</w:t>
      </w:r>
    </w:p>
    <w:p w14:paraId="74CB0137" w14:textId="77777777" w:rsidR="00DA2558" w:rsidRPr="006C32B8" w:rsidRDefault="00DA2558" w:rsidP="006C32B8">
      <w:pPr>
        <w:widowControl/>
        <w:rPr>
          <w:rFonts w:eastAsia="Times New Roman"/>
          <w:color w:val="000000"/>
          <w:sz w:val="24"/>
          <w:szCs w:val="24"/>
          <w:shd w:val="clear" w:color="auto" w:fill="FFFFFF"/>
        </w:rPr>
      </w:pPr>
    </w:p>
    <w:p w14:paraId="7404BBB5" w14:textId="3EC12020" w:rsidR="006C32B8" w:rsidRPr="00DA2558" w:rsidRDefault="006C32B8" w:rsidP="006F3FA2">
      <w:pPr>
        <w:pStyle w:val="ListParagraph"/>
        <w:widowControl/>
        <w:numPr>
          <w:ilvl w:val="0"/>
          <w:numId w:val="36"/>
        </w:numPr>
        <w:rPr>
          <w:rFonts w:eastAsia="Times New Roman"/>
          <w:color w:val="000000"/>
          <w:sz w:val="24"/>
          <w:szCs w:val="24"/>
          <w:shd w:val="clear" w:color="auto" w:fill="FFFFFF"/>
        </w:rPr>
      </w:pPr>
      <w:r w:rsidRPr="00DA2558">
        <w:rPr>
          <w:rFonts w:eastAsia="Times New Roman"/>
          <w:color w:val="000000"/>
          <w:sz w:val="24"/>
          <w:szCs w:val="24"/>
          <w:shd w:val="clear" w:color="auto" w:fill="FFFFFF"/>
        </w:rPr>
        <w:t>AA degree</w:t>
      </w:r>
      <w:r w:rsidR="00DA2558" w:rsidRPr="00DA2558">
        <w:rPr>
          <w:rFonts w:eastAsia="Times New Roman"/>
          <w:color w:val="000000"/>
          <w:sz w:val="24"/>
          <w:szCs w:val="24"/>
          <w:shd w:val="clear" w:color="auto" w:fill="FFFFFF"/>
        </w:rPr>
        <w:t xml:space="preserve"> or higher</w:t>
      </w:r>
      <w:r w:rsidRPr="00DA2558">
        <w:rPr>
          <w:rFonts w:eastAsia="Times New Roman"/>
          <w:color w:val="000000"/>
          <w:sz w:val="24"/>
          <w:szCs w:val="24"/>
          <w:shd w:val="clear" w:color="auto" w:fill="FFFFFF"/>
        </w:rPr>
        <w:t xml:space="preserve"> in early childhood</w:t>
      </w:r>
      <w:r w:rsidR="00DA2558" w:rsidRPr="00DA2558">
        <w:rPr>
          <w:rFonts w:eastAsia="Times New Roman"/>
          <w:color w:val="000000"/>
          <w:sz w:val="24"/>
          <w:szCs w:val="24"/>
          <w:shd w:val="clear" w:color="auto" w:fill="FFFFFF"/>
        </w:rPr>
        <w:t xml:space="preserve"> education</w:t>
      </w:r>
      <w:r w:rsidRPr="00DA2558">
        <w:rPr>
          <w:rFonts w:eastAsia="Times New Roman"/>
          <w:color w:val="000000"/>
          <w:sz w:val="24"/>
          <w:szCs w:val="24"/>
          <w:shd w:val="clear" w:color="auto" w:fill="FFFFFF"/>
        </w:rPr>
        <w:t xml:space="preserve"> (or closely related</w:t>
      </w:r>
      <w:r w:rsidR="00DA2558" w:rsidRPr="00DA2558">
        <w:rPr>
          <w:rFonts w:eastAsia="Times New Roman"/>
          <w:color w:val="000000"/>
          <w:sz w:val="24"/>
          <w:szCs w:val="24"/>
          <w:shd w:val="clear" w:color="auto" w:fill="FFFFFF"/>
        </w:rPr>
        <w:t xml:space="preserve"> field</w:t>
      </w:r>
      <w:r w:rsidRPr="00DA2558">
        <w:rPr>
          <w:rFonts w:eastAsia="Times New Roman"/>
          <w:color w:val="000000"/>
          <w:sz w:val="24"/>
          <w:szCs w:val="24"/>
          <w:shd w:val="clear" w:color="auto" w:fill="FFFFFF"/>
        </w:rPr>
        <w:t xml:space="preserve">) </w:t>
      </w:r>
    </w:p>
    <w:p w14:paraId="74A203A4" w14:textId="4E20B8D2" w:rsidR="006C32B8" w:rsidRPr="00DA2558" w:rsidRDefault="006C32B8" w:rsidP="006F3FA2">
      <w:pPr>
        <w:pStyle w:val="ListParagraph"/>
        <w:widowControl/>
        <w:numPr>
          <w:ilvl w:val="0"/>
          <w:numId w:val="36"/>
        </w:numPr>
        <w:rPr>
          <w:rFonts w:eastAsia="Times New Roman"/>
          <w:color w:val="000000"/>
          <w:sz w:val="24"/>
          <w:szCs w:val="24"/>
          <w:shd w:val="clear" w:color="auto" w:fill="FFFFFF"/>
        </w:rPr>
      </w:pPr>
      <w:r w:rsidRPr="00DA2558">
        <w:rPr>
          <w:rFonts w:eastAsia="Times New Roman"/>
          <w:color w:val="000000"/>
          <w:sz w:val="24"/>
          <w:szCs w:val="24"/>
          <w:shd w:val="clear" w:color="auto" w:fill="FFFFFF"/>
        </w:rPr>
        <w:t xml:space="preserve">3 + years of early childhood </w:t>
      </w:r>
      <w:r w:rsidR="00DA2558" w:rsidRPr="00DA2558">
        <w:rPr>
          <w:rFonts w:eastAsia="Times New Roman"/>
          <w:color w:val="000000"/>
          <w:sz w:val="24"/>
          <w:szCs w:val="24"/>
          <w:shd w:val="clear" w:color="auto" w:fill="FFFFFF"/>
        </w:rPr>
        <w:t>lead-</w:t>
      </w:r>
      <w:r w:rsidRPr="00DA2558">
        <w:rPr>
          <w:rFonts w:eastAsia="Times New Roman"/>
          <w:color w:val="000000"/>
          <w:sz w:val="24"/>
          <w:szCs w:val="24"/>
          <w:shd w:val="clear" w:color="auto" w:fill="FFFFFF"/>
        </w:rPr>
        <w:t>teaching experience</w:t>
      </w:r>
    </w:p>
    <w:p w14:paraId="06729235" w14:textId="248B0A40" w:rsidR="006C32B8" w:rsidRPr="00DA2558" w:rsidRDefault="006C32B8" w:rsidP="006F3FA2">
      <w:pPr>
        <w:pStyle w:val="ListParagraph"/>
        <w:widowControl/>
        <w:numPr>
          <w:ilvl w:val="0"/>
          <w:numId w:val="36"/>
        </w:numPr>
        <w:rPr>
          <w:rFonts w:eastAsia="Times New Roman"/>
          <w:color w:val="000000"/>
          <w:sz w:val="24"/>
          <w:szCs w:val="24"/>
          <w:shd w:val="clear" w:color="auto" w:fill="FFFFFF"/>
        </w:rPr>
      </w:pPr>
      <w:r w:rsidRPr="00DA2558">
        <w:rPr>
          <w:rFonts w:eastAsia="Times New Roman"/>
          <w:color w:val="000000"/>
          <w:sz w:val="24"/>
          <w:szCs w:val="24"/>
          <w:shd w:val="clear" w:color="auto" w:fill="FFFFFF"/>
        </w:rPr>
        <w:t>Current early childhood practitioner</w:t>
      </w:r>
      <w:r w:rsidR="00DA2558" w:rsidRPr="00DA2558">
        <w:rPr>
          <w:rFonts w:eastAsia="Times New Roman"/>
          <w:color w:val="000000"/>
          <w:sz w:val="24"/>
          <w:szCs w:val="24"/>
          <w:shd w:val="clear" w:color="auto" w:fill="FFFFFF"/>
        </w:rPr>
        <w:t xml:space="preserve"> in a licensed </w:t>
      </w:r>
      <w:r w:rsidR="00E06D3E" w:rsidRPr="00280A49">
        <w:rPr>
          <w:rFonts w:eastAsia="Times New Roman"/>
          <w:color w:val="000000"/>
          <w:sz w:val="24"/>
          <w:szCs w:val="24"/>
          <w:shd w:val="clear" w:color="auto" w:fill="FFFFFF"/>
        </w:rPr>
        <w:t>ECECD</w:t>
      </w:r>
      <w:r w:rsidR="00DA2558" w:rsidRPr="00DA2558">
        <w:rPr>
          <w:rFonts w:eastAsia="Times New Roman"/>
          <w:color w:val="000000"/>
          <w:sz w:val="24"/>
          <w:szCs w:val="24"/>
          <w:shd w:val="clear" w:color="auto" w:fill="FFFFFF"/>
        </w:rPr>
        <w:t xml:space="preserve"> childcare center or PED elementary classroom.</w:t>
      </w:r>
    </w:p>
    <w:p w14:paraId="6A05FF53" w14:textId="77777777" w:rsidR="002D0D3A" w:rsidRDefault="002D0D3A" w:rsidP="00DA2558">
      <w:pPr>
        <w:widowControl/>
        <w:spacing w:before="280" w:after="280"/>
        <w:ind w:left="720"/>
        <w:rPr>
          <w:rFonts w:ascii="Times New Roman" w:eastAsia="Times New Roman" w:hAnsi="Times New Roman" w:cs="Times New Roman"/>
          <w:sz w:val="24"/>
          <w:szCs w:val="24"/>
        </w:rPr>
      </w:pPr>
    </w:p>
    <w:p w14:paraId="032100ED" w14:textId="77777777" w:rsidR="002D0D3A" w:rsidRDefault="002D0D3A">
      <w:pPr>
        <w:widowControl/>
        <w:spacing w:before="280" w:after="280"/>
        <w:rPr>
          <w:rFonts w:ascii="Times New Roman" w:eastAsia="Times New Roman" w:hAnsi="Times New Roman" w:cs="Times New Roman"/>
          <w:sz w:val="24"/>
          <w:szCs w:val="24"/>
        </w:rPr>
      </w:pPr>
    </w:p>
    <w:p w14:paraId="242D3B8C" w14:textId="77777777" w:rsidR="002D0D3A" w:rsidRDefault="002D0D3A">
      <w:pPr>
        <w:widowControl/>
        <w:spacing w:before="280" w:after="280"/>
        <w:rPr>
          <w:rFonts w:ascii="Times New Roman" w:eastAsia="Times New Roman" w:hAnsi="Times New Roman" w:cs="Times New Roman"/>
          <w:sz w:val="24"/>
          <w:szCs w:val="24"/>
        </w:rPr>
      </w:pPr>
    </w:p>
    <w:p w14:paraId="76522D38" w14:textId="77777777" w:rsidR="002D0D3A" w:rsidRDefault="002D0D3A">
      <w:pPr>
        <w:widowControl/>
        <w:spacing w:before="280" w:after="280"/>
        <w:rPr>
          <w:rFonts w:ascii="Times New Roman" w:eastAsia="Times New Roman" w:hAnsi="Times New Roman" w:cs="Times New Roman"/>
          <w:sz w:val="24"/>
          <w:szCs w:val="24"/>
        </w:rPr>
      </w:pPr>
    </w:p>
    <w:p w14:paraId="08E8CE48" w14:textId="77777777" w:rsidR="002D0D3A" w:rsidRDefault="002D0D3A">
      <w:pPr>
        <w:widowControl/>
        <w:spacing w:before="280" w:after="280"/>
        <w:rPr>
          <w:rFonts w:ascii="Times New Roman" w:eastAsia="Times New Roman" w:hAnsi="Times New Roman" w:cs="Times New Roman"/>
          <w:sz w:val="24"/>
          <w:szCs w:val="24"/>
        </w:rPr>
      </w:pPr>
    </w:p>
    <w:p w14:paraId="663E4458" w14:textId="77777777" w:rsidR="002D0D3A" w:rsidRDefault="00A10271">
      <w:pPr>
        <w:pStyle w:val="Heading1"/>
        <w:widowControl/>
        <w:spacing w:before="280" w:after="280"/>
        <w:ind w:left="0"/>
        <w:rPr>
          <w:sz w:val="24"/>
          <w:szCs w:val="24"/>
        </w:rPr>
      </w:pPr>
      <w:bookmarkStart w:id="32" w:name="_rmbs4zlkdgbz" w:colFirst="0" w:colLast="0"/>
      <w:bookmarkEnd w:id="32"/>
      <w:r>
        <w:br w:type="page"/>
      </w:r>
    </w:p>
    <w:p w14:paraId="15837B8D" w14:textId="637B7289" w:rsidR="00F92391" w:rsidRPr="00F92391" w:rsidRDefault="000A36BC" w:rsidP="0093525A">
      <w:pPr>
        <w:pStyle w:val="Heading1"/>
        <w:widowControl/>
        <w:tabs>
          <w:tab w:val="clear" w:pos="1710"/>
        </w:tabs>
        <w:spacing w:before="280" w:after="280" w:line="276" w:lineRule="auto"/>
        <w:ind w:left="0"/>
        <w:jc w:val="center"/>
        <w:rPr>
          <w:b/>
          <w:color w:val="AD0001"/>
        </w:rPr>
      </w:pPr>
      <w:bookmarkStart w:id="33" w:name="_Toc19871349"/>
      <w:r>
        <w:rPr>
          <w:b/>
          <w:color w:val="AD0001"/>
        </w:rPr>
        <w:t>ECME 2141 (CNM)</w:t>
      </w:r>
      <w:r w:rsidR="00812960">
        <w:rPr>
          <w:b/>
          <w:color w:val="AD0001"/>
        </w:rPr>
        <w:tab/>
      </w:r>
      <w:r>
        <w:rPr>
          <w:b/>
          <w:color w:val="AD0001"/>
        </w:rPr>
        <w:t xml:space="preserve"> </w:t>
      </w:r>
      <w:r w:rsidR="00A10271" w:rsidRPr="00F92391">
        <w:rPr>
          <w:b/>
          <w:color w:val="AD0001"/>
        </w:rPr>
        <w:t>Early Childhood Mentorship I</w:t>
      </w:r>
      <w:bookmarkEnd w:id="33"/>
    </w:p>
    <w:p w14:paraId="50446F60" w14:textId="50B2A3EF" w:rsidR="002D0D3A" w:rsidRDefault="00DE6C49" w:rsidP="00486645">
      <w:pPr>
        <w:jc w:val="center"/>
        <w:rPr>
          <w:color w:val="AD0001"/>
          <w:sz w:val="24"/>
          <w:szCs w:val="24"/>
        </w:rPr>
      </w:pPr>
      <w:r w:rsidRPr="00486645">
        <w:rPr>
          <w:color w:val="AD0001"/>
          <w:sz w:val="24"/>
          <w:szCs w:val="24"/>
        </w:rPr>
        <w:t>(</w:t>
      </w:r>
      <w:r w:rsidR="00A10271" w:rsidRPr="00486645">
        <w:rPr>
          <w:color w:val="AD0001"/>
          <w:sz w:val="24"/>
          <w:szCs w:val="24"/>
        </w:rPr>
        <w:t>3 credits</w:t>
      </w:r>
      <w:r w:rsidRPr="00486645">
        <w:rPr>
          <w:color w:val="AD0001"/>
          <w:sz w:val="24"/>
          <w:szCs w:val="24"/>
        </w:rPr>
        <w:t>)</w:t>
      </w:r>
    </w:p>
    <w:p w14:paraId="7047D54C" w14:textId="77777777" w:rsidR="00486645" w:rsidRPr="00486645" w:rsidRDefault="00486645" w:rsidP="00486645">
      <w:pPr>
        <w:jc w:val="center"/>
        <w:rPr>
          <w:color w:val="AD0001"/>
          <w:sz w:val="24"/>
          <w:szCs w:val="24"/>
        </w:rPr>
      </w:pPr>
    </w:p>
    <w:p w14:paraId="6C718479" w14:textId="77777777" w:rsidR="002D0D3A" w:rsidRPr="00F92391" w:rsidRDefault="00A10271">
      <w:pPr>
        <w:widowControl/>
        <w:spacing w:after="280" w:line="276" w:lineRule="auto"/>
        <w:rPr>
          <w:color w:val="AD0001"/>
          <w:sz w:val="24"/>
          <w:szCs w:val="24"/>
        </w:rPr>
      </w:pPr>
      <w:r w:rsidRPr="00F92391">
        <w:rPr>
          <w:b/>
          <w:color w:val="AD0001"/>
          <w:sz w:val="24"/>
          <w:szCs w:val="24"/>
        </w:rPr>
        <w:t>COURSE DESCRIPTION</w:t>
      </w:r>
      <w:r w:rsidRPr="00F92391">
        <w:rPr>
          <w:color w:val="AD0001"/>
          <w:sz w:val="24"/>
          <w:szCs w:val="24"/>
        </w:rPr>
        <w:t xml:space="preserve"> </w:t>
      </w:r>
    </w:p>
    <w:p w14:paraId="59F4048D" w14:textId="77777777" w:rsidR="002D0D3A" w:rsidRPr="00F92391" w:rsidRDefault="00A10271">
      <w:pPr>
        <w:widowControl/>
        <w:spacing w:after="280" w:line="276" w:lineRule="auto"/>
        <w:jc w:val="both"/>
        <w:rPr>
          <w:color w:val="AD0001"/>
          <w:sz w:val="24"/>
          <w:szCs w:val="24"/>
        </w:rPr>
      </w:pPr>
      <w:r w:rsidRPr="00F92391">
        <w:rPr>
          <w:color w:val="AD0001"/>
          <w:sz w:val="24"/>
          <w:szCs w:val="24"/>
        </w:rPr>
        <w:t xml:space="preserve">This course examines the role of mentor teacher and addresses the methods and principles of guiding pre-service early childhood students. Students will examine the concept of professional growth while developing skills and strategies for mentorship. Adult learning theories, cultural competency, conflict resolution, parent involvement, and professionalism will be studied and applied to early childhood mentoring. </w:t>
      </w:r>
    </w:p>
    <w:p w14:paraId="015F72F6" w14:textId="77777777" w:rsidR="002D0D3A" w:rsidRDefault="00A10271">
      <w:pPr>
        <w:widowControl/>
        <w:spacing w:after="280" w:line="276" w:lineRule="auto"/>
        <w:rPr>
          <w:b/>
          <w:sz w:val="24"/>
          <w:szCs w:val="24"/>
        </w:rPr>
      </w:pPr>
      <w:r>
        <w:rPr>
          <w:b/>
          <w:sz w:val="24"/>
          <w:szCs w:val="24"/>
        </w:rPr>
        <w:t xml:space="preserve"> TEXTBOOKS/RESOURCES: </w:t>
      </w:r>
    </w:p>
    <w:p w14:paraId="45CA03C2" w14:textId="6CC1053C" w:rsidR="002D0D3A" w:rsidRDefault="00A10271">
      <w:pPr>
        <w:widowControl/>
        <w:spacing w:after="280" w:line="276" w:lineRule="auto"/>
        <w:ind w:left="720" w:hanging="720"/>
        <w:rPr>
          <w:sz w:val="24"/>
          <w:szCs w:val="24"/>
        </w:rPr>
      </w:pPr>
      <w:r>
        <w:rPr>
          <w:sz w:val="24"/>
          <w:szCs w:val="24"/>
        </w:rPr>
        <w:t>Whitebook, M</w:t>
      </w:r>
      <w:r w:rsidR="00DA2558">
        <w:rPr>
          <w:sz w:val="24"/>
          <w:szCs w:val="24"/>
        </w:rPr>
        <w:t>.</w:t>
      </w:r>
      <w:r>
        <w:rPr>
          <w:sz w:val="24"/>
          <w:szCs w:val="24"/>
        </w:rPr>
        <w:t xml:space="preserve"> &amp; Bellm, D. (2013) Supporting teachers as learners: A guide for mentors and coaches in early care and education. Washington, D.C.: American Federation of Teachers. </w:t>
      </w:r>
    </w:p>
    <w:p w14:paraId="45CBB2BF" w14:textId="38023D52" w:rsidR="002D0D3A" w:rsidRPr="00D4700B" w:rsidRDefault="00A10271">
      <w:pPr>
        <w:widowControl/>
        <w:spacing w:after="280" w:line="276" w:lineRule="auto"/>
        <w:rPr>
          <w:b/>
          <w:color w:val="C00000"/>
          <w:sz w:val="24"/>
          <w:szCs w:val="24"/>
        </w:rPr>
      </w:pPr>
      <w:r w:rsidRPr="00D4700B">
        <w:rPr>
          <w:b/>
          <w:color w:val="C00000"/>
          <w:sz w:val="24"/>
          <w:szCs w:val="24"/>
        </w:rPr>
        <w:t xml:space="preserve">COURSE COMPETENCIES </w:t>
      </w:r>
    </w:p>
    <w:p w14:paraId="3295361C" w14:textId="77777777" w:rsidR="002D0D3A" w:rsidRPr="00D60433" w:rsidRDefault="00A10271">
      <w:pPr>
        <w:widowControl/>
        <w:spacing w:after="280" w:line="276" w:lineRule="auto"/>
        <w:rPr>
          <w:color w:val="C00000"/>
          <w:sz w:val="24"/>
          <w:szCs w:val="24"/>
        </w:rPr>
      </w:pPr>
      <w:r w:rsidRPr="00D60433">
        <w:rPr>
          <w:color w:val="C00000"/>
          <w:sz w:val="24"/>
          <w:szCs w:val="24"/>
        </w:rPr>
        <w:t xml:space="preserve">Mentor Teacher Competencies </w:t>
      </w:r>
    </w:p>
    <w:p w14:paraId="21499927" w14:textId="77777777" w:rsidR="002D0D3A" w:rsidRPr="00D60433" w:rsidRDefault="00A10271">
      <w:pPr>
        <w:widowControl/>
        <w:spacing w:after="280" w:line="276" w:lineRule="auto"/>
        <w:rPr>
          <w:color w:val="C00000"/>
          <w:sz w:val="24"/>
          <w:szCs w:val="24"/>
          <w:u w:val="single"/>
        </w:rPr>
      </w:pPr>
      <w:r w:rsidRPr="00D60433">
        <w:rPr>
          <w:color w:val="C00000"/>
          <w:sz w:val="24"/>
          <w:szCs w:val="24"/>
          <w:u w:val="single"/>
        </w:rPr>
        <w:t xml:space="preserve">Section A: Curriculum and Documentation (including environment, expressive language, culturally relevant curriculum, and linking theory to practice) </w:t>
      </w:r>
    </w:p>
    <w:p w14:paraId="1F8543DD" w14:textId="4B5A4FA1" w:rsidR="002D0D3A" w:rsidRPr="00C31515" w:rsidRDefault="00A10271">
      <w:pPr>
        <w:widowControl/>
        <w:spacing w:after="280" w:line="276" w:lineRule="auto"/>
        <w:ind w:left="720" w:hanging="720"/>
        <w:rPr>
          <w:color w:val="C00000"/>
          <w:sz w:val="24"/>
          <w:szCs w:val="24"/>
        </w:rPr>
      </w:pPr>
      <w:r w:rsidRPr="00C31515">
        <w:rPr>
          <w:color w:val="C00000"/>
          <w:sz w:val="24"/>
          <w:szCs w:val="24"/>
        </w:rPr>
        <w:t xml:space="preserve">Mentor Teacher Competency A4: Assist practicum students in developing skills and understanding of the physical environment, schedule, routines, and transitions for children and how to use these experiences to promote children’s development and learning. </w:t>
      </w:r>
    </w:p>
    <w:p w14:paraId="56892ED4" w14:textId="77777777" w:rsidR="002D0D3A" w:rsidRPr="00C31515" w:rsidRDefault="00A10271">
      <w:pPr>
        <w:widowControl/>
        <w:spacing w:after="280" w:line="276" w:lineRule="auto"/>
        <w:ind w:left="720" w:hanging="720"/>
        <w:rPr>
          <w:color w:val="C00000"/>
          <w:sz w:val="24"/>
          <w:szCs w:val="24"/>
        </w:rPr>
      </w:pPr>
      <w:r w:rsidRPr="00C31515">
        <w:rPr>
          <w:color w:val="C00000"/>
          <w:sz w:val="24"/>
          <w:szCs w:val="24"/>
        </w:rPr>
        <w:t xml:space="preserve">Mentor Teacher Competency A5: Model and mentor practicum student on how to study and encourage young children’s creative expression, including creative play. </w:t>
      </w:r>
    </w:p>
    <w:p w14:paraId="67D66809" w14:textId="48F73CBE" w:rsidR="002D0D3A" w:rsidRPr="00C31515" w:rsidRDefault="00A10271">
      <w:pPr>
        <w:widowControl/>
        <w:spacing w:after="280" w:line="276" w:lineRule="auto"/>
        <w:ind w:left="720" w:hanging="720"/>
        <w:rPr>
          <w:color w:val="C00000"/>
          <w:sz w:val="24"/>
          <w:szCs w:val="24"/>
        </w:rPr>
      </w:pPr>
      <w:r w:rsidRPr="00C31515">
        <w:rPr>
          <w:color w:val="C00000"/>
          <w:sz w:val="24"/>
          <w:szCs w:val="24"/>
        </w:rPr>
        <w:t xml:space="preserve">Mentor Teacher Competency A6: Model and mentor practicum students in understanding diversity and know how to create learning opportunities and environments that are responsive to differences among children and that foster children's appreciation of and respect for diversity. </w:t>
      </w:r>
    </w:p>
    <w:p w14:paraId="27620620" w14:textId="77777777" w:rsidR="002D0D3A" w:rsidRPr="00C31515" w:rsidRDefault="00A10271">
      <w:pPr>
        <w:widowControl/>
        <w:spacing w:after="280" w:line="276" w:lineRule="auto"/>
        <w:ind w:left="720" w:hanging="720"/>
        <w:rPr>
          <w:color w:val="C00000"/>
          <w:sz w:val="24"/>
          <w:szCs w:val="24"/>
        </w:rPr>
      </w:pPr>
      <w:r w:rsidRPr="00C31515">
        <w:rPr>
          <w:color w:val="C00000"/>
          <w:sz w:val="24"/>
          <w:szCs w:val="24"/>
        </w:rPr>
        <w:t xml:space="preserve">Mentor Teacher Competency A7: Facilitate conversations and model how to create programs that reflect the cultures and languages of the families and children served and the importance of cultural connections for children and their families. </w:t>
      </w:r>
    </w:p>
    <w:p w14:paraId="7691BFD4" w14:textId="77777777" w:rsidR="002D0D3A" w:rsidRPr="00C31515" w:rsidRDefault="00A10271">
      <w:pPr>
        <w:widowControl/>
        <w:spacing w:after="280" w:line="276" w:lineRule="auto"/>
        <w:ind w:left="720" w:hanging="720"/>
        <w:rPr>
          <w:color w:val="C00000"/>
          <w:sz w:val="24"/>
          <w:szCs w:val="24"/>
        </w:rPr>
      </w:pPr>
      <w:r w:rsidRPr="00C31515">
        <w:rPr>
          <w:color w:val="C00000"/>
          <w:sz w:val="24"/>
          <w:szCs w:val="24"/>
        </w:rPr>
        <w:t xml:space="preserve">Mentor Teacher Competency A8: Assist practicum students with understanding current research and evidence-based practices regarding the value of play and learning for young children. </w:t>
      </w:r>
    </w:p>
    <w:p w14:paraId="50792FC9" w14:textId="77777777" w:rsidR="002D0D3A" w:rsidRPr="00C31515" w:rsidRDefault="00A10271">
      <w:pPr>
        <w:widowControl/>
        <w:spacing w:after="280" w:line="276" w:lineRule="auto"/>
        <w:ind w:left="720" w:hanging="720"/>
        <w:rPr>
          <w:color w:val="C00000"/>
          <w:sz w:val="24"/>
          <w:szCs w:val="24"/>
        </w:rPr>
      </w:pPr>
      <w:r w:rsidRPr="00C31515">
        <w:rPr>
          <w:color w:val="C00000"/>
          <w:sz w:val="24"/>
          <w:szCs w:val="24"/>
        </w:rPr>
        <w:t xml:space="preserve">Mentor Teacher Competency A9: Model and mentor practicum students on how to facilitate development of the whole child in the following areas: physical/motor, social/emotional, language/cognitive and adaptive/living skills. </w:t>
      </w:r>
    </w:p>
    <w:p w14:paraId="542B10F4" w14:textId="77777777" w:rsidR="002D0D3A" w:rsidRPr="00D60433" w:rsidRDefault="00A10271">
      <w:pPr>
        <w:widowControl/>
        <w:spacing w:after="280" w:line="276" w:lineRule="auto"/>
        <w:rPr>
          <w:color w:val="C00000"/>
          <w:sz w:val="24"/>
          <w:szCs w:val="24"/>
          <w:u w:val="single"/>
        </w:rPr>
      </w:pPr>
      <w:r w:rsidRPr="00D60433">
        <w:rPr>
          <w:color w:val="C00000"/>
          <w:sz w:val="24"/>
          <w:szCs w:val="24"/>
          <w:u w:val="single"/>
        </w:rPr>
        <w:t xml:space="preserve">Section B: Self Reflection, Personal Effectiveness, and Reflective Practices </w:t>
      </w:r>
    </w:p>
    <w:p w14:paraId="13363FCD" w14:textId="77777777" w:rsidR="002D0D3A" w:rsidRPr="00C31515" w:rsidRDefault="00A10271" w:rsidP="00C31515">
      <w:pPr>
        <w:widowControl/>
        <w:spacing w:after="280" w:line="276" w:lineRule="auto"/>
        <w:ind w:left="720" w:hanging="720"/>
        <w:rPr>
          <w:color w:val="C00000"/>
          <w:sz w:val="24"/>
          <w:szCs w:val="24"/>
        </w:rPr>
      </w:pPr>
      <w:r w:rsidRPr="00C31515">
        <w:rPr>
          <w:color w:val="C00000"/>
          <w:sz w:val="24"/>
          <w:szCs w:val="24"/>
        </w:rPr>
        <w:t xml:space="preserve">Mentor Teacher Competency B2: Facilitate reflective dialogue to examine one’s own pedagogical knowledge base as well as practicum students’ knowledge base. </w:t>
      </w:r>
    </w:p>
    <w:p w14:paraId="233A692D" w14:textId="68B51318" w:rsidR="002D0D3A" w:rsidRPr="00C31515" w:rsidRDefault="00A10271" w:rsidP="00C31515">
      <w:pPr>
        <w:widowControl/>
        <w:spacing w:after="280" w:line="276" w:lineRule="auto"/>
        <w:ind w:left="720" w:hanging="720"/>
        <w:rPr>
          <w:color w:val="C00000"/>
          <w:sz w:val="24"/>
          <w:szCs w:val="24"/>
        </w:rPr>
      </w:pPr>
      <w:r w:rsidRPr="00C31515">
        <w:rPr>
          <w:color w:val="C00000"/>
          <w:sz w:val="24"/>
          <w:szCs w:val="24"/>
        </w:rPr>
        <w:t xml:space="preserve">Mentor Teacher Competency B3: Understand the importance of reflecting on and continually assessing one's own practice and know how to utilize resources and opportunities to enhance professional development and effectiveness. </w:t>
      </w:r>
    </w:p>
    <w:p w14:paraId="12E1A4B0" w14:textId="77777777" w:rsidR="002D0D3A" w:rsidRPr="00C31515" w:rsidRDefault="00A10271" w:rsidP="00C31515">
      <w:pPr>
        <w:widowControl/>
        <w:spacing w:after="280" w:line="276" w:lineRule="auto"/>
        <w:ind w:left="720" w:hanging="720"/>
        <w:rPr>
          <w:color w:val="C00000"/>
          <w:sz w:val="24"/>
          <w:szCs w:val="24"/>
        </w:rPr>
      </w:pPr>
      <w:r w:rsidRPr="00C31515">
        <w:rPr>
          <w:color w:val="C00000"/>
          <w:sz w:val="24"/>
          <w:szCs w:val="24"/>
        </w:rPr>
        <w:t xml:space="preserve">Mentor Teacher Competency B4: Model and mentor practicum students on the benefits and limitations of child-initiated play and exploration versus adult-facilitated strategies in supporting children’s learning and development. </w:t>
      </w:r>
    </w:p>
    <w:p w14:paraId="7577B665" w14:textId="77777777" w:rsidR="002D0D3A" w:rsidRPr="00D60433" w:rsidRDefault="00A10271">
      <w:pPr>
        <w:widowControl/>
        <w:spacing w:after="280" w:line="276" w:lineRule="auto"/>
        <w:rPr>
          <w:color w:val="C00000"/>
          <w:sz w:val="24"/>
          <w:szCs w:val="24"/>
          <w:u w:val="single"/>
        </w:rPr>
      </w:pPr>
      <w:r w:rsidRPr="00D60433">
        <w:rPr>
          <w:color w:val="C00000"/>
          <w:sz w:val="24"/>
          <w:szCs w:val="24"/>
          <w:u w:val="single"/>
        </w:rPr>
        <w:t xml:space="preserve">Section C: Adult Learning, Leadership and Collaboration </w:t>
      </w:r>
    </w:p>
    <w:p w14:paraId="0C9D4551" w14:textId="77777777" w:rsidR="002D0D3A" w:rsidRPr="00C31515" w:rsidRDefault="00A10271">
      <w:pPr>
        <w:widowControl/>
        <w:spacing w:after="280" w:line="276" w:lineRule="auto"/>
        <w:ind w:left="720" w:hanging="720"/>
        <w:rPr>
          <w:color w:val="C00000"/>
          <w:sz w:val="24"/>
          <w:szCs w:val="24"/>
        </w:rPr>
      </w:pPr>
      <w:r w:rsidRPr="00C31515">
        <w:rPr>
          <w:color w:val="C00000"/>
          <w:sz w:val="24"/>
          <w:szCs w:val="24"/>
        </w:rPr>
        <w:t xml:space="preserve">Mentor Teacher Competency C1: Assist practicum students with understanding current research and evidence-based practices regarding responsive routines and environments. </w:t>
      </w:r>
    </w:p>
    <w:p w14:paraId="0878FB63" w14:textId="77777777" w:rsidR="002D0D3A" w:rsidRPr="00C31515" w:rsidRDefault="00A10271" w:rsidP="00C31515">
      <w:pPr>
        <w:widowControl/>
        <w:spacing w:after="280" w:line="276" w:lineRule="auto"/>
        <w:ind w:left="720" w:hanging="720"/>
        <w:rPr>
          <w:color w:val="C00000"/>
          <w:sz w:val="24"/>
          <w:szCs w:val="24"/>
        </w:rPr>
      </w:pPr>
      <w:r w:rsidRPr="00C31515">
        <w:rPr>
          <w:color w:val="C00000"/>
          <w:sz w:val="24"/>
          <w:szCs w:val="24"/>
        </w:rPr>
        <w:t xml:space="preserve">Mentor Teacher Competency C2: Provide guidance, support, professional development, and mentoring to practicum students on collaboration, respectful communication, and confidentiality. </w:t>
      </w:r>
    </w:p>
    <w:p w14:paraId="2450B8F8" w14:textId="77777777" w:rsidR="002D0D3A" w:rsidRPr="00C31515" w:rsidRDefault="00A10271" w:rsidP="00C31515">
      <w:pPr>
        <w:widowControl/>
        <w:spacing w:after="280" w:line="276" w:lineRule="auto"/>
        <w:ind w:left="720" w:hanging="720"/>
        <w:rPr>
          <w:color w:val="C00000"/>
          <w:sz w:val="24"/>
          <w:szCs w:val="24"/>
        </w:rPr>
      </w:pPr>
      <w:r w:rsidRPr="00C31515">
        <w:rPr>
          <w:color w:val="C00000"/>
          <w:sz w:val="24"/>
          <w:szCs w:val="24"/>
        </w:rPr>
        <w:t xml:space="preserve">Mentor Teacher Competency C3: Model and mentor effective communication skills and adopt multiple modes of communication for the workplace </w:t>
      </w:r>
    </w:p>
    <w:p w14:paraId="47D4B7D1" w14:textId="77777777" w:rsidR="002D0D3A" w:rsidRPr="00C31515" w:rsidRDefault="00A10271" w:rsidP="00C31515">
      <w:pPr>
        <w:widowControl/>
        <w:spacing w:after="280" w:line="276" w:lineRule="auto"/>
        <w:ind w:left="720" w:hanging="720"/>
        <w:rPr>
          <w:color w:val="C00000"/>
          <w:sz w:val="24"/>
          <w:szCs w:val="24"/>
        </w:rPr>
      </w:pPr>
      <w:r w:rsidRPr="00C31515">
        <w:rPr>
          <w:color w:val="C00000"/>
          <w:sz w:val="24"/>
          <w:szCs w:val="24"/>
        </w:rPr>
        <w:t xml:space="preserve">Mentor Teacher Competency C4: Understand best practices and current research regarding conflict resolution and problem solving. </w:t>
      </w:r>
    </w:p>
    <w:p w14:paraId="469CAFD5" w14:textId="77777777" w:rsidR="002D0D3A" w:rsidRPr="00C31515" w:rsidRDefault="00A10271" w:rsidP="00C31515">
      <w:pPr>
        <w:widowControl/>
        <w:spacing w:after="280" w:line="276" w:lineRule="auto"/>
        <w:ind w:left="720" w:hanging="720"/>
        <w:rPr>
          <w:color w:val="C00000"/>
          <w:sz w:val="24"/>
          <w:szCs w:val="24"/>
        </w:rPr>
      </w:pPr>
      <w:r w:rsidRPr="00C31515">
        <w:rPr>
          <w:color w:val="C00000"/>
          <w:sz w:val="24"/>
          <w:szCs w:val="24"/>
        </w:rPr>
        <w:t xml:space="preserve">Mentor Teacher Competency C5: Model and mentor practicum students on how to develop warm, responsive family-teacher relationships that allow for the open exchange of home and cultural information. </w:t>
      </w:r>
    </w:p>
    <w:p w14:paraId="04124F3B" w14:textId="6C9E0DC8" w:rsidR="002D0D3A" w:rsidRDefault="00A10271" w:rsidP="00C31515">
      <w:pPr>
        <w:widowControl/>
        <w:spacing w:after="280" w:line="276" w:lineRule="auto"/>
        <w:ind w:left="720" w:hanging="720"/>
        <w:rPr>
          <w:color w:val="C00000"/>
          <w:sz w:val="24"/>
          <w:szCs w:val="24"/>
        </w:rPr>
      </w:pPr>
      <w:r w:rsidRPr="00C31515">
        <w:rPr>
          <w:color w:val="C00000"/>
          <w:sz w:val="24"/>
          <w:szCs w:val="24"/>
        </w:rPr>
        <w:t>Mentor Teacher Competency C6: Understand and implement adult learning theories when working with pre</w:t>
      </w:r>
      <w:r w:rsidR="00C31515" w:rsidRPr="00C31515">
        <w:rPr>
          <w:color w:val="C00000"/>
          <w:sz w:val="24"/>
          <w:szCs w:val="24"/>
        </w:rPr>
        <w:t>-</w:t>
      </w:r>
      <w:r w:rsidRPr="00C31515">
        <w:rPr>
          <w:color w:val="C00000"/>
          <w:sz w:val="24"/>
          <w:szCs w:val="24"/>
        </w:rPr>
        <w:t xml:space="preserve">service early childhood teachers. </w:t>
      </w:r>
    </w:p>
    <w:p w14:paraId="05D51077" w14:textId="77777777" w:rsidR="00E812F0" w:rsidRDefault="00E812F0" w:rsidP="00E812F0">
      <w:pPr>
        <w:widowControl/>
        <w:spacing w:after="280" w:line="276" w:lineRule="auto"/>
        <w:rPr>
          <w:sz w:val="24"/>
          <w:szCs w:val="24"/>
        </w:rPr>
      </w:pPr>
      <w:r>
        <w:rPr>
          <w:b/>
          <w:sz w:val="24"/>
          <w:szCs w:val="24"/>
        </w:rPr>
        <w:t>STUDENT LEARNING OUTCOMES</w:t>
      </w:r>
      <w:r>
        <w:rPr>
          <w:sz w:val="24"/>
          <w:szCs w:val="24"/>
        </w:rPr>
        <w:t xml:space="preserve"> </w:t>
      </w:r>
    </w:p>
    <w:p w14:paraId="59E5593B" w14:textId="77777777" w:rsidR="00E812F0" w:rsidRDefault="00E812F0" w:rsidP="00E812F0">
      <w:pPr>
        <w:widowControl/>
        <w:spacing w:after="280" w:line="276" w:lineRule="auto"/>
        <w:rPr>
          <w:sz w:val="24"/>
          <w:szCs w:val="24"/>
        </w:rPr>
      </w:pPr>
      <w:r>
        <w:rPr>
          <w:sz w:val="24"/>
          <w:szCs w:val="24"/>
        </w:rPr>
        <w:t xml:space="preserve">By the end of this course the student will be able to: </w:t>
      </w:r>
    </w:p>
    <w:p w14:paraId="4E9D0885" w14:textId="77777777" w:rsidR="00E812F0" w:rsidRPr="00DE6C49" w:rsidRDefault="00E812F0" w:rsidP="00E812F0">
      <w:pPr>
        <w:pStyle w:val="ListParagraph"/>
        <w:widowControl/>
        <w:numPr>
          <w:ilvl w:val="3"/>
          <w:numId w:val="64"/>
        </w:numPr>
        <w:spacing w:after="280" w:line="276" w:lineRule="auto"/>
        <w:ind w:left="360"/>
        <w:rPr>
          <w:sz w:val="24"/>
          <w:szCs w:val="24"/>
        </w:rPr>
      </w:pPr>
      <w:r w:rsidRPr="00DE6C49">
        <w:rPr>
          <w:sz w:val="24"/>
          <w:szCs w:val="24"/>
        </w:rPr>
        <w:t xml:space="preserve">Describe how to assist practicum students in the design, implementation, and evaluation of learning experiences that promote all children's development and learning. </w:t>
      </w:r>
    </w:p>
    <w:p w14:paraId="795CB938" w14:textId="77777777" w:rsidR="00E812F0" w:rsidRPr="00DE6C49" w:rsidRDefault="00E812F0" w:rsidP="00E812F0">
      <w:pPr>
        <w:pStyle w:val="ListParagraph"/>
        <w:widowControl/>
        <w:numPr>
          <w:ilvl w:val="3"/>
          <w:numId w:val="64"/>
        </w:numPr>
        <w:spacing w:after="280" w:line="276" w:lineRule="auto"/>
        <w:ind w:left="360"/>
        <w:rPr>
          <w:sz w:val="24"/>
          <w:szCs w:val="24"/>
        </w:rPr>
      </w:pPr>
      <w:r w:rsidRPr="00DE6C49">
        <w:rPr>
          <w:sz w:val="24"/>
          <w:szCs w:val="24"/>
        </w:rPr>
        <w:t xml:space="preserve">Define reflective practice and use facilitate reflective dialogue to examine one’s own pedagogical knowledge base as well as practicum students’ knowledge base. </w:t>
      </w:r>
    </w:p>
    <w:p w14:paraId="753A908D" w14:textId="77777777" w:rsidR="00E812F0" w:rsidRDefault="00E812F0" w:rsidP="00E812F0">
      <w:pPr>
        <w:pStyle w:val="ListParagraph"/>
        <w:widowControl/>
        <w:numPr>
          <w:ilvl w:val="3"/>
          <w:numId w:val="64"/>
        </w:numPr>
        <w:spacing w:after="280" w:line="276" w:lineRule="auto"/>
        <w:ind w:left="360"/>
        <w:rPr>
          <w:sz w:val="24"/>
          <w:szCs w:val="24"/>
        </w:rPr>
      </w:pPr>
      <w:r w:rsidRPr="00DE6C49">
        <w:rPr>
          <w:sz w:val="24"/>
          <w:szCs w:val="24"/>
        </w:rPr>
        <w:t xml:space="preserve">Research and apply anti-bias curriculum in the early childhood environment. </w:t>
      </w:r>
    </w:p>
    <w:p w14:paraId="62C87120" w14:textId="77777777" w:rsidR="00E812F0" w:rsidRDefault="00E812F0" w:rsidP="00E812F0">
      <w:pPr>
        <w:pStyle w:val="ListParagraph"/>
        <w:widowControl/>
        <w:numPr>
          <w:ilvl w:val="3"/>
          <w:numId w:val="64"/>
        </w:numPr>
        <w:spacing w:after="280" w:line="276" w:lineRule="auto"/>
        <w:ind w:left="360"/>
        <w:rPr>
          <w:sz w:val="24"/>
          <w:szCs w:val="24"/>
        </w:rPr>
      </w:pPr>
      <w:r w:rsidRPr="00E06D3E">
        <w:rPr>
          <w:sz w:val="24"/>
          <w:szCs w:val="24"/>
        </w:rPr>
        <w:t>Use knowledge of adult learners in the context of mentoring</w:t>
      </w:r>
      <w:r>
        <w:rPr>
          <w:sz w:val="24"/>
          <w:szCs w:val="24"/>
        </w:rPr>
        <w:t>.</w:t>
      </w:r>
    </w:p>
    <w:p w14:paraId="3EA8B4DD" w14:textId="77777777" w:rsidR="00E812F0" w:rsidRPr="00E06D3E" w:rsidRDefault="00E812F0" w:rsidP="00E812F0">
      <w:pPr>
        <w:pStyle w:val="ListParagraph"/>
        <w:widowControl/>
        <w:numPr>
          <w:ilvl w:val="3"/>
          <w:numId w:val="64"/>
        </w:numPr>
        <w:spacing w:after="280" w:line="276" w:lineRule="auto"/>
        <w:ind w:left="360"/>
        <w:rPr>
          <w:sz w:val="24"/>
          <w:szCs w:val="24"/>
        </w:rPr>
      </w:pPr>
      <w:r w:rsidRPr="00E06D3E">
        <w:rPr>
          <w:sz w:val="24"/>
          <w:szCs w:val="24"/>
        </w:rPr>
        <w:t xml:space="preserve">Create written plans on effective communication with mentee including how to resolve conflicts, how to listen to different perspectives and provide constructive feedback. </w:t>
      </w:r>
    </w:p>
    <w:p w14:paraId="0683B575" w14:textId="77777777" w:rsidR="00E812F0" w:rsidRPr="00C31515" w:rsidRDefault="00E812F0" w:rsidP="00C31515">
      <w:pPr>
        <w:widowControl/>
        <w:spacing w:after="280" w:line="276" w:lineRule="auto"/>
        <w:ind w:left="720" w:hanging="720"/>
        <w:rPr>
          <w:color w:val="C00000"/>
          <w:sz w:val="24"/>
          <w:szCs w:val="24"/>
        </w:rPr>
      </w:pPr>
    </w:p>
    <w:p w14:paraId="4D763D89" w14:textId="77777777" w:rsidR="002D0D3A" w:rsidRDefault="002D0D3A">
      <w:pPr>
        <w:widowControl/>
        <w:spacing w:after="280" w:line="276" w:lineRule="auto"/>
        <w:rPr>
          <w:sz w:val="24"/>
          <w:szCs w:val="24"/>
        </w:rPr>
      </w:pPr>
    </w:p>
    <w:p w14:paraId="4C2385F6" w14:textId="77777777" w:rsidR="002D0D3A" w:rsidRDefault="002D0D3A">
      <w:pPr>
        <w:pStyle w:val="Heading1"/>
        <w:ind w:left="0"/>
      </w:pPr>
      <w:bookmarkStart w:id="34" w:name="_isd92lfk7w58" w:colFirst="0" w:colLast="0"/>
      <w:bookmarkEnd w:id="34"/>
    </w:p>
    <w:p w14:paraId="09D71C5E" w14:textId="77777777" w:rsidR="002D0D3A" w:rsidRDefault="002D0D3A">
      <w:pPr>
        <w:pStyle w:val="Heading1"/>
        <w:ind w:left="0"/>
      </w:pPr>
      <w:bookmarkStart w:id="35" w:name="_ixrh1t28kb40" w:colFirst="0" w:colLast="0"/>
      <w:bookmarkEnd w:id="35"/>
    </w:p>
    <w:p w14:paraId="1C67E824" w14:textId="77777777" w:rsidR="002D0D3A" w:rsidRDefault="002D0D3A">
      <w:pPr>
        <w:pStyle w:val="Heading1"/>
        <w:ind w:left="0"/>
      </w:pPr>
      <w:bookmarkStart w:id="36" w:name="_qvorndigacsm" w:colFirst="0" w:colLast="0"/>
      <w:bookmarkEnd w:id="36"/>
    </w:p>
    <w:p w14:paraId="59416413" w14:textId="77777777" w:rsidR="002D0D3A" w:rsidRDefault="002D0D3A">
      <w:pPr>
        <w:pStyle w:val="Heading1"/>
        <w:ind w:left="0"/>
      </w:pPr>
      <w:bookmarkStart w:id="37" w:name="_4lv85xerlnfu" w:colFirst="0" w:colLast="0"/>
      <w:bookmarkEnd w:id="37"/>
    </w:p>
    <w:p w14:paraId="3CA9132E" w14:textId="77777777" w:rsidR="002D0D3A" w:rsidRDefault="002D0D3A">
      <w:pPr>
        <w:pStyle w:val="Heading1"/>
        <w:ind w:left="0"/>
      </w:pPr>
      <w:bookmarkStart w:id="38" w:name="_sio55x99uk1w" w:colFirst="0" w:colLast="0"/>
      <w:bookmarkEnd w:id="38"/>
    </w:p>
    <w:p w14:paraId="3D51A33A" w14:textId="77777777" w:rsidR="002D0D3A" w:rsidRDefault="00A10271">
      <w:pPr>
        <w:pStyle w:val="Heading1"/>
        <w:ind w:left="0"/>
      </w:pPr>
      <w:bookmarkStart w:id="39" w:name="_xcyblqd7mm2e" w:colFirst="0" w:colLast="0"/>
      <w:bookmarkEnd w:id="39"/>
      <w:r>
        <w:br w:type="page"/>
      </w:r>
    </w:p>
    <w:p w14:paraId="7FEFC7E6" w14:textId="77777777" w:rsidR="002D0D3A" w:rsidRDefault="002D0D3A" w:rsidP="0093525A">
      <w:pPr>
        <w:pStyle w:val="Heading1"/>
        <w:tabs>
          <w:tab w:val="clear" w:pos="1710"/>
        </w:tabs>
        <w:ind w:left="0"/>
      </w:pPr>
      <w:bookmarkStart w:id="40" w:name="_g77psnh1flpa" w:colFirst="0" w:colLast="0"/>
      <w:bookmarkEnd w:id="40"/>
    </w:p>
    <w:p w14:paraId="2CD4CEF9" w14:textId="5C2ECAD3" w:rsidR="002D0D3A" w:rsidRPr="00D4700B" w:rsidRDefault="000A36BC" w:rsidP="00A52841">
      <w:pPr>
        <w:pStyle w:val="Heading1"/>
        <w:tabs>
          <w:tab w:val="clear" w:pos="1710"/>
        </w:tabs>
        <w:spacing w:line="276" w:lineRule="auto"/>
        <w:ind w:left="0"/>
        <w:jc w:val="center"/>
        <w:rPr>
          <w:b/>
          <w:color w:val="AD0001"/>
        </w:rPr>
      </w:pPr>
      <w:bookmarkStart w:id="41" w:name="_Toc19871350"/>
      <w:r>
        <w:rPr>
          <w:b/>
          <w:color w:val="AD0001"/>
        </w:rPr>
        <w:t>ECME 2142 (CNM)</w:t>
      </w:r>
      <w:r>
        <w:rPr>
          <w:b/>
          <w:color w:val="AD0001"/>
        </w:rPr>
        <w:tab/>
        <w:t xml:space="preserve"> </w:t>
      </w:r>
      <w:r w:rsidR="00A10271" w:rsidRPr="00D4700B">
        <w:rPr>
          <w:b/>
          <w:color w:val="AD0001"/>
        </w:rPr>
        <w:t>Early Childhood Mentorship II</w:t>
      </w:r>
      <w:bookmarkEnd w:id="41"/>
    </w:p>
    <w:p w14:paraId="7B14E937" w14:textId="77777777" w:rsidR="002D0D3A" w:rsidRPr="00D4700B" w:rsidRDefault="00A10271" w:rsidP="00A52841">
      <w:pPr>
        <w:spacing w:line="276" w:lineRule="auto"/>
        <w:jc w:val="center"/>
        <w:rPr>
          <w:color w:val="AD0001"/>
          <w:sz w:val="24"/>
          <w:szCs w:val="24"/>
        </w:rPr>
      </w:pPr>
      <w:r w:rsidRPr="00D4700B">
        <w:rPr>
          <w:color w:val="AD0001"/>
          <w:sz w:val="24"/>
          <w:szCs w:val="24"/>
        </w:rPr>
        <w:t>(3 credits)</w:t>
      </w:r>
    </w:p>
    <w:p w14:paraId="6C43DD1C" w14:textId="77777777" w:rsidR="002D0D3A" w:rsidRPr="00D4700B" w:rsidRDefault="002D0D3A" w:rsidP="00D60433">
      <w:pPr>
        <w:ind w:left="2586"/>
        <w:jc w:val="center"/>
        <w:rPr>
          <w:color w:val="AD0001"/>
          <w:sz w:val="24"/>
          <w:szCs w:val="24"/>
        </w:rPr>
      </w:pPr>
    </w:p>
    <w:p w14:paraId="02867E60" w14:textId="0852B9F8" w:rsidR="002D0D3A" w:rsidRPr="00D4700B" w:rsidRDefault="00A10271" w:rsidP="00C31515">
      <w:pPr>
        <w:rPr>
          <w:b/>
          <w:color w:val="AD0001"/>
          <w:sz w:val="24"/>
          <w:szCs w:val="24"/>
        </w:rPr>
      </w:pPr>
      <w:r w:rsidRPr="00D4700B">
        <w:rPr>
          <w:b/>
          <w:color w:val="AD0001"/>
          <w:sz w:val="24"/>
          <w:szCs w:val="24"/>
        </w:rPr>
        <w:t xml:space="preserve">COURSE DESCRIPTION  </w:t>
      </w:r>
    </w:p>
    <w:p w14:paraId="7CAADE72" w14:textId="77777777" w:rsidR="002D0D3A" w:rsidRPr="00D4700B" w:rsidRDefault="002D0D3A">
      <w:pPr>
        <w:ind w:left="2586"/>
        <w:rPr>
          <w:b/>
          <w:color w:val="AD0001"/>
          <w:sz w:val="24"/>
          <w:szCs w:val="24"/>
        </w:rPr>
      </w:pPr>
    </w:p>
    <w:p w14:paraId="4224B6C0" w14:textId="77777777" w:rsidR="002D0D3A" w:rsidRPr="00D4700B" w:rsidRDefault="00A10271">
      <w:pPr>
        <w:spacing w:line="276" w:lineRule="auto"/>
        <w:jc w:val="both"/>
        <w:rPr>
          <w:color w:val="AD0001"/>
          <w:sz w:val="24"/>
          <w:szCs w:val="24"/>
        </w:rPr>
      </w:pPr>
      <w:r w:rsidRPr="00D4700B">
        <w:rPr>
          <w:color w:val="AD0001"/>
          <w:sz w:val="24"/>
          <w:szCs w:val="24"/>
        </w:rPr>
        <w:t>This course builds on the knowledge and skills gained in Early Childhood Mentorship I in guiding pre-service early childhood students.   Students will engage in practices that lead to becoming self-aware educators who use ongoing reflection and growth in examining their own practice and as mentors.  Students will use self-reflection tools that enhance their role as mentor teachers in early childhood settings.</w:t>
      </w:r>
    </w:p>
    <w:p w14:paraId="1583AD8F" w14:textId="77777777" w:rsidR="002D0D3A" w:rsidRDefault="00A10271">
      <w:pPr>
        <w:rPr>
          <w:sz w:val="24"/>
          <w:szCs w:val="24"/>
        </w:rPr>
      </w:pPr>
      <w:r>
        <w:rPr>
          <w:b/>
          <w:sz w:val="24"/>
          <w:szCs w:val="24"/>
        </w:rPr>
        <w:t xml:space="preserve"> </w:t>
      </w:r>
      <w:r>
        <w:rPr>
          <w:sz w:val="24"/>
          <w:szCs w:val="24"/>
        </w:rPr>
        <w:t xml:space="preserve"> </w:t>
      </w:r>
    </w:p>
    <w:p w14:paraId="77A5F733" w14:textId="77777777" w:rsidR="002D0D3A" w:rsidRDefault="00A10271" w:rsidP="00E812F0">
      <w:pPr>
        <w:widowControl/>
        <w:pBdr>
          <w:top w:val="nil"/>
          <w:left w:val="nil"/>
          <w:bottom w:val="nil"/>
          <w:right w:val="nil"/>
          <w:between w:val="nil"/>
        </w:pBdr>
        <w:rPr>
          <w:b/>
          <w:sz w:val="24"/>
          <w:szCs w:val="24"/>
        </w:rPr>
      </w:pPr>
      <w:r>
        <w:rPr>
          <w:b/>
          <w:color w:val="000000"/>
          <w:sz w:val="24"/>
          <w:szCs w:val="24"/>
        </w:rPr>
        <w:t>REQUIRED TEXTBOOKS/RESOURCES</w:t>
      </w:r>
    </w:p>
    <w:p w14:paraId="35095ED5" w14:textId="77777777" w:rsidR="002D0D3A" w:rsidRDefault="002D0D3A" w:rsidP="00E812F0">
      <w:pPr>
        <w:widowControl/>
        <w:pBdr>
          <w:top w:val="nil"/>
          <w:left w:val="nil"/>
          <w:bottom w:val="nil"/>
          <w:right w:val="nil"/>
          <w:between w:val="nil"/>
        </w:pBdr>
        <w:rPr>
          <w:sz w:val="24"/>
          <w:szCs w:val="24"/>
        </w:rPr>
      </w:pPr>
    </w:p>
    <w:p w14:paraId="61A23916" w14:textId="3C443506" w:rsidR="005F38DA" w:rsidRDefault="00A10271" w:rsidP="00E812F0">
      <w:pPr>
        <w:widowControl/>
        <w:pBdr>
          <w:top w:val="nil"/>
          <w:left w:val="nil"/>
          <w:bottom w:val="nil"/>
          <w:right w:val="nil"/>
          <w:between w:val="nil"/>
        </w:pBdr>
        <w:spacing w:line="276" w:lineRule="auto"/>
        <w:ind w:left="720" w:hanging="720"/>
        <w:rPr>
          <w:color w:val="000000"/>
          <w:sz w:val="24"/>
          <w:szCs w:val="24"/>
        </w:rPr>
      </w:pPr>
      <w:r>
        <w:rPr>
          <w:color w:val="000000"/>
          <w:sz w:val="24"/>
          <w:szCs w:val="24"/>
        </w:rPr>
        <w:t>Whitebook, M &amp; Bell, D</w:t>
      </w:r>
      <w:r>
        <w:rPr>
          <w:i/>
          <w:color w:val="000000"/>
          <w:sz w:val="24"/>
          <w:szCs w:val="24"/>
        </w:rPr>
        <w:t xml:space="preserve">. </w:t>
      </w:r>
      <w:r>
        <w:rPr>
          <w:color w:val="000000"/>
          <w:sz w:val="24"/>
          <w:szCs w:val="24"/>
        </w:rPr>
        <w:t>(2013)</w:t>
      </w:r>
      <w:r>
        <w:rPr>
          <w:i/>
          <w:color w:val="000000"/>
          <w:sz w:val="24"/>
          <w:szCs w:val="24"/>
        </w:rPr>
        <w:t xml:space="preserve"> Supporting teachers as learners:  A guide for mentors and coaches in early care and education.</w:t>
      </w:r>
      <w:r>
        <w:rPr>
          <w:color w:val="000000"/>
          <w:sz w:val="24"/>
          <w:szCs w:val="24"/>
        </w:rPr>
        <w:t xml:space="preserve"> Washington, D.C.: American Federation of Teachers.</w:t>
      </w:r>
    </w:p>
    <w:p w14:paraId="1FB2FFF9" w14:textId="77777777" w:rsidR="005F38DA" w:rsidRDefault="005F38DA" w:rsidP="00E812F0">
      <w:pPr>
        <w:widowControl/>
        <w:pBdr>
          <w:top w:val="nil"/>
          <w:left w:val="nil"/>
          <w:bottom w:val="nil"/>
          <w:right w:val="nil"/>
          <w:between w:val="nil"/>
        </w:pBdr>
        <w:spacing w:line="276" w:lineRule="auto"/>
        <w:ind w:left="720" w:hanging="720"/>
        <w:rPr>
          <w:color w:val="000000"/>
          <w:sz w:val="24"/>
          <w:szCs w:val="24"/>
        </w:rPr>
      </w:pPr>
    </w:p>
    <w:p w14:paraId="043ABD34" w14:textId="77777777" w:rsidR="002D0D3A" w:rsidRPr="00D4700B" w:rsidRDefault="00A10271" w:rsidP="00C31515">
      <w:pPr>
        <w:rPr>
          <w:b/>
          <w:color w:val="C00000"/>
          <w:sz w:val="24"/>
          <w:szCs w:val="24"/>
        </w:rPr>
      </w:pPr>
      <w:r w:rsidRPr="00D4700B">
        <w:rPr>
          <w:b/>
          <w:color w:val="C00000"/>
          <w:sz w:val="24"/>
          <w:szCs w:val="24"/>
        </w:rPr>
        <w:t xml:space="preserve">COURSE COMPETENCIES </w:t>
      </w:r>
    </w:p>
    <w:p w14:paraId="2E1BFC01" w14:textId="77777777" w:rsidR="002D0D3A" w:rsidRPr="00D60433" w:rsidRDefault="002D0D3A">
      <w:pPr>
        <w:rPr>
          <w:color w:val="C00000"/>
          <w:sz w:val="24"/>
          <w:szCs w:val="24"/>
        </w:rPr>
      </w:pPr>
    </w:p>
    <w:p w14:paraId="029F7D72" w14:textId="77777777" w:rsidR="002D0D3A" w:rsidRPr="00D60433" w:rsidRDefault="00A10271">
      <w:pPr>
        <w:rPr>
          <w:color w:val="C00000"/>
          <w:sz w:val="24"/>
          <w:szCs w:val="24"/>
          <w:u w:val="single"/>
        </w:rPr>
      </w:pPr>
      <w:r w:rsidRPr="00D60433">
        <w:rPr>
          <w:color w:val="C00000"/>
          <w:sz w:val="24"/>
          <w:szCs w:val="24"/>
          <w:u w:val="single"/>
        </w:rPr>
        <w:t>Section A: Curriculum and Documentation (including environment, expressive language, culturally relevant curriculum, and linking theory to practice)</w:t>
      </w:r>
    </w:p>
    <w:p w14:paraId="3B9C320A" w14:textId="77777777" w:rsidR="002D0D3A" w:rsidRPr="00D60433" w:rsidRDefault="002D0D3A">
      <w:pPr>
        <w:rPr>
          <w:color w:val="C00000"/>
          <w:sz w:val="24"/>
          <w:szCs w:val="24"/>
          <w:u w:val="single"/>
        </w:rPr>
      </w:pPr>
    </w:p>
    <w:p w14:paraId="7238893E" w14:textId="77777777" w:rsidR="002D0D3A" w:rsidRPr="00C31515" w:rsidRDefault="00A10271">
      <w:pPr>
        <w:spacing w:line="276" w:lineRule="auto"/>
        <w:ind w:left="720" w:hanging="720"/>
        <w:rPr>
          <w:color w:val="C00000"/>
          <w:sz w:val="24"/>
          <w:szCs w:val="24"/>
        </w:rPr>
      </w:pPr>
      <w:bookmarkStart w:id="42" w:name="_30j0zll" w:colFirst="0" w:colLast="0"/>
      <w:bookmarkEnd w:id="42"/>
      <w:r w:rsidRPr="00C31515">
        <w:rPr>
          <w:color w:val="C00000"/>
          <w:sz w:val="24"/>
          <w:szCs w:val="24"/>
        </w:rPr>
        <w:t>Mentor Teacher Competency A1: Assist practicum students in the design, implementation, and evaluation of learning experiences that promote all children's development and learning.</w:t>
      </w:r>
    </w:p>
    <w:p w14:paraId="7DF5F7AC" w14:textId="77777777" w:rsidR="002D0D3A" w:rsidRPr="00C31515" w:rsidRDefault="002D0D3A">
      <w:pPr>
        <w:spacing w:line="276" w:lineRule="auto"/>
        <w:ind w:left="720" w:hanging="720"/>
        <w:rPr>
          <w:color w:val="C00000"/>
          <w:sz w:val="24"/>
          <w:szCs w:val="24"/>
        </w:rPr>
      </w:pPr>
    </w:p>
    <w:p w14:paraId="602B6DE7" w14:textId="77777777" w:rsidR="002D0D3A" w:rsidRPr="00C31515" w:rsidRDefault="00A10271">
      <w:pPr>
        <w:spacing w:line="276" w:lineRule="auto"/>
        <w:ind w:left="720" w:hanging="720"/>
        <w:rPr>
          <w:color w:val="C00000"/>
          <w:sz w:val="24"/>
          <w:szCs w:val="24"/>
        </w:rPr>
      </w:pPr>
      <w:bookmarkStart w:id="43" w:name="_1fob9te" w:colFirst="0" w:colLast="0"/>
      <w:bookmarkEnd w:id="43"/>
      <w:r w:rsidRPr="00C31515">
        <w:rPr>
          <w:color w:val="C00000"/>
          <w:sz w:val="24"/>
          <w:szCs w:val="24"/>
        </w:rPr>
        <w:t>Mentor Teacher Competency A2: Develop strategies to assist practicum students in increasing their understanding of factors that influence children's growth and development and use this knowledge to create environments in which all children can grow and learn.</w:t>
      </w:r>
    </w:p>
    <w:p w14:paraId="7D2430D3" w14:textId="77777777" w:rsidR="002D0D3A" w:rsidRPr="00C31515" w:rsidRDefault="002D0D3A">
      <w:pPr>
        <w:spacing w:line="276" w:lineRule="auto"/>
        <w:ind w:left="720" w:hanging="720"/>
        <w:rPr>
          <w:color w:val="C00000"/>
          <w:sz w:val="24"/>
          <w:szCs w:val="24"/>
        </w:rPr>
      </w:pPr>
    </w:p>
    <w:p w14:paraId="7071FCCB" w14:textId="77777777" w:rsidR="002D0D3A" w:rsidRPr="00C31515" w:rsidRDefault="00A10271">
      <w:pPr>
        <w:spacing w:line="276" w:lineRule="auto"/>
        <w:ind w:left="720" w:hanging="720"/>
        <w:rPr>
          <w:color w:val="C00000"/>
          <w:sz w:val="24"/>
          <w:szCs w:val="24"/>
        </w:rPr>
      </w:pPr>
      <w:bookmarkStart w:id="44" w:name="_3znysh7" w:colFirst="0" w:colLast="0"/>
      <w:bookmarkEnd w:id="44"/>
      <w:r w:rsidRPr="00C31515">
        <w:rPr>
          <w:color w:val="C00000"/>
          <w:sz w:val="24"/>
          <w:szCs w:val="24"/>
        </w:rPr>
        <w:t>Mentor Teacher Competency A3: Develop strategies to assist practicum students in increasing their understanding of the interconnectedness of developmental domains and milestones especially in terms of application to individual children.</w:t>
      </w:r>
    </w:p>
    <w:p w14:paraId="5FFBF88C" w14:textId="77777777" w:rsidR="002D0D3A" w:rsidRPr="00C31515" w:rsidRDefault="002D0D3A">
      <w:pPr>
        <w:spacing w:line="276" w:lineRule="auto"/>
        <w:ind w:left="720" w:hanging="720"/>
        <w:rPr>
          <w:color w:val="C00000"/>
          <w:sz w:val="24"/>
          <w:szCs w:val="24"/>
        </w:rPr>
      </w:pPr>
    </w:p>
    <w:p w14:paraId="607AF5FD" w14:textId="77777777" w:rsidR="002D0D3A" w:rsidRPr="00C31515" w:rsidRDefault="00A10271">
      <w:pPr>
        <w:spacing w:line="276" w:lineRule="auto"/>
        <w:ind w:left="720" w:hanging="720"/>
        <w:rPr>
          <w:color w:val="C00000"/>
          <w:sz w:val="24"/>
          <w:szCs w:val="24"/>
        </w:rPr>
      </w:pPr>
      <w:bookmarkStart w:id="45" w:name="_2et92p0" w:colFirst="0" w:colLast="0"/>
      <w:bookmarkEnd w:id="45"/>
      <w:r w:rsidRPr="00C31515">
        <w:rPr>
          <w:color w:val="C00000"/>
          <w:sz w:val="24"/>
          <w:szCs w:val="24"/>
        </w:rPr>
        <w:t xml:space="preserve">Mentor Teacher Competency A5: Model and mentor practicum student on how to study and encourage young children’s creative expression, including creative play. </w:t>
      </w:r>
    </w:p>
    <w:p w14:paraId="683BD0A9" w14:textId="77777777" w:rsidR="002D0D3A" w:rsidRPr="00C31515" w:rsidRDefault="002D0D3A">
      <w:pPr>
        <w:spacing w:line="276" w:lineRule="auto"/>
        <w:ind w:left="720" w:hanging="720"/>
        <w:rPr>
          <w:color w:val="C00000"/>
          <w:sz w:val="24"/>
          <w:szCs w:val="24"/>
        </w:rPr>
      </w:pPr>
    </w:p>
    <w:p w14:paraId="59C0D6DC" w14:textId="77777777" w:rsidR="002D0D3A" w:rsidRPr="00C31515" w:rsidRDefault="00A10271">
      <w:pPr>
        <w:spacing w:line="276" w:lineRule="auto"/>
        <w:ind w:left="720" w:hanging="720"/>
        <w:rPr>
          <w:color w:val="C00000"/>
          <w:sz w:val="24"/>
          <w:szCs w:val="24"/>
        </w:rPr>
      </w:pPr>
      <w:bookmarkStart w:id="46" w:name="_tyjcwt" w:colFirst="0" w:colLast="0"/>
      <w:bookmarkEnd w:id="46"/>
      <w:r w:rsidRPr="00C31515">
        <w:rPr>
          <w:color w:val="C00000"/>
          <w:sz w:val="24"/>
          <w:szCs w:val="24"/>
        </w:rPr>
        <w:t>Mentor Teacher Competency A7: Facilitate conversations and model how to create programs that reflect the cultures and languages of the families and children served and the importance of cultural connections for children and their families.</w:t>
      </w:r>
    </w:p>
    <w:p w14:paraId="55FF8C3D" w14:textId="77777777" w:rsidR="002D0D3A" w:rsidRPr="00C31515" w:rsidRDefault="002D0D3A">
      <w:pPr>
        <w:spacing w:line="276" w:lineRule="auto"/>
        <w:ind w:left="720" w:hanging="720"/>
        <w:rPr>
          <w:color w:val="C00000"/>
          <w:sz w:val="24"/>
          <w:szCs w:val="24"/>
        </w:rPr>
      </w:pPr>
    </w:p>
    <w:p w14:paraId="47B3E397" w14:textId="77777777" w:rsidR="002D0D3A" w:rsidRPr="00D60433" w:rsidRDefault="00A10271">
      <w:pPr>
        <w:spacing w:line="276" w:lineRule="auto"/>
        <w:ind w:left="720" w:hanging="720"/>
        <w:rPr>
          <w:color w:val="C00000"/>
          <w:sz w:val="24"/>
          <w:szCs w:val="24"/>
          <w:u w:val="single"/>
        </w:rPr>
      </w:pPr>
      <w:r w:rsidRPr="00D60433">
        <w:rPr>
          <w:color w:val="C00000"/>
          <w:sz w:val="24"/>
          <w:szCs w:val="24"/>
          <w:u w:val="single"/>
        </w:rPr>
        <w:t>Section B: Self Reflection, Personal Effectiveness, and Reflective Practices</w:t>
      </w:r>
    </w:p>
    <w:p w14:paraId="5B2EF31E" w14:textId="77777777" w:rsidR="002D0D3A" w:rsidRPr="00C31515" w:rsidRDefault="002D0D3A">
      <w:pPr>
        <w:spacing w:line="276" w:lineRule="auto"/>
        <w:ind w:left="720" w:hanging="720"/>
        <w:rPr>
          <w:color w:val="C00000"/>
          <w:sz w:val="24"/>
          <w:szCs w:val="24"/>
          <w:u w:val="single"/>
        </w:rPr>
      </w:pPr>
    </w:p>
    <w:p w14:paraId="3331A8E1" w14:textId="77777777" w:rsidR="002D0D3A" w:rsidRPr="00C31515" w:rsidRDefault="00A10271">
      <w:pPr>
        <w:spacing w:line="276" w:lineRule="auto"/>
        <w:ind w:left="720" w:hanging="720"/>
        <w:rPr>
          <w:color w:val="C00000"/>
          <w:sz w:val="24"/>
          <w:szCs w:val="24"/>
        </w:rPr>
      </w:pPr>
      <w:bookmarkStart w:id="47" w:name="_3dy6vkm" w:colFirst="0" w:colLast="0"/>
      <w:bookmarkEnd w:id="47"/>
      <w:r w:rsidRPr="00C31515">
        <w:rPr>
          <w:color w:val="C00000"/>
          <w:sz w:val="24"/>
          <w:szCs w:val="24"/>
        </w:rPr>
        <w:t>Mentor Teacher Competency B1: Mentor practicum students on how to incorporate self and collaborative evaluations as part of their professional growth.</w:t>
      </w:r>
    </w:p>
    <w:p w14:paraId="1328978F" w14:textId="77777777" w:rsidR="002D0D3A" w:rsidRPr="00C31515" w:rsidRDefault="002D0D3A">
      <w:pPr>
        <w:spacing w:line="276" w:lineRule="auto"/>
        <w:ind w:left="720" w:hanging="720"/>
        <w:rPr>
          <w:color w:val="C00000"/>
          <w:sz w:val="24"/>
          <w:szCs w:val="24"/>
        </w:rPr>
      </w:pPr>
    </w:p>
    <w:p w14:paraId="174AF7EF" w14:textId="77777777" w:rsidR="002D0D3A" w:rsidRPr="00C31515" w:rsidRDefault="00A10271">
      <w:pPr>
        <w:spacing w:line="276" w:lineRule="auto"/>
        <w:ind w:left="720" w:hanging="720"/>
        <w:rPr>
          <w:color w:val="C00000"/>
          <w:sz w:val="24"/>
          <w:szCs w:val="24"/>
        </w:rPr>
      </w:pPr>
      <w:bookmarkStart w:id="48" w:name="_1t3h5sf" w:colFirst="0" w:colLast="0"/>
      <w:bookmarkEnd w:id="48"/>
      <w:r w:rsidRPr="00C31515">
        <w:rPr>
          <w:color w:val="C00000"/>
          <w:sz w:val="24"/>
          <w:szCs w:val="24"/>
        </w:rPr>
        <w:t>Mentor Teacher Competency B3: Understand the importance of reflecting on and continually assessing one's own practice, and know how to utilize resources and opportunities to enhance professional development and effectiveness.</w:t>
      </w:r>
    </w:p>
    <w:p w14:paraId="32163B08" w14:textId="77777777" w:rsidR="002D0D3A" w:rsidRPr="00C31515" w:rsidRDefault="002D0D3A">
      <w:pPr>
        <w:spacing w:line="276" w:lineRule="auto"/>
        <w:ind w:left="720" w:hanging="720"/>
        <w:rPr>
          <w:color w:val="C00000"/>
          <w:sz w:val="24"/>
          <w:szCs w:val="24"/>
        </w:rPr>
      </w:pPr>
    </w:p>
    <w:p w14:paraId="19E36605" w14:textId="77777777" w:rsidR="002D0D3A" w:rsidRPr="00C31515" w:rsidRDefault="00A10271">
      <w:pPr>
        <w:spacing w:line="276" w:lineRule="auto"/>
        <w:ind w:left="720" w:hanging="720"/>
        <w:rPr>
          <w:color w:val="C00000"/>
          <w:sz w:val="24"/>
          <w:szCs w:val="24"/>
        </w:rPr>
      </w:pPr>
      <w:bookmarkStart w:id="49" w:name="_4d34og8" w:colFirst="0" w:colLast="0"/>
      <w:bookmarkEnd w:id="49"/>
      <w:r w:rsidRPr="00C31515">
        <w:rPr>
          <w:color w:val="C00000"/>
          <w:sz w:val="24"/>
          <w:szCs w:val="24"/>
        </w:rPr>
        <w:t>Mentor Teacher Competency B5: Study, read, and share with practicum students, professional journals, periodicals, and books to stay current on, and deepen professional knowledge.</w:t>
      </w:r>
    </w:p>
    <w:p w14:paraId="1DACB89B" w14:textId="77777777" w:rsidR="00AC3CF8" w:rsidRPr="00C31515" w:rsidRDefault="00AC3CF8">
      <w:pPr>
        <w:spacing w:line="276" w:lineRule="auto"/>
        <w:ind w:left="720" w:hanging="720"/>
        <w:rPr>
          <w:b/>
          <w:color w:val="C00000"/>
          <w:sz w:val="24"/>
          <w:szCs w:val="24"/>
        </w:rPr>
      </w:pPr>
    </w:p>
    <w:p w14:paraId="3E89C48C" w14:textId="77777777" w:rsidR="002D0D3A" w:rsidRPr="00D60433" w:rsidRDefault="00A10271">
      <w:pPr>
        <w:spacing w:line="276" w:lineRule="auto"/>
        <w:ind w:left="720" w:hanging="720"/>
        <w:rPr>
          <w:color w:val="C00000"/>
          <w:sz w:val="24"/>
          <w:szCs w:val="24"/>
          <w:u w:val="single"/>
        </w:rPr>
      </w:pPr>
      <w:r w:rsidRPr="00D60433">
        <w:rPr>
          <w:color w:val="C00000"/>
          <w:sz w:val="24"/>
          <w:szCs w:val="24"/>
          <w:u w:val="single"/>
        </w:rPr>
        <w:t>Section C: Adult Learning, Leadership and Collaboration</w:t>
      </w:r>
    </w:p>
    <w:p w14:paraId="46460387" w14:textId="77777777" w:rsidR="002D0D3A" w:rsidRPr="00C31515" w:rsidRDefault="002D0D3A">
      <w:pPr>
        <w:spacing w:line="276" w:lineRule="auto"/>
        <w:ind w:left="720" w:hanging="720"/>
        <w:rPr>
          <w:color w:val="C00000"/>
          <w:sz w:val="24"/>
          <w:szCs w:val="24"/>
        </w:rPr>
      </w:pPr>
    </w:p>
    <w:p w14:paraId="070235A0" w14:textId="77777777" w:rsidR="002D0D3A" w:rsidRPr="00C31515" w:rsidRDefault="00A10271">
      <w:pPr>
        <w:spacing w:line="276" w:lineRule="auto"/>
        <w:ind w:left="720" w:hanging="720"/>
        <w:rPr>
          <w:color w:val="C00000"/>
          <w:sz w:val="24"/>
          <w:szCs w:val="24"/>
        </w:rPr>
      </w:pPr>
      <w:bookmarkStart w:id="50" w:name="_2s8eyo1" w:colFirst="0" w:colLast="0"/>
      <w:bookmarkEnd w:id="50"/>
      <w:r w:rsidRPr="00C31515">
        <w:rPr>
          <w:color w:val="C00000"/>
          <w:sz w:val="24"/>
          <w:szCs w:val="24"/>
        </w:rPr>
        <w:t>Mentor Teacher Competency C4: Understand best practices and current research regarding conflict resolution and problem solving.</w:t>
      </w:r>
    </w:p>
    <w:p w14:paraId="7ACFFDF5" w14:textId="77777777" w:rsidR="002D0D3A" w:rsidRPr="00C31515" w:rsidRDefault="002D0D3A">
      <w:pPr>
        <w:spacing w:line="276" w:lineRule="auto"/>
        <w:ind w:left="720" w:hanging="720"/>
        <w:rPr>
          <w:color w:val="C00000"/>
          <w:sz w:val="24"/>
          <w:szCs w:val="24"/>
        </w:rPr>
      </w:pPr>
    </w:p>
    <w:p w14:paraId="184EA11C" w14:textId="2FFF7300" w:rsidR="002D0D3A" w:rsidRDefault="00A10271">
      <w:pPr>
        <w:spacing w:line="276" w:lineRule="auto"/>
        <w:ind w:left="720" w:hanging="720"/>
        <w:rPr>
          <w:color w:val="C00000"/>
          <w:sz w:val="24"/>
          <w:szCs w:val="24"/>
        </w:rPr>
      </w:pPr>
      <w:r w:rsidRPr="00C31515">
        <w:rPr>
          <w:color w:val="C00000"/>
          <w:sz w:val="24"/>
          <w:szCs w:val="24"/>
        </w:rPr>
        <w:t>Mentor Teacher Competency C5: Model and mentor practicum students on how to develop warm, responsive family-teacher relationships that allow for the open exchange of home and cultural information.</w:t>
      </w:r>
    </w:p>
    <w:p w14:paraId="75EB875C" w14:textId="67B4D5BF" w:rsidR="00E812F0" w:rsidRDefault="00E812F0">
      <w:pPr>
        <w:spacing w:line="276" w:lineRule="auto"/>
        <w:ind w:left="720" w:hanging="720"/>
        <w:rPr>
          <w:color w:val="C00000"/>
          <w:sz w:val="24"/>
          <w:szCs w:val="24"/>
        </w:rPr>
      </w:pPr>
    </w:p>
    <w:p w14:paraId="7D4F9299" w14:textId="77777777" w:rsidR="00E812F0" w:rsidRDefault="00E812F0" w:rsidP="00E812F0">
      <w:pPr>
        <w:widowControl/>
        <w:pBdr>
          <w:top w:val="nil"/>
          <w:left w:val="nil"/>
          <w:bottom w:val="nil"/>
          <w:right w:val="nil"/>
          <w:between w:val="nil"/>
        </w:pBdr>
        <w:spacing w:line="276" w:lineRule="auto"/>
        <w:ind w:left="720" w:hanging="720"/>
        <w:rPr>
          <w:color w:val="000000" w:themeColor="text1"/>
          <w:sz w:val="24"/>
          <w:szCs w:val="24"/>
        </w:rPr>
      </w:pPr>
      <w:r w:rsidRPr="005F38DA">
        <w:rPr>
          <w:b/>
          <w:color w:val="000000" w:themeColor="text1"/>
          <w:sz w:val="24"/>
          <w:szCs w:val="24"/>
        </w:rPr>
        <w:t>STUDENT LEARNING OUTCOMES</w:t>
      </w:r>
      <w:r w:rsidRPr="005F38DA">
        <w:rPr>
          <w:color w:val="000000" w:themeColor="text1"/>
          <w:sz w:val="24"/>
          <w:szCs w:val="24"/>
        </w:rPr>
        <w:t xml:space="preserve"> (suggested):</w:t>
      </w:r>
    </w:p>
    <w:p w14:paraId="70B7E98C" w14:textId="77777777" w:rsidR="00E812F0" w:rsidRPr="005F38DA" w:rsidRDefault="00E812F0" w:rsidP="00E812F0">
      <w:pPr>
        <w:widowControl/>
        <w:pBdr>
          <w:top w:val="nil"/>
          <w:left w:val="nil"/>
          <w:bottom w:val="nil"/>
          <w:right w:val="nil"/>
          <w:between w:val="nil"/>
        </w:pBdr>
        <w:spacing w:line="276" w:lineRule="auto"/>
        <w:ind w:left="720" w:hanging="720"/>
        <w:rPr>
          <w:color w:val="000000"/>
          <w:sz w:val="24"/>
          <w:szCs w:val="24"/>
        </w:rPr>
      </w:pPr>
    </w:p>
    <w:p w14:paraId="5A878456" w14:textId="77777777" w:rsidR="00E812F0" w:rsidRDefault="00E812F0" w:rsidP="00E812F0">
      <w:pPr>
        <w:widowControl/>
        <w:numPr>
          <w:ilvl w:val="0"/>
          <w:numId w:val="20"/>
        </w:numPr>
        <w:pBdr>
          <w:top w:val="nil"/>
          <w:left w:val="nil"/>
          <w:bottom w:val="nil"/>
          <w:right w:val="nil"/>
          <w:between w:val="nil"/>
        </w:pBdr>
        <w:spacing w:line="276" w:lineRule="auto"/>
        <w:ind w:left="360"/>
        <w:contextualSpacing/>
        <w:rPr>
          <w:sz w:val="24"/>
          <w:szCs w:val="24"/>
        </w:rPr>
      </w:pPr>
      <w:r>
        <w:rPr>
          <w:color w:val="000000"/>
          <w:sz w:val="24"/>
          <w:szCs w:val="24"/>
        </w:rPr>
        <w:t xml:space="preserve">Create a document that uses theory to support how creative expression and play are implemented in your classroom. </w:t>
      </w:r>
    </w:p>
    <w:p w14:paraId="1BECC76A" w14:textId="77777777" w:rsidR="00E812F0" w:rsidRPr="005F38DA" w:rsidRDefault="00E812F0" w:rsidP="00E812F0">
      <w:pPr>
        <w:widowControl/>
        <w:numPr>
          <w:ilvl w:val="0"/>
          <w:numId w:val="20"/>
        </w:numPr>
        <w:pBdr>
          <w:top w:val="nil"/>
          <w:left w:val="nil"/>
          <w:bottom w:val="nil"/>
          <w:right w:val="nil"/>
          <w:between w:val="nil"/>
        </w:pBdr>
        <w:spacing w:line="276" w:lineRule="auto"/>
        <w:ind w:left="360"/>
        <w:contextualSpacing/>
        <w:rPr>
          <w:sz w:val="24"/>
          <w:szCs w:val="24"/>
        </w:rPr>
      </w:pPr>
      <w:r>
        <w:rPr>
          <w:color w:val="000000"/>
          <w:sz w:val="24"/>
          <w:szCs w:val="24"/>
        </w:rPr>
        <w:t>Connect reflective practice and evaluation to enhancing professional practices and effectiveness as an educator.</w:t>
      </w:r>
    </w:p>
    <w:p w14:paraId="65AADDC2" w14:textId="77777777" w:rsidR="00E812F0" w:rsidRPr="005F38DA" w:rsidRDefault="00E812F0" w:rsidP="00E812F0">
      <w:pPr>
        <w:widowControl/>
        <w:numPr>
          <w:ilvl w:val="0"/>
          <w:numId w:val="20"/>
        </w:numPr>
        <w:pBdr>
          <w:top w:val="nil"/>
          <w:left w:val="nil"/>
          <w:bottom w:val="nil"/>
          <w:right w:val="nil"/>
          <w:between w:val="nil"/>
        </w:pBdr>
        <w:spacing w:line="276" w:lineRule="auto"/>
        <w:ind w:left="360"/>
        <w:contextualSpacing/>
        <w:rPr>
          <w:sz w:val="24"/>
          <w:szCs w:val="24"/>
        </w:rPr>
      </w:pPr>
      <w:r>
        <w:rPr>
          <w:color w:val="000000"/>
          <w:sz w:val="24"/>
          <w:szCs w:val="24"/>
        </w:rPr>
        <w:t>Develop and implement a cultural diversity plan that honors the diversity of language and culture in the early childhood classroom.</w:t>
      </w:r>
    </w:p>
    <w:p w14:paraId="670A5AC7" w14:textId="77777777" w:rsidR="00E812F0" w:rsidRDefault="00E812F0" w:rsidP="00E812F0">
      <w:pPr>
        <w:widowControl/>
        <w:numPr>
          <w:ilvl w:val="0"/>
          <w:numId w:val="20"/>
        </w:numPr>
        <w:pBdr>
          <w:top w:val="nil"/>
          <w:left w:val="nil"/>
          <w:bottom w:val="nil"/>
          <w:right w:val="nil"/>
          <w:between w:val="nil"/>
        </w:pBdr>
        <w:spacing w:line="276" w:lineRule="auto"/>
        <w:ind w:left="360"/>
        <w:contextualSpacing/>
        <w:rPr>
          <w:sz w:val="24"/>
          <w:szCs w:val="24"/>
        </w:rPr>
      </w:pPr>
      <w:r>
        <w:rPr>
          <w:color w:val="000000"/>
          <w:sz w:val="24"/>
          <w:szCs w:val="24"/>
        </w:rPr>
        <w:t xml:space="preserve"> Create a mentor profile based on student’s understanding of curriculum and documentation, self-reflection, and leadership and collaboration skills.</w:t>
      </w:r>
    </w:p>
    <w:p w14:paraId="13497570" w14:textId="77777777" w:rsidR="00E812F0" w:rsidRDefault="00E812F0" w:rsidP="00E812F0">
      <w:pPr>
        <w:ind w:left="-720"/>
        <w:rPr>
          <w:sz w:val="24"/>
          <w:szCs w:val="24"/>
        </w:rPr>
      </w:pPr>
      <w:r>
        <w:rPr>
          <w:sz w:val="24"/>
          <w:szCs w:val="24"/>
        </w:rPr>
        <w:t xml:space="preserve"> </w:t>
      </w:r>
    </w:p>
    <w:p w14:paraId="1F78EE02" w14:textId="77777777" w:rsidR="00E812F0" w:rsidRPr="00C31515" w:rsidRDefault="00E812F0">
      <w:pPr>
        <w:spacing w:line="276" w:lineRule="auto"/>
        <w:ind w:left="720" w:hanging="720"/>
        <w:rPr>
          <w:color w:val="C00000"/>
          <w:sz w:val="24"/>
          <w:szCs w:val="24"/>
        </w:rPr>
      </w:pPr>
    </w:p>
    <w:p w14:paraId="1B876174" w14:textId="77777777" w:rsidR="002D0D3A" w:rsidRDefault="002D0D3A">
      <w:pPr>
        <w:rPr>
          <w:b/>
          <w:color w:val="000000"/>
          <w:sz w:val="24"/>
          <w:szCs w:val="24"/>
        </w:rPr>
      </w:pPr>
    </w:p>
    <w:p w14:paraId="33B24E0C" w14:textId="77777777" w:rsidR="002D0D3A" w:rsidRDefault="002D0D3A">
      <w:pPr>
        <w:rPr>
          <w:b/>
          <w:i/>
          <w:sz w:val="24"/>
          <w:szCs w:val="24"/>
        </w:rPr>
      </w:pPr>
    </w:p>
    <w:p w14:paraId="1B81B055" w14:textId="706017C1" w:rsidR="00C31515" w:rsidRDefault="00C31515">
      <w:pPr>
        <w:rPr>
          <w:b/>
        </w:rPr>
      </w:pPr>
      <w:r>
        <w:rPr>
          <w:b/>
        </w:rPr>
        <w:br w:type="page"/>
      </w:r>
    </w:p>
    <w:p w14:paraId="317C4AEA" w14:textId="77777777" w:rsidR="002D0D3A" w:rsidRDefault="002D0D3A">
      <w:pPr>
        <w:spacing w:before="27" w:line="371" w:lineRule="auto"/>
        <w:ind w:right="3228"/>
        <w:rPr>
          <w:b/>
          <w:color w:val="231F20"/>
          <w:sz w:val="48"/>
          <w:szCs w:val="48"/>
        </w:rPr>
      </w:pPr>
    </w:p>
    <w:p w14:paraId="595661ED" w14:textId="1B360FD6" w:rsidR="002D0D3A" w:rsidRDefault="002D0D3A">
      <w:pPr>
        <w:spacing w:before="27" w:line="371" w:lineRule="auto"/>
        <w:ind w:left="3295" w:right="3228" w:hanging="666"/>
        <w:rPr>
          <w:b/>
          <w:color w:val="231F20"/>
          <w:sz w:val="48"/>
          <w:szCs w:val="48"/>
        </w:rPr>
      </w:pPr>
    </w:p>
    <w:p w14:paraId="040A45A2" w14:textId="191E16DE" w:rsidR="0093525A" w:rsidRDefault="0093525A">
      <w:pPr>
        <w:spacing w:before="27" w:line="371" w:lineRule="auto"/>
        <w:ind w:left="3295" w:right="3228" w:hanging="666"/>
        <w:rPr>
          <w:b/>
          <w:color w:val="231F20"/>
          <w:sz w:val="48"/>
          <w:szCs w:val="48"/>
        </w:rPr>
      </w:pPr>
    </w:p>
    <w:p w14:paraId="32601346" w14:textId="77777777" w:rsidR="0093525A" w:rsidRDefault="0093525A">
      <w:pPr>
        <w:spacing w:before="27" w:line="371" w:lineRule="auto"/>
        <w:ind w:left="3295" w:right="3228" w:hanging="666"/>
        <w:rPr>
          <w:b/>
          <w:color w:val="231F20"/>
          <w:sz w:val="48"/>
          <w:szCs w:val="48"/>
        </w:rPr>
      </w:pPr>
    </w:p>
    <w:p w14:paraId="61F7B203" w14:textId="77777777" w:rsidR="002D0D3A" w:rsidRDefault="002D0D3A">
      <w:pPr>
        <w:spacing w:before="27" w:line="371" w:lineRule="auto"/>
        <w:ind w:left="3295" w:right="3228" w:hanging="666"/>
        <w:rPr>
          <w:rFonts w:ascii="Book Antiqua" w:eastAsia="Book Antiqua" w:hAnsi="Book Antiqua" w:cs="Book Antiqua"/>
          <w:b/>
          <w:color w:val="231F20"/>
          <w:sz w:val="28"/>
          <w:szCs w:val="28"/>
        </w:rPr>
      </w:pPr>
    </w:p>
    <w:p w14:paraId="76751306" w14:textId="2AD028FE" w:rsidR="002D0D3A" w:rsidRDefault="00A10271">
      <w:pPr>
        <w:pStyle w:val="Heading1"/>
        <w:spacing w:before="27" w:line="371" w:lineRule="auto"/>
        <w:ind w:left="0" w:right="-15"/>
        <w:jc w:val="center"/>
        <w:rPr>
          <w:sz w:val="60"/>
          <w:szCs w:val="60"/>
        </w:rPr>
      </w:pPr>
      <w:r>
        <w:rPr>
          <w:rFonts w:ascii="Book Antiqua" w:eastAsia="Book Antiqua" w:hAnsi="Book Antiqua" w:cs="Book Antiqua"/>
        </w:rPr>
        <w:t xml:space="preserve"> </w:t>
      </w:r>
      <w:bookmarkStart w:id="51" w:name="_Toc19871351"/>
      <w:r>
        <w:rPr>
          <w:sz w:val="60"/>
          <w:szCs w:val="60"/>
        </w:rPr>
        <w:t>ASSOCIATE DEGREE PROGRAM IN ECED PROGRAM ADMINISTRATION</w:t>
      </w:r>
      <w:bookmarkEnd w:id="51"/>
    </w:p>
    <w:p w14:paraId="1CAF40D1" w14:textId="2B7D6D42" w:rsidR="002D0D3A" w:rsidRPr="00D4700B" w:rsidRDefault="00A10271" w:rsidP="00D4700B">
      <w:pPr>
        <w:spacing w:before="27" w:line="371" w:lineRule="auto"/>
        <w:ind w:right="-10"/>
        <w:jc w:val="center"/>
        <w:rPr>
          <w:rFonts w:ascii="Book Antiqua" w:eastAsia="Book Antiqua" w:hAnsi="Book Antiqua" w:cs="Book Antiqua"/>
          <w:b/>
          <w:color w:val="AD0001"/>
          <w:sz w:val="28"/>
          <w:szCs w:val="28"/>
        </w:rPr>
      </w:pPr>
      <w:r>
        <w:br w:type="page"/>
      </w:r>
      <w:r w:rsidRPr="00D4700B">
        <w:rPr>
          <w:rFonts w:asciiTheme="majorHAnsi" w:hAnsiTheme="majorHAnsi" w:cstheme="majorHAnsi"/>
          <w:b/>
          <w:color w:val="AD0001"/>
          <w:sz w:val="28"/>
          <w:szCs w:val="28"/>
        </w:rPr>
        <w:t>ECED</w:t>
      </w:r>
      <w:r w:rsidR="00D038E9">
        <w:rPr>
          <w:rFonts w:asciiTheme="majorHAnsi" w:hAnsiTheme="majorHAnsi" w:cstheme="majorHAnsi"/>
          <w:b/>
          <w:color w:val="AD0001"/>
          <w:sz w:val="28"/>
          <w:szCs w:val="28"/>
        </w:rPr>
        <w:tab/>
      </w:r>
      <w:r w:rsidR="00AA740A">
        <w:rPr>
          <w:rFonts w:asciiTheme="majorHAnsi" w:hAnsiTheme="majorHAnsi" w:cstheme="majorHAnsi"/>
          <w:b/>
          <w:color w:val="AD0001"/>
          <w:sz w:val="28"/>
          <w:szCs w:val="28"/>
        </w:rPr>
        <w:t>2215</w:t>
      </w:r>
      <w:r w:rsidRPr="00D4700B">
        <w:rPr>
          <w:rFonts w:asciiTheme="majorHAnsi" w:hAnsiTheme="majorHAnsi" w:cstheme="majorHAnsi"/>
          <w:b/>
          <w:color w:val="AD0001"/>
          <w:sz w:val="28"/>
          <w:szCs w:val="28"/>
        </w:rPr>
        <w:tab/>
        <w:t>Program Management</w:t>
      </w:r>
    </w:p>
    <w:p w14:paraId="2DCD8E45" w14:textId="17984329" w:rsidR="002D0D3A" w:rsidRPr="00D4700B" w:rsidRDefault="00AC3CF8" w:rsidP="00D4700B">
      <w:pPr>
        <w:widowControl/>
        <w:spacing w:after="280"/>
        <w:jc w:val="center"/>
        <w:rPr>
          <w:rFonts w:asciiTheme="majorHAnsi" w:eastAsia="Times New Roman" w:hAnsiTheme="majorHAnsi" w:cstheme="majorHAnsi"/>
          <w:color w:val="AD0001"/>
          <w:sz w:val="24"/>
          <w:szCs w:val="24"/>
        </w:rPr>
      </w:pPr>
      <w:r w:rsidRPr="00D4700B">
        <w:rPr>
          <w:rFonts w:asciiTheme="majorHAnsi" w:eastAsia="Times New Roman" w:hAnsiTheme="majorHAnsi" w:cstheme="majorHAnsi"/>
          <w:color w:val="AD0001"/>
          <w:sz w:val="24"/>
          <w:szCs w:val="24"/>
        </w:rPr>
        <w:t>(</w:t>
      </w:r>
      <w:r w:rsidR="00A10271" w:rsidRPr="00D4700B">
        <w:rPr>
          <w:rFonts w:asciiTheme="majorHAnsi" w:eastAsia="Times New Roman" w:hAnsiTheme="majorHAnsi" w:cstheme="majorHAnsi"/>
          <w:color w:val="AD0001"/>
          <w:sz w:val="24"/>
          <w:szCs w:val="24"/>
        </w:rPr>
        <w:t>3 credit hours</w:t>
      </w:r>
      <w:r w:rsidRPr="00D4700B">
        <w:rPr>
          <w:rFonts w:asciiTheme="majorHAnsi" w:eastAsia="Times New Roman" w:hAnsiTheme="majorHAnsi" w:cstheme="majorHAnsi"/>
          <w:color w:val="AD0001"/>
          <w:sz w:val="24"/>
          <w:szCs w:val="24"/>
        </w:rPr>
        <w:t>)</w:t>
      </w:r>
    </w:p>
    <w:p w14:paraId="41D7A975" w14:textId="77777777" w:rsidR="002D0D3A" w:rsidRPr="00D4700B" w:rsidRDefault="00A10271">
      <w:pPr>
        <w:widowControl/>
        <w:spacing w:after="280"/>
        <w:rPr>
          <w:rFonts w:asciiTheme="majorHAnsi" w:eastAsia="Times New Roman" w:hAnsiTheme="majorHAnsi" w:cstheme="majorHAnsi"/>
          <w:b/>
          <w:color w:val="AD0001"/>
          <w:sz w:val="24"/>
          <w:szCs w:val="24"/>
        </w:rPr>
      </w:pPr>
      <w:r w:rsidRPr="00D4700B">
        <w:rPr>
          <w:rFonts w:asciiTheme="majorHAnsi" w:eastAsia="Times New Roman" w:hAnsiTheme="majorHAnsi" w:cstheme="majorHAnsi"/>
          <w:b/>
          <w:color w:val="AD0001"/>
          <w:sz w:val="24"/>
          <w:szCs w:val="24"/>
        </w:rPr>
        <w:t xml:space="preserve">COURSE DESCRIPTION </w:t>
      </w:r>
    </w:p>
    <w:p w14:paraId="5B69599D" w14:textId="77777777" w:rsidR="00AC3CF8" w:rsidRPr="00D4700B" w:rsidRDefault="00A10271" w:rsidP="00AC3CF8">
      <w:pPr>
        <w:widowControl/>
        <w:spacing w:after="280"/>
        <w:rPr>
          <w:rFonts w:asciiTheme="majorHAnsi" w:eastAsia="Times New Roman" w:hAnsiTheme="majorHAnsi" w:cstheme="majorHAnsi"/>
          <w:color w:val="AD0001"/>
          <w:sz w:val="24"/>
          <w:szCs w:val="24"/>
        </w:rPr>
      </w:pPr>
      <w:r w:rsidRPr="00D4700B">
        <w:rPr>
          <w:rFonts w:asciiTheme="majorHAnsi" w:eastAsia="Times New Roman" w:hAnsiTheme="majorHAnsi" w:cstheme="majorHAnsi"/>
          <w:color w:val="AD0001"/>
          <w:sz w:val="24"/>
          <w:szCs w:val="24"/>
        </w:rPr>
        <w:t xml:space="preserve">This course emphasizes the technical knowledge necessary to develop and maintain an effective early care and education program. It focuses on sound financial management and vision, the laws and legal issues that affect programs, and state and national standards such as accreditation. </w:t>
      </w:r>
    </w:p>
    <w:p w14:paraId="3112BBC4" w14:textId="77777777" w:rsidR="005F38DA" w:rsidRPr="00564F42" w:rsidRDefault="005F38DA" w:rsidP="005F38DA">
      <w:pPr>
        <w:spacing w:line="276" w:lineRule="auto"/>
        <w:rPr>
          <w:rFonts w:cstheme="minorHAnsi"/>
          <w:color w:val="365F91" w:themeColor="accent1" w:themeShade="BF"/>
          <w:sz w:val="24"/>
          <w:szCs w:val="24"/>
        </w:rPr>
      </w:pPr>
    </w:p>
    <w:p w14:paraId="17266766" w14:textId="475530F2" w:rsidR="002D0D3A" w:rsidRPr="00D038E9" w:rsidRDefault="00A10271">
      <w:pPr>
        <w:widowControl/>
        <w:spacing w:after="280"/>
        <w:rPr>
          <w:rFonts w:asciiTheme="majorHAnsi" w:eastAsia="Times New Roman" w:hAnsiTheme="majorHAnsi" w:cstheme="majorHAnsi"/>
          <w:b/>
          <w:color w:val="C00000"/>
          <w:sz w:val="24"/>
          <w:szCs w:val="24"/>
        </w:rPr>
      </w:pPr>
      <w:r w:rsidRPr="00D038E9">
        <w:rPr>
          <w:rFonts w:asciiTheme="majorHAnsi" w:eastAsia="Times New Roman" w:hAnsiTheme="majorHAnsi" w:cstheme="majorHAnsi"/>
          <w:b/>
          <w:color w:val="C00000"/>
          <w:sz w:val="24"/>
          <w:szCs w:val="24"/>
        </w:rPr>
        <w:t xml:space="preserve">COURSE COMPETENCIES </w:t>
      </w:r>
    </w:p>
    <w:p w14:paraId="375977A4" w14:textId="5BEF897C" w:rsidR="002D0D3A" w:rsidRPr="00AC3CF8" w:rsidRDefault="00183B20" w:rsidP="00AC3CF8">
      <w:pPr>
        <w:widowControl/>
        <w:spacing w:after="280"/>
        <w:ind w:left="720" w:hanging="720"/>
        <w:rPr>
          <w:rFonts w:asciiTheme="majorHAnsi" w:eastAsia="Times New Roman" w:hAnsiTheme="majorHAnsi" w:cstheme="majorHAnsi"/>
          <w:color w:val="C00000"/>
          <w:sz w:val="24"/>
          <w:szCs w:val="24"/>
        </w:rPr>
      </w:pPr>
      <w:r>
        <w:rPr>
          <w:rFonts w:asciiTheme="majorHAnsi" w:eastAsia="Times New Roman" w:hAnsiTheme="majorHAnsi" w:cstheme="majorHAnsi"/>
          <w:color w:val="C00000"/>
          <w:sz w:val="24"/>
          <w:szCs w:val="24"/>
        </w:rPr>
        <w:t>P</w:t>
      </w:r>
      <w:r w:rsidR="0095438C">
        <w:rPr>
          <w:rFonts w:asciiTheme="majorHAnsi" w:eastAsia="Times New Roman" w:hAnsiTheme="majorHAnsi" w:cstheme="majorHAnsi"/>
          <w:color w:val="C00000"/>
          <w:sz w:val="24"/>
          <w:szCs w:val="24"/>
        </w:rPr>
        <w:t>A</w:t>
      </w:r>
      <w:r>
        <w:rPr>
          <w:rFonts w:asciiTheme="majorHAnsi" w:eastAsia="Times New Roman" w:hAnsiTheme="majorHAnsi" w:cstheme="majorHAnsi"/>
          <w:color w:val="C00000"/>
          <w:sz w:val="24"/>
          <w:szCs w:val="24"/>
        </w:rPr>
        <w:t xml:space="preserve">1 -- </w:t>
      </w:r>
      <w:r w:rsidR="00A10271" w:rsidRPr="00AC3CF8">
        <w:rPr>
          <w:rFonts w:asciiTheme="majorHAnsi" w:eastAsia="Times New Roman" w:hAnsiTheme="majorHAnsi" w:cstheme="majorHAnsi"/>
          <w:color w:val="C00000"/>
          <w:sz w:val="24"/>
          <w:szCs w:val="24"/>
        </w:rPr>
        <w:t xml:space="preserve">Demonstrate knowledge of personal leadership style, diversity awareness, and relationship. </w:t>
      </w:r>
    </w:p>
    <w:p w14:paraId="7E4FA245" w14:textId="2B056419" w:rsidR="002D0D3A" w:rsidRPr="00AC3CF8" w:rsidRDefault="0095438C" w:rsidP="00AC3CF8">
      <w:pPr>
        <w:widowControl/>
        <w:spacing w:after="280"/>
        <w:ind w:left="720" w:hanging="720"/>
        <w:rPr>
          <w:rFonts w:asciiTheme="majorHAnsi" w:eastAsia="Times New Roman" w:hAnsiTheme="majorHAnsi" w:cstheme="majorHAnsi"/>
          <w:color w:val="C00000"/>
          <w:sz w:val="24"/>
          <w:szCs w:val="24"/>
        </w:rPr>
      </w:pPr>
      <w:r>
        <w:rPr>
          <w:rFonts w:asciiTheme="majorHAnsi" w:eastAsia="Times New Roman" w:hAnsiTheme="majorHAnsi" w:cstheme="majorHAnsi"/>
          <w:color w:val="C00000"/>
          <w:sz w:val="24"/>
          <w:szCs w:val="24"/>
        </w:rPr>
        <w:t>PA</w:t>
      </w:r>
      <w:r w:rsidR="00183B20">
        <w:rPr>
          <w:rFonts w:asciiTheme="majorHAnsi" w:eastAsia="Times New Roman" w:hAnsiTheme="majorHAnsi" w:cstheme="majorHAnsi"/>
          <w:color w:val="C00000"/>
          <w:sz w:val="24"/>
          <w:szCs w:val="24"/>
        </w:rPr>
        <w:t xml:space="preserve">2 -- </w:t>
      </w:r>
      <w:r w:rsidR="00A10271" w:rsidRPr="00AC3CF8">
        <w:rPr>
          <w:rFonts w:asciiTheme="majorHAnsi" w:eastAsia="Times New Roman" w:hAnsiTheme="majorHAnsi" w:cstheme="majorHAnsi"/>
          <w:color w:val="C00000"/>
          <w:sz w:val="24"/>
          <w:szCs w:val="24"/>
        </w:rPr>
        <w:t xml:space="preserve">Demonstrate knowledge of planning, developing, maintaining and improving the effectiveness of an inclusive early care and education organization. </w:t>
      </w:r>
    </w:p>
    <w:p w14:paraId="50112D26" w14:textId="63EEBC80" w:rsidR="002D0D3A" w:rsidRPr="00AC3CF8" w:rsidRDefault="0095438C" w:rsidP="00AC3CF8">
      <w:pPr>
        <w:widowControl/>
        <w:spacing w:after="280"/>
        <w:ind w:left="720" w:hanging="720"/>
        <w:rPr>
          <w:rFonts w:asciiTheme="majorHAnsi" w:eastAsia="Times New Roman" w:hAnsiTheme="majorHAnsi" w:cstheme="majorHAnsi"/>
          <w:color w:val="C00000"/>
          <w:sz w:val="24"/>
          <w:szCs w:val="24"/>
        </w:rPr>
      </w:pPr>
      <w:r>
        <w:rPr>
          <w:rFonts w:asciiTheme="majorHAnsi" w:eastAsia="Times New Roman" w:hAnsiTheme="majorHAnsi" w:cstheme="majorHAnsi"/>
          <w:color w:val="C00000"/>
          <w:sz w:val="24"/>
          <w:szCs w:val="24"/>
        </w:rPr>
        <w:t>PA</w:t>
      </w:r>
      <w:r w:rsidR="00183B20">
        <w:rPr>
          <w:rFonts w:asciiTheme="majorHAnsi" w:eastAsia="Times New Roman" w:hAnsiTheme="majorHAnsi" w:cstheme="majorHAnsi"/>
          <w:color w:val="C00000"/>
          <w:sz w:val="24"/>
          <w:szCs w:val="24"/>
        </w:rPr>
        <w:t xml:space="preserve">3 -- </w:t>
      </w:r>
      <w:r w:rsidR="00A10271" w:rsidRPr="00AC3CF8">
        <w:rPr>
          <w:rFonts w:asciiTheme="majorHAnsi" w:eastAsia="Times New Roman" w:hAnsiTheme="majorHAnsi" w:cstheme="majorHAnsi"/>
          <w:color w:val="C00000"/>
          <w:sz w:val="24"/>
          <w:szCs w:val="24"/>
        </w:rPr>
        <w:t xml:space="preserve">Demonstrate knowledge of laws and legal issues that affect programs. </w:t>
      </w:r>
    </w:p>
    <w:p w14:paraId="3DFDDCDA" w14:textId="5000818D" w:rsidR="002D0D3A" w:rsidRDefault="0095438C" w:rsidP="00AC3CF8">
      <w:pPr>
        <w:widowControl/>
        <w:spacing w:after="280"/>
        <w:ind w:left="720" w:hanging="720"/>
        <w:rPr>
          <w:rFonts w:asciiTheme="majorHAnsi" w:eastAsia="Times New Roman" w:hAnsiTheme="majorHAnsi" w:cstheme="majorHAnsi"/>
          <w:color w:val="C00000"/>
          <w:sz w:val="24"/>
          <w:szCs w:val="24"/>
        </w:rPr>
      </w:pPr>
      <w:r>
        <w:rPr>
          <w:rFonts w:asciiTheme="majorHAnsi" w:eastAsia="Times New Roman" w:hAnsiTheme="majorHAnsi" w:cstheme="majorHAnsi"/>
          <w:color w:val="C00000"/>
          <w:sz w:val="24"/>
          <w:szCs w:val="24"/>
        </w:rPr>
        <w:t>PA</w:t>
      </w:r>
      <w:r w:rsidR="00183B20">
        <w:rPr>
          <w:rFonts w:asciiTheme="majorHAnsi" w:eastAsia="Times New Roman" w:hAnsiTheme="majorHAnsi" w:cstheme="majorHAnsi"/>
          <w:color w:val="C00000"/>
          <w:sz w:val="24"/>
          <w:szCs w:val="24"/>
        </w:rPr>
        <w:t xml:space="preserve">4 -- </w:t>
      </w:r>
      <w:r w:rsidR="00A10271" w:rsidRPr="00AC3CF8">
        <w:rPr>
          <w:rFonts w:asciiTheme="majorHAnsi" w:eastAsia="Times New Roman" w:hAnsiTheme="majorHAnsi" w:cstheme="majorHAnsi"/>
          <w:color w:val="C00000"/>
          <w:sz w:val="24"/>
          <w:szCs w:val="24"/>
        </w:rPr>
        <w:t xml:space="preserve">Demonstrate knowledge of sound financial planning and inclusive program management. </w:t>
      </w:r>
    </w:p>
    <w:p w14:paraId="0E4889F9" w14:textId="77777777" w:rsidR="00E812F0" w:rsidRDefault="00E812F0" w:rsidP="00E812F0">
      <w:pPr>
        <w:pBdr>
          <w:top w:val="nil"/>
          <w:left w:val="nil"/>
          <w:bottom w:val="nil"/>
          <w:right w:val="nil"/>
          <w:between w:val="nil"/>
        </w:pBdr>
        <w:spacing w:line="276" w:lineRule="auto"/>
        <w:ind w:right="-15"/>
        <w:rPr>
          <w:color w:val="000000" w:themeColor="text1"/>
          <w:sz w:val="24"/>
          <w:szCs w:val="24"/>
        </w:rPr>
      </w:pPr>
      <w:r w:rsidRPr="00922E9C">
        <w:rPr>
          <w:b/>
          <w:color w:val="000000" w:themeColor="text1"/>
          <w:sz w:val="24"/>
          <w:szCs w:val="24"/>
        </w:rPr>
        <w:t>STUDENT LEARNING OUTCOMES</w:t>
      </w:r>
      <w:r w:rsidRPr="00922E9C">
        <w:rPr>
          <w:color w:val="000000" w:themeColor="text1"/>
          <w:sz w:val="24"/>
          <w:szCs w:val="24"/>
        </w:rPr>
        <w:t xml:space="preserve"> (suggested):</w:t>
      </w:r>
    </w:p>
    <w:p w14:paraId="0FE1CD5B" w14:textId="77777777" w:rsidR="00E812F0" w:rsidRPr="00922E9C" w:rsidRDefault="00E812F0" w:rsidP="00E812F0">
      <w:pPr>
        <w:pBdr>
          <w:top w:val="nil"/>
          <w:left w:val="nil"/>
          <w:bottom w:val="nil"/>
          <w:right w:val="nil"/>
          <w:between w:val="nil"/>
        </w:pBdr>
        <w:spacing w:line="276" w:lineRule="auto"/>
        <w:ind w:right="-15"/>
        <w:rPr>
          <w:rFonts w:cstheme="minorBidi"/>
          <w:color w:val="000000" w:themeColor="text1"/>
          <w:sz w:val="24"/>
          <w:szCs w:val="24"/>
        </w:rPr>
      </w:pPr>
    </w:p>
    <w:p w14:paraId="648FE2DD" w14:textId="77777777" w:rsidR="00E812F0" w:rsidRPr="00AC3CF8" w:rsidRDefault="00E812F0" w:rsidP="00E812F0">
      <w:pPr>
        <w:widowControl/>
        <w:spacing w:line="276" w:lineRule="auto"/>
        <w:ind w:left="720" w:hanging="720"/>
        <w:rPr>
          <w:rFonts w:asciiTheme="majorHAnsi" w:eastAsia="Times New Roman" w:hAnsiTheme="majorHAnsi" w:cstheme="majorHAnsi"/>
          <w:sz w:val="24"/>
          <w:szCs w:val="24"/>
        </w:rPr>
      </w:pPr>
      <w:r w:rsidRPr="00AC3CF8">
        <w:rPr>
          <w:rFonts w:asciiTheme="majorHAnsi" w:eastAsia="Times New Roman" w:hAnsiTheme="majorHAnsi" w:cstheme="majorHAnsi"/>
          <w:sz w:val="24"/>
          <w:szCs w:val="24"/>
        </w:rPr>
        <w:t xml:space="preserve">1. </w:t>
      </w:r>
      <w:r>
        <w:rPr>
          <w:rFonts w:asciiTheme="majorHAnsi" w:eastAsia="Times New Roman" w:hAnsiTheme="majorHAnsi" w:cstheme="majorHAnsi"/>
          <w:sz w:val="24"/>
          <w:szCs w:val="24"/>
        </w:rPr>
        <w:t xml:space="preserve">  </w:t>
      </w:r>
      <w:r w:rsidRPr="00AC3CF8">
        <w:rPr>
          <w:rFonts w:asciiTheme="majorHAnsi" w:eastAsia="Times New Roman" w:hAnsiTheme="majorHAnsi" w:cstheme="majorHAnsi"/>
          <w:sz w:val="24"/>
          <w:szCs w:val="24"/>
        </w:rPr>
        <w:t xml:space="preserve">Apply knowledge of program management to develop a comprehensive program philosophy. </w:t>
      </w:r>
    </w:p>
    <w:p w14:paraId="7EFF2B12" w14:textId="77777777" w:rsidR="00E812F0" w:rsidRPr="00AC3CF8" w:rsidRDefault="00E812F0" w:rsidP="00E812F0">
      <w:pPr>
        <w:widowControl/>
        <w:spacing w:line="276" w:lineRule="auto"/>
        <w:ind w:left="720" w:hanging="720"/>
        <w:rPr>
          <w:rFonts w:asciiTheme="majorHAnsi" w:eastAsia="Times New Roman" w:hAnsiTheme="majorHAnsi" w:cstheme="majorHAnsi"/>
          <w:sz w:val="24"/>
          <w:szCs w:val="24"/>
        </w:rPr>
      </w:pPr>
      <w:r w:rsidRPr="00AC3CF8">
        <w:rPr>
          <w:rFonts w:asciiTheme="majorHAnsi" w:eastAsia="Times New Roman" w:hAnsiTheme="majorHAnsi" w:cstheme="majorHAnsi"/>
          <w:sz w:val="24"/>
          <w:szCs w:val="24"/>
        </w:rPr>
        <w:t xml:space="preserve">2. </w:t>
      </w:r>
      <w:r>
        <w:rPr>
          <w:rFonts w:asciiTheme="majorHAnsi" w:eastAsia="Times New Roman" w:hAnsiTheme="majorHAnsi" w:cstheme="majorHAnsi"/>
          <w:sz w:val="24"/>
          <w:szCs w:val="24"/>
        </w:rPr>
        <w:t xml:space="preserve">  </w:t>
      </w:r>
      <w:r w:rsidRPr="00AC3CF8">
        <w:rPr>
          <w:rFonts w:asciiTheme="majorHAnsi" w:eastAsia="Times New Roman" w:hAnsiTheme="majorHAnsi" w:cstheme="majorHAnsi"/>
          <w:sz w:val="24"/>
          <w:szCs w:val="24"/>
        </w:rPr>
        <w:t xml:space="preserve">Demonstrate the ability to develop systems that are effective for quality program operation. </w:t>
      </w:r>
    </w:p>
    <w:p w14:paraId="1E245C3C" w14:textId="77777777" w:rsidR="00E812F0" w:rsidRPr="00AC3CF8" w:rsidRDefault="00E812F0" w:rsidP="00E812F0">
      <w:pPr>
        <w:widowControl/>
        <w:spacing w:line="276" w:lineRule="auto"/>
        <w:ind w:left="720" w:hanging="720"/>
        <w:rPr>
          <w:rFonts w:asciiTheme="majorHAnsi" w:eastAsia="Times New Roman" w:hAnsiTheme="majorHAnsi" w:cstheme="majorHAnsi"/>
          <w:sz w:val="24"/>
          <w:szCs w:val="24"/>
        </w:rPr>
      </w:pPr>
      <w:r w:rsidRPr="00AC3CF8">
        <w:rPr>
          <w:rFonts w:asciiTheme="majorHAnsi" w:eastAsia="Times New Roman" w:hAnsiTheme="majorHAnsi" w:cstheme="majorHAnsi"/>
          <w:sz w:val="24"/>
          <w:szCs w:val="24"/>
        </w:rPr>
        <w:t xml:space="preserve">3. </w:t>
      </w:r>
      <w:r>
        <w:rPr>
          <w:rFonts w:asciiTheme="majorHAnsi" w:eastAsia="Times New Roman" w:hAnsiTheme="majorHAnsi" w:cstheme="majorHAnsi"/>
          <w:sz w:val="24"/>
          <w:szCs w:val="24"/>
        </w:rPr>
        <w:t xml:space="preserve">  </w:t>
      </w:r>
      <w:r w:rsidRPr="00AC3CF8">
        <w:rPr>
          <w:rFonts w:asciiTheme="majorHAnsi" w:eastAsia="Times New Roman" w:hAnsiTheme="majorHAnsi" w:cstheme="majorHAnsi"/>
          <w:sz w:val="24"/>
          <w:szCs w:val="24"/>
        </w:rPr>
        <w:t xml:space="preserve">Use program information to develop a comprehensive program budget </w:t>
      </w:r>
    </w:p>
    <w:p w14:paraId="73F325A9" w14:textId="77777777" w:rsidR="00E812F0" w:rsidRDefault="00E812F0" w:rsidP="00E812F0">
      <w:pPr>
        <w:widowControl/>
        <w:spacing w:line="276" w:lineRule="auto"/>
        <w:ind w:left="720" w:hanging="720"/>
        <w:rPr>
          <w:rFonts w:asciiTheme="majorHAnsi" w:eastAsia="Times New Roman" w:hAnsiTheme="majorHAnsi" w:cstheme="majorHAnsi"/>
          <w:sz w:val="24"/>
          <w:szCs w:val="24"/>
        </w:rPr>
      </w:pPr>
      <w:r w:rsidRPr="00AC3CF8">
        <w:rPr>
          <w:rFonts w:asciiTheme="majorHAnsi" w:eastAsia="Times New Roman" w:hAnsiTheme="majorHAnsi" w:cstheme="majorHAnsi"/>
          <w:sz w:val="24"/>
          <w:szCs w:val="24"/>
        </w:rPr>
        <w:t xml:space="preserve">4. </w:t>
      </w:r>
      <w:r>
        <w:rPr>
          <w:rFonts w:asciiTheme="majorHAnsi" w:eastAsia="Times New Roman" w:hAnsiTheme="majorHAnsi" w:cstheme="majorHAnsi"/>
          <w:sz w:val="24"/>
          <w:szCs w:val="24"/>
        </w:rPr>
        <w:t xml:space="preserve">  </w:t>
      </w:r>
      <w:r w:rsidRPr="00AC3CF8">
        <w:rPr>
          <w:rFonts w:asciiTheme="majorHAnsi" w:eastAsia="Times New Roman" w:hAnsiTheme="majorHAnsi" w:cstheme="majorHAnsi"/>
          <w:sz w:val="24"/>
          <w:szCs w:val="24"/>
        </w:rPr>
        <w:t xml:space="preserve">Model best practices that integrate various leadership styles. </w:t>
      </w:r>
    </w:p>
    <w:p w14:paraId="62B32969" w14:textId="77777777" w:rsidR="00E812F0" w:rsidRPr="00AC3CF8" w:rsidRDefault="00E812F0" w:rsidP="00AC3CF8">
      <w:pPr>
        <w:widowControl/>
        <w:spacing w:after="280"/>
        <w:ind w:left="720" w:hanging="720"/>
        <w:rPr>
          <w:rFonts w:asciiTheme="majorHAnsi" w:eastAsia="Times New Roman" w:hAnsiTheme="majorHAnsi" w:cstheme="majorHAnsi"/>
          <w:color w:val="C00000"/>
          <w:sz w:val="24"/>
          <w:szCs w:val="24"/>
        </w:rPr>
      </w:pPr>
    </w:p>
    <w:p w14:paraId="2343B338" w14:textId="77777777" w:rsidR="00D4700B" w:rsidRDefault="00D4700B" w:rsidP="00D4700B">
      <w:pPr>
        <w:rPr>
          <w:sz w:val="24"/>
          <w:szCs w:val="24"/>
        </w:rPr>
      </w:pPr>
      <w:r>
        <w:rPr>
          <w:b/>
          <w:color w:val="231F20"/>
          <w:sz w:val="24"/>
          <w:szCs w:val="24"/>
        </w:rPr>
        <w:t>SUGGESTED COURSE OUTLINE (based on 16 week semester):</w:t>
      </w:r>
    </w:p>
    <w:p w14:paraId="6E282F71" w14:textId="77777777" w:rsidR="00AC3CF8" w:rsidRDefault="00AC3CF8" w:rsidP="001A0A70">
      <w:pPr>
        <w:spacing w:line="360" w:lineRule="auto"/>
        <w:rPr>
          <w:b/>
          <w:sz w:val="24"/>
          <w:szCs w:val="24"/>
        </w:rPr>
      </w:pPr>
    </w:p>
    <w:p w14:paraId="16B0F8F7" w14:textId="621DF428" w:rsidR="00AC3CF8" w:rsidRDefault="00AC3CF8" w:rsidP="001A0A70">
      <w:pPr>
        <w:pBdr>
          <w:top w:val="nil"/>
          <w:left w:val="nil"/>
          <w:bottom w:val="nil"/>
          <w:right w:val="nil"/>
          <w:between w:val="nil"/>
        </w:pBdr>
        <w:spacing w:line="240" w:lineRule="exact"/>
        <w:rPr>
          <w:color w:val="231F20"/>
          <w:sz w:val="24"/>
          <w:szCs w:val="24"/>
        </w:rPr>
      </w:pPr>
      <w:r>
        <w:rPr>
          <w:color w:val="231F20"/>
          <w:sz w:val="24"/>
          <w:szCs w:val="24"/>
          <w:u w:val="single"/>
        </w:rPr>
        <w:t xml:space="preserve">Week 1 </w:t>
      </w:r>
    </w:p>
    <w:p w14:paraId="1E4BD966" w14:textId="77777777" w:rsidR="00AC3CF8" w:rsidRDefault="00AC3CF8" w:rsidP="001A0A70">
      <w:pPr>
        <w:pBdr>
          <w:top w:val="nil"/>
          <w:left w:val="nil"/>
          <w:bottom w:val="nil"/>
          <w:right w:val="nil"/>
          <w:between w:val="nil"/>
        </w:pBdr>
        <w:spacing w:line="240" w:lineRule="exact"/>
        <w:rPr>
          <w:color w:val="231F20"/>
          <w:sz w:val="24"/>
          <w:szCs w:val="24"/>
        </w:rPr>
      </w:pPr>
    </w:p>
    <w:p w14:paraId="2CC34B37" w14:textId="3E128F00" w:rsidR="00AC3CF8" w:rsidRDefault="001A0A70" w:rsidP="006F3FA2">
      <w:pPr>
        <w:pStyle w:val="ListParagraph"/>
        <w:widowControl/>
        <w:numPr>
          <w:ilvl w:val="0"/>
          <w:numId w:val="36"/>
        </w:numPr>
        <w:spacing w:line="240" w:lineRule="exact"/>
        <w:ind w:left="0" w:firstLine="0"/>
        <w:rPr>
          <w:rFonts w:asciiTheme="majorHAnsi" w:eastAsia="Times New Roman" w:hAnsiTheme="majorHAnsi" w:cstheme="majorHAnsi"/>
          <w:sz w:val="24"/>
          <w:szCs w:val="24"/>
        </w:rPr>
      </w:pPr>
      <w:r w:rsidRPr="001A0A70">
        <w:rPr>
          <w:rFonts w:asciiTheme="majorHAnsi" w:eastAsia="Times New Roman" w:hAnsiTheme="majorHAnsi" w:cstheme="majorHAnsi"/>
          <w:sz w:val="24"/>
          <w:szCs w:val="24"/>
        </w:rPr>
        <w:t xml:space="preserve">Discussion of Class; Etiquette/ Commitments/Collaboration </w:t>
      </w:r>
    </w:p>
    <w:p w14:paraId="6904BD67" w14:textId="77777777" w:rsidR="001A0A70" w:rsidRPr="001A0A70" w:rsidRDefault="001A0A70" w:rsidP="001A0A70">
      <w:pPr>
        <w:widowControl/>
        <w:spacing w:line="240" w:lineRule="exact"/>
        <w:rPr>
          <w:rFonts w:asciiTheme="majorHAnsi" w:eastAsia="Times New Roman" w:hAnsiTheme="majorHAnsi" w:cstheme="majorHAnsi"/>
          <w:sz w:val="24"/>
          <w:szCs w:val="24"/>
        </w:rPr>
      </w:pPr>
    </w:p>
    <w:p w14:paraId="5B293626" w14:textId="489C8895" w:rsidR="00AC3CF8" w:rsidRDefault="00AC3CF8" w:rsidP="001A0A70">
      <w:pPr>
        <w:pBdr>
          <w:top w:val="nil"/>
          <w:left w:val="nil"/>
          <w:bottom w:val="nil"/>
          <w:right w:val="nil"/>
          <w:between w:val="nil"/>
        </w:pBdr>
        <w:spacing w:line="276" w:lineRule="auto"/>
        <w:rPr>
          <w:color w:val="231F20"/>
          <w:sz w:val="24"/>
          <w:szCs w:val="24"/>
          <w:u w:val="single"/>
        </w:rPr>
      </w:pPr>
      <w:r>
        <w:rPr>
          <w:color w:val="231F20"/>
          <w:sz w:val="24"/>
          <w:szCs w:val="24"/>
          <w:u w:val="single"/>
        </w:rPr>
        <w:t xml:space="preserve">Week 2 </w:t>
      </w:r>
    </w:p>
    <w:p w14:paraId="7D29DF68" w14:textId="566A552B" w:rsidR="00AC3CF8" w:rsidRPr="0093525A" w:rsidRDefault="001A0A70" w:rsidP="006F3FA2">
      <w:pPr>
        <w:pStyle w:val="ListParagraph"/>
        <w:widowControl/>
        <w:numPr>
          <w:ilvl w:val="0"/>
          <w:numId w:val="36"/>
        </w:numPr>
        <w:spacing w:line="276" w:lineRule="auto"/>
        <w:ind w:left="0" w:firstLine="0"/>
        <w:rPr>
          <w:sz w:val="24"/>
          <w:szCs w:val="24"/>
        </w:rPr>
      </w:pPr>
      <w:r w:rsidRPr="0093525A">
        <w:rPr>
          <w:rFonts w:asciiTheme="majorHAnsi" w:eastAsia="Times New Roman" w:hAnsiTheme="majorHAnsi" w:cstheme="majorHAnsi"/>
          <w:sz w:val="24"/>
          <w:szCs w:val="24"/>
        </w:rPr>
        <w:t>Leadership Theories</w:t>
      </w:r>
      <w:r w:rsidR="0093525A">
        <w:rPr>
          <w:rFonts w:asciiTheme="majorHAnsi" w:eastAsia="Times New Roman" w:hAnsiTheme="majorHAnsi" w:cstheme="majorHAnsi"/>
          <w:sz w:val="24"/>
          <w:szCs w:val="24"/>
        </w:rPr>
        <w:t>,</w:t>
      </w:r>
      <w:r w:rsidRPr="0093525A">
        <w:rPr>
          <w:rFonts w:asciiTheme="majorHAnsi" w:eastAsia="Times New Roman" w:hAnsiTheme="majorHAnsi" w:cstheme="majorHAnsi"/>
          <w:sz w:val="24"/>
          <w:szCs w:val="24"/>
        </w:rPr>
        <w:t xml:space="preserve"> Leadership Style</w:t>
      </w:r>
      <w:r w:rsidR="0093525A">
        <w:rPr>
          <w:rFonts w:asciiTheme="majorHAnsi" w:eastAsia="Times New Roman" w:hAnsiTheme="majorHAnsi" w:cstheme="majorHAnsi"/>
          <w:sz w:val="24"/>
          <w:szCs w:val="24"/>
        </w:rPr>
        <w:t>s</w:t>
      </w:r>
      <w:r w:rsidRPr="0093525A">
        <w:rPr>
          <w:rFonts w:asciiTheme="majorHAnsi" w:eastAsia="Times New Roman" w:hAnsiTheme="majorHAnsi" w:cstheme="majorHAnsi"/>
          <w:sz w:val="24"/>
          <w:szCs w:val="24"/>
        </w:rPr>
        <w:t xml:space="preserve"> </w:t>
      </w:r>
    </w:p>
    <w:p w14:paraId="3659C0B0" w14:textId="77777777" w:rsidR="0093525A" w:rsidRPr="0093525A" w:rsidRDefault="0093525A" w:rsidP="0093525A">
      <w:pPr>
        <w:widowControl/>
        <w:spacing w:line="276" w:lineRule="auto"/>
        <w:rPr>
          <w:sz w:val="24"/>
          <w:szCs w:val="24"/>
        </w:rPr>
      </w:pPr>
    </w:p>
    <w:p w14:paraId="4A6C9829" w14:textId="72527BA9" w:rsidR="00AC3CF8" w:rsidRDefault="00AC3CF8" w:rsidP="001A0A70">
      <w:pPr>
        <w:pBdr>
          <w:top w:val="nil"/>
          <w:left w:val="nil"/>
          <w:bottom w:val="nil"/>
          <w:right w:val="nil"/>
          <w:between w:val="nil"/>
        </w:pBdr>
        <w:spacing w:line="276" w:lineRule="auto"/>
        <w:rPr>
          <w:color w:val="231F20"/>
          <w:sz w:val="24"/>
          <w:szCs w:val="24"/>
        </w:rPr>
      </w:pPr>
      <w:r>
        <w:rPr>
          <w:color w:val="231F20"/>
          <w:sz w:val="24"/>
          <w:szCs w:val="24"/>
          <w:u w:val="single"/>
        </w:rPr>
        <w:t xml:space="preserve">Weeks 3-4-5 </w:t>
      </w:r>
    </w:p>
    <w:p w14:paraId="43162EA4" w14:textId="77777777" w:rsidR="00AC3CF8" w:rsidRDefault="00AC3CF8" w:rsidP="001A0A70">
      <w:pPr>
        <w:pBdr>
          <w:top w:val="nil"/>
          <w:left w:val="nil"/>
          <w:bottom w:val="nil"/>
          <w:right w:val="nil"/>
          <w:between w:val="nil"/>
        </w:pBdr>
        <w:spacing w:line="276" w:lineRule="auto"/>
        <w:rPr>
          <w:color w:val="231F20"/>
          <w:sz w:val="24"/>
          <w:szCs w:val="24"/>
        </w:rPr>
      </w:pPr>
    </w:p>
    <w:p w14:paraId="4F1FFC72" w14:textId="3529E08C" w:rsidR="001A0A70" w:rsidRPr="001A0A70" w:rsidRDefault="001A0A70" w:rsidP="006F3FA2">
      <w:pPr>
        <w:pStyle w:val="ListParagraph"/>
        <w:widowControl/>
        <w:numPr>
          <w:ilvl w:val="0"/>
          <w:numId w:val="36"/>
        </w:numPr>
        <w:spacing w:line="276" w:lineRule="auto"/>
        <w:ind w:hanging="720"/>
        <w:rPr>
          <w:rFonts w:asciiTheme="majorHAnsi" w:eastAsia="Times New Roman" w:hAnsiTheme="majorHAnsi" w:cstheme="majorHAnsi"/>
          <w:sz w:val="24"/>
          <w:szCs w:val="24"/>
        </w:rPr>
      </w:pPr>
      <w:r w:rsidRPr="001A0A70">
        <w:rPr>
          <w:rFonts w:asciiTheme="majorHAnsi" w:eastAsia="Times New Roman" w:hAnsiTheme="majorHAnsi" w:cstheme="majorHAnsi"/>
          <w:sz w:val="24"/>
          <w:szCs w:val="24"/>
        </w:rPr>
        <w:t xml:space="preserve">Evaluating and Creating a Philosophy and Mission Statement </w:t>
      </w:r>
    </w:p>
    <w:p w14:paraId="1924884B" w14:textId="77777777" w:rsidR="001A0A70" w:rsidRPr="001A0A70" w:rsidRDefault="001A0A70" w:rsidP="006F3FA2">
      <w:pPr>
        <w:pStyle w:val="ListParagraph"/>
        <w:widowControl/>
        <w:numPr>
          <w:ilvl w:val="0"/>
          <w:numId w:val="36"/>
        </w:numPr>
        <w:spacing w:line="276" w:lineRule="auto"/>
        <w:ind w:hanging="720"/>
        <w:rPr>
          <w:rFonts w:asciiTheme="majorHAnsi" w:eastAsia="Times New Roman" w:hAnsiTheme="majorHAnsi" w:cstheme="majorHAnsi"/>
          <w:sz w:val="24"/>
          <w:szCs w:val="24"/>
        </w:rPr>
      </w:pPr>
      <w:r w:rsidRPr="001A0A70">
        <w:rPr>
          <w:rFonts w:asciiTheme="majorHAnsi" w:eastAsia="Times New Roman" w:hAnsiTheme="majorHAnsi" w:cstheme="majorHAnsi"/>
          <w:sz w:val="24"/>
          <w:szCs w:val="24"/>
        </w:rPr>
        <w:t xml:space="preserve">Systems Thinking Theory </w:t>
      </w:r>
    </w:p>
    <w:p w14:paraId="5F21C654" w14:textId="22981ED2" w:rsidR="00AC3CF8" w:rsidRPr="00D4700B" w:rsidRDefault="001A0A70" w:rsidP="006F3FA2">
      <w:pPr>
        <w:pStyle w:val="ListParagraph"/>
        <w:numPr>
          <w:ilvl w:val="0"/>
          <w:numId w:val="36"/>
        </w:numPr>
        <w:spacing w:line="276" w:lineRule="auto"/>
        <w:ind w:hanging="720"/>
        <w:rPr>
          <w:sz w:val="24"/>
          <w:szCs w:val="24"/>
        </w:rPr>
      </w:pPr>
      <w:r w:rsidRPr="001A0A70">
        <w:rPr>
          <w:rFonts w:asciiTheme="majorHAnsi" w:eastAsia="Times New Roman" w:hAnsiTheme="majorHAnsi" w:cstheme="majorHAnsi"/>
          <w:sz w:val="24"/>
          <w:szCs w:val="24"/>
        </w:rPr>
        <w:t xml:space="preserve">The Components of Learning Organization </w:t>
      </w:r>
    </w:p>
    <w:p w14:paraId="4D7F7996" w14:textId="77777777" w:rsidR="00D4700B" w:rsidRPr="00D4700B" w:rsidRDefault="00D4700B" w:rsidP="00D4700B">
      <w:pPr>
        <w:spacing w:line="276" w:lineRule="auto"/>
        <w:rPr>
          <w:sz w:val="24"/>
          <w:szCs w:val="24"/>
        </w:rPr>
      </w:pPr>
    </w:p>
    <w:p w14:paraId="2DC27728" w14:textId="615EF4A9" w:rsidR="00AC3CF8" w:rsidRDefault="00AC3CF8" w:rsidP="001A0A70">
      <w:pPr>
        <w:pBdr>
          <w:top w:val="nil"/>
          <w:left w:val="nil"/>
          <w:bottom w:val="nil"/>
          <w:right w:val="nil"/>
          <w:between w:val="nil"/>
        </w:pBdr>
        <w:spacing w:line="276" w:lineRule="auto"/>
        <w:ind w:left="720" w:hanging="720"/>
        <w:rPr>
          <w:color w:val="231F20"/>
          <w:sz w:val="24"/>
          <w:szCs w:val="24"/>
        </w:rPr>
      </w:pPr>
      <w:r>
        <w:rPr>
          <w:color w:val="231F20"/>
          <w:sz w:val="24"/>
          <w:szCs w:val="24"/>
          <w:u w:val="single"/>
        </w:rPr>
        <w:t xml:space="preserve">Week 6 </w:t>
      </w:r>
    </w:p>
    <w:p w14:paraId="18620FED" w14:textId="77777777" w:rsidR="00AC3CF8" w:rsidRDefault="00AC3CF8" w:rsidP="001A0A70">
      <w:pPr>
        <w:pBdr>
          <w:top w:val="nil"/>
          <w:left w:val="nil"/>
          <w:bottom w:val="nil"/>
          <w:right w:val="nil"/>
          <w:between w:val="nil"/>
        </w:pBdr>
        <w:spacing w:line="276" w:lineRule="auto"/>
        <w:rPr>
          <w:color w:val="231F20"/>
          <w:sz w:val="24"/>
          <w:szCs w:val="24"/>
        </w:rPr>
      </w:pPr>
    </w:p>
    <w:p w14:paraId="3355D0B1" w14:textId="40E32E76" w:rsidR="001A0A70" w:rsidRPr="001A0A70" w:rsidRDefault="001A0A70" w:rsidP="001A0A70">
      <w:pPr>
        <w:pStyle w:val="ListParagraph"/>
        <w:widowControl/>
        <w:numPr>
          <w:ilvl w:val="0"/>
          <w:numId w:val="6"/>
        </w:numPr>
        <w:spacing w:line="276" w:lineRule="auto"/>
        <w:ind w:left="0" w:firstLine="0"/>
        <w:rPr>
          <w:rFonts w:asciiTheme="majorHAnsi" w:eastAsia="Times New Roman" w:hAnsiTheme="majorHAnsi" w:cstheme="majorHAnsi"/>
          <w:sz w:val="24"/>
          <w:szCs w:val="24"/>
        </w:rPr>
      </w:pPr>
      <w:r w:rsidRPr="001A0A70">
        <w:rPr>
          <w:rFonts w:asciiTheme="majorHAnsi" w:eastAsia="Times New Roman" w:hAnsiTheme="majorHAnsi" w:cstheme="majorHAnsi"/>
          <w:sz w:val="24"/>
          <w:szCs w:val="24"/>
        </w:rPr>
        <w:t xml:space="preserve">Director Panel </w:t>
      </w:r>
    </w:p>
    <w:p w14:paraId="42D06B21" w14:textId="77777777" w:rsidR="00AC3CF8" w:rsidRDefault="00AC3CF8" w:rsidP="001A0A70">
      <w:pPr>
        <w:spacing w:line="276" w:lineRule="auto"/>
        <w:rPr>
          <w:sz w:val="24"/>
          <w:szCs w:val="24"/>
        </w:rPr>
      </w:pPr>
    </w:p>
    <w:p w14:paraId="50AAA548" w14:textId="12DCD163" w:rsidR="00AC3CF8" w:rsidRDefault="00AC3CF8" w:rsidP="001A0A70">
      <w:pPr>
        <w:pBdr>
          <w:top w:val="nil"/>
          <w:left w:val="nil"/>
          <w:bottom w:val="nil"/>
          <w:right w:val="nil"/>
          <w:between w:val="nil"/>
        </w:pBdr>
        <w:spacing w:line="276" w:lineRule="auto"/>
        <w:rPr>
          <w:color w:val="231F20"/>
          <w:sz w:val="24"/>
          <w:szCs w:val="24"/>
        </w:rPr>
      </w:pPr>
      <w:r>
        <w:rPr>
          <w:color w:val="231F20"/>
          <w:sz w:val="24"/>
          <w:szCs w:val="24"/>
          <w:u w:val="single"/>
        </w:rPr>
        <w:t xml:space="preserve">Weeks 7-8 </w:t>
      </w:r>
    </w:p>
    <w:p w14:paraId="3D93A242" w14:textId="77777777" w:rsidR="00AC3CF8" w:rsidRDefault="00AC3CF8" w:rsidP="001A0A70">
      <w:pPr>
        <w:pBdr>
          <w:top w:val="nil"/>
          <w:left w:val="nil"/>
          <w:bottom w:val="nil"/>
          <w:right w:val="nil"/>
          <w:between w:val="nil"/>
        </w:pBdr>
        <w:spacing w:line="276" w:lineRule="auto"/>
        <w:rPr>
          <w:color w:val="231F20"/>
          <w:sz w:val="24"/>
          <w:szCs w:val="24"/>
        </w:rPr>
      </w:pPr>
    </w:p>
    <w:p w14:paraId="2EE14A1A" w14:textId="77777777" w:rsidR="001A0A70" w:rsidRPr="001A0A70" w:rsidRDefault="001A0A70" w:rsidP="006F3FA2">
      <w:pPr>
        <w:pStyle w:val="ListParagraph"/>
        <w:widowControl/>
        <w:numPr>
          <w:ilvl w:val="0"/>
          <w:numId w:val="40"/>
        </w:numPr>
        <w:spacing w:line="276" w:lineRule="auto"/>
        <w:ind w:hanging="720"/>
        <w:rPr>
          <w:rFonts w:asciiTheme="majorHAnsi" w:eastAsia="Times New Roman" w:hAnsiTheme="majorHAnsi" w:cstheme="majorHAnsi"/>
          <w:sz w:val="24"/>
          <w:szCs w:val="24"/>
        </w:rPr>
      </w:pPr>
      <w:r w:rsidRPr="001A0A70">
        <w:rPr>
          <w:rFonts w:asciiTheme="majorHAnsi" w:eastAsia="Times New Roman" w:hAnsiTheme="majorHAnsi" w:cstheme="majorHAnsi"/>
          <w:sz w:val="24"/>
          <w:szCs w:val="24"/>
        </w:rPr>
        <w:t xml:space="preserve">Budget Development &amp; Financial Planning </w:t>
      </w:r>
    </w:p>
    <w:p w14:paraId="63587431" w14:textId="77777777" w:rsidR="00AC3CF8" w:rsidRDefault="00AC3CF8" w:rsidP="001A0A70">
      <w:pPr>
        <w:pBdr>
          <w:top w:val="nil"/>
          <w:left w:val="nil"/>
          <w:bottom w:val="nil"/>
          <w:right w:val="nil"/>
          <w:between w:val="nil"/>
        </w:pBdr>
        <w:tabs>
          <w:tab w:val="left" w:pos="820"/>
        </w:tabs>
        <w:spacing w:line="276" w:lineRule="auto"/>
        <w:ind w:left="820" w:right="634"/>
        <w:rPr>
          <w:color w:val="231F20"/>
          <w:sz w:val="24"/>
          <w:szCs w:val="24"/>
        </w:rPr>
      </w:pPr>
    </w:p>
    <w:p w14:paraId="536E6B85" w14:textId="3C597C36" w:rsidR="00AC3CF8" w:rsidRDefault="00AC3CF8" w:rsidP="001A0A70">
      <w:pPr>
        <w:pBdr>
          <w:top w:val="nil"/>
          <w:left w:val="nil"/>
          <w:bottom w:val="nil"/>
          <w:right w:val="nil"/>
          <w:between w:val="nil"/>
        </w:pBdr>
        <w:tabs>
          <w:tab w:val="left" w:pos="820"/>
        </w:tabs>
        <w:spacing w:line="276" w:lineRule="auto"/>
        <w:ind w:right="634"/>
        <w:rPr>
          <w:color w:val="231F20"/>
          <w:sz w:val="24"/>
          <w:szCs w:val="24"/>
        </w:rPr>
      </w:pPr>
      <w:r>
        <w:rPr>
          <w:color w:val="231F20"/>
          <w:sz w:val="24"/>
          <w:szCs w:val="24"/>
        </w:rPr>
        <w:t xml:space="preserve"> </w:t>
      </w:r>
      <w:r>
        <w:rPr>
          <w:color w:val="231F20"/>
          <w:sz w:val="24"/>
          <w:szCs w:val="24"/>
          <w:u w:val="single"/>
        </w:rPr>
        <w:t xml:space="preserve">Week 9  </w:t>
      </w:r>
    </w:p>
    <w:p w14:paraId="4E1FA07C" w14:textId="77777777" w:rsidR="00AC3CF8" w:rsidRDefault="00AC3CF8" w:rsidP="001A0A70">
      <w:pPr>
        <w:pBdr>
          <w:top w:val="nil"/>
          <w:left w:val="nil"/>
          <w:bottom w:val="nil"/>
          <w:right w:val="nil"/>
          <w:between w:val="nil"/>
        </w:pBdr>
        <w:tabs>
          <w:tab w:val="left" w:pos="820"/>
        </w:tabs>
        <w:spacing w:line="276" w:lineRule="auto"/>
        <w:ind w:right="634"/>
        <w:rPr>
          <w:color w:val="231F20"/>
          <w:sz w:val="24"/>
          <w:szCs w:val="24"/>
        </w:rPr>
      </w:pPr>
    </w:p>
    <w:p w14:paraId="77AC6596" w14:textId="2BC22BD9" w:rsidR="0093525A" w:rsidRPr="001A0A70" w:rsidRDefault="0093525A" w:rsidP="006F3FA2">
      <w:pPr>
        <w:pStyle w:val="ListParagraph"/>
        <w:widowControl/>
        <w:numPr>
          <w:ilvl w:val="0"/>
          <w:numId w:val="41"/>
        </w:numPr>
        <w:spacing w:line="276" w:lineRule="auto"/>
        <w:ind w:hanging="720"/>
        <w:rPr>
          <w:rFonts w:asciiTheme="majorHAnsi" w:eastAsia="Times New Roman" w:hAnsiTheme="majorHAnsi" w:cstheme="majorHAnsi"/>
          <w:sz w:val="24"/>
          <w:szCs w:val="24"/>
        </w:rPr>
      </w:pPr>
      <w:r w:rsidRPr="001A0A70">
        <w:rPr>
          <w:rFonts w:asciiTheme="majorHAnsi" w:eastAsia="Times New Roman" w:hAnsiTheme="majorHAnsi" w:cstheme="majorHAnsi"/>
          <w:sz w:val="24"/>
          <w:szCs w:val="24"/>
        </w:rPr>
        <w:t xml:space="preserve">Recruitment &amp; Retention of Staff </w:t>
      </w:r>
    </w:p>
    <w:p w14:paraId="0F81FE84" w14:textId="77777777" w:rsidR="00AC3CF8" w:rsidRDefault="00AC3CF8" w:rsidP="001A0A70">
      <w:pPr>
        <w:spacing w:line="276" w:lineRule="auto"/>
        <w:rPr>
          <w:sz w:val="24"/>
          <w:szCs w:val="24"/>
        </w:rPr>
      </w:pPr>
    </w:p>
    <w:p w14:paraId="090DD25E" w14:textId="4FFEF4C4" w:rsidR="00AC3CF8" w:rsidRDefault="00AC3CF8" w:rsidP="001A0A70">
      <w:pPr>
        <w:pBdr>
          <w:top w:val="nil"/>
          <w:left w:val="nil"/>
          <w:bottom w:val="nil"/>
          <w:right w:val="nil"/>
          <w:between w:val="nil"/>
        </w:pBdr>
        <w:spacing w:line="276" w:lineRule="auto"/>
        <w:rPr>
          <w:color w:val="231F20"/>
          <w:sz w:val="24"/>
          <w:szCs w:val="24"/>
        </w:rPr>
      </w:pPr>
      <w:r>
        <w:rPr>
          <w:color w:val="231F20"/>
          <w:sz w:val="24"/>
          <w:szCs w:val="24"/>
          <w:u w:val="single"/>
        </w:rPr>
        <w:t xml:space="preserve">Weeks 10-11 </w:t>
      </w:r>
    </w:p>
    <w:p w14:paraId="724C0D67" w14:textId="77777777" w:rsidR="00AC3CF8" w:rsidRDefault="00AC3CF8" w:rsidP="001A0A70">
      <w:pPr>
        <w:pBdr>
          <w:top w:val="nil"/>
          <w:left w:val="nil"/>
          <w:bottom w:val="nil"/>
          <w:right w:val="nil"/>
          <w:between w:val="nil"/>
        </w:pBdr>
        <w:spacing w:line="276" w:lineRule="auto"/>
        <w:rPr>
          <w:color w:val="231F20"/>
          <w:sz w:val="24"/>
          <w:szCs w:val="24"/>
        </w:rPr>
      </w:pPr>
    </w:p>
    <w:p w14:paraId="034E0013" w14:textId="3344F65F" w:rsidR="001A0A70" w:rsidRPr="001A0A70" w:rsidRDefault="001A0A70" w:rsidP="006F3FA2">
      <w:pPr>
        <w:pStyle w:val="ListParagraph"/>
        <w:widowControl/>
        <w:numPr>
          <w:ilvl w:val="0"/>
          <w:numId w:val="41"/>
        </w:numPr>
        <w:spacing w:line="276" w:lineRule="auto"/>
        <w:ind w:hanging="720"/>
        <w:rPr>
          <w:rFonts w:asciiTheme="majorHAnsi" w:eastAsia="Times New Roman" w:hAnsiTheme="majorHAnsi" w:cstheme="majorHAnsi"/>
          <w:sz w:val="24"/>
          <w:szCs w:val="24"/>
        </w:rPr>
      </w:pPr>
      <w:r w:rsidRPr="001A0A70">
        <w:rPr>
          <w:rFonts w:asciiTheme="majorHAnsi" w:eastAsia="Times New Roman" w:hAnsiTheme="majorHAnsi" w:cstheme="majorHAnsi"/>
          <w:sz w:val="24"/>
          <w:szCs w:val="24"/>
        </w:rPr>
        <w:t>Applications; Interviewing, Hiring</w:t>
      </w:r>
    </w:p>
    <w:p w14:paraId="6265797F" w14:textId="139E380E" w:rsidR="001A0A70" w:rsidRPr="001A0A70" w:rsidRDefault="001A0A70" w:rsidP="006F3FA2">
      <w:pPr>
        <w:pStyle w:val="ListParagraph"/>
        <w:widowControl/>
        <w:numPr>
          <w:ilvl w:val="0"/>
          <w:numId w:val="41"/>
        </w:numPr>
        <w:spacing w:line="276" w:lineRule="auto"/>
        <w:ind w:hanging="720"/>
        <w:rPr>
          <w:rFonts w:asciiTheme="majorHAnsi" w:eastAsia="Times New Roman" w:hAnsiTheme="majorHAnsi" w:cstheme="majorHAnsi"/>
          <w:sz w:val="24"/>
          <w:szCs w:val="24"/>
        </w:rPr>
      </w:pPr>
      <w:r w:rsidRPr="001A0A70">
        <w:rPr>
          <w:rFonts w:asciiTheme="majorHAnsi" w:eastAsia="Times New Roman" w:hAnsiTheme="majorHAnsi" w:cstheme="majorHAnsi"/>
          <w:sz w:val="24"/>
          <w:szCs w:val="24"/>
        </w:rPr>
        <w:t xml:space="preserve">Director Interviews </w:t>
      </w:r>
    </w:p>
    <w:p w14:paraId="1C237CC5" w14:textId="77777777" w:rsidR="00AC3CF8" w:rsidRDefault="00AC3CF8" w:rsidP="001A0A70">
      <w:pPr>
        <w:spacing w:line="276" w:lineRule="auto"/>
        <w:rPr>
          <w:sz w:val="24"/>
          <w:szCs w:val="24"/>
        </w:rPr>
      </w:pPr>
    </w:p>
    <w:p w14:paraId="18764A97" w14:textId="0300D22E" w:rsidR="00AC3CF8" w:rsidRDefault="00AC3CF8" w:rsidP="001A0A70">
      <w:pPr>
        <w:pBdr>
          <w:top w:val="nil"/>
          <w:left w:val="nil"/>
          <w:bottom w:val="nil"/>
          <w:right w:val="nil"/>
          <w:between w:val="nil"/>
        </w:pBdr>
        <w:spacing w:line="276" w:lineRule="auto"/>
        <w:rPr>
          <w:color w:val="231F20"/>
          <w:sz w:val="24"/>
          <w:szCs w:val="24"/>
        </w:rPr>
      </w:pPr>
      <w:r>
        <w:rPr>
          <w:color w:val="231F20"/>
          <w:sz w:val="24"/>
          <w:szCs w:val="24"/>
          <w:u w:val="single"/>
        </w:rPr>
        <w:t xml:space="preserve">Weeks 12-13 </w:t>
      </w:r>
    </w:p>
    <w:p w14:paraId="0D183F1A" w14:textId="77777777" w:rsidR="00AC3CF8" w:rsidRDefault="00AC3CF8" w:rsidP="001A0A70">
      <w:pPr>
        <w:pBdr>
          <w:top w:val="nil"/>
          <w:left w:val="nil"/>
          <w:bottom w:val="nil"/>
          <w:right w:val="nil"/>
          <w:between w:val="nil"/>
        </w:pBdr>
        <w:spacing w:line="276" w:lineRule="auto"/>
        <w:rPr>
          <w:color w:val="231F20"/>
          <w:sz w:val="24"/>
          <w:szCs w:val="24"/>
        </w:rPr>
      </w:pPr>
    </w:p>
    <w:p w14:paraId="1C1B46B2" w14:textId="77777777" w:rsidR="001A0A70" w:rsidRPr="001A0A70" w:rsidRDefault="001A0A70" w:rsidP="006F3FA2">
      <w:pPr>
        <w:pStyle w:val="ListParagraph"/>
        <w:widowControl/>
        <w:numPr>
          <w:ilvl w:val="0"/>
          <w:numId w:val="42"/>
        </w:numPr>
        <w:spacing w:line="276" w:lineRule="auto"/>
        <w:ind w:hanging="720"/>
        <w:rPr>
          <w:rFonts w:asciiTheme="majorHAnsi" w:eastAsia="Times New Roman" w:hAnsiTheme="majorHAnsi" w:cstheme="majorHAnsi"/>
          <w:sz w:val="24"/>
          <w:szCs w:val="24"/>
        </w:rPr>
      </w:pPr>
      <w:r w:rsidRPr="001A0A70">
        <w:rPr>
          <w:rFonts w:asciiTheme="majorHAnsi" w:eastAsia="Times New Roman" w:hAnsiTheme="majorHAnsi" w:cstheme="majorHAnsi"/>
          <w:sz w:val="24"/>
          <w:szCs w:val="24"/>
        </w:rPr>
        <w:t xml:space="preserve">Laws and Legal issues </w:t>
      </w:r>
    </w:p>
    <w:p w14:paraId="5D73EC56" w14:textId="77777777" w:rsidR="001A0A70" w:rsidRPr="001A0A70" w:rsidRDefault="001A0A70" w:rsidP="006F3FA2">
      <w:pPr>
        <w:pStyle w:val="ListParagraph"/>
        <w:widowControl/>
        <w:numPr>
          <w:ilvl w:val="0"/>
          <w:numId w:val="42"/>
        </w:numPr>
        <w:spacing w:line="276" w:lineRule="auto"/>
        <w:ind w:hanging="720"/>
        <w:rPr>
          <w:rFonts w:asciiTheme="majorHAnsi" w:eastAsia="Times New Roman" w:hAnsiTheme="majorHAnsi" w:cstheme="majorHAnsi"/>
          <w:sz w:val="24"/>
          <w:szCs w:val="24"/>
        </w:rPr>
      </w:pPr>
      <w:r w:rsidRPr="001A0A70">
        <w:rPr>
          <w:rFonts w:asciiTheme="majorHAnsi" w:eastAsia="Times New Roman" w:hAnsiTheme="majorHAnsi" w:cstheme="majorHAnsi"/>
          <w:sz w:val="24"/>
          <w:szCs w:val="24"/>
        </w:rPr>
        <w:t xml:space="preserve">Communication; Problem Solving; Conflicts; Discipline problems with staff </w:t>
      </w:r>
    </w:p>
    <w:p w14:paraId="48085B22" w14:textId="77777777" w:rsidR="00AC3CF8" w:rsidRDefault="00AC3CF8" w:rsidP="001A0A70">
      <w:pPr>
        <w:pBdr>
          <w:top w:val="nil"/>
          <w:left w:val="nil"/>
          <w:bottom w:val="nil"/>
          <w:right w:val="nil"/>
          <w:between w:val="nil"/>
        </w:pBdr>
        <w:spacing w:line="276" w:lineRule="auto"/>
        <w:rPr>
          <w:color w:val="231F20"/>
          <w:sz w:val="24"/>
          <w:szCs w:val="24"/>
          <w:u w:val="single"/>
        </w:rPr>
      </w:pPr>
    </w:p>
    <w:p w14:paraId="6B4AA404" w14:textId="66913BAE" w:rsidR="001A0A70" w:rsidRDefault="00AC3CF8" w:rsidP="001A0A70">
      <w:pPr>
        <w:pBdr>
          <w:top w:val="nil"/>
          <w:left w:val="nil"/>
          <w:bottom w:val="nil"/>
          <w:right w:val="nil"/>
          <w:between w:val="nil"/>
        </w:pBdr>
        <w:spacing w:line="276" w:lineRule="auto"/>
        <w:rPr>
          <w:color w:val="231F20"/>
          <w:sz w:val="24"/>
          <w:szCs w:val="24"/>
          <w:u w:val="single"/>
        </w:rPr>
      </w:pPr>
      <w:r>
        <w:rPr>
          <w:color w:val="231F20"/>
          <w:sz w:val="24"/>
          <w:szCs w:val="24"/>
          <w:u w:val="single"/>
        </w:rPr>
        <w:t xml:space="preserve">Weeks 14-15 </w:t>
      </w:r>
    </w:p>
    <w:p w14:paraId="6CAB809D" w14:textId="77777777" w:rsidR="0093525A" w:rsidRDefault="0093525A" w:rsidP="001A0A70">
      <w:pPr>
        <w:pBdr>
          <w:top w:val="nil"/>
          <w:left w:val="nil"/>
          <w:bottom w:val="nil"/>
          <w:right w:val="nil"/>
          <w:between w:val="nil"/>
        </w:pBdr>
        <w:spacing w:line="276" w:lineRule="auto"/>
        <w:rPr>
          <w:color w:val="231F20"/>
          <w:sz w:val="24"/>
          <w:szCs w:val="24"/>
          <w:u w:val="single"/>
        </w:rPr>
      </w:pPr>
    </w:p>
    <w:p w14:paraId="5C50BDF7" w14:textId="77777777" w:rsidR="0093525A" w:rsidRPr="0093525A" w:rsidRDefault="001A0A70" w:rsidP="006F3FA2">
      <w:pPr>
        <w:pStyle w:val="ListParagraph"/>
        <w:widowControl/>
        <w:numPr>
          <w:ilvl w:val="0"/>
          <w:numId w:val="43"/>
        </w:numPr>
        <w:pBdr>
          <w:top w:val="nil"/>
          <w:left w:val="nil"/>
          <w:bottom w:val="nil"/>
          <w:right w:val="nil"/>
          <w:between w:val="nil"/>
        </w:pBdr>
        <w:spacing w:line="276" w:lineRule="auto"/>
        <w:ind w:hanging="720"/>
        <w:rPr>
          <w:color w:val="000000"/>
          <w:sz w:val="24"/>
          <w:szCs w:val="24"/>
        </w:rPr>
      </w:pPr>
      <w:r w:rsidRPr="0093525A">
        <w:rPr>
          <w:rFonts w:asciiTheme="majorHAnsi" w:eastAsia="Times New Roman" w:hAnsiTheme="majorHAnsi" w:cstheme="majorHAnsi"/>
          <w:sz w:val="24"/>
          <w:szCs w:val="24"/>
        </w:rPr>
        <w:t xml:space="preserve">Self &amp; Program Development </w:t>
      </w:r>
    </w:p>
    <w:p w14:paraId="3ABC1588" w14:textId="3816C357" w:rsidR="00AC3CF8" w:rsidRPr="0093525A" w:rsidRDefault="00AC3CF8" w:rsidP="0093525A">
      <w:pPr>
        <w:widowControl/>
        <w:pBdr>
          <w:top w:val="nil"/>
          <w:left w:val="nil"/>
          <w:bottom w:val="nil"/>
          <w:right w:val="nil"/>
          <w:between w:val="nil"/>
        </w:pBdr>
        <w:spacing w:line="276" w:lineRule="auto"/>
        <w:rPr>
          <w:color w:val="000000"/>
          <w:sz w:val="24"/>
          <w:szCs w:val="24"/>
        </w:rPr>
      </w:pPr>
      <w:r>
        <w:rPr>
          <w:noProof/>
        </w:rPr>
        <w:drawing>
          <wp:anchor distT="0" distB="0" distL="0" distR="0" simplePos="0" relativeHeight="251666432" behindDoc="0" locked="0" layoutInCell="1" hidden="0" allowOverlap="1" wp14:anchorId="3D334A57" wp14:editId="73B7C238">
            <wp:simplePos x="0" y="0"/>
            <wp:positionH relativeFrom="margin">
              <wp:posOffset>4140200</wp:posOffset>
            </wp:positionH>
            <wp:positionV relativeFrom="paragraph">
              <wp:posOffset>165100</wp:posOffset>
            </wp:positionV>
            <wp:extent cx="34925" cy="1270"/>
            <wp:effectExtent l="0" t="0" r="0" b="0"/>
            <wp:wrapSquare wrapText="bothSides" distT="0" distB="0" distL="0" distR="0"/>
            <wp:docPr id="2"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29"/>
                    <a:srcRect/>
                    <a:stretch>
                      <a:fillRect/>
                    </a:stretch>
                  </pic:blipFill>
                  <pic:spPr>
                    <a:xfrm>
                      <a:off x="0" y="0"/>
                      <a:ext cx="34925" cy="1270"/>
                    </a:xfrm>
                    <a:prstGeom prst="rect">
                      <a:avLst/>
                    </a:prstGeom>
                    <a:ln/>
                  </pic:spPr>
                </pic:pic>
              </a:graphicData>
            </a:graphic>
          </wp:anchor>
        </w:drawing>
      </w:r>
    </w:p>
    <w:p w14:paraId="75E502DC" w14:textId="0C0669A1" w:rsidR="00AC3CF8" w:rsidRPr="001A0A70" w:rsidRDefault="00AC3CF8" w:rsidP="001A0A70">
      <w:pPr>
        <w:pBdr>
          <w:top w:val="nil"/>
          <w:left w:val="nil"/>
          <w:bottom w:val="nil"/>
          <w:right w:val="nil"/>
          <w:between w:val="nil"/>
        </w:pBdr>
        <w:spacing w:line="276" w:lineRule="auto"/>
        <w:rPr>
          <w:color w:val="000000"/>
          <w:sz w:val="24"/>
          <w:szCs w:val="24"/>
        </w:rPr>
      </w:pPr>
      <w:r>
        <w:rPr>
          <w:color w:val="231F20"/>
          <w:sz w:val="24"/>
          <w:szCs w:val="24"/>
          <w:u w:val="single"/>
        </w:rPr>
        <w:t>Week 16</w:t>
      </w:r>
    </w:p>
    <w:p w14:paraId="36426D38" w14:textId="65C84585" w:rsidR="002D0D3A" w:rsidRPr="00AC3CF8" w:rsidRDefault="00A10271">
      <w:pPr>
        <w:widowControl/>
        <w:spacing w:after="280"/>
        <w:rPr>
          <w:rFonts w:asciiTheme="majorHAnsi" w:eastAsia="Times New Roman" w:hAnsiTheme="majorHAnsi" w:cstheme="majorHAnsi"/>
          <w:sz w:val="24"/>
          <w:szCs w:val="24"/>
        </w:rPr>
      </w:pPr>
      <w:r w:rsidRPr="00AC3CF8">
        <w:rPr>
          <w:rFonts w:asciiTheme="majorHAnsi" w:eastAsia="Times New Roman" w:hAnsiTheme="majorHAnsi" w:cstheme="majorHAnsi"/>
          <w:sz w:val="24"/>
          <w:szCs w:val="24"/>
        </w:rPr>
        <w:t xml:space="preserve"> </w:t>
      </w:r>
    </w:p>
    <w:p w14:paraId="6C0BC69E" w14:textId="3E94EA8C" w:rsidR="002D0D3A" w:rsidRPr="00D4700B" w:rsidRDefault="00C31515" w:rsidP="000F678F">
      <w:pPr>
        <w:spacing w:line="276" w:lineRule="auto"/>
        <w:jc w:val="center"/>
        <w:rPr>
          <w:rFonts w:asciiTheme="majorHAnsi" w:eastAsia="Times New Roman" w:hAnsiTheme="majorHAnsi" w:cstheme="majorHAnsi"/>
          <w:b/>
          <w:color w:val="AD0001"/>
          <w:sz w:val="28"/>
          <w:szCs w:val="28"/>
        </w:rPr>
      </w:pPr>
      <w:r w:rsidRPr="00AC3CF8">
        <w:rPr>
          <w:rFonts w:asciiTheme="majorHAnsi" w:eastAsia="Times New Roman" w:hAnsiTheme="majorHAnsi" w:cstheme="majorHAnsi"/>
          <w:b/>
          <w:sz w:val="24"/>
          <w:szCs w:val="24"/>
        </w:rPr>
        <w:br w:type="page"/>
      </w:r>
      <w:r w:rsidR="00A10271" w:rsidRPr="00D4700B">
        <w:rPr>
          <w:rFonts w:asciiTheme="majorHAnsi" w:hAnsiTheme="majorHAnsi" w:cstheme="majorHAnsi"/>
          <w:b/>
          <w:color w:val="AD0001"/>
          <w:sz w:val="28"/>
          <w:szCs w:val="28"/>
        </w:rPr>
        <w:t>ECED:</w:t>
      </w:r>
      <w:r w:rsidR="000F678F">
        <w:rPr>
          <w:rFonts w:asciiTheme="majorHAnsi" w:hAnsiTheme="majorHAnsi" w:cstheme="majorHAnsi"/>
          <w:b/>
          <w:color w:val="AD0001"/>
          <w:sz w:val="28"/>
          <w:szCs w:val="28"/>
        </w:rPr>
        <w:tab/>
      </w:r>
      <w:r w:rsidR="00AA740A">
        <w:rPr>
          <w:rFonts w:asciiTheme="majorHAnsi" w:hAnsiTheme="majorHAnsi" w:cstheme="majorHAnsi"/>
          <w:b/>
          <w:color w:val="AD0001"/>
          <w:sz w:val="28"/>
          <w:szCs w:val="28"/>
        </w:rPr>
        <w:t>2280</w:t>
      </w:r>
      <w:r w:rsidR="00A10271" w:rsidRPr="00D4700B">
        <w:rPr>
          <w:rFonts w:asciiTheme="majorHAnsi" w:hAnsiTheme="majorHAnsi" w:cstheme="majorHAnsi"/>
          <w:b/>
          <w:color w:val="AD0001"/>
          <w:sz w:val="28"/>
          <w:szCs w:val="28"/>
        </w:rPr>
        <w:tab/>
        <w:t>Professional Relationships</w:t>
      </w:r>
    </w:p>
    <w:p w14:paraId="260D7D3F" w14:textId="0B2720B1" w:rsidR="002D0D3A" w:rsidRPr="00D4700B" w:rsidRDefault="001A0A70" w:rsidP="000F678F">
      <w:pPr>
        <w:widowControl/>
        <w:spacing w:after="280" w:line="276" w:lineRule="auto"/>
        <w:jc w:val="center"/>
        <w:rPr>
          <w:rFonts w:asciiTheme="majorHAnsi" w:eastAsia="Times New Roman" w:hAnsiTheme="majorHAnsi" w:cstheme="majorHAnsi"/>
          <w:color w:val="AD0001"/>
          <w:sz w:val="24"/>
          <w:szCs w:val="24"/>
        </w:rPr>
      </w:pPr>
      <w:r w:rsidRPr="00D4700B">
        <w:rPr>
          <w:rFonts w:asciiTheme="majorHAnsi" w:eastAsia="Times New Roman" w:hAnsiTheme="majorHAnsi" w:cstheme="majorHAnsi"/>
          <w:color w:val="AD0001"/>
          <w:sz w:val="24"/>
          <w:szCs w:val="24"/>
        </w:rPr>
        <w:t>(</w:t>
      </w:r>
      <w:r w:rsidR="00A10271" w:rsidRPr="00D4700B">
        <w:rPr>
          <w:rFonts w:asciiTheme="majorHAnsi" w:eastAsia="Times New Roman" w:hAnsiTheme="majorHAnsi" w:cstheme="majorHAnsi"/>
          <w:color w:val="AD0001"/>
          <w:sz w:val="24"/>
          <w:szCs w:val="24"/>
        </w:rPr>
        <w:t>3 credit hours</w:t>
      </w:r>
      <w:r w:rsidRPr="00D4700B">
        <w:rPr>
          <w:rFonts w:asciiTheme="majorHAnsi" w:eastAsia="Times New Roman" w:hAnsiTheme="majorHAnsi" w:cstheme="majorHAnsi"/>
          <w:color w:val="AD0001"/>
          <w:sz w:val="24"/>
          <w:szCs w:val="24"/>
        </w:rPr>
        <w:t>)</w:t>
      </w:r>
    </w:p>
    <w:p w14:paraId="6E8AB2C0" w14:textId="22F6F73E" w:rsidR="002D0D3A" w:rsidRPr="00D4700B" w:rsidRDefault="00A10271">
      <w:pPr>
        <w:widowControl/>
        <w:spacing w:after="280"/>
        <w:rPr>
          <w:rFonts w:asciiTheme="majorHAnsi" w:eastAsia="Times New Roman" w:hAnsiTheme="majorHAnsi" w:cstheme="majorHAnsi"/>
          <w:b/>
          <w:color w:val="AD0001"/>
          <w:sz w:val="24"/>
          <w:szCs w:val="24"/>
        </w:rPr>
      </w:pPr>
      <w:r w:rsidRPr="00D4700B">
        <w:rPr>
          <w:rFonts w:asciiTheme="majorHAnsi" w:eastAsia="Times New Roman" w:hAnsiTheme="majorHAnsi" w:cstheme="majorHAnsi"/>
          <w:b/>
          <w:color w:val="AD0001"/>
          <w:sz w:val="24"/>
          <w:szCs w:val="24"/>
        </w:rPr>
        <w:t xml:space="preserve">COURSE DESCRIPTION </w:t>
      </w:r>
    </w:p>
    <w:p w14:paraId="279E9B69" w14:textId="761CF757" w:rsidR="002D0D3A" w:rsidRPr="00D4700B" w:rsidRDefault="00A10271" w:rsidP="000F678F">
      <w:pPr>
        <w:widowControl/>
        <w:spacing w:after="280" w:line="276" w:lineRule="auto"/>
        <w:rPr>
          <w:rFonts w:asciiTheme="majorHAnsi" w:eastAsia="Times New Roman" w:hAnsiTheme="majorHAnsi" w:cstheme="majorHAnsi"/>
          <w:color w:val="AD0001"/>
          <w:sz w:val="24"/>
          <w:szCs w:val="24"/>
        </w:rPr>
      </w:pPr>
      <w:r w:rsidRPr="00D4700B">
        <w:rPr>
          <w:rFonts w:asciiTheme="majorHAnsi" w:eastAsia="Times New Roman" w:hAnsiTheme="majorHAnsi" w:cstheme="majorHAnsi"/>
          <w:color w:val="AD0001"/>
          <w:sz w:val="24"/>
          <w:szCs w:val="24"/>
        </w:rPr>
        <w:t xml:space="preserve">This course addresses staff relations that will foster diverse professional relationships with families, communities and boards. Topics of staff recruitment, retention, support and supervision will lay the foundation for positive personnel, family and community relationships. </w:t>
      </w:r>
    </w:p>
    <w:p w14:paraId="4007A3B1" w14:textId="14BDC87F" w:rsidR="00770BFE" w:rsidRPr="00D4700B" w:rsidRDefault="00B14A35" w:rsidP="000F678F">
      <w:pPr>
        <w:widowControl/>
        <w:spacing w:after="280" w:line="276" w:lineRule="auto"/>
        <w:rPr>
          <w:rFonts w:asciiTheme="majorHAnsi" w:eastAsia="Times New Roman" w:hAnsiTheme="majorHAnsi" w:cstheme="majorHAnsi"/>
          <w:b/>
          <w:color w:val="AD0001"/>
          <w:sz w:val="24"/>
          <w:szCs w:val="24"/>
        </w:rPr>
      </w:pPr>
      <w:r w:rsidRPr="00D4700B">
        <w:rPr>
          <w:rFonts w:asciiTheme="majorHAnsi" w:eastAsia="Times New Roman" w:hAnsiTheme="majorHAnsi" w:cstheme="majorHAnsi"/>
          <w:b/>
          <w:color w:val="AD0001"/>
          <w:sz w:val="24"/>
          <w:szCs w:val="24"/>
        </w:rPr>
        <w:t>COURSE COMPETENCIES</w:t>
      </w:r>
    </w:p>
    <w:p w14:paraId="2351F0D8" w14:textId="2A8D1771" w:rsidR="002D0D3A" w:rsidRPr="00D4700B" w:rsidRDefault="0095438C" w:rsidP="000F678F">
      <w:pPr>
        <w:widowControl/>
        <w:spacing w:after="280" w:line="276" w:lineRule="auto"/>
        <w:ind w:left="720" w:hanging="720"/>
        <w:rPr>
          <w:rFonts w:asciiTheme="majorHAnsi" w:eastAsia="Times New Roman" w:hAnsiTheme="majorHAnsi" w:cstheme="majorHAnsi"/>
          <w:color w:val="AD0001"/>
          <w:sz w:val="24"/>
          <w:szCs w:val="24"/>
        </w:rPr>
      </w:pPr>
      <w:r>
        <w:rPr>
          <w:rFonts w:asciiTheme="majorHAnsi" w:eastAsia="Times New Roman" w:hAnsiTheme="majorHAnsi" w:cstheme="majorHAnsi"/>
          <w:color w:val="AD0001"/>
          <w:sz w:val="24"/>
          <w:szCs w:val="24"/>
        </w:rPr>
        <w:t>PA</w:t>
      </w:r>
      <w:r w:rsidR="00183B20">
        <w:rPr>
          <w:rFonts w:asciiTheme="majorHAnsi" w:eastAsia="Times New Roman" w:hAnsiTheme="majorHAnsi" w:cstheme="majorHAnsi"/>
          <w:color w:val="AD0001"/>
          <w:sz w:val="24"/>
          <w:szCs w:val="24"/>
        </w:rPr>
        <w:t xml:space="preserve">5 -- </w:t>
      </w:r>
      <w:r w:rsidR="00A10271" w:rsidRPr="00D4700B">
        <w:rPr>
          <w:rFonts w:asciiTheme="majorHAnsi" w:eastAsia="Times New Roman" w:hAnsiTheme="majorHAnsi" w:cstheme="majorHAnsi"/>
          <w:color w:val="AD0001"/>
          <w:sz w:val="24"/>
          <w:szCs w:val="24"/>
        </w:rPr>
        <w:t xml:space="preserve">Demonstrate knowledge of personnel management, staff support, supervision, and professional development within a diverse and inclusive organization. </w:t>
      </w:r>
    </w:p>
    <w:p w14:paraId="19916696" w14:textId="591CDC8E" w:rsidR="002D0D3A" w:rsidRPr="00D4700B" w:rsidRDefault="0095438C" w:rsidP="000F678F">
      <w:pPr>
        <w:widowControl/>
        <w:spacing w:after="280" w:line="276" w:lineRule="auto"/>
        <w:ind w:left="720" w:hanging="720"/>
        <w:rPr>
          <w:rFonts w:asciiTheme="majorHAnsi" w:eastAsia="Times New Roman" w:hAnsiTheme="majorHAnsi" w:cstheme="majorHAnsi"/>
          <w:color w:val="AD0001"/>
          <w:sz w:val="24"/>
          <w:szCs w:val="24"/>
        </w:rPr>
      </w:pPr>
      <w:r>
        <w:rPr>
          <w:rFonts w:asciiTheme="majorHAnsi" w:eastAsia="Times New Roman" w:hAnsiTheme="majorHAnsi" w:cstheme="majorHAnsi"/>
          <w:color w:val="AD0001"/>
          <w:sz w:val="24"/>
          <w:szCs w:val="24"/>
        </w:rPr>
        <w:t>PA</w:t>
      </w:r>
      <w:r w:rsidR="00183B20">
        <w:rPr>
          <w:rFonts w:asciiTheme="majorHAnsi" w:eastAsia="Times New Roman" w:hAnsiTheme="majorHAnsi" w:cstheme="majorHAnsi"/>
          <w:color w:val="AD0001"/>
          <w:sz w:val="24"/>
          <w:szCs w:val="24"/>
        </w:rPr>
        <w:t xml:space="preserve">6 -- </w:t>
      </w:r>
      <w:r w:rsidR="00A10271" w:rsidRPr="00D4700B">
        <w:rPr>
          <w:rFonts w:asciiTheme="majorHAnsi" w:eastAsia="Times New Roman" w:hAnsiTheme="majorHAnsi" w:cstheme="majorHAnsi"/>
          <w:color w:val="AD0001"/>
          <w:sz w:val="24"/>
          <w:szCs w:val="24"/>
        </w:rPr>
        <w:t xml:space="preserve">Demonstrate an awareness of appropriate communication and collaboration skills. </w:t>
      </w:r>
    </w:p>
    <w:p w14:paraId="7A195358" w14:textId="543F0BAE" w:rsidR="002D0D3A" w:rsidRPr="00D4700B" w:rsidRDefault="0095438C" w:rsidP="000F678F">
      <w:pPr>
        <w:widowControl/>
        <w:spacing w:after="280" w:line="276" w:lineRule="auto"/>
        <w:ind w:left="720" w:hanging="720"/>
        <w:rPr>
          <w:rFonts w:asciiTheme="majorHAnsi" w:eastAsia="Times New Roman" w:hAnsiTheme="majorHAnsi" w:cstheme="majorHAnsi"/>
          <w:color w:val="AD0001"/>
          <w:sz w:val="24"/>
          <w:szCs w:val="24"/>
        </w:rPr>
      </w:pPr>
      <w:r>
        <w:rPr>
          <w:rFonts w:asciiTheme="majorHAnsi" w:eastAsia="Times New Roman" w:hAnsiTheme="majorHAnsi" w:cstheme="majorHAnsi"/>
          <w:color w:val="AD0001"/>
          <w:sz w:val="24"/>
          <w:szCs w:val="24"/>
        </w:rPr>
        <w:t>PA</w:t>
      </w:r>
      <w:r w:rsidR="00183B20">
        <w:rPr>
          <w:rFonts w:asciiTheme="majorHAnsi" w:eastAsia="Times New Roman" w:hAnsiTheme="majorHAnsi" w:cstheme="majorHAnsi"/>
          <w:color w:val="AD0001"/>
          <w:sz w:val="24"/>
          <w:szCs w:val="24"/>
        </w:rPr>
        <w:t xml:space="preserve">7 -- </w:t>
      </w:r>
      <w:r w:rsidR="00A10271" w:rsidRPr="00D4700B">
        <w:rPr>
          <w:rFonts w:asciiTheme="majorHAnsi" w:eastAsia="Times New Roman" w:hAnsiTheme="majorHAnsi" w:cstheme="majorHAnsi"/>
          <w:color w:val="AD0001"/>
          <w:sz w:val="24"/>
          <w:szCs w:val="24"/>
        </w:rPr>
        <w:t xml:space="preserve">Demonstrate knowledge that promotes effective professional relationships with families, communities, and board members. </w:t>
      </w:r>
    </w:p>
    <w:p w14:paraId="50C3C8A1" w14:textId="69B2E66D" w:rsidR="002D0D3A" w:rsidRDefault="0095438C" w:rsidP="000F678F">
      <w:pPr>
        <w:widowControl/>
        <w:spacing w:after="280" w:line="276" w:lineRule="auto"/>
        <w:ind w:left="720" w:hanging="720"/>
        <w:rPr>
          <w:rFonts w:asciiTheme="majorHAnsi" w:eastAsia="Times New Roman" w:hAnsiTheme="majorHAnsi" w:cstheme="majorHAnsi"/>
          <w:color w:val="AD0001"/>
          <w:sz w:val="24"/>
          <w:szCs w:val="24"/>
        </w:rPr>
      </w:pPr>
      <w:r>
        <w:rPr>
          <w:rFonts w:asciiTheme="majorHAnsi" w:eastAsia="Times New Roman" w:hAnsiTheme="majorHAnsi" w:cstheme="majorHAnsi"/>
          <w:color w:val="AD0001"/>
          <w:sz w:val="24"/>
          <w:szCs w:val="24"/>
        </w:rPr>
        <w:t>PA</w:t>
      </w:r>
      <w:r w:rsidR="00183B20">
        <w:rPr>
          <w:rFonts w:asciiTheme="majorHAnsi" w:eastAsia="Times New Roman" w:hAnsiTheme="majorHAnsi" w:cstheme="majorHAnsi"/>
          <w:color w:val="AD0001"/>
          <w:sz w:val="24"/>
          <w:szCs w:val="24"/>
        </w:rPr>
        <w:t xml:space="preserve">8 -- </w:t>
      </w:r>
      <w:r w:rsidR="00A10271" w:rsidRPr="00D4700B">
        <w:rPr>
          <w:rFonts w:asciiTheme="majorHAnsi" w:eastAsia="Times New Roman" w:hAnsiTheme="majorHAnsi" w:cstheme="majorHAnsi"/>
          <w:color w:val="AD0001"/>
          <w:sz w:val="24"/>
          <w:szCs w:val="24"/>
        </w:rPr>
        <w:t xml:space="preserve">Demonstrate knowledge of technology uses and skill acquisition. </w:t>
      </w:r>
    </w:p>
    <w:p w14:paraId="72E47AD4" w14:textId="77777777" w:rsidR="00E812F0" w:rsidRDefault="00E812F0" w:rsidP="00E812F0">
      <w:pPr>
        <w:pBdr>
          <w:top w:val="nil"/>
          <w:left w:val="nil"/>
          <w:bottom w:val="nil"/>
          <w:right w:val="nil"/>
          <w:between w:val="nil"/>
        </w:pBdr>
        <w:spacing w:line="276" w:lineRule="auto"/>
        <w:ind w:right="-15"/>
        <w:rPr>
          <w:color w:val="000000" w:themeColor="text1"/>
          <w:sz w:val="24"/>
          <w:szCs w:val="24"/>
        </w:rPr>
      </w:pPr>
      <w:r w:rsidRPr="00922E9C">
        <w:rPr>
          <w:b/>
          <w:color w:val="000000" w:themeColor="text1"/>
          <w:sz w:val="24"/>
          <w:szCs w:val="24"/>
        </w:rPr>
        <w:t>STUDENT LEARNING OUTCOMES</w:t>
      </w:r>
      <w:r w:rsidRPr="00922E9C">
        <w:rPr>
          <w:color w:val="000000" w:themeColor="text1"/>
          <w:sz w:val="24"/>
          <w:szCs w:val="24"/>
        </w:rPr>
        <w:t xml:space="preserve"> (suggested):</w:t>
      </w:r>
    </w:p>
    <w:p w14:paraId="42490CF4" w14:textId="77777777" w:rsidR="00E812F0" w:rsidRPr="00922E9C" w:rsidRDefault="00E812F0" w:rsidP="00E812F0">
      <w:pPr>
        <w:pBdr>
          <w:top w:val="nil"/>
          <w:left w:val="nil"/>
          <w:bottom w:val="nil"/>
          <w:right w:val="nil"/>
          <w:between w:val="nil"/>
        </w:pBdr>
        <w:spacing w:line="276" w:lineRule="auto"/>
        <w:ind w:right="-15"/>
        <w:rPr>
          <w:rFonts w:cstheme="minorBidi"/>
          <w:color w:val="000000" w:themeColor="text1"/>
          <w:sz w:val="24"/>
          <w:szCs w:val="24"/>
        </w:rPr>
      </w:pPr>
    </w:p>
    <w:p w14:paraId="0782C2E3" w14:textId="77777777" w:rsidR="00E812F0" w:rsidRPr="00AC3CF8" w:rsidRDefault="00E812F0" w:rsidP="00E812F0">
      <w:pPr>
        <w:widowControl/>
        <w:spacing w:after="280" w:line="276" w:lineRule="auto"/>
        <w:ind w:left="720" w:hanging="720"/>
        <w:rPr>
          <w:rFonts w:asciiTheme="majorHAnsi" w:eastAsia="Times New Roman" w:hAnsiTheme="majorHAnsi" w:cstheme="majorHAnsi"/>
          <w:sz w:val="24"/>
          <w:szCs w:val="24"/>
        </w:rPr>
      </w:pPr>
      <w:r w:rsidRPr="00AC3CF8">
        <w:rPr>
          <w:rFonts w:asciiTheme="majorHAnsi" w:eastAsia="Times New Roman" w:hAnsiTheme="majorHAnsi" w:cstheme="majorHAnsi"/>
          <w:sz w:val="24"/>
          <w:szCs w:val="24"/>
        </w:rPr>
        <w:t xml:space="preserve">1. </w:t>
      </w:r>
      <w:r>
        <w:rPr>
          <w:rFonts w:asciiTheme="majorHAnsi" w:eastAsia="Times New Roman" w:hAnsiTheme="majorHAnsi" w:cstheme="majorHAnsi"/>
          <w:sz w:val="24"/>
          <w:szCs w:val="24"/>
        </w:rPr>
        <w:t xml:space="preserve">  </w:t>
      </w:r>
      <w:r w:rsidRPr="00AC3CF8">
        <w:rPr>
          <w:rFonts w:asciiTheme="majorHAnsi" w:eastAsia="Times New Roman" w:hAnsiTheme="majorHAnsi" w:cstheme="majorHAnsi"/>
          <w:sz w:val="24"/>
          <w:szCs w:val="24"/>
        </w:rPr>
        <w:t xml:space="preserve">Determine the role of a program administer in personnel management, staff support, supervision, and professional development. </w:t>
      </w:r>
    </w:p>
    <w:p w14:paraId="3E7B3490" w14:textId="77777777" w:rsidR="00E812F0" w:rsidRPr="00AC3CF8" w:rsidRDefault="00E812F0" w:rsidP="00E812F0">
      <w:pPr>
        <w:widowControl/>
        <w:spacing w:after="280" w:line="276" w:lineRule="auto"/>
        <w:ind w:left="720" w:hanging="720"/>
        <w:rPr>
          <w:rFonts w:asciiTheme="majorHAnsi" w:eastAsia="Times New Roman" w:hAnsiTheme="majorHAnsi" w:cstheme="majorHAnsi"/>
          <w:sz w:val="24"/>
          <w:szCs w:val="24"/>
        </w:rPr>
      </w:pPr>
      <w:r w:rsidRPr="00AC3CF8">
        <w:rPr>
          <w:rFonts w:asciiTheme="majorHAnsi" w:eastAsia="Times New Roman" w:hAnsiTheme="majorHAnsi" w:cstheme="majorHAnsi"/>
          <w:sz w:val="24"/>
          <w:szCs w:val="24"/>
        </w:rPr>
        <w:t xml:space="preserve">2. </w:t>
      </w:r>
      <w:r>
        <w:rPr>
          <w:rFonts w:asciiTheme="majorHAnsi" w:eastAsia="Times New Roman" w:hAnsiTheme="majorHAnsi" w:cstheme="majorHAnsi"/>
          <w:sz w:val="24"/>
          <w:szCs w:val="24"/>
        </w:rPr>
        <w:t xml:space="preserve">  </w:t>
      </w:r>
      <w:r w:rsidRPr="00AC3CF8">
        <w:rPr>
          <w:rFonts w:asciiTheme="majorHAnsi" w:eastAsia="Times New Roman" w:hAnsiTheme="majorHAnsi" w:cstheme="majorHAnsi"/>
          <w:sz w:val="24"/>
          <w:szCs w:val="24"/>
        </w:rPr>
        <w:t xml:space="preserve">Identify and apply ethical and legal requirements in maintaining a professional relationship with subordinates, the community, clients, and fellow administrators. </w:t>
      </w:r>
    </w:p>
    <w:p w14:paraId="179C57B3" w14:textId="77777777" w:rsidR="00E812F0" w:rsidRPr="00AC3CF8" w:rsidRDefault="00E812F0" w:rsidP="00E812F0">
      <w:pPr>
        <w:widowControl/>
        <w:spacing w:after="280" w:line="276" w:lineRule="auto"/>
        <w:ind w:left="720" w:hanging="720"/>
        <w:rPr>
          <w:rFonts w:asciiTheme="majorHAnsi" w:eastAsia="Times New Roman" w:hAnsiTheme="majorHAnsi" w:cstheme="majorHAnsi"/>
          <w:sz w:val="24"/>
          <w:szCs w:val="24"/>
        </w:rPr>
      </w:pPr>
      <w:r w:rsidRPr="00AC3CF8">
        <w:rPr>
          <w:rFonts w:asciiTheme="majorHAnsi" w:eastAsia="Times New Roman" w:hAnsiTheme="majorHAnsi" w:cstheme="majorHAnsi"/>
          <w:sz w:val="24"/>
          <w:szCs w:val="24"/>
        </w:rPr>
        <w:t xml:space="preserve">3. </w:t>
      </w:r>
      <w:r>
        <w:rPr>
          <w:rFonts w:asciiTheme="majorHAnsi" w:eastAsia="Times New Roman" w:hAnsiTheme="majorHAnsi" w:cstheme="majorHAnsi"/>
          <w:sz w:val="24"/>
          <w:szCs w:val="24"/>
        </w:rPr>
        <w:t xml:space="preserve">  </w:t>
      </w:r>
      <w:r w:rsidRPr="00AC3CF8">
        <w:rPr>
          <w:rFonts w:asciiTheme="majorHAnsi" w:eastAsia="Times New Roman" w:hAnsiTheme="majorHAnsi" w:cstheme="majorHAnsi"/>
          <w:sz w:val="24"/>
          <w:szCs w:val="24"/>
        </w:rPr>
        <w:t xml:space="preserve">Research and use technologies which may be used in an early childhood setting. </w:t>
      </w:r>
    </w:p>
    <w:p w14:paraId="37FFFEF3" w14:textId="36AB7468" w:rsidR="00E812F0" w:rsidRPr="00E812F0" w:rsidRDefault="00E812F0" w:rsidP="000F678F">
      <w:pPr>
        <w:widowControl/>
        <w:spacing w:after="280" w:line="276" w:lineRule="auto"/>
        <w:ind w:left="720" w:hanging="720"/>
        <w:rPr>
          <w:rFonts w:asciiTheme="majorHAnsi" w:eastAsia="Times New Roman" w:hAnsiTheme="majorHAnsi" w:cstheme="majorHAnsi"/>
          <w:sz w:val="24"/>
          <w:szCs w:val="24"/>
        </w:rPr>
      </w:pPr>
      <w:r w:rsidRPr="00AC3CF8">
        <w:rPr>
          <w:rFonts w:asciiTheme="majorHAnsi" w:eastAsia="Times New Roman" w:hAnsiTheme="majorHAnsi" w:cstheme="majorHAnsi"/>
          <w:sz w:val="24"/>
          <w:szCs w:val="24"/>
        </w:rPr>
        <w:t>4.</w:t>
      </w:r>
      <w:r>
        <w:rPr>
          <w:rFonts w:asciiTheme="majorHAnsi" w:eastAsia="Times New Roman" w:hAnsiTheme="majorHAnsi" w:cstheme="majorHAnsi"/>
          <w:sz w:val="24"/>
          <w:szCs w:val="24"/>
        </w:rPr>
        <w:t xml:space="preserve">  </w:t>
      </w:r>
      <w:r w:rsidRPr="00AC3CF8">
        <w:rPr>
          <w:rFonts w:asciiTheme="majorHAnsi" w:eastAsia="Times New Roman" w:hAnsiTheme="majorHAnsi" w:cstheme="majorHAnsi"/>
          <w:sz w:val="24"/>
          <w:szCs w:val="24"/>
        </w:rPr>
        <w:t xml:space="preserve"> Identify and describe legal and ethical considerations in the employment of others. </w:t>
      </w:r>
    </w:p>
    <w:p w14:paraId="201E15F5" w14:textId="77777777" w:rsidR="00D4700B" w:rsidRDefault="00D4700B" w:rsidP="00D4700B">
      <w:pPr>
        <w:rPr>
          <w:sz w:val="24"/>
          <w:szCs w:val="24"/>
        </w:rPr>
      </w:pPr>
      <w:r>
        <w:rPr>
          <w:b/>
          <w:color w:val="231F20"/>
          <w:sz w:val="24"/>
          <w:szCs w:val="24"/>
        </w:rPr>
        <w:t>SUGGESTED COURSE OUTLINE (based on 16 week semester):</w:t>
      </w:r>
    </w:p>
    <w:p w14:paraId="7BE65EE0" w14:textId="77777777" w:rsidR="00B14A35" w:rsidRDefault="00B14A35" w:rsidP="00B14A35">
      <w:pPr>
        <w:spacing w:line="276" w:lineRule="auto"/>
        <w:rPr>
          <w:b/>
          <w:sz w:val="24"/>
          <w:szCs w:val="24"/>
        </w:rPr>
      </w:pPr>
    </w:p>
    <w:p w14:paraId="4FD2A631" w14:textId="77777777" w:rsidR="00B14A35" w:rsidRDefault="00B14A35" w:rsidP="00B14A35">
      <w:pPr>
        <w:pBdr>
          <w:top w:val="nil"/>
          <w:left w:val="nil"/>
          <w:bottom w:val="nil"/>
          <w:right w:val="nil"/>
          <w:between w:val="nil"/>
        </w:pBdr>
        <w:spacing w:line="276" w:lineRule="auto"/>
        <w:rPr>
          <w:color w:val="231F20"/>
          <w:sz w:val="24"/>
          <w:szCs w:val="24"/>
        </w:rPr>
      </w:pPr>
      <w:r>
        <w:rPr>
          <w:color w:val="231F20"/>
          <w:sz w:val="24"/>
          <w:szCs w:val="24"/>
          <w:u w:val="single"/>
        </w:rPr>
        <w:t xml:space="preserve">Week 1 </w:t>
      </w:r>
    </w:p>
    <w:p w14:paraId="5F3E9884" w14:textId="77777777" w:rsidR="00B14A35" w:rsidRDefault="00B14A35" w:rsidP="00B14A35">
      <w:pPr>
        <w:pBdr>
          <w:top w:val="nil"/>
          <w:left w:val="nil"/>
          <w:bottom w:val="nil"/>
          <w:right w:val="nil"/>
          <w:between w:val="nil"/>
        </w:pBdr>
        <w:spacing w:line="276" w:lineRule="auto"/>
        <w:rPr>
          <w:color w:val="231F20"/>
          <w:sz w:val="24"/>
          <w:szCs w:val="24"/>
        </w:rPr>
      </w:pPr>
    </w:p>
    <w:p w14:paraId="7F6DDD4F" w14:textId="77777777" w:rsidR="00B14A35" w:rsidRDefault="00B14A35" w:rsidP="006F3FA2">
      <w:pPr>
        <w:pStyle w:val="ListParagraph"/>
        <w:widowControl/>
        <w:numPr>
          <w:ilvl w:val="0"/>
          <w:numId w:val="36"/>
        </w:numPr>
        <w:spacing w:line="276" w:lineRule="auto"/>
        <w:ind w:left="0" w:firstLine="0"/>
        <w:rPr>
          <w:rFonts w:asciiTheme="majorHAnsi" w:eastAsia="Times New Roman" w:hAnsiTheme="majorHAnsi" w:cstheme="majorHAnsi"/>
          <w:sz w:val="24"/>
          <w:szCs w:val="24"/>
        </w:rPr>
      </w:pPr>
      <w:r w:rsidRPr="001A0A70">
        <w:rPr>
          <w:rFonts w:asciiTheme="majorHAnsi" w:eastAsia="Times New Roman" w:hAnsiTheme="majorHAnsi" w:cstheme="majorHAnsi"/>
          <w:sz w:val="24"/>
          <w:szCs w:val="24"/>
        </w:rPr>
        <w:t xml:space="preserve">Discussion of Class; Etiquette/ Commitments/Collaboration </w:t>
      </w:r>
    </w:p>
    <w:p w14:paraId="34D02C57" w14:textId="77777777" w:rsidR="00B14A35" w:rsidRPr="001A0A70" w:rsidRDefault="00B14A35" w:rsidP="00B14A35">
      <w:pPr>
        <w:widowControl/>
        <w:spacing w:line="276" w:lineRule="auto"/>
        <w:rPr>
          <w:rFonts w:asciiTheme="majorHAnsi" w:eastAsia="Times New Roman" w:hAnsiTheme="majorHAnsi" w:cstheme="majorHAnsi"/>
          <w:sz w:val="24"/>
          <w:szCs w:val="24"/>
        </w:rPr>
      </w:pPr>
    </w:p>
    <w:p w14:paraId="3141DD33" w14:textId="3D3D1EBD" w:rsidR="00B14A35" w:rsidRDefault="00B14A35" w:rsidP="00B14A35">
      <w:pPr>
        <w:pBdr>
          <w:top w:val="nil"/>
          <w:left w:val="nil"/>
          <w:bottom w:val="nil"/>
          <w:right w:val="nil"/>
          <w:between w:val="nil"/>
        </w:pBdr>
        <w:spacing w:line="276" w:lineRule="auto"/>
        <w:rPr>
          <w:color w:val="231F20"/>
          <w:sz w:val="24"/>
          <w:szCs w:val="24"/>
          <w:u w:val="single"/>
        </w:rPr>
      </w:pPr>
      <w:r>
        <w:rPr>
          <w:color w:val="231F20"/>
          <w:sz w:val="24"/>
          <w:szCs w:val="24"/>
          <w:u w:val="single"/>
        </w:rPr>
        <w:t xml:space="preserve">Week 2 </w:t>
      </w:r>
    </w:p>
    <w:p w14:paraId="6CD0FE1E" w14:textId="77777777" w:rsidR="00D4700B" w:rsidRDefault="00D4700B" w:rsidP="00B14A35">
      <w:pPr>
        <w:pBdr>
          <w:top w:val="nil"/>
          <w:left w:val="nil"/>
          <w:bottom w:val="nil"/>
          <w:right w:val="nil"/>
          <w:between w:val="nil"/>
        </w:pBdr>
        <w:spacing w:line="276" w:lineRule="auto"/>
        <w:rPr>
          <w:color w:val="231F20"/>
          <w:sz w:val="24"/>
          <w:szCs w:val="24"/>
          <w:u w:val="single"/>
        </w:rPr>
      </w:pPr>
    </w:p>
    <w:p w14:paraId="2851BEAA" w14:textId="6F205864" w:rsidR="00B14A35" w:rsidRDefault="00B14A35" w:rsidP="006F3FA2">
      <w:pPr>
        <w:pStyle w:val="ListParagraph"/>
        <w:widowControl/>
        <w:numPr>
          <w:ilvl w:val="0"/>
          <w:numId w:val="36"/>
        </w:numPr>
        <w:spacing w:line="276" w:lineRule="auto"/>
        <w:ind w:hanging="720"/>
        <w:rPr>
          <w:rFonts w:asciiTheme="majorHAnsi" w:eastAsia="Times New Roman" w:hAnsiTheme="majorHAnsi" w:cstheme="majorHAnsi"/>
          <w:sz w:val="24"/>
          <w:szCs w:val="24"/>
        </w:rPr>
      </w:pPr>
      <w:r w:rsidRPr="00B14A35">
        <w:rPr>
          <w:rFonts w:asciiTheme="majorHAnsi" w:eastAsia="Times New Roman" w:hAnsiTheme="majorHAnsi" w:cstheme="majorHAnsi"/>
          <w:sz w:val="24"/>
          <w:szCs w:val="24"/>
        </w:rPr>
        <w:t xml:space="preserve">Creating the Culture </w:t>
      </w:r>
    </w:p>
    <w:p w14:paraId="583CDA34" w14:textId="77777777" w:rsidR="00B14A35" w:rsidRPr="00B14A35" w:rsidRDefault="00B14A35" w:rsidP="00B14A35">
      <w:pPr>
        <w:widowControl/>
        <w:spacing w:line="276" w:lineRule="auto"/>
        <w:rPr>
          <w:rFonts w:asciiTheme="majorHAnsi" w:eastAsia="Times New Roman" w:hAnsiTheme="majorHAnsi" w:cstheme="majorHAnsi"/>
          <w:sz w:val="24"/>
          <w:szCs w:val="24"/>
        </w:rPr>
      </w:pPr>
    </w:p>
    <w:p w14:paraId="630C42BE" w14:textId="77777777" w:rsidR="00B14A35" w:rsidRDefault="00B14A35" w:rsidP="00B14A35">
      <w:pPr>
        <w:pBdr>
          <w:top w:val="nil"/>
          <w:left w:val="nil"/>
          <w:bottom w:val="nil"/>
          <w:right w:val="nil"/>
          <w:between w:val="nil"/>
        </w:pBdr>
        <w:spacing w:line="276" w:lineRule="auto"/>
        <w:rPr>
          <w:color w:val="231F20"/>
          <w:sz w:val="24"/>
          <w:szCs w:val="24"/>
        </w:rPr>
      </w:pPr>
      <w:r>
        <w:rPr>
          <w:color w:val="231F20"/>
          <w:sz w:val="24"/>
          <w:szCs w:val="24"/>
          <w:u w:val="single"/>
        </w:rPr>
        <w:t xml:space="preserve">Weeks 3-4-5 </w:t>
      </w:r>
    </w:p>
    <w:p w14:paraId="68695BB2" w14:textId="77777777" w:rsidR="00B14A35" w:rsidRDefault="00B14A35" w:rsidP="00B14A35">
      <w:pPr>
        <w:pBdr>
          <w:top w:val="nil"/>
          <w:left w:val="nil"/>
          <w:bottom w:val="nil"/>
          <w:right w:val="nil"/>
          <w:between w:val="nil"/>
        </w:pBdr>
        <w:spacing w:line="276" w:lineRule="auto"/>
        <w:rPr>
          <w:color w:val="231F20"/>
          <w:sz w:val="24"/>
          <w:szCs w:val="24"/>
        </w:rPr>
      </w:pPr>
    </w:p>
    <w:p w14:paraId="1A5BA50D" w14:textId="3BE81421" w:rsidR="00B14A35" w:rsidRPr="00B14A35" w:rsidRDefault="00B14A35" w:rsidP="006F3FA2">
      <w:pPr>
        <w:pStyle w:val="ListParagraph"/>
        <w:widowControl/>
        <w:numPr>
          <w:ilvl w:val="0"/>
          <w:numId w:val="36"/>
        </w:numPr>
        <w:spacing w:line="276" w:lineRule="auto"/>
        <w:ind w:hanging="720"/>
        <w:rPr>
          <w:rFonts w:asciiTheme="majorHAnsi" w:eastAsia="Times New Roman" w:hAnsiTheme="majorHAnsi" w:cstheme="majorHAnsi"/>
          <w:sz w:val="24"/>
          <w:szCs w:val="24"/>
        </w:rPr>
      </w:pPr>
      <w:r w:rsidRPr="00B14A35">
        <w:rPr>
          <w:rFonts w:asciiTheme="majorHAnsi" w:eastAsia="Times New Roman" w:hAnsiTheme="majorHAnsi" w:cstheme="majorHAnsi"/>
          <w:sz w:val="24"/>
          <w:szCs w:val="24"/>
        </w:rPr>
        <w:t xml:space="preserve">Leading Meetings </w:t>
      </w:r>
    </w:p>
    <w:p w14:paraId="39E835E4" w14:textId="51590902" w:rsidR="000F678F" w:rsidRPr="000F678F" w:rsidRDefault="00B14A35" w:rsidP="006F3FA2">
      <w:pPr>
        <w:pStyle w:val="ListParagraph"/>
        <w:widowControl/>
        <w:numPr>
          <w:ilvl w:val="0"/>
          <w:numId w:val="36"/>
        </w:numPr>
        <w:spacing w:line="276" w:lineRule="auto"/>
        <w:ind w:hanging="720"/>
        <w:rPr>
          <w:color w:val="231F20"/>
          <w:sz w:val="24"/>
          <w:szCs w:val="24"/>
        </w:rPr>
      </w:pPr>
      <w:r w:rsidRPr="00B14A35">
        <w:rPr>
          <w:rFonts w:asciiTheme="majorHAnsi" w:eastAsia="Times New Roman" w:hAnsiTheme="majorHAnsi" w:cstheme="majorHAnsi"/>
          <w:sz w:val="24"/>
          <w:szCs w:val="24"/>
        </w:rPr>
        <w:t>Training Staff</w:t>
      </w:r>
    </w:p>
    <w:p w14:paraId="5FBB7574" w14:textId="77777777" w:rsidR="000F678F" w:rsidRPr="000F678F" w:rsidRDefault="000F678F" w:rsidP="000F678F">
      <w:pPr>
        <w:widowControl/>
        <w:spacing w:line="276" w:lineRule="auto"/>
        <w:rPr>
          <w:color w:val="231F20"/>
          <w:sz w:val="24"/>
          <w:szCs w:val="24"/>
        </w:rPr>
      </w:pPr>
    </w:p>
    <w:p w14:paraId="1EBF8D30" w14:textId="7B104306" w:rsidR="00B14A35" w:rsidRPr="000F678F" w:rsidRDefault="00B14A35" w:rsidP="000F678F">
      <w:pPr>
        <w:widowControl/>
        <w:spacing w:line="276" w:lineRule="auto"/>
        <w:rPr>
          <w:color w:val="231F20"/>
          <w:sz w:val="24"/>
          <w:szCs w:val="24"/>
        </w:rPr>
      </w:pPr>
      <w:r w:rsidRPr="000F678F">
        <w:rPr>
          <w:color w:val="231F20"/>
          <w:sz w:val="24"/>
          <w:szCs w:val="24"/>
          <w:u w:val="single"/>
        </w:rPr>
        <w:t xml:space="preserve">Week 6 </w:t>
      </w:r>
    </w:p>
    <w:p w14:paraId="35984015" w14:textId="77777777" w:rsidR="00B14A35" w:rsidRDefault="00B14A35" w:rsidP="00B14A35">
      <w:pPr>
        <w:pBdr>
          <w:top w:val="nil"/>
          <w:left w:val="nil"/>
          <w:bottom w:val="nil"/>
          <w:right w:val="nil"/>
          <w:between w:val="nil"/>
        </w:pBdr>
        <w:spacing w:line="276" w:lineRule="auto"/>
        <w:rPr>
          <w:color w:val="231F20"/>
          <w:sz w:val="24"/>
          <w:szCs w:val="24"/>
        </w:rPr>
      </w:pPr>
    </w:p>
    <w:p w14:paraId="095C69BF" w14:textId="0566C5EA" w:rsidR="00B14A35" w:rsidRPr="000F678F" w:rsidRDefault="00B14A35" w:rsidP="006F3FA2">
      <w:pPr>
        <w:pStyle w:val="ListParagraph"/>
        <w:widowControl/>
        <w:numPr>
          <w:ilvl w:val="0"/>
          <w:numId w:val="36"/>
        </w:numPr>
        <w:spacing w:line="276" w:lineRule="auto"/>
        <w:ind w:hanging="720"/>
        <w:rPr>
          <w:sz w:val="24"/>
          <w:szCs w:val="24"/>
        </w:rPr>
      </w:pPr>
      <w:r w:rsidRPr="000F678F">
        <w:rPr>
          <w:rFonts w:asciiTheme="majorHAnsi" w:eastAsia="Times New Roman" w:hAnsiTheme="majorHAnsi" w:cstheme="majorHAnsi"/>
          <w:sz w:val="24"/>
          <w:szCs w:val="24"/>
        </w:rPr>
        <w:t>Team Building and Motivating</w:t>
      </w:r>
    </w:p>
    <w:p w14:paraId="52C3612C" w14:textId="77777777" w:rsidR="000F678F" w:rsidRPr="000F678F" w:rsidRDefault="000F678F" w:rsidP="000F678F">
      <w:pPr>
        <w:widowControl/>
        <w:spacing w:line="276" w:lineRule="auto"/>
        <w:rPr>
          <w:sz w:val="24"/>
          <w:szCs w:val="24"/>
        </w:rPr>
      </w:pPr>
    </w:p>
    <w:p w14:paraId="39517DA2" w14:textId="77777777" w:rsidR="00B14A35" w:rsidRDefault="00B14A35" w:rsidP="00B14A35">
      <w:pPr>
        <w:pBdr>
          <w:top w:val="nil"/>
          <w:left w:val="nil"/>
          <w:bottom w:val="nil"/>
          <w:right w:val="nil"/>
          <w:between w:val="nil"/>
        </w:pBdr>
        <w:spacing w:line="276" w:lineRule="auto"/>
        <w:rPr>
          <w:color w:val="231F20"/>
          <w:sz w:val="24"/>
          <w:szCs w:val="24"/>
        </w:rPr>
      </w:pPr>
      <w:r>
        <w:rPr>
          <w:color w:val="231F20"/>
          <w:sz w:val="24"/>
          <w:szCs w:val="24"/>
          <w:u w:val="single"/>
        </w:rPr>
        <w:t xml:space="preserve">Weeks 7-8 </w:t>
      </w:r>
    </w:p>
    <w:p w14:paraId="064D8101" w14:textId="77777777" w:rsidR="00B14A35" w:rsidRDefault="00B14A35" w:rsidP="00B14A35">
      <w:pPr>
        <w:pBdr>
          <w:top w:val="nil"/>
          <w:left w:val="nil"/>
          <w:bottom w:val="nil"/>
          <w:right w:val="nil"/>
          <w:between w:val="nil"/>
        </w:pBdr>
        <w:spacing w:line="276" w:lineRule="auto"/>
        <w:rPr>
          <w:color w:val="231F20"/>
          <w:sz w:val="24"/>
          <w:szCs w:val="24"/>
        </w:rPr>
      </w:pPr>
    </w:p>
    <w:p w14:paraId="219CADF9" w14:textId="7922E101" w:rsidR="00B14A35" w:rsidRPr="00B14A35" w:rsidRDefault="00B14A35" w:rsidP="006F3FA2">
      <w:pPr>
        <w:pStyle w:val="ListParagraph"/>
        <w:widowControl/>
        <w:numPr>
          <w:ilvl w:val="0"/>
          <w:numId w:val="36"/>
        </w:numPr>
        <w:spacing w:line="276" w:lineRule="auto"/>
        <w:ind w:hanging="720"/>
        <w:rPr>
          <w:rFonts w:asciiTheme="majorHAnsi" w:eastAsia="Times New Roman" w:hAnsiTheme="majorHAnsi" w:cstheme="majorHAnsi"/>
          <w:sz w:val="24"/>
          <w:szCs w:val="24"/>
        </w:rPr>
      </w:pPr>
      <w:r w:rsidRPr="00B14A35">
        <w:rPr>
          <w:rFonts w:asciiTheme="majorHAnsi" w:eastAsia="Times New Roman" w:hAnsiTheme="majorHAnsi" w:cstheme="majorHAnsi"/>
          <w:sz w:val="24"/>
          <w:szCs w:val="24"/>
        </w:rPr>
        <w:t xml:space="preserve">Coaching; Program Administration pathway </w:t>
      </w:r>
    </w:p>
    <w:p w14:paraId="5391DC89" w14:textId="5C02C15F" w:rsidR="00B14A35" w:rsidRPr="000F678F" w:rsidRDefault="00B14A35" w:rsidP="006F3FA2">
      <w:pPr>
        <w:pStyle w:val="ListParagraph"/>
        <w:widowControl/>
        <w:numPr>
          <w:ilvl w:val="0"/>
          <w:numId w:val="36"/>
        </w:numPr>
        <w:pBdr>
          <w:top w:val="nil"/>
          <w:left w:val="nil"/>
          <w:bottom w:val="nil"/>
          <w:right w:val="nil"/>
          <w:between w:val="nil"/>
        </w:pBdr>
        <w:tabs>
          <w:tab w:val="left" w:pos="820"/>
        </w:tabs>
        <w:spacing w:line="276" w:lineRule="auto"/>
        <w:ind w:right="634" w:hanging="720"/>
        <w:rPr>
          <w:color w:val="231F20"/>
          <w:sz w:val="24"/>
          <w:szCs w:val="24"/>
        </w:rPr>
      </w:pPr>
      <w:r w:rsidRPr="000F678F">
        <w:rPr>
          <w:rFonts w:asciiTheme="majorHAnsi" w:eastAsia="Times New Roman" w:hAnsiTheme="majorHAnsi" w:cstheme="majorHAnsi"/>
          <w:sz w:val="24"/>
          <w:szCs w:val="24"/>
        </w:rPr>
        <w:t>Influencing/Correcting Employee Performances &amp; Behaviors</w:t>
      </w:r>
    </w:p>
    <w:p w14:paraId="70C13FB6" w14:textId="77777777" w:rsidR="000F678F" w:rsidRPr="000F678F" w:rsidRDefault="000F678F" w:rsidP="000F678F">
      <w:pPr>
        <w:widowControl/>
        <w:pBdr>
          <w:top w:val="nil"/>
          <w:left w:val="nil"/>
          <w:bottom w:val="nil"/>
          <w:right w:val="nil"/>
          <w:between w:val="nil"/>
        </w:pBdr>
        <w:tabs>
          <w:tab w:val="left" w:pos="820"/>
        </w:tabs>
        <w:spacing w:line="276" w:lineRule="auto"/>
        <w:ind w:left="720" w:right="634" w:hanging="720"/>
        <w:rPr>
          <w:color w:val="231F20"/>
          <w:sz w:val="24"/>
          <w:szCs w:val="24"/>
        </w:rPr>
      </w:pPr>
    </w:p>
    <w:p w14:paraId="1DC65867" w14:textId="77777777" w:rsidR="00B14A35" w:rsidRDefault="00B14A35" w:rsidP="00B14A35">
      <w:pPr>
        <w:pBdr>
          <w:top w:val="nil"/>
          <w:left w:val="nil"/>
          <w:bottom w:val="nil"/>
          <w:right w:val="nil"/>
          <w:between w:val="nil"/>
        </w:pBdr>
        <w:tabs>
          <w:tab w:val="left" w:pos="820"/>
        </w:tabs>
        <w:spacing w:line="276" w:lineRule="auto"/>
        <w:ind w:right="634"/>
        <w:rPr>
          <w:color w:val="231F20"/>
          <w:sz w:val="24"/>
          <w:szCs w:val="24"/>
        </w:rPr>
      </w:pPr>
      <w:r>
        <w:rPr>
          <w:color w:val="231F20"/>
          <w:sz w:val="24"/>
          <w:szCs w:val="24"/>
        </w:rPr>
        <w:t xml:space="preserve"> </w:t>
      </w:r>
      <w:r>
        <w:rPr>
          <w:color w:val="231F20"/>
          <w:sz w:val="24"/>
          <w:szCs w:val="24"/>
          <w:u w:val="single"/>
        </w:rPr>
        <w:t xml:space="preserve">Week 9  </w:t>
      </w:r>
    </w:p>
    <w:p w14:paraId="5D3A18B8" w14:textId="77777777" w:rsidR="00B14A35" w:rsidRDefault="00B14A35" w:rsidP="00B14A35">
      <w:pPr>
        <w:pBdr>
          <w:top w:val="nil"/>
          <w:left w:val="nil"/>
          <w:bottom w:val="nil"/>
          <w:right w:val="nil"/>
          <w:between w:val="nil"/>
        </w:pBdr>
        <w:tabs>
          <w:tab w:val="left" w:pos="820"/>
        </w:tabs>
        <w:spacing w:line="276" w:lineRule="auto"/>
        <w:ind w:right="634"/>
        <w:rPr>
          <w:color w:val="231F20"/>
          <w:sz w:val="24"/>
          <w:szCs w:val="24"/>
        </w:rPr>
      </w:pPr>
    </w:p>
    <w:p w14:paraId="1FB7E484" w14:textId="19C57029" w:rsidR="000F678F" w:rsidRPr="000C44F3" w:rsidRDefault="00B14A35" w:rsidP="006F3FA2">
      <w:pPr>
        <w:pStyle w:val="ListParagraph"/>
        <w:widowControl/>
        <w:numPr>
          <w:ilvl w:val="0"/>
          <w:numId w:val="44"/>
        </w:numPr>
        <w:spacing w:line="276" w:lineRule="auto"/>
        <w:ind w:hanging="720"/>
        <w:rPr>
          <w:sz w:val="24"/>
          <w:szCs w:val="24"/>
        </w:rPr>
      </w:pPr>
      <w:r w:rsidRPr="000F678F">
        <w:rPr>
          <w:rFonts w:asciiTheme="majorHAnsi" w:eastAsia="Times New Roman" w:hAnsiTheme="majorHAnsi" w:cstheme="majorHAnsi"/>
          <w:sz w:val="24"/>
          <w:szCs w:val="24"/>
        </w:rPr>
        <w:t xml:space="preserve">Influencing/Correcting Employee Performances &amp; Behaviors (Part 2) </w:t>
      </w:r>
    </w:p>
    <w:p w14:paraId="6584CD70" w14:textId="77777777" w:rsidR="00407F80" w:rsidRPr="000C44F3" w:rsidRDefault="00407F80" w:rsidP="000C44F3">
      <w:pPr>
        <w:widowControl/>
        <w:spacing w:line="276" w:lineRule="auto"/>
        <w:rPr>
          <w:sz w:val="24"/>
          <w:szCs w:val="24"/>
        </w:rPr>
      </w:pPr>
    </w:p>
    <w:p w14:paraId="146C9432" w14:textId="77777777" w:rsidR="00B14A35" w:rsidRDefault="00B14A35" w:rsidP="00B14A35">
      <w:pPr>
        <w:pBdr>
          <w:top w:val="nil"/>
          <w:left w:val="nil"/>
          <w:bottom w:val="nil"/>
          <w:right w:val="nil"/>
          <w:between w:val="nil"/>
        </w:pBdr>
        <w:spacing w:line="276" w:lineRule="auto"/>
        <w:rPr>
          <w:color w:val="231F20"/>
          <w:sz w:val="24"/>
          <w:szCs w:val="24"/>
        </w:rPr>
      </w:pPr>
      <w:r>
        <w:rPr>
          <w:color w:val="231F20"/>
          <w:sz w:val="24"/>
          <w:szCs w:val="24"/>
          <w:u w:val="single"/>
        </w:rPr>
        <w:t xml:space="preserve">Weeks 10-11 </w:t>
      </w:r>
    </w:p>
    <w:p w14:paraId="247E0108" w14:textId="77777777" w:rsidR="00B14A35" w:rsidRDefault="00B14A35" w:rsidP="00B14A35">
      <w:pPr>
        <w:pBdr>
          <w:top w:val="nil"/>
          <w:left w:val="nil"/>
          <w:bottom w:val="nil"/>
          <w:right w:val="nil"/>
          <w:between w:val="nil"/>
        </w:pBdr>
        <w:spacing w:line="276" w:lineRule="auto"/>
        <w:rPr>
          <w:color w:val="231F20"/>
          <w:sz w:val="24"/>
          <w:szCs w:val="24"/>
        </w:rPr>
      </w:pPr>
    </w:p>
    <w:p w14:paraId="2BD06813" w14:textId="77777777" w:rsidR="00B14A35" w:rsidRPr="00B14A35" w:rsidRDefault="00B14A35" w:rsidP="006F3FA2">
      <w:pPr>
        <w:pStyle w:val="ListParagraph"/>
        <w:widowControl/>
        <w:numPr>
          <w:ilvl w:val="0"/>
          <w:numId w:val="44"/>
        </w:numPr>
        <w:spacing w:line="276" w:lineRule="auto"/>
        <w:ind w:hanging="720"/>
        <w:rPr>
          <w:rFonts w:asciiTheme="majorHAnsi" w:eastAsia="Times New Roman" w:hAnsiTheme="majorHAnsi" w:cstheme="majorHAnsi"/>
          <w:sz w:val="24"/>
          <w:szCs w:val="24"/>
        </w:rPr>
      </w:pPr>
      <w:r w:rsidRPr="00B14A35">
        <w:rPr>
          <w:rFonts w:asciiTheme="majorHAnsi" w:eastAsia="Times New Roman" w:hAnsiTheme="majorHAnsi" w:cstheme="majorHAnsi"/>
          <w:sz w:val="24"/>
          <w:szCs w:val="24"/>
        </w:rPr>
        <w:t xml:space="preserve">Building Relationships with Families </w:t>
      </w:r>
    </w:p>
    <w:p w14:paraId="753559FF" w14:textId="386825CA" w:rsidR="00B14A35" w:rsidRPr="00B14A35" w:rsidRDefault="00B14A35" w:rsidP="006F3FA2">
      <w:pPr>
        <w:pStyle w:val="ListParagraph"/>
        <w:widowControl/>
        <w:numPr>
          <w:ilvl w:val="0"/>
          <w:numId w:val="44"/>
        </w:numPr>
        <w:spacing w:line="276" w:lineRule="auto"/>
        <w:ind w:hanging="720"/>
        <w:rPr>
          <w:rFonts w:asciiTheme="majorHAnsi" w:eastAsia="Times New Roman" w:hAnsiTheme="majorHAnsi" w:cstheme="majorHAnsi"/>
          <w:sz w:val="24"/>
          <w:szCs w:val="24"/>
        </w:rPr>
      </w:pPr>
      <w:r w:rsidRPr="00B14A35">
        <w:rPr>
          <w:rFonts w:asciiTheme="majorHAnsi" w:eastAsia="Times New Roman" w:hAnsiTheme="majorHAnsi" w:cstheme="majorHAnsi"/>
          <w:sz w:val="24"/>
          <w:szCs w:val="24"/>
        </w:rPr>
        <w:t>Celebrations &amp; Storytelling</w:t>
      </w:r>
      <w:r>
        <w:rPr>
          <w:rFonts w:asciiTheme="majorHAnsi" w:eastAsia="Times New Roman" w:hAnsiTheme="majorHAnsi" w:cstheme="majorHAnsi"/>
          <w:sz w:val="24"/>
          <w:szCs w:val="24"/>
        </w:rPr>
        <w:t>,</w:t>
      </w:r>
      <w:r w:rsidRPr="00B14A35">
        <w:rPr>
          <w:rFonts w:asciiTheme="majorHAnsi" w:eastAsia="Times New Roman" w:hAnsiTheme="majorHAnsi" w:cstheme="majorHAnsi"/>
          <w:sz w:val="24"/>
          <w:szCs w:val="24"/>
        </w:rPr>
        <w:t xml:space="preserve"> P.E.A.C.E. PLAN </w:t>
      </w:r>
    </w:p>
    <w:p w14:paraId="1006C6A1" w14:textId="77777777" w:rsidR="00B14A35" w:rsidRDefault="00B14A35" w:rsidP="00B14A35">
      <w:pPr>
        <w:spacing w:line="276" w:lineRule="auto"/>
        <w:rPr>
          <w:sz w:val="24"/>
          <w:szCs w:val="24"/>
        </w:rPr>
      </w:pPr>
    </w:p>
    <w:p w14:paraId="6EFEB5AC" w14:textId="77777777" w:rsidR="00B14A35" w:rsidRDefault="00B14A35" w:rsidP="00B14A35">
      <w:pPr>
        <w:pBdr>
          <w:top w:val="nil"/>
          <w:left w:val="nil"/>
          <w:bottom w:val="nil"/>
          <w:right w:val="nil"/>
          <w:between w:val="nil"/>
        </w:pBdr>
        <w:spacing w:line="276" w:lineRule="auto"/>
        <w:rPr>
          <w:color w:val="231F20"/>
          <w:sz w:val="24"/>
          <w:szCs w:val="24"/>
        </w:rPr>
      </w:pPr>
      <w:r>
        <w:rPr>
          <w:color w:val="231F20"/>
          <w:sz w:val="24"/>
          <w:szCs w:val="24"/>
          <w:u w:val="single"/>
        </w:rPr>
        <w:t xml:space="preserve">Weeks 12-13 </w:t>
      </w:r>
    </w:p>
    <w:p w14:paraId="3C8C879D" w14:textId="77777777" w:rsidR="00B14A35" w:rsidRDefault="00B14A35" w:rsidP="00B14A35">
      <w:pPr>
        <w:pBdr>
          <w:top w:val="nil"/>
          <w:left w:val="nil"/>
          <w:bottom w:val="nil"/>
          <w:right w:val="nil"/>
          <w:between w:val="nil"/>
        </w:pBdr>
        <w:spacing w:line="276" w:lineRule="auto"/>
        <w:rPr>
          <w:color w:val="231F20"/>
          <w:sz w:val="24"/>
          <w:szCs w:val="24"/>
        </w:rPr>
      </w:pPr>
    </w:p>
    <w:p w14:paraId="597E6B27" w14:textId="6A90ED72" w:rsidR="00B14A35" w:rsidRDefault="00B14A35" w:rsidP="006F3FA2">
      <w:pPr>
        <w:pStyle w:val="ListParagraph"/>
        <w:numPr>
          <w:ilvl w:val="0"/>
          <w:numId w:val="45"/>
        </w:numPr>
        <w:pBdr>
          <w:top w:val="nil"/>
          <w:left w:val="nil"/>
          <w:bottom w:val="nil"/>
          <w:right w:val="nil"/>
          <w:between w:val="nil"/>
        </w:pBdr>
        <w:spacing w:line="276" w:lineRule="auto"/>
        <w:ind w:hanging="720"/>
        <w:rPr>
          <w:color w:val="231F20"/>
          <w:sz w:val="24"/>
          <w:szCs w:val="24"/>
          <w:u w:val="single"/>
        </w:rPr>
      </w:pPr>
      <w:r w:rsidRPr="00B14A35">
        <w:rPr>
          <w:rFonts w:asciiTheme="majorHAnsi" w:eastAsia="Times New Roman" w:hAnsiTheme="majorHAnsi" w:cstheme="majorHAnsi"/>
          <w:sz w:val="24"/>
          <w:szCs w:val="24"/>
        </w:rPr>
        <w:t>Critical Reflection/Call to Action/Evaluation of Course</w:t>
      </w:r>
    </w:p>
    <w:p w14:paraId="54F2216E" w14:textId="77777777" w:rsidR="00B14A35" w:rsidRPr="00B14A35" w:rsidRDefault="00B14A35" w:rsidP="00B14A35">
      <w:pPr>
        <w:pBdr>
          <w:top w:val="nil"/>
          <w:left w:val="nil"/>
          <w:bottom w:val="nil"/>
          <w:right w:val="nil"/>
          <w:between w:val="nil"/>
        </w:pBdr>
        <w:spacing w:line="276" w:lineRule="auto"/>
        <w:rPr>
          <w:color w:val="231F20"/>
          <w:sz w:val="24"/>
          <w:szCs w:val="24"/>
          <w:u w:val="single"/>
        </w:rPr>
      </w:pPr>
    </w:p>
    <w:p w14:paraId="1069DFE7" w14:textId="43541143" w:rsidR="00B14A35" w:rsidRDefault="00B14A35" w:rsidP="00B14A35">
      <w:pPr>
        <w:pBdr>
          <w:top w:val="nil"/>
          <w:left w:val="nil"/>
          <w:bottom w:val="nil"/>
          <w:right w:val="nil"/>
          <w:between w:val="nil"/>
        </w:pBdr>
        <w:spacing w:line="276" w:lineRule="auto"/>
        <w:rPr>
          <w:color w:val="231F20"/>
          <w:sz w:val="24"/>
          <w:szCs w:val="24"/>
          <w:u w:val="single"/>
        </w:rPr>
      </w:pPr>
      <w:r>
        <w:rPr>
          <w:color w:val="231F20"/>
          <w:sz w:val="24"/>
          <w:szCs w:val="24"/>
          <w:u w:val="single"/>
        </w:rPr>
        <w:t>Weeks 14-15</w:t>
      </w:r>
    </w:p>
    <w:p w14:paraId="65B2680D" w14:textId="58F4CEDB" w:rsidR="00B14A35" w:rsidRPr="00D4700B" w:rsidRDefault="00B14A35" w:rsidP="00D4700B">
      <w:pPr>
        <w:pBdr>
          <w:top w:val="nil"/>
          <w:left w:val="nil"/>
          <w:bottom w:val="nil"/>
          <w:right w:val="nil"/>
          <w:between w:val="nil"/>
        </w:pBdr>
        <w:spacing w:line="276" w:lineRule="auto"/>
        <w:jc w:val="center"/>
        <w:rPr>
          <w:b/>
          <w:color w:val="AD0001"/>
          <w:sz w:val="24"/>
          <w:szCs w:val="24"/>
        </w:rPr>
      </w:pPr>
      <w:r>
        <w:rPr>
          <w:noProof/>
        </w:rPr>
        <w:drawing>
          <wp:anchor distT="0" distB="0" distL="0" distR="0" simplePos="0" relativeHeight="251668480" behindDoc="0" locked="0" layoutInCell="1" hidden="0" allowOverlap="1" wp14:anchorId="1FA793FA" wp14:editId="7AE49530">
            <wp:simplePos x="0" y="0"/>
            <wp:positionH relativeFrom="margin">
              <wp:posOffset>4140200</wp:posOffset>
            </wp:positionH>
            <wp:positionV relativeFrom="paragraph">
              <wp:posOffset>165100</wp:posOffset>
            </wp:positionV>
            <wp:extent cx="34925" cy="1270"/>
            <wp:effectExtent l="0" t="0" r="0" b="0"/>
            <wp:wrapSquare wrapText="bothSides" distT="0" distB="0" distL="0" distR="0"/>
            <wp:docPr id="16"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29"/>
                    <a:srcRect/>
                    <a:stretch>
                      <a:fillRect/>
                    </a:stretch>
                  </pic:blipFill>
                  <pic:spPr>
                    <a:xfrm>
                      <a:off x="0" y="0"/>
                      <a:ext cx="34925" cy="1270"/>
                    </a:xfrm>
                    <a:prstGeom prst="rect">
                      <a:avLst/>
                    </a:prstGeom>
                    <a:ln/>
                  </pic:spPr>
                </pic:pic>
              </a:graphicData>
            </a:graphic>
          </wp:anchor>
        </w:drawing>
      </w:r>
      <w:r w:rsidR="00A10271" w:rsidRPr="00AC3CF8">
        <w:rPr>
          <w:rFonts w:asciiTheme="majorHAnsi" w:hAnsiTheme="majorHAnsi" w:cstheme="majorHAnsi"/>
        </w:rPr>
        <w:br w:type="page"/>
      </w:r>
      <w:r w:rsidR="00A10271" w:rsidRPr="00D4700B">
        <w:rPr>
          <w:rFonts w:asciiTheme="majorHAnsi" w:hAnsiTheme="majorHAnsi" w:cstheme="majorHAnsi"/>
          <w:b/>
          <w:color w:val="AD0001"/>
          <w:sz w:val="28"/>
          <w:szCs w:val="28"/>
        </w:rPr>
        <w:t>ECED</w:t>
      </w:r>
      <w:r w:rsidRPr="00D4700B">
        <w:rPr>
          <w:rFonts w:asciiTheme="majorHAnsi" w:hAnsiTheme="majorHAnsi" w:cstheme="majorHAnsi"/>
          <w:b/>
          <w:color w:val="AD0001"/>
          <w:sz w:val="28"/>
          <w:szCs w:val="28"/>
        </w:rPr>
        <w:t xml:space="preserve"> </w:t>
      </w:r>
      <w:r w:rsidR="00AA740A">
        <w:rPr>
          <w:rFonts w:asciiTheme="majorHAnsi" w:hAnsiTheme="majorHAnsi" w:cstheme="majorHAnsi"/>
          <w:b/>
          <w:color w:val="AD0001"/>
          <w:sz w:val="28"/>
          <w:szCs w:val="28"/>
        </w:rPr>
        <w:t>2140</w:t>
      </w:r>
      <w:r w:rsidRPr="00D4700B">
        <w:rPr>
          <w:rFonts w:asciiTheme="majorHAnsi" w:hAnsiTheme="majorHAnsi" w:cstheme="majorHAnsi"/>
          <w:b/>
          <w:color w:val="AD0001"/>
          <w:sz w:val="28"/>
          <w:szCs w:val="28"/>
        </w:rPr>
        <w:tab/>
      </w:r>
      <w:r w:rsidR="00D4700B">
        <w:rPr>
          <w:rFonts w:asciiTheme="majorHAnsi" w:hAnsiTheme="majorHAnsi" w:cstheme="majorHAnsi"/>
          <w:b/>
          <w:color w:val="AD0001"/>
          <w:sz w:val="28"/>
          <w:szCs w:val="28"/>
        </w:rPr>
        <w:tab/>
      </w:r>
      <w:r w:rsidR="00A10271" w:rsidRPr="00D4700B">
        <w:rPr>
          <w:rFonts w:asciiTheme="majorHAnsi" w:hAnsiTheme="majorHAnsi" w:cstheme="majorHAnsi"/>
          <w:b/>
          <w:color w:val="AD0001"/>
          <w:sz w:val="28"/>
          <w:szCs w:val="28"/>
        </w:rPr>
        <w:t>Effective Program Development for Diverse</w:t>
      </w:r>
    </w:p>
    <w:p w14:paraId="0E95767D" w14:textId="1B4675B7" w:rsidR="002D0D3A" w:rsidRPr="00D4700B" w:rsidRDefault="00A10271" w:rsidP="00D4700B">
      <w:pPr>
        <w:widowControl/>
        <w:jc w:val="center"/>
        <w:rPr>
          <w:rFonts w:asciiTheme="majorHAnsi" w:eastAsia="Times New Roman" w:hAnsiTheme="majorHAnsi" w:cstheme="majorHAnsi"/>
          <w:b/>
          <w:color w:val="AD0001"/>
          <w:sz w:val="28"/>
          <w:szCs w:val="28"/>
        </w:rPr>
      </w:pPr>
      <w:r w:rsidRPr="00D4700B">
        <w:rPr>
          <w:rFonts w:asciiTheme="majorHAnsi" w:hAnsiTheme="majorHAnsi" w:cstheme="majorHAnsi"/>
          <w:b/>
          <w:color w:val="AD0001"/>
          <w:sz w:val="28"/>
          <w:szCs w:val="28"/>
        </w:rPr>
        <w:t>Learners and their Families</w:t>
      </w:r>
    </w:p>
    <w:p w14:paraId="16EF51D6" w14:textId="2D1F3672" w:rsidR="002D0D3A" w:rsidRPr="00D4700B" w:rsidRDefault="00B14A35" w:rsidP="00D4700B">
      <w:pPr>
        <w:widowControl/>
        <w:spacing w:after="280"/>
        <w:jc w:val="center"/>
        <w:rPr>
          <w:rFonts w:asciiTheme="majorHAnsi" w:eastAsia="Times New Roman" w:hAnsiTheme="majorHAnsi" w:cstheme="majorHAnsi"/>
          <w:color w:val="AD0001"/>
          <w:sz w:val="24"/>
          <w:szCs w:val="24"/>
        </w:rPr>
      </w:pPr>
      <w:r w:rsidRPr="00D4700B">
        <w:rPr>
          <w:rFonts w:asciiTheme="majorHAnsi" w:eastAsia="Times New Roman" w:hAnsiTheme="majorHAnsi" w:cstheme="majorHAnsi"/>
          <w:color w:val="AD0001"/>
          <w:sz w:val="24"/>
          <w:szCs w:val="24"/>
        </w:rPr>
        <w:t>(</w:t>
      </w:r>
      <w:r w:rsidR="00A10271" w:rsidRPr="00D4700B">
        <w:rPr>
          <w:rFonts w:asciiTheme="majorHAnsi" w:eastAsia="Times New Roman" w:hAnsiTheme="majorHAnsi" w:cstheme="majorHAnsi"/>
          <w:color w:val="AD0001"/>
          <w:sz w:val="24"/>
          <w:szCs w:val="24"/>
        </w:rPr>
        <w:t>3 credit hours</w:t>
      </w:r>
      <w:r w:rsidRPr="00D4700B">
        <w:rPr>
          <w:rFonts w:asciiTheme="majorHAnsi" w:eastAsia="Times New Roman" w:hAnsiTheme="majorHAnsi" w:cstheme="majorHAnsi"/>
          <w:color w:val="AD0001"/>
          <w:sz w:val="24"/>
          <w:szCs w:val="24"/>
        </w:rPr>
        <w:t>)</w:t>
      </w:r>
    </w:p>
    <w:p w14:paraId="76232999" w14:textId="376232FB" w:rsidR="002D0D3A" w:rsidRPr="00D4700B" w:rsidRDefault="00A10271">
      <w:pPr>
        <w:widowControl/>
        <w:spacing w:after="280"/>
        <w:rPr>
          <w:rFonts w:asciiTheme="majorHAnsi" w:eastAsia="Times New Roman" w:hAnsiTheme="majorHAnsi" w:cstheme="majorHAnsi"/>
          <w:b/>
          <w:color w:val="AD0001"/>
          <w:sz w:val="24"/>
          <w:szCs w:val="24"/>
        </w:rPr>
      </w:pPr>
      <w:r w:rsidRPr="00D4700B">
        <w:rPr>
          <w:rFonts w:asciiTheme="majorHAnsi" w:eastAsia="Times New Roman" w:hAnsiTheme="majorHAnsi" w:cstheme="majorHAnsi"/>
          <w:b/>
          <w:color w:val="AD0001"/>
          <w:sz w:val="24"/>
          <w:szCs w:val="24"/>
        </w:rPr>
        <w:t xml:space="preserve">COURSE DESCRIPTION </w:t>
      </w:r>
    </w:p>
    <w:p w14:paraId="3DFFCEE3" w14:textId="77777777" w:rsidR="002D0D3A" w:rsidRPr="00D4700B" w:rsidRDefault="00A10271">
      <w:pPr>
        <w:widowControl/>
        <w:spacing w:after="280"/>
        <w:rPr>
          <w:rFonts w:asciiTheme="majorHAnsi" w:eastAsia="Times New Roman" w:hAnsiTheme="majorHAnsi" w:cstheme="majorHAnsi"/>
          <w:color w:val="AD0001"/>
          <w:sz w:val="24"/>
          <w:szCs w:val="24"/>
        </w:rPr>
      </w:pPr>
      <w:r w:rsidRPr="00D4700B">
        <w:rPr>
          <w:rFonts w:asciiTheme="majorHAnsi" w:eastAsia="Times New Roman" w:hAnsiTheme="majorHAnsi" w:cstheme="majorHAnsi"/>
          <w:color w:val="AD0001"/>
          <w:sz w:val="24"/>
          <w:szCs w:val="24"/>
        </w:rPr>
        <w:t xml:space="preserve">This course addresses the role of a director/ administrator in the implementation of family-centered programming that includes individually appropriate and culturally responsive curriculum in a healthy and safe learning environment for all children and their families. </w:t>
      </w:r>
    </w:p>
    <w:p w14:paraId="047AF597" w14:textId="11506846" w:rsidR="003523D4" w:rsidRPr="00927737" w:rsidRDefault="00A10271" w:rsidP="003523D4">
      <w:pPr>
        <w:widowControl/>
        <w:spacing w:after="280"/>
        <w:rPr>
          <w:rFonts w:asciiTheme="majorHAnsi" w:eastAsia="Times New Roman" w:hAnsiTheme="majorHAnsi" w:cstheme="majorHAnsi"/>
          <w:sz w:val="24"/>
          <w:szCs w:val="24"/>
        </w:rPr>
      </w:pPr>
      <w:r w:rsidRPr="00AC3CF8">
        <w:rPr>
          <w:rFonts w:asciiTheme="majorHAnsi" w:eastAsia="Times New Roman" w:hAnsiTheme="majorHAnsi" w:cstheme="majorHAnsi"/>
          <w:sz w:val="24"/>
          <w:szCs w:val="24"/>
        </w:rPr>
        <w:t xml:space="preserve">Co-requisite: </w:t>
      </w:r>
      <w:r w:rsidRPr="00D60433">
        <w:rPr>
          <w:rFonts w:asciiTheme="majorHAnsi" w:eastAsia="Times New Roman" w:hAnsiTheme="majorHAnsi" w:cstheme="majorHAnsi"/>
          <w:i/>
          <w:sz w:val="24"/>
          <w:szCs w:val="24"/>
        </w:rPr>
        <w:t>Effective Program Development for Diverse Learners and their Families Practicum</w:t>
      </w:r>
      <w:r w:rsidRPr="00AC3CF8">
        <w:rPr>
          <w:rFonts w:asciiTheme="majorHAnsi" w:eastAsia="Times New Roman" w:hAnsiTheme="majorHAnsi" w:cstheme="majorHAnsi"/>
          <w:sz w:val="24"/>
          <w:szCs w:val="24"/>
        </w:rPr>
        <w:t xml:space="preserve"> – Includes completing 45 hours in a field</w:t>
      </w:r>
      <w:r w:rsidR="00927737">
        <w:rPr>
          <w:rFonts w:asciiTheme="majorHAnsi" w:eastAsia="Times New Roman" w:hAnsiTheme="majorHAnsi" w:cstheme="majorHAnsi"/>
          <w:sz w:val="24"/>
          <w:szCs w:val="24"/>
        </w:rPr>
        <w:t>-</w:t>
      </w:r>
      <w:r w:rsidRPr="00AC3CF8">
        <w:rPr>
          <w:rFonts w:asciiTheme="majorHAnsi" w:eastAsia="Times New Roman" w:hAnsiTheme="majorHAnsi" w:cstheme="majorHAnsi"/>
          <w:sz w:val="24"/>
          <w:szCs w:val="24"/>
        </w:rPr>
        <w:t xml:space="preserve">based setting. </w:t>
      </w:r>
      <w:r w:rsidR="003523D4" w:rsidRPr="00927737">
        <w:rPr>
          <w:rFonts w:asciiTheme="majorHAnsi" w:eastAsia="Times New Roman" w:hAnsiTheme="majorHAnsi" w:cstheme="majorHAnsi"/>
          <w:sz w:val="24"/>
          <w:szCs w:val="24"/>
        </w:rPr>
        <w:t xml:space="preserve">Completion of 45 hours of field-based experience is required for successful completion of this course AND the co-requisite course. </w:t>
      </w:r>
    </w:p>
    <w:p w14:paraId="00AFA2AE" w14:textId="76D27FBA" w:rsidR="00770BFE" w:rsidRPr="00D4700B" w:rsidRDefault="00897971" w:rsidP="003523D4">
      <w:pPr>
        <w:widowControl/>
        <w:spacing w:after="280"/>
        <w:rPr>
          <w:rFonts w:asciiTheme="majorHAnsi" w:eastAsia="Times New Roman" w:hAnsiTheme="majorHAnsi" w:cstheme="majorHAnsi"/>
          <w:b/>
          <w:color w:val="C00000"/>
          <w:sz w:val="24"/>
          <w:szCs w:val="24"/>
        </w:rPr>
      </w:pPr>
      <w:r w:rsidRPr="00D4700B">
        <w:rPr>
          <w:rFonts w:asciiTheme="majorHAnsi" w:eastAsia="Times New Roman" w:hAnsiTheme="majorHAnsi" w:cstheme="majorHAnsi"/>
          <w:b/>
          <w:color w:val="C00000"/>
          <w:sz w:val="24"/>
          <w:szCs w:val="24"/>
        </w:rPr>
        <w:t>COURSE COMPETENCIES</w:t>
      </w:r>
    </w:p>
    <w:p w14:paraId="2A0C19CE" w14:textId="2C343B02" w:rsidR="002D0D3A" w:rsidRPr="00897971" w:rsidRDefault="0095438C" w:rsidP="00897971">
      <w:pPr>
        <w:widowControl/>
        <w:spacing w:after="280"/>
        <w:ind w:left="720" w:hanging="720"/>
        <w:rPr>
          <w:rFonts w:asciiTheme="majorHAnsi" w:eastAsia="Times New Roman" w:hAnsiTheme="majorHAnsi" w:cstheme="majorHAnsi"/>
          <w:color w:val="C00000"/>
          <w:sz w:val="24"/>
          <w:szCs w:val="24"/>
        </w:rPr>
      </w:pPr>
      <w:r>
        <w:rPr>
          <w:rFonts w:asciiTheme="majorHAnsi" w:eastAsia="Times New Roman" w:hAnsiTheme="majorHAnsi" w:cstheme="majorHAnsi"/>
          <w:color w:val="C00000"/>
          <w:sz w:val="24"/>
          <w:szCs w:val="24"/>
        </w:rPr>
        <w:t>PA</w:t>
      </w:r>
      <w:r w:rsidR="00183B20">
        <w:rPr>
          <w:rFonts w:asciiTheme="majorHAnsi" w:eastAsia="Times New Roman" w:hAnsiTheme="majorHAnsi" w:cstheme="majorHAnsi"/>
          <w:color w:val="C00000"/>
          <w:sz w:val="24"/>
          <w:szCs w:val="24"/>
        </w:rPr>
        <w:t xml:space="preserve">9 -- </w:t>
      </w:r>
      <w:r w:rsidR="00A10271" w:rsidRPr="00897971">
        <w:rPr>
          <w:rFonts w:asciiTheme="majorHAnsi" w:eastAsia="Times New Roman" w:hAnsiTheme="majorHAnsi" w:cstheme="majorHAnsi"/>
          <w:color w:val="C00000"/>
          <w:sz w:val="24"/>
          <w:szCs w:val="24"/>
        </w:rPr>
        <w:t xml:space="preserve">Demonstrate knowledge of developing and maintaining a healthy and safe learning environment. </w:t>
      </w:r>
    </w:p>
    <w:p w14:paraId="2D46BCD1" w14:textId="5A730654" w:rsidR="002D0D3A" w:rsidRPr="00897971" w:rsidRDefault="0095438C" w:rsidP="00897971">
      <w:pPr>
        <w:widowControl/>
        <w:spacing w:after="280"/>
        <w:ind w:left="720" w:hanging="720"/>
        <w:rPr>
          <w:rFonts w:asciiTheme="majorHAnsi" w:eastAsia="Times New Roman" w:hAnsiTheme="majorHAnsi" w:cstheme="majorHAnsi"/>
          <w:color w:val="C00000"/>
          <w:sz w:val="24"/>
          <w:szCs w:val="24"/>
        </w:rPr>
      </w:pPr>
      <w:r>
        <w:rPr>
          <w:rFonts w:asciiTheme="majorHAnsi" w:eastAsia="Times New Roman" w:hAnsiTheme="majorHAnsi" w:cstheme="majorHAnsi"/>
          <w:color w:val="C00000"/>
          <w:sz w:val="24"/>
          <w:szCs w:val="24"/>
        </w:rPr>
        <w:t>PA</w:t>
      </w:r>
      <w:r w:rsidR="00183B20">
        <w:rPr>
          <w:rFonts w:asciiTheme="majorHAnsi" w:eastAsia="Times New Roman" w:hAnsiTheme="majorHAnsi" w:cstheme="majorHAnsi"/>
          <w:color w:val="C00000"/>
          <w:sz w:val="24"/>
          <w:szCs w:val="24"/>
        </w:rPr>
        <w:t xml:space="preserve">10 -- </w:t>
      </w:r>
      <w:r w:rsidR="00A10271" w:rsidRPr="00897971">
        <w:rPr>
          <w:rFonts w:asciiTheme="majorHAnsi" w:eastAsia="Times New Roman" w:hAnsiTheme="majorHAnsi" w:cstheme="majorHAnsi"/>
          <w:color w:val="C00000"/>
          <w:sz w:val="24"/>
          <w:szCs w:val="24"/>
        </w:rPr>
        <w:t xml:space="preserve">Demonstrate knowledge of the impact of the environment on children’s learning and development. </w:t>
      </w:r>
    </w:p>
    <w:p w14:paraId="0DC6749F" w14:textId="42DCB494" w:rsidR="002D0D3A" w:rsidRPr="00897971" w:rsidRDefault="0095438C" w:rsidP="00897971">
      <w:pPr>
        <w:widowControl/>
        <w:spacing w:after="280"/>
        <w:ind w:left="720" w:hanging="720"/>
        <w:rPr>
          <w:rFonts w:asciiTheme="majorHAnsi" w:eastAsia="Times New Roman" w:hAnsiTheme="majorHAnsi" w:cstheme="majorHAnsi"/>
          <w:color w:val="C00000"/>
          <w:sz w:val="24"/>
          <w:szCs w:val="24"/>
        </w:rPr>
      </w:pPr>
      <w:r>
        <w:rPr>
          <w:rFonts w:asciiTheme="majorHAnsi" w:eastAsia="Times New Roman" w:hAnsiTheme="majorHAnsi" w:cstheme="majorHAnsi"/>
          <w:color w:val="C00000"/>
          <w:sz w:val="24"/>
          <w:szCs w:val="24"/>
        </w:rPr>
        <w:t>PA</w:t>
      </w:r>
      <w:r w:rsidR="00183B20">
        <w:rPr>
          <w:rFonts w:asciiTheme="majorHAnsi" w:eastAsia="Times New Roman" w:hAnsiTheme="majorHAnsi" w:cstheme="majorHAnsi"/>
          <w:color w:val="C00000"/>
          <w:sz w:val="24"/>
          <w:szCs w:val="24"/>
        </w:rPr>
        <w:t xml:space="preserve">11 -- </w:t>
      </w:r>
      <w:r w:rsidR="00A10271" w:rsidRPr="00897971">
        <w:rPr>
          <w:rFonts w:asciiTheme="majorHAnsi" w:eastAsia="Times New Roman" w:hAnsiTheme="majorHAnsi" w:cstheme="majorHAnsi"/>
          <w:color w:val="C00000"/>
          <w:sz w:val="24"/>
          <w:szCs w:val="24"/>
        </w:rPr>
        <w:t xml:space="preserve">Demonstrate knowledge of early care and education curriculum that is individually, culturally, linguistically, and developmentally responsive. </w:t>
      </w:r>
    </w:p>
    <w:p w14:paraId="1174B14F" w14:textId="058BE01D" w:rsidR="002D0D3A" w:rsidRPr="00897971" w:rsidRDefault="0095438C" w:rsidP="00897971">
      <w:pPr>
        <w:widowControl/>
        <w:spacing w:after="280"/>
        <w:ind w:left="720" w:hanging="720"/>
        <w:rPr>
          <w:rFonts w:asciiTheme="majorHAnsi" w:eastAsia="Times New Roman" w:hAnsiTheme="majorHAnsi" w:cstheme="majorHAnsi"/>
          <w:color w:val="C00000"/>
          <w:sz w:val="24"/>
          <w:szCs w:val="24"/>
        </w:rPr>
      </w:pPr>
      <w:r>
        <w:rPr>
          <w:rFonts w:asciiTheme="majorHAnsi" w:eastAsia="Times New Roman" w:hAnsiTheme="majorHAnsi" w:cstheme="majorHAnsi"/>
          <w:color w:val="C00000"/>
          <w:sz w:val="24"/>
          <w:szCs w:val="24"/>
        </w:rPr>
        <w:t>PA</w:t>
      </w:r>
      <w:r w:rsidR="00183B20">
        <w:rPr>
          <w:rFonts w:asciiTheme="majorHAnsi" w:eastAsia="Times New Roman" w:hAnsiTheme="majorHAnsi" w:cstheme="majorHAnsi"/>
          <w:color w:val="C00000"/>
          <w:sz w:val="24"/>
          <w:szCs w:val="24"/>
        </w:rPr>
        <w:t xml:space="preserve">12 -- </w:t>
      </w:r>
      <w:r w:rsidR="00A10271" w:rsidRPr="00897971">
        <w:rPr>
          <w:rFonts w:asciiTheme="majorHAnsi" w:eastAsia="Times New Roman" w:hAnsiTheme="majorHAnsi" w:cstheme="majorHAnsi"/>
          <w:color w:val="C00000"/>
          <w:sz w:val="24"/>
          <w:szCs w:val="24"/>
        </w:rPr>
        <w:t xml:space="preserve">Demonstrate knowledge of family/community involvement in effective program development. </w:t>
      </w:r>
    </w:p>
    <w:p w14:paraId="44C2EA5B" w14:textId="1326B251" w:rsidR="002D0D3A" w:rsidRDefault="0095438C" w:rsidP="00897971">
      <w:pPr>
        <w:widowControl/>
        <w:spacing w:after="280"/>
        <w:ind w:left="720" w:hanging="720"/>
        <w:rPr>
          <w:rFonts w:asciiTheme="majorHAnsi" w:eastAsia="Times New Roman" w:hAnsiTheme="majorHAnsi" w:cstheme="majorHAnsi"/>
          <w:color w:val="C00000"/>
          <w:sz w:val="24"/>
          <w:szCs w:val="24"/>
        </w:rPr>
      </w:pPr>
      <w:r>
        <w:rPr>
          <w:rFonts w:asciiTheme="majorHAnsi" w:eastAsia="Times New Roman" w:hAnsiTheme="majorHAnsi" w:cstheme="majorHAnsi"/>
          <w:color w:val="C00000"/>
          <w:sz w:val="24"/>
          <w:szCs w:val="24"/>
        </w:rPr>
        <w:t>PA</w:t>
      </w:r>
      <w:r w:rsidR="00183B20">
        <w:rPr>
          <w:rFonts w:asciiTheme="majorHAnsi" w:eastAsia="Times New Roman" w:hAnsiTheme="majorHAnsi" w:cstheme="majorHAnsi"/>
          <w:color w:val="C00000"/>
          <w:sz w:val="24"/>
          <w:szCs w:val="24"/>
        </w:rPr>
        <w:t xml:space="preserve">13 -- </w:t>
      </w:r>
      <w:r w:rsidR="00A10271" w:rsidRPr="00897971">
        <w:rPr>
          <w:rFonts w:asciiTheme="majorHAnsi" w:eastAsia="Times New Roman" w:hAnsiTheme="majorHAnsi" w:cstheme="majorHAnsi"/>
          <w:color w:val="C00000"/>
          <w:sz w:val="24"/>
          <w:szCs w:val="24"/>
        </w:rPr>
        <w:t xml:space="preserve">Demonstrate knowledge of a director’s role as an educational leader in an inclusive setting. </w:t>
      </w:r>
    </w:p>
    <w:p w14:paraId="6549C953" w14:textId="77777777" w:rsidR="00E812F0" w:rsidRDefault="00E812F0" w:rsidP="00E812F0">
      <w:pPr>
        <w:pBdr>
          <w:top w:val="nil"/>
          <w:left w:val="nil"/>
          <w:bottom w:val="nil"/>
          <w:right w:val="nil"/>
          <w:between w:val="nil"/>
        </w:pBdr>
        <w:spacing w:line="276" w:lineRule="auto"/>
        <w:ind w:right="-15"/>
        <w:rPr>
          <w:color w:val="000000" w:themeColor="text1"/>
          <w:sz w:val="24"/>
          <w:szCs w:val="24"/>
        </w:rPr>
      </w:pPr>
      <w:r w:rsidRPr="00922E9C">
        <w:rPr>
          <w:b/>
          <w:color w:val="000000" w:themeColor="text1"/>
          <w:sz w:val="24"/>
          <w:szCs w:val="24"/>
        </w:rPr>
        <w:t>STUDENT LEARNING OUTCOMES</w:t>
      </w:r>
      <w:r w:rsidRPr="00922E9C">
        <w:rPr>
          <w:color w:val="000000" w:themeColor="text1"/>
          <w:sz w:val="24"/>
          <w:szCs w:val="24"/>
        </w:rPr>
        <w:t xml:space="preserve"> (suggested):</w:t>
      </w:r>
    </w:p>
    <w:p w14:paraId="5ABD7401" w14:textId="77777777" w:rsidR="00E812F0" w:rsidRPr="00922E9C" w:rsidRDefault="00E812F0" w:rsidP="00E812F0">
      <w:pPr>
        <w:pBdr>
          <w:top w:val="nil"/>
          <w:left w:val="nil"/>
          <w:bottom w:val="nil"/>
          <w:right w:val="nil"/>
          <w:between w:val="nil"/>
        </w:pBdr>
        <w:spacing w:line="276" w:lineRule="auto"/>
        <w:ind w:right="-15"/>
        <w:rPr>
          <w:rFonts w:cstheme="minorBidi"/>
          <w:color w:val="000000" w:themeColor="text1"/>
          <w:sz w:val="24"/>
          <w:szCs w:val="24"/>
        </w:rPr>
      </w:pPr>
    </w:p>
    <w:p w14:paraId="3118380F" w14:textId="77777777" w:rsidR="00E812F0" w:rsidRPr="00AC3CF8" w:rsidRDefault="00E812F0" w:rsidP="00E812F0">
      <w:pPr>
        <w:widowControl/>
        <w:spacing w:line="276" w:lineRule="auto"/>
        <w:ind w:left="720" w:hanging="720"/>
        <w:rPr>
          <w:rFonts w:asciiTheme="majorHAnsi" w:eastAsia="Times New Roman" w:hAnsiTheme="majorHAnsi" w:cstheme="majorHAnsi"/>
          <w:sz w:val="24"/>
          <w:szCs w:val="24"/>
        </w:rPr>
      </w:pPr>
      <w:r w:rsidRPr="00AC3CF8">
        <w:rPr>
          <w:rFonts w:asciiTheme="majorHAnsi" w:eastAsia="Times New Roman" w:hAnsiTheme="majorHAnsi" w:cstheme="majorHAnsi"/>
          <w:sz w:val="24"/>
          <w:szCs w:val="24"/>
        </w:rPr>
        <w:t xml:space="preserve">1. </w:t>
      </w:r>
      <w:r>
        <w:rPr>
          <w:rFonts w:asciiTheme="majorHAnsi" w:eastAsia="Times New Roman" w:hAnsiTheme="majorHAnsi" w:cstheme="majorHAnsi"/>
          <w:sz w:val="24"/>
          <w:szCs w:val="24"/>
        </w:rPr>
        <w:t xml:space="preserve">  </w:t>
      </w:r>
      <w:r w:rsidRPr="00AC3CF8">
        <w:rPr>
          <w:rFonts w:asciiTheme="majorHAnsi" w:eastAsia="Times New Roman" w:hAnsiTheme="majorHAnsi" w:cstheme="majorHAnsi"/>
          <w:sz w:val="24"/>
          <w:szCs w:val="24"/>
        </w:rPr>
        <w:t xml:space="preserve">Describe important aspects of leadership that an administrator in an early childhood setting must demonstrate. </w:t>
      </w:r>
    </w:p>
    <w:p w14:paraId="092B6E4B" w14:textId="77777777" w:rsidR="00E812F0" w:rsidRPr="00AC3CF8" w:rsidRDefault="00E812F0" w:rsidP="00E812F0">
      <w:pPr>
        <w:widowControl/>
        <w:spacing w:line="276" w:lineRule="auto"/>
        <w:ind w:left="720" w:hanging="720"/>
        <w:rPr>
          <w:rFonts w:asciiTheme="majorHAnsi" w:eastAsia="Times New Roman" w:hAnsiTheme="majorHAnsi" w:cstheme="majorHAnsi"/>
          <w:sz w:val="24"/>
          <w:szCs w:val="24"/>
        </w:rPr>
      </w:pPr>
      <w:r w:rsidRPr="00AC3CF8">
        <w:rPr>
          <w:rFonts w:asciiTheme="majorHAnsi" w:eastAsia="Times New Roman" w:hAnsiTheme="majorHAnsi" w:cstheme="majorHAnsi"/>
          <w:sz w:val="24"/>
          <w:szCs w:val="24"/>
        </w:rPr>
        <w:t xml:space="preserve">2. </w:t>
      </w:r>
      <w:r>
        <w:rPr>
          <w:rFonts w:asciiTheme="majorHAnsi" w:eastAsia="Times New Roman" w:hAnsiTheme="majorHAnsi" w:cstheme="majorHAnsi"/>
          <w:sz w:val="24"/>
          <w:szCs w:val="24"/>
        </w:rPr>
        <w:t xml:space="preserve">  </w:t>
      </w:r>
      <w:r w:rsidRPr="00AC3CF8">
        <w:rPr>
          <w:rFonts w:asciiTheme="majorHAnsi" w:eastAsia="Times New Roman" w:hAnsiTheme="majorHAnsi" w:cstheme="majorHAnsi"/>
          <w:sz w:val="24"/>
          <w:szCs w:val="24"/>
        </w:rPr>
        <w:t xml:space="preserve">Identify and implement culturally appropriate multicultural curriculum in the early childhood classroom. </w:t>
      </w:r>
    </w:p>
    <w:p w14:paraId="6232FABA" w14:textId="77777777" w:rsidR="00E812F0" w:rsidRPr="00AC3CF8" w:rsidRDefault="00E812F0" w:rsidP="00E812F0">
      <w:pPr>
        <w:widowControl/>
        <w:spacing w:line="276" w:lineRule="auto"/>
        <w:ind w:left="720" w:hanging="720"/>
        <w:rPr>
          <w:rFonts w:asciiTheme="majorHAnsi" w:eastAsia="Times New Roman" w:hAnsiTheme="majorHAnsi" w:cstheme="majorHAnsi"/>
          <w:sz w:val="24"/>
          <w:szCs w:val="24"/>
        </w:rPr>
      </w:pPr>
      <w:r w:rsidRPr="00AC3CF8">
        <w:rPr>
          <w:rFonts w:asciiTheme="majorHAnsi" w:eastAsia="Times New Roman" w:hAnsiTheme="majorHAnsi" w:cstheme="majorHAnsi"/>
          <w:sz w:val="24"/>
          <w:szCs w:val="24"/>
        </w:rPr>
        <w:t xml:space="preserve">3. </w:t>
      </w:r>
      <w:r>
        <w:rPr>
          <w:rFonts w:asciiTheme="majorHAnsi" w:eastAsia="Times New Roman" w:hAnsiTheme="majorHAnsi" w:cstheme="majorHAnsi"/>
          <w:sz w:val="24"/>
          <w:szCs w:val="24"/>
        </w:rPr>
        <w:t xml:space="preserve">  </w:t>
      </w:r>
      <w:r w:rsidRPr="00AC3CF8">
        <w:rPr>
          <w:rFonts w:asciiTheme="majorHAnsi" w:eastAsia="Times New Roman" w:hAnsiTheme="majorHAnsi" w:cstheme="majorHAnsi"/>
          <w:sz w:val="24"/>
          <w:szCs w:val="24"/>
        </w:rPr>
        <w:t xml:space="preserve">Observe a classroom and identify good practice within the classroom environment. </w:t>
      </w:r>
    </w:p>
    <w:p w14:paraId="58C99659" w14:textId="77777777" w:rsidR="00E812F0" w:rsidRPr="00AC3CF8" w:rsidRDefault="00E812F0" w:rsidP="00E812F0">
      <w:pPr>
        <w:widowControl/>
        <w:spacing w:line="276" w:lineRule="auto"/>
        <w:ind w:left="720" w:hanging="720"/>
        <w:rPr>
          <w:rFonts w:asciiTheme="majorHAnsi" w:eastAsia="Times New Roman" w:hAnsiTheme="majorHAnsi" w:cstheme="majorHAnsi"/>
          <w:sz w:val="24"/>
          <w:szCs w:val="24"/>
        </w:rPr>
      </w:pPr>
      <w:r w:rsidRPr="00AC3CF8">
        <w:rPr>
          <w:rFonts w:asciiTheme="majorHAnsi" w:eastAsia="Times New Roman" w:hAnsiTheme="majorHAnsi" w:cstheme="majorHAnsi"/>
          <w:sz w:val="24"/>
          <w:szCs w:val="24"/>
        </w:rPr>
        <w:t xml:space="preserve">4. </w:t>
      </w:r>
      <w:r>
        <w:rPr>
          <w:rFonts w:asciiTheme="majorHAnsi" w:eastAsia="Times New Roman" w:hAnsiTheme="majorHAnsi" w:cstheme="majorHAnsi"/>
          <w:sz w:val="24"/>
          <w:szCs w:val="24"/>
        </w:rPr>
        <w:t xml:space="preserve">  </w:t>
      </w:r>
      <w:r w:rsidRPr="00AC3CF8">
        <w:rPr>
          <w:rFonts w:asciiTheme="majorHAnsi" w:eastAsia="Times New Roman" w:hAnsiTheme="majorHAnsi" w:cstheme="majorHAnsi"/>
          <w:sz w:val="24"/>
          <w:szCs w:val="24"/>
        </w:rPr>
        <w:t xml:space="preserve">Use research to apply high quality early childhood curriculum at the programmatic level. </w:t>
      </w:r>
    </w:p>
    <w:p w14:paraId="4899B9EF" w14:textId="77777777" w:rsidR="00E812F0" w:rsidRDefault="00E812F0" w:rsidP="00E812F0">
      <w:pPr>
        <w:widowControl/>
        <w:spacing w:line="276" w:lineRule="auto"/>
        <w:ind w:left="720" w:hanging="720"/>
        <w:rPr>
          <w:rFonts w:asciiTheme="majorHAnsi" w:eastAsia="Times New Roman" w:hAnsiTheme="majorHAnsi" w:cstheme="majorHAnsi"/>
          <w:sz w:val="24"/>
          <w:szCs w:val="24"/>
        </w:rPr>
      </w:pPr>
      <w:r w:rsidRPr="00AC3CF8">
        <w:rPr>
          <w:rFonts w:asciiTheme="majorHAnsi" w:eastAsia="Times New Roman" w:hAnsiTheme="majorHAnsi" w:cstheme="majorHAnsi"/>
          <w:sz w:val="24"/>
          <w:szCs w:val="24"/>
        </w:rPr>
        <w:t xml:space="preserve">5. </w:t>
      </w:r>
      <w:r>
        <w:rPr>
          <w:rFonts w:asciiTheme="majorHAnsi" w:eastAsia="Times New Roman" w:hAnsiTheme="majorHAnsi" w:cstheme="majorHAnsi"/>
          <w:sz w:val="24"/>
          <w:szCs w:val="24"/>
        </w:rPr>
        <w:t xml:space="preserve">  </w:t>
      </w:r>
      <w:r w:rsidRPr="00AC3CF8">
        <w:rPr>
          <w:rFonts w:asciiTheme="majorHAnsi" w:eastAsia="Times New Roman" w:hAnsiTheme="majorHAnsi" w:cstheme="majorHAnsi"/>
          <w:sz w:val="24"/>
          <w:szCs w:val="24"/>
        </w:rPr>
        <w:t xml:space="preserve">Identify how culture and socioeconomic factors influence the early childhood classroom and programs. </w:t>
      </w:r>
    </w:p>
    <w:p w14:paraId="2AD5C094" w14:textId="77777777" w:rsidR="00E812F0" w:rsidRPr="00897971" w:rsidRDefault="00E812F0" w:rsidP="00897971">
      <w:pPr>
        <w:widowControl/>
        <w:spacing w:after="280"/>
        <w:ind w:left="720" w:hanging="720"/>
        <w:rPr>
          <w:rFonts w:asciiTheme="majorHAnsi" w:eastAsia="Times New Roman" w:hAnsiTheme="majorHAnsi" w:cstheme="majorHAnsi"/>
          <w:color w:val="C00000"/>
          <w:sz w:val="24"/>
          <w:szCs w:val="24"/>
        </w:rPr>
      </w:pPr>
    </w:p>
    <w:p w14:paraId="4CD2B8B7" w14:textId="77777777" w:rsidR="00D4700B" w:rsidRDefault="00D4700B" w:rsidP="00D4700B">
      <w:pPr>
        <w:rPr>
          <w:sz w:val="24"/>
          <w:szCs w:val="24"/>
        </w:rPr>
      </w:pPr>
      <w:r>
        <w:rPr>
          <w:b/>
          <w:color w:val="231F20"/>
          <w:sz w:val="24"/>
          <w:szCs w:val="24"/>
        </w:rPr>
        <w:t>ASSIGNMENT IDEAS (suggested):</w:t>
      </w:r>
    </w:p>
    <w:p w14:paraId="3CC42C29" w14:textId="77777777" w:rsidR="00D4700B" w:rsidRDefault="00D4700B" w:rsidP="00D4700B">
      <w:pPr>
        <w:widowControl/>
        <w:rPr>
          <w:rFonts w:asciiTheme="majorHAnsi" w:eastAsia="Times New Roman" w:hAnsiTheme="majorHAnsi" w:cstheme="majorHAnsi"/>
          <w:sz w:val="24"/>
          <w:szCs w:val="24"/>
        </w:rPr>
      </w:pPr>
    </w:p>
    <w:p w14:paraId="2F9B1DB7" w14:textId="40F9732C" w:rsidR="002D0D3A" w:rsidRPr="00AC3CF8" w:rsidRDefault="00A10271" w:rsidP="00D4700B">
      <w:pPr>
        <w:widowControl/>
        <w:spacing w:line="276" w:lineRule="auto"/>
        <w:rPr>
          <w:rFonts w:asciiTheme="majorHAnsi" w:eastAsia="Times New Roman" w:hAnsiTheme="majorHAnsi" w:cstheme="majorHAnsi"/>
          <w:sz w:val="24"/>
          <w:szCs w:val="24"/>
        </w:rPr>
      </w:pPr>
      <w:r w:rsidRPr="00AC3CF8">
        <w:rPr>
          <w:rFonts w:asciiTheme="majorHAnsi" w:eastAsia="Times New Roman" w:hAnsiTheme="majorHAnsi" w:cstheme="majorHAnsi"/>
          <w:sz w:val="24"/>
          <w:szCs w:val="24"/>
        </w:rPr>
        <w:t xml:space="preserve">Invite learners to observe, rate and discuss an early care and education outdoor environment using an indoor and outdoor environment rating scale. </w:t>
      </w:r>
    </w:p>
    <w:p w14:paraId="72142ABF" w14:textId="77777777" w:rsidR="00D4700B" w:rsidRDefault="00D4700B" w:rsidP="00D4700B">
      <w:pPr>
        <w:widowControl/>
        <w:spacing w:line="276" w:lineRule="auto"/>
        <w:rPr>
          <w:rFonts w:asciiTheme="majorHAnsi" w:eastAsia="Times New Roman" w:hAnsiTheme="majorHAnsi" w:cstheme="majorHAnsi"/>
          <w:sz w:val="24"/>
          <w:szCs w:val="24"/>
        </w:rPr>
      </w:pPr>
    </w:p>
    <w:p w14:paraId="6CCFC354" w14:textId="0BE34B72" w:rsidR="002D0D3A" w:rsidRDefault="00A10271" w:rsidP="00D4700B">
      <w:pPr>
        <w:widowControl/>
        <w:spacing w:line="276" w:lineRule="auto"/>
        <w:rPr>
          <w:rFonts w:asciiTheme="majorHAnsi" w:eastAsia="Times New Roman" w:hAnsiTheme="majorHAnsi" w:cstheme="majorHAnsi"/>
          <w:sz w:val="24"/>
          <w:szCs w:val="24"/>
        </w:rPr>
      </w:pPr>
      <w:r w:rsidRPr="00AC3CF8">
        <w:rPr>
          <w:rFonts w:asciiTheme="majorHAnsi" w:eastAsia="Times New Roman" w:hAnsiTheme="majorHAnsi" w:cstheme="majorHAnsi"/>
          <w:sz w:val="24"/>
          <w:szCs w:val="24"/>
        </w:rPr>
        <w:t xml:space="preserve">Write a short paper in which you show your understanding of how the environment can impact children’s learning. </w:t>
      </w:r>
    </w:p>
    <w:p w14:paraId="29D21A2D" w14:textId="77777777" w:rsidR="0088607B" w:rsidRPr="00AC3CF8" w:rsidRDefault="0088607B" w:rsidP="00D4700B">
      <w:pPr>
        <w:widowControl/>
        <w:spacing w:line="276" w:lineRule="auto"/>
        <w:rPr>
          <w:rFonts w:asciiTheme="majorHAnsi" w:eastAsia="Times New Roman" w:hAnsiTheme="majorHAnsi" w:cstheme="majorHAnsi"/>
          <w:sz w:val="24"/>
          <w:szCs w:val="24"/>
        </w:rPr>
      </w:pPr>
    </w:p>
    <w:p w14:paraId="79856326" w14:textId="7C42E7F1" w:rsidR="002D0D3A" w:rsidRDefault="00A10271" w:rsidP="00D4700B">
      <w:pPr>
        <w:widowControl/>
        <w:spacing w:line="276" w:lineRule="auto"/>
        <w:rPr>
          <w:rFonts w:asciiTheme="majorHAnsi" w:eastAsia="Times New Roman" w:hAnsiTheme="majorHAnsi" w:cstheme="majorHAnsi"/>
          <w:sz w:val="24"/>
          <w:szCs w:val="24"/>
        </w:rPr>
      </w:pPr>
      <w:r w:rsidRPr="00AC3CF8">
        <w:rPr>
          <w:rFonts w:asciiTheme="majorHAnsi" w:eastAsia="Times New Roman" w:hAnsiTheme="majorHAnsi" w:cstheme="majorHAnsi"/>
          <w:sz w:val="24"/>
          <w:szCs w:val="24"/>
        </w:rPr>
        <w:t xml:space="preserve">In a short paper, compare and contrast a variety of curriculum models. List benefits and gaps of each model. </w:t>
      </w:r>
    </w:p>
    <w:p w14:paraId="2DC90036" w14:textId="77777777" w:rsidR="0088607B" w:rsidRPr="00AC3CF8" w:rsidRDefault="0088607B" w:rsidP="00D4700B">
      <w:pPr>
        <w:widowControl/>
        <w:spacing w:line="276" w:lineRule="auto"/>
        <w:rPr>
          <w:rFonts w:asciiTheme="majorHAnsi" w:eastAsia="Times New Roman" w:hAnsiTheme="majorHAnsi" w:cstheme="majorHAnsi"/>
          <w:sz w:val="24"/>
          <w:szCs w:val="24"/>
        </w:rPr>
      </w:pPr>
    </w:p>
    <w:p w14:paraId="0D39AFE7" w14:textId="1319F49B" w:rsidR="002D0D3A" w:rsidRDefault="00A10271" w:rsidP="00D4700B">
      <w:pPr>
        <w:widowControl/>
        <w:spacing w:line="276" w:lineRule="auto"/>
        <w:rPr>
          <w:rFonts w:asciiTheme="majorHAnsi" w:eastAsia="Times New Roman" w:hAnsiTheme="majorHAnsi" w:cstheme="majorHAnsi"/>
          <w:sz w:val="24"/>
          <w:szCs w:val="24"/>
        </w:rPr>
      </w:pPr>
      <w:r w:rsidRPr="00AC3CF8">
        <w:rPr>
          <w:rFonts w:asciiTheme="majorHAnsi" w:eastAsia="Times New Roman" w:hAnsiTheme="majorHAnsi" w:cstheme="majorHAnsi"/>
          <w:sz w:val="24"/>
          <w:szCs w:val="24"/>
        </w:rPr>
        <w:t xml:space="preserve">Describe how you would assist a teacher in selecting appropriate books for her preschool classroom. </w:t>
      </w:r>
    </w:p>
    <w:p w14:paraId="65C9A1BE" w14:textId="77777777" w:rsidR="0088607B" w:rsidRPr="00AC3CF8" w:rsidRDefault="0088607B" w:rsidP="00D4700B">
      <w:pPr>
        <w:widowControl/>
        <w:spacing w:line="276" w:lineRule="auto"/>
        <w:rPr>
          <w:rFonts w:asciiTheme="majorHAnsi" w:eastAsia="Times New Roman" w:hAnsiTheme="majorHAnsi" w:cstheme="majorHAnsi"/>
          <w:sz w:val="24"/>
          <w:szCs w:val="24"/>
        </w:rPr>
      </w:pPr>
    </w:p>
    <w:p w14:paraId="791DF792" w14:textId="77777777" w:rsidR="002D0D3A" w:rsidRPr="00AC3CF8" w:rsidRDefault="00A10271" w:rsidP="00D4700B">
      <w:pPr>
        <w:widowControl/>
        <w:spacing w:after="280" w:line="276" w:lineRule="auto"/>
        <w:rPr>
          <w:rFonts w:asciiTheme="majorHAnsi" w:eastAsia="Times New Roman" w:hAnsiTheme="majorHAnsi" w:cstheme="majorHAnsi"/>
          <w:sz w:val="24"/>
          <w:szCs w:val="24"/>
        </w:rPr>
      </w:pPr>
      <w:r w:rsidRPr="00AC3CF8">
        <w:rPr>
          <w:rFonts w:asciiTheme="majorHAnsi" w:eastAsia="Times New Roman" w:hAnsiTheme="majorHAnsi" w:cstheme="majorHAnsi"/>
          <w:sz w:val="24"/>
          <w:szCs w:val="24"/>
        </w:rPr>
        <w:t xml:space="preserve">Ask learners to brainstorm the many ways that families can be involved in sharing ideas and materials in collaboration with teachers and create an invitation to families to join in a collaborative curriculum planning session. </w:t>
      </w:r>
    </w:p>
    <w:p w14:paraId="0DAFA742" w14:textId="77777777" w:rsidR="002D0D3A" w:rsidRPr="00AC3CF8" w:rsidRDefault="00A10271" w:rsidP="00D4700B">
      <w:pPr>
        <w:widowControl/>
        <w:spacing w:after="280" w:line="276" w:lineRule="auto"/>
        <w:rPr>
          <w:rFonts w:asciiTheme="majorHAnsi" w:eastAsia="Times New Roman" w:hAnsiTheme="majorHAnsi" w:cstheme="majorHAnsi"/>
          <w:sz w:val="24"/>
          <w:szCs w:val="24"/>
        </w:rPr>
      </w:pPr>
      <w:r w:rsidRPr="00AC3CF8">
        <w:rPr>
          <w:rFonts w:asciiTheme="majorHAnsi" w:eastAsia="Times New Roman" w:hAnsiTheme="majorHAnsi" w:cstheme="majorHAnsi"/>
          <w:sz w:val="24"/>
          <w:szCs w:val="24"/>
        </w:rPr>
        <w:t xml:space="preserve">Create a role-play opportunity for learners to role-play conflict situations with parents. </w:t>
      </w:r>
    </w:p>
    <w:p w14:paraId="26B05556" w14:textId="77777777" w:rsidR="002D0D3A" w:rsidRPr="00AC3CF8" w:rsidRDefault="00A10271" w:rsidP="00D4700B">
      <w:pPr>
        <w:widowControl/>
        <w:spacing w:after="280" w:line="276" w:lineRule="auto"/>
        <w:rPr>
          <w:rFonts w:asciiTheme="majorHAnsi" w:eastAsia="Times New Roman" w:hAnsiTheme="majorHAnsi" w:cstheme="majorHAnsi"/>
          <w:sz w:val="24"/>
          <w:szCs w:val="24"/>
        </w:rPr>
      </w:pPr>
      <w:r w:rsidRPr="00AC3CF8">
        <w:rPr>
          <w:rFonts w:asciiTheme="majorHAnsi" w:eastAsia="Times New Roman" w:hAnsiTheme="majorHAnsi" w:cstheme="majorHAnsi"/>
          <w:sz w:val="24"/>
          <w:szCs w:val="24"/>
        </w:rPr>
        <w:t xml:space="preserve">Invite learners to read and discuss case studies relevant to interactions between program directors and teachers or families. </w:t>
      </w:r>
    </w:p>
    <w:p w14:paraId="55C68D39" w14:textId="77777777" w:rsidR="002D0D3A" w:rsidRPr="00AC3CF8" w:rsidRDefault="00A10271" w:rsidP="00D4700B">
      <w:pPr>
        <w:widowControl/>
        <w:spacing w:after="280" w:line="276" w:lineRule="auto"/>
        <w:rPr>
          <w:rFonts w:asciiTheme="majorHAnsi" w:eastAsia="Times New Roman" w:hAnsiTheme="majorHAnsi" w:cstheme="majorHAnsi"/>
          <w:sz w:val="24"/>
          <w:szCs w:val="24"/>
        </w:rPr>
      </w:pPr>
      <w:r w:rsidRPr="00AC3CF8">
        <w:rPr>
          <w:rFonts w:asciiTheme="majorHAnsi" w:eastAsia="Times New Roman" w:hAnsiTheme="majorHAnsi" w:cstheme="majorHAnsi"/>
          <w:sz w:val="24"/>
          <w:szCs w:val="24"/>
        </w:rPr>
        <w:t xml:space="preserve">Invite learners to use technology to create a one-page newsletter or a power point presentation to share relevant information with families of children in an early care and education program. </w:t>
      </w:r>
    </w:p>
    <w:p w14:paraId="6EB4DF71" w14:textId="68CBFF57" w:rsidR="00897971" w:rsidRDefault="00D4700B" w:rsidP="00D4700B">
      <w:pPr>
        <w:rPr>
          <w:sz w:val="24"/>
          <w:szCs w:val="24"/>
        </w:rPr>
      </w:pPr>
      <w:r>
        <w:rPr>
          <w:b/>
          <w:color w:val="231F20"/>
          <w:sz w:val="24"/>
          <w:szCs w:val="24"/>
        </w:rPr>
        <w:t>SUGGESTED COURSE OUTLINE (based on 16 week semester):</w:t>
      </w:r>
    </w:p>
    <w:p w14:paraId="2BECDBC7" w14:textId="77777777" w:rsidR="00897971" w:rsidRDefault="00897971" w:rsidP="00897971">
      <w:pPr>
        <w:spacing w:line="276" w:lineRule="auto"/>
        <w:rPr>
          <w:b/>
          <w:sz w:val="24"/>
          <w:szCs w:val="24"/>
        </w:rPr>
      </w:pPr>
    </w:p>
    <w:p w14:paraId="38B82029" w14:textId="77777777" w:rsidR="00897971" w:rsidRDefault="00897971" w:rsidP="00897971">
      <w:pPr>
        <w:pBdr>
          <w:top w:val="nil"/>
          <w:left w:val="nil"/>
          <w:bottom w:val="nil"/>
          <w:right w:val="nil"/>
          <w:between w:val="nil"/>
        </w:pBdr>
        <w:spacing w:line="276" w:lineRule="auto"/>
        <w:rPr>
          <w:color w:val="231F20"/>
          <w:sz w:val="24"/>
          <w:szCs w:val="24"/>
        </w:rPr>
      </w:pPr>
      <w:r>
        <w:rPr>
          <w:color w:val="231F20"/>
          <w:sz w:val="24"/>
          <w:szCs w:val="24"/>
          <w:u w:val="single"/>
        </w:rPr>
        <w:t xml:space="preserve">Week 1 </w:t>
      </w:r>
    </w:p>
    <w:p w14:paraId="0AB68796" w14:textId="77777777" w:rsidR="00897971" w:rsidRDefault="00897971" w:rsidP="00897971">
      <w:pPr>
        <w:pBdr>
          <w:top w:val="nil"/>
          <w:left w:val="nil"/>
          <w:bottom w:val="nil"/>
          <w:right w:val="nil"/>
          <w:between w:val="nil"/>
        </w:pBdr>
        <w:spacing w:line="276" w:lineRule="auto"/>
        <w:rPr>
          <w:color w:val="231F20"/>
          <w:sz w:val="24"/>
          <w:szCs w:val="24"/>
        </w:rPr>
      </w:pPr>
    </w:p>
    <w:p w14:paraId="05AEC8A4" w14:textId="22E5EBEA" w:rsidR="00897971" w:rsidRPr="00897971" w:rsidRDefault="00897971" w:rsidP="006F3FA2">
      <w:pPr>
        <w:pStyle w:val="ListParagraph"/>
        <w:widowControl/>
        <w:numPr>
          <w:ilvl w:val="0"/>
          <w:numId w:val="45"/>
        </w:numPr>
        <w:spacing w:line="276" w:lineRule="auto"/>
        <w:ind w:hanging="720"/>
        <w:rPr>
          <w:rFonts w:asciiTheme="majorHAnsi" w:eastAsia="Times New Roman" w:hAnsiTheme="majorHAnsi" w:cstheme="majorHAnsi"/>
          <w:sz w:val="24"/>
          <w:szCs w:val="24"/>
        </w:rPr>
      </w:pPr>
      <w:r w:rsidRPr="00897971">
        <w:rPr>
          <w:rFonts w:asciiTheme="majorHAnsi" w:eastAsia="Times New Roman" w:hAnsiTheme="majorHAnsi" w:cstheme="majorHAnsi"/>
          <w:sz w:val="24"/>
          <w:szCs w:val="24"/>
        </w:rPr>
        <w:t xml:space="preserve">Introductions; outline of course; expectations; time commitment; background; where we are going. Introduction to effective program development, Changing times and the quest for quality. NAEYC Code of Ethics. </w:t>
      </w:r>
    </w:p>
    <w:p w14:paraId="11AE2A45" w14:textId="77777777" w:rsidR="00897971" w:rsidRPr="001A0A70" w:rsidRDefault="00897971" w:rsidP="00897971">
      <w:pPr>
        <w:widowControl/>
        <w:spacing w:line="276" w:lineRule="auto"/>
        <w:rPr>
          <w:rFonts w:asciiTheme="majorHAnsi" w:eastAsia="Times New Roman" w:hAnsiTheme="majorHAnsi" w:cstheme="majorHAnsi"/>
          <w:sz w:val="24"/>
          <w:szCs w:val="24"/>
        </w:rPr>
      </w:pPr>
    </w:p>
    <w:p w14:paraId="6198669E" w14:textId="77777777" w:rsidR="00897971" w:rsidRDefault="00897971" w:rsidP="00897971">
      <w:pPr>
        <w:pBdr>
          <w:top w:val="nil"/>
          <w:left w:val="nil"/>
          <w:bottom w:val="nil"/>
          <w:right w:val="nil"/>
          <w:between w:val="nil"/>
        </w:pBdr>
        <w:spacing w:line="276" w:lineRule="auto"/>
        <w:rPr>
          <w:color w:val="231F20"/>
          <w:sz w:val="24"/>
          <w:szCs w:val="24"/>
          <w:u w:val="single"/>
        </w:rPr>
      </w:pPr>
      <w:r>
        <w:rPr>
          <w:color w:val="231F20"/>
          <w:sz w:val="24"/>
          <w:szCs w:val="24"/>
          <w:u w:val="single"/>
        </w:rPr>
        <w:t xml:space="preserve">Week 2 </w:t>
      </w:r>
    </w:p>
    <w:p w14:paraId="215836F7" w14:textId="3A087CC5" w:rsidR="00897971" w:rsidRDefault="0088607B" w:rsidP="006F3FA2">
      <w:pPr>
        <w:pStyle w:val="ListParagraph"/>
        <w:widowControl/>
        <w:numPr>
          <w:ilvl w:val="0"/>
          <w:numId w:val="45"/>
        </w:numPr>
        <w:spacing w:line="276" w:lineRule="auto"/>
        <w:ind w:hanging="720"/>
        <w:rPr>
          <w:rFonts w:asciiTheme="majorHAnsi" w:eastAsia="Times New Roman" w:hAnsiTheme="majorHAnsi" w:cstheme="majorHAnsi"/>
          <w:sz w:val="24"/>
          <w:szCs w:val="24"/>
        </w:rPr>
      </w:pPr>
      <w:r w:rsidRPr="0088607B">
        <w:rPr>
          <w:rFonts w:asciiTheme="majorHAnsi" w:eastAsia="Times New Roman" w:hAnsiTheme="majorHAnsi" w:cstheme="majorHAnsi"/>
          <w:sz w:val="24"/>
          <w:szCs w:val="24"/>
        </w:rPr>
        <w:t>The</w:t>
      </w:r>
      <w:r w:rsidR="00897971" w:rsidRPr="0088607B">
        <w:rPr>
          <w:rFonts w:asciiTheme="majorHAnsi" w:eastAsia="Times New Roman" w:hAnsiTheme="majorHAnsi" w:cstheme="majorHAnsi"/>
          <w:sz w:val="24"/>
          <w:szCs w:val="24"/>
        </w:rPr>
        <w:t xml:space="preserve"> components of an effective program</w:t>
      </w:r>
      <w:r w:rsidRPr="0088607B">
        <w:rPr>
          <w:rFonts w:asciiTheme="majorHAnsi" w:eastAsia="Times New Roman" w:hAnsiTheme="majorHAnsi" w:cstheme="majorHAnsi"/>
          <w:sz w:val="24"/>
          <w:szCs w:val="24"/>
        </w:rPr>
        <w:t>,</w:t>
      </w:r>
      <w:r w:rsidR="00897971" w:rsidRPr="0088607B">
        <w:rPr>
          <w:rFonts w:asciiTheme="majorHAnsi" w:eastAsia="Times New Roman" w:hAnsiTheme="majorHAnsi" w:cstheme="majorHAnsi"/>
          <w:sz w:val="24"/>
          <w:szCs w:val="24"/>
        </w:rPr>
        <w:t xml:space="preserve"> Code of ethical conduct</w:t>
      </w:r>
      <w:r w:rsidRPr="0088607B">
        <w:rPr>
          <w:rFonts w:asciiTheme="majorHAnsi" w:eastAsia="Times New Roman" w:hAnsiTheme="majorHAnsi" w:cstheme="majorHAnsi"/>
          <w:sz w:val="24"/>
          <w:szCs w:val="24"/>
        </w:rPr>
        <w:t xml:space="preserve">; </w:t>
      </w:r>
      <w:r w:rsidR="00897971" w:rsidRPr="0088607B">
        <w:rPr>
          <w:rFonts w:asciiTheme="majorHAnsi" w:eastAsia="Times New Roman" w:hAnsiTheme="majorHAnsi" w:cstheme="majorHAnsi"/>
          <w:sz w:val="24"/>
          <w:szCs w:val="24"/>
        </w:rPr>
        <w:t>program quality: The evidence base</w:t>
      </w:r>
      <w:r>
        <w:rPr>
          <w:rFonts w:asciiTheme="majorHAnsi" w:eastAsia="Times New Roman" w:hAnsiTheme="majorHAnsi" w:cstheme="majorHAnsi"/>
          <w:sz w:val="24"/>
          <w:szCs w:val="24"/>
        </w:rPr>
        <w:t xml:space="preserve">. </w:t>
      </w:r>
    </w:p>
    <w:p w14:paraId="72A7602A" w14:textId="77777777" w:rsidR="0088607B" w:rsidRPr="0088607B" w:rsidRDefault="0088607B" w:rsidP="0088607B">
      <w:pPr>
        <w:widowControl/>
        <w:spacing w:line="276" w:lineRule="auto"/>
        <w:rPr>
          <w:rFonts w:asciiTheme="majorHAnsi" w:eastAsia="Times New Roman" w:hAnsiTheme="majorHAnsi" w:cstheme="majorHAnsi"/>
          <w:sz w:val="24"/>
          <w:szCs w:val="24"/>
        </w:rPr>
      </w:pPr>
    </w:p>
    <w:p w14:paraId="504158E1" w14:textId="77777777" w:rsidR="00897971" w:rsidRDefault="00897971" w:rsidP="00897971">
      <w:pPr>
        <w:pBdr>
          <w:top w:val="nil"/>
          <w:left w:val="nil"/>
          <w:bottom w:val="nil"/>
          <w:right w:val="nil"/>
          <w:between w:val="nil"/>
        </w:pBdr>
        <w:spacing w:line="276" w:lineRule="auto"/>
        <w:rPr>
          <w:color w:val="231F20"/>
          <w:sz w:val="24"/>
          <w:szCs w:val="24"/>
        </w:rPr>
      </w:pPr>
      <w:r>
        <w:rPr>
          <w:color w:val="231F20"/>
          <w:sz w:val="24"/>
          <w:szCs w:val="24"/>
          <w:u w:val="single"/>
        </w:rPr>
        <w:t xml:space="preserve">Weeks 3-4-5 </w:t>
      </w:r>
    </w:p>
    <w:p w14:paraId="75FB7D96" w14:textId="77777777" w:rsidR="00897971" w:rsidRDefault="00897971" w:rsidP="00897971">
      <w:pPr>
        <w:pBdr>
          <w:top w:val="nil"/>
          <w:left w:val="nil"/>
          <w:bottom w:val="nil"/>
          <w:right w:val="nil"/>
          <w:between w:val="nil"/>
        </w:pBdr>
        <w:spacing w:line="276" w:lineRule="auto"/>
        <w:rPr>
          <w:color w:val="231F20"/>
          <w:sz w:val="24"/>
          <w:szCs w:val="24"/>
        </w:rPr>
      </w:pPr>
    </w:p>
    <w:p w14:paraId="0CA7E511" w14:textId="0B12BF0F" w:rsidR="00897971" w:rsidRPr="00897971" w:rsidRDefault="00897971" w:rsidP="006F3FA2">
      <w:pPr>
        <w:pStyle w:val="ListParagraph"/>
        <w:widowControl/>
        <w:numPr>
          <w:ilvl w:val="0"/>
          <w:numId w:val="36"/>
        </w:numPr>
        <w:spacing w:line="276" w:lineRule="auto"/>
        <w:ind w:hanging="720"/>
        <w:rPr>
          <w:rFonts w:asciiTheme="majorHAnsi" w:eastAsia="Times New Roman" w:hAnsiTheme="majorHAnsi" w:cstheme="majorHAnsi"/>
          <w:sz w:val="24"/>
          <w:szCs w:val="24"/>
        </w:rPr>
      </w:pPr>
      <w:r w:rsidRPr="00897971">
        <w:rPr>
          <w:rFonts w:asciiTheme="majorHAnsi" w:eastAsia="Times New Roman" w:hAnsiTheme="majorHAnsi" w:cstheme="majorHAnsi"/>
          <w:sz w:val="24"/>
          <w:szCs w:val="24"/>
        </w:rPr>
        <w:t xml:space="preserve">Supervision; family relationships and communication; health and safety; environment as curriculum. </w:t>
      </w:r>
    </w:p>
    <w:p w14:paraId="200B857C" w14:textId="3B6D3025" w:rsidR="00897971" w:rsidRPr="00897971" w:rsidRDefault="00897971" w:rsidP="006F3FA2">
      <w:pPr>
        <w:pStyle w:val="ListParagraph"/>
        <w:widowControl/>
        <w:numPr>
          <w:ilvl w:val="0"/>
          <w:numId w:val="36"/>
        </w:numPr>
        <w:spacing w:line="276" w:lineRule="auto"/>
        <w:ind w:hanging="720"/>
        <w:rPr>
          <w:rFonts w:asciiTheme="majorHAnsi" w:eastAsia="Times New Roman" w:hAnsiTheme="majorHAnsi" w:cstheme="majorHAnsi"/>
          <w:sz w:val="24"/>
          <w:szCs w:val="24"/>
        </w:rPr>
      </w:pPr>
      <w:r w:rsidRPr="00897971">
        <w:rPr>
          <w:rFonts w:asciiTheme="majorHAnsi" w:eastAsia="Times New Roman" w:hAnsiTheme="majorHAnsi" w:cstheme="majorHAnsi"/>
          <w:sz w:val="24"/>
          <w:szCs w:val="24"/>
        </w:rPr>
        <w:t xml:space="preserve">Health, safety and nutrition </w:t>
      </w:r>
      <w:r w:rsidR="0088607B">
        <w:rPr>
          <w:rFonts w:asciiTheme="majorHAnsi" w:eastAsia="Times New Roman" w:hAnsiTheme="majorHAnsi" w:cstheme="majorHAnsi"/>
          <w:sz w:val="24"/>
          <w:szCs w:val="24"/>
        </w:rPr>
        <w:t>c</w:t>
      </w:r>
      <w:r w:rsidRPr="00897971">
        <w:rPr>
          <w:rFonts w:asciiTheme="majorHAnsi" w:eastAsia="Times New Roman" w:hAnsiTheme="majorHAnsi" w:cstheme="majorHAnsi"/>
          <w:sz w:val="24"/>
          <w:szCs w:val="24"/>
        </w:rPr>
        <w:t xml:space="preserve">hecklists; how do you measure quality; standards for accreditation, Issues in measuring program quality. </w:t>
      </w:r>
    </w:p>
    <w:p w14:paraId="6CE22AC9" w14:textId="3A73B6C5" w:rsidR="00897971" w:rsidRPr="00897971" w:rsidRDefault="00897971" w:rsidP="006F3FA2">
      <w:pPr>
        <w:pStyle w:val="ListParagraph"/>
        <w:widowControl/>
        <w:numPr>
          <w:ilvl w:val="0"/>
          <w:numId w:val="36"/>
        </w:numPr>
        <w:spacing w:line="276" w:lineRule="auto"/>
        <w:ind w:hanging="720"/>
        <w:rPr>
          <w:rFonts w:asciiTheme="majorHAnsi" w:eastAsia="Times New Roman" w:hAnsiTheme="majorHAnsi" w:cstheme="majorHAnsi"/>
          <w:sz w:val="24"/>
          <w:szCs w:val="24"/>
        </w:rPr>
      </w:pPr>
      <w:r w:rsidRPr="00897971">
        <w:rPr>
          <w:rFonts w:asciiTheme="majorHAnsi" w:eastAsia="Times New Roman" w:hAnsiTheme="majorHAnsi" w:cstheme="majorHAnsi"/>
          <w:sz w:val="24"/>
          <w:szCs w:val="24"/>
        </w:rPr>
        <w:t xml:space="preserve">Facility management: evaluation, maintenance, security, abuse prevention awareness, </w:t>
      </w:r>
      <w:r w:rsidR="0088607B">
        <w:rPr>
          <w:rFonts w:asciiTheme="majorHAnsi" w:eastAsia="Times New Roman" w:hAnsiTheme="majorHAnsi" w:cstheme="majorHAnsi"/>
          <w:sz w:val="24"/>
          <w:szCs w:val="24"/>
        </w:rPr>
        <w:t>e</w:t>
      </w:r>
      <w:r w:rsidRPr="00897971">
        <w:rPr>
          <w:rFonts w:asciiTheme="majorHAnsi" w:eastAsia="Times New Roman" w:hAnsiTheme="majorHAnsi" w:cstheme="majorHAnsi"/>
          <w:sz w:val="24"/>
          <w:szCs w:val="24"/>
        </w:rPr>
        <w:t>arly learning standards and quality improvement initiatives: A systemic approach to supporting children’s learning and development</w:t>
      </w:r>
      <w:r w:rsidR="0088607B">
        <w:rPr>
          <w:rFonts w:asciiTheme="majorHAnsi" w:eastAsia="Times New Roman" w:hAnsiTheme="majorHAnsi" w:cstheme="majorHAnsi"/>
          <w:sz w:val="24"/>
          <w:szCs w:val="24"/>
        </w:rPr>
        <w:t xml:space="preserve">; </w:t>
      </w:r>
      <w:r w:rsidRPr="00897971">
        <w:rPr>
          <w:rFonts w:asciiTheme="majorHAnsi" w:eastAsia="Times New Roman" w:hAnsiTheme="majorHAnsi" w:cstheme="majorHAnsi"/>
          <w:sz w:val="24"/>
          <w:szCs w:val="24"/>
        </w:rPr>
        <w:t>New Mexico Pre-K Standards</w:t>
      </w:r>
      <w:r w:rsidR="0088607B">
        <w:rPr>
          <w:rFonts w:asciiTheme="majorHAnsi" w:eastAsia="Times New Roman" w:hAnsiTheme="majorHAnsi" w:cstheme="majorHAnsi"/>
          <w:sz w:val="24"/>
          <w:szCs w:val="24"/>
        </w:rPr>
        <w:t>.</w:t>
      </w:r>
    </w:p>
    <w:p w14:paraId="3B906545" w14:textId="77777777" w:rsidR="00897971" w:rsidRPr="00B14A35" w:rsidRDefault="00897971" w:rsidP="00897971">
      <w:pPr>
        <w:widowControl/>
        <w:spacing w:line="276" w:lineRule="auto"/>
        <w:rPr>
          <w:rFonts w:asciiTheme="majorHAnsi" w:eastAsia="Times New Roman" w:hAnsiTheme="majorHAnsi" w:cstheme="majorHAnsi"/>
          <w:sz w:val="24"/>
          <w:szCs w:val="24"/>
        </w:rPr>
      </w:pPr>
    </w:p>
    <w:p w14:paraId="2D89D279" w14:textId="77777777" w:rsidR="00897971" w:rsidRDefault="00897971" w:rsidP="00897971">
      <w:pPr>
        <w:pBdr>
          <w:top w:val="nil"/>
          <w:left w:val="nil"/>
          <w:bottom w:val="nil"/>
          <w:right w:val="nil"/>
          <w:between w:val="nil"/>
        </w:pBdr>
        <w:spacing w:line="276" w:lineRule="auto"/>
        <w:ind w:left="720" w:hanging="720"/>
        <w:rPr>
          <w:color w:val="231F20"/>
          <w:sz w:val="24"/>
          <w:szCs w:val="24"/>
        </w:rPr>
      </w:pPr>
      <w:r>
        <w:rPr>
          <w:color w:val="231F20"/>
          <w:sz w:val="24"/>
          <w:szCs w:val="24"/>
          <w:u w:val="single"/>
        </w:rPr>
        <w:t xml:space="preserve">Week 6 </w:t>
      </w:r>
    </w:p>
    <w:p w14:paraId="1B5C2D99" w14:textId="77777777" w:rsidR="00897971" w:rsidRDefault="00897971" w:rsidP="00897971">
      <w:pPr>
        <w:pBdr>
          <w:top w:val="nil"/>
          <w:left w:val="nil"/>
          <w:bottom w:val="nil"/>
          <w:right w:val="nil"/>
          <w:between w:val="nil"/>
        </w:pBdr>
        <w:spacing w:line="276" w:lineRule="auto"/>
        <w:rPr>
          <w:color w:val="231F20"/>
          <w:sz w:val="24"/>
          <w:szCs w:val="24"/>
        </w:rPr>
      </w:pPr>
    </w:p>
    <w:p w14:paraId="2148A80B" w14:textId="2C7EEB72" w:rsidR="00897971" w:rsidRPr="00897971" w:rsidRDefault="00897971" w:rsidP="006F3FA2">
      <w:pPr>
        <w:pStyle w:val="ListParagraph"/>
        <w:widowControl/>
        <w:numPr>
          <w:ilvl w:val="0"/>
          <w:numId w:val="36"/>
        </w:numPr>
        <w:spacing w:line="276" w:lineRule="auto"/>
        <w:ind w:hanging="720"/>
        <w:rPr>
          <w:rFonts w:asciiTheme="majorHAnsi" w:eastAsia="Times New Roman" w:hAnsiTheme="majorHAnsi" w:cstheme="majorHAnsi"/>
          <w:sz w:val="24"/>
          <w:szCs w:val="24"/>
        </w:rPr>
      </w:pPr>
      <w:r w:rsidRPr="00897971">
        <w:rPr>
          <w:rFonts w:asciiTheme="majorHAnsi" w:eastAsia="Times New Roman" w:hAnsiTheme="majorHAnsi" w:cstheme="majorHAnsi"/>
          <w:sz w:val="24"/>
          <w:szCs w:val="24"/>
        </w:rPr>
        <w:t>Impact of the environment on children’s learning</w:t>
      </w:r>
      <w:r w:rsidR="0088607B">
        <w:rPr>
          <w:rFonts w:asciiTheme="majorHAnsi" w:eastAsia="Times New Roman" w:hAnsiTheme="majorHAnsi" w:cstheme="majorHAnsi"/>
          <w:sz w:val="24"/>
          <w:szCs w:val="24"/>
        </w:rPr>
        <w:t>;</w:t>
      </w:r>
      <w:r w:rsidRPr="00897971">
        <w:rPr>
          <w:rFonts w:asciiTheme="majorHAnsi" w:eastAsia="Times New Roman" w:hAnsiTheme="majorHAnsi" w:cstheme="majorHAnsi"/>
          <w:sz w:val="24"/>
          <w:szCs w:val="24"/>
        </w:rPr>
        <w:t xml:space="preserve"> Introduce ECERS, ITERS, Quality rating and improvement systems: Achieving the promise for programs, parents, children and early childhood systems</w:t>
      </w:r>
      <w:r w:rsidR="0088607B">
        <w:rPr>
          <w:rFonts w:asciiTheme="majorHAnsi" w:eastAsia="Times New Roman" w:hAnsiTheme="majorHAnsi" w:cstheme="majorHAnsi"/>
          <w:sz w:val="24"/>
          <w:szCs w:val="24"/>
        </w:rPr>
        <w:t>.</w:t>
      </w:r>
    </w:p>
    <w:p w14:paraId="5D2B5B5C" w14:textId="77777777" w:rsidR="00897971" w:rsidRDefault="00897971" w:rsidP="00897971">
      <w:pPr>
        <w:spacing w:line="276" w:lineRule="auto"/>
        <w:rPr>
          <w:sz w:val="24"/>
          <w:szCs w:val="24"/>
        </w:rPr>
      </w:pPr>
    </w:p>
    <w:p w14:paraId="635CC717" w14:textId="77777777" w:rsidR="00897971" w:rsidRDefault="00897971" w:rsidP="00897971">
      <w:pPr>
        <w:pBdr>
          <w:top w:val="nil"/>
          <w:left w:val="nil"/>
          <w:bottom w:val="nil"/>
          <w:right w:val="nil"/>
          <w:between w:val="nil"/>
        </w:pBdr>
        <w:spacing w:line="276" w:lineRule="auto"/>
        <w:rPr>
          <w:color w:val="231F20"/>
          <w:sz w:val="24"/>
          <w:szCs w:val="24"/>
        </w:rPr>
      </w:pPr>
      <w:r>
        <w:rPr>
          <w:color w:val="231F20"/>
          <w:sz w:val="24"/>
          <w:szCs w:val="24"/>
          <w:u w:val="single"/>
        </w:rPr>
        <w:t xml:space="preserve">Weeks 7-8 </w:t>
      </w:r>
    </w:p>
    <w:p w14:paraId="794EA20E" w14:textId="77777777" w:rsidR="00897971" w:rsidRDefault="00897971" w:rsidP="00897971">
      <w:pPr>
        <w:pBdr>
          <w:top w:val="nil"/>
          <w:left w:val="nil"/>
          <w:bottom w:val="nil"/>
          <w:right w:val="nil"/>
          <w:between w:val="nil"/>
        </w:pBdr>
        <w:spacing w:line="276" w:lineRule="auto"/>
        <w:rPr>
          <w:color w:val="231F20"/>
          <w:sz w:val="24"/>
          <w:szCs w:val="24"/>
        </w:rPr>
      </w:pPr>
    </w:p>
    <w:p w14:paraId="4B42598A" w14:textId="2D3A19C6" w:rsidR="00897971" w:rsidRPr="00897971" w:rsidRDefault="00897971" w:rsidP="006F3FA2">
      <w:pPr>
        <w:pStyle w:val="ListParagraph"/>
        <w:widowControl/>
        <w:numPr>
          <w:ilvl w:val="0"/>
          <w:numId w:val="36"/>
        </w:numPr>
        <w:spacing w:line="276" w:lineRule="auto"/>
        <w:ind w:hanging="720"/>
        <w:rPr>
          <w:rFonts w:asciiTheme="majorHAnsi" w:eastAsia="Times New Roman" w:hAnsiTheme="majorHAnsi" w:cstheme="majorHAnsi"/>
          <w:sz w:val="24"/>
          <w:szCs w:val="24"/>
        </w:rPr>
      </w:pPr>
      <w:r w:rsidRPr="00897971">
        <w:rPr>
          <w:rFonts w:asciiTheme="majorHAnsi" w:eastAsia="Times New Roman" w:hAnsiTheme="majorHAnsi" w:cstheme="majorHAnsi"/>
          <w:sz w:val="24"/>
          <w:szCs w:val="24"/>
        </w:rPr>
        <w:t xml:space="preserve">Planning for indoor and outdoor environments </w:t>
      </w:r>
      <w:r w:rsidR="0088607B">
        <w:rPr>
          <w:rFonts w:asciiTheme="majorHAnsi" w:eastAsia="Times New Roman" w:hAnsiTheme="majorHAnsi" w:cstheme="majorHAnsi"/>
          <w:sz w:val="24"/>
          <w:szCs w:val="24"/>
        </w:rPr>
        <w:t>; d</w:t>
      </w:r>
      <w:r w:rsidRPr="00897971">
        <w:rPr>
          <w:rFonts w:asciiTheme="majorHAnsi" w:eastAsia="Times New Roman" w:hAnsiTheme="majorHAnsi" w:cstheme="majorHAnsi"/>
          <w:sz w:val="24"/>
          <w:szCs w:val="24"/>
        </w:rPr>
        <w:t xml:space="preserve">evelopmentally appropriate practice; selection of equipment, </w:t>
      </w:r>
      <w:r w:rsidR="0088607B">
        <w:rPr>
          <w:rFonts w:asciiTheme="majorHAnsi" w:eastAsia="Times New Roman" w:hAnsiTheme="majorHAnsi" w:cstheme="majorHAnsi"/>
          <w:sz w:val="24"/>
          <w:szCs w:val="24"/>
        </w:rPr>
        <w:t>p</w:t>
      </w:r>
      <w:r w:rsidRPr="00897971">
        <w:rPr>
          <w:rFonts w:asciiTheme="majorHAnsi" w:eastAsia="Times New Roman" w:hAnsiTheme="majorHAnsi" w:cstheme="majorHAnsi"/>
          <w:sz w:val="24"/>
          <w:szCs w:val="24"/>
        </w:rPr>
        <w:t xml:space="preserve">rofessional development and quality initiatives. </w:t>
      </w:r>
    </w:p>
    <w:p w14:paraId="4B71F0AD" w14:textId="14D7BB98" w:rsidR="00897971" w:rsidRDefault="00897971" w:rsidP="006F3FA2">
      <w:pPr>
        <w:pStyle w:val="ListParagraph"/>
        <w:widowControl/>
        <w:numPr>
          <w:ilvl w:val="0"/>
          <w:numId w:val="36"/>
        </w:numPr>
        <w:spacing w:line="276" w:lineRule="auto"/>
        <w:ind w:hanging="720"/>
        <w:rPr>
          <w:rFonts w:asciiTheme="majorHAnsi" w:eastAsia="Times New Roman" w:hAnsiTheme="majorHAnsi" w:cstheme="majorHAnsi"/>
          <w:sz w:val="24"/>
          <w:szCs w:val="24"/>
        </w:rPr>
      </w:pPr>
      <w:r w:rsidRPr="00897971">
        <w:rPr>
          <w:rFonts w:asciiTheme="majorHAnsi" w:eastAsia="Times New Roman" w:hAnsiTheme="majorHAnsi" w:cstheme="majorHAnsi"/>
          <w:sz w:val="24"/>
          <w:szCs w:val="24"/>
        </w:rPr>
        <w:t>Planning for indoor and outdoor environments</w:t>
      </w:r>
      <w:r w:rsidR="0088607B">
        <w:rPr>
          <w:rFonts w:asciiTheme="majorHAnsi" w:eastAsia="Times New Roman" w:hAnsiTheme="majorHAnsi" w:cstheme="majorHAnsi"/>
          <w:sz w:val="24"/>
          <w:szCs w:val="24"/>
        </w:rPr>
        <w:t>;</w:t>
      </w:r>
      <w:r w:rsidRPr="00897971">
        <w:rPr>
          <w:rFonts w:asciiTheme="majorHAnsi" w:eastAsia="Times New Roman" w:hAnsiTheme="majorHAnsi" w:cstheme="majorHAnsi"/>
          <w:sz w:val="24"/>
          <w:szCs w:val="24"/>
        </w:rPr>
        <w:t xml:space="preserve"> </w:t>
      </w:r>
      <w:r w:rsidR="0088607B">
        <w:rPr>
          <w:rFonts w:asciiTheme="majorHAnsi" w:eastAsia="Times New Roman" w:hAnsiTheme="majorHAnsi" w:cstheme="majorHAnsi"/>
          <w:sz w:val="24"/>
          <w:szCs w:val="24"/>
        </w:rPr>
        <w:t>d</w:t>
      </w:r>
      <w:r w:rsidRPr="00897971">
        <w:rPr>
          <w:rFonts w:asciiTheme="majorHAnsi" w:eastAsia="Times New Roman" w:hAnsiTheme="majorHAnsi" w:cstheme="majorHAnsi"/>
          <w:sz w:val="24"/>
          <w:szCs w:val="24"/>
        </w:rPr>
        <w:t xml:space="preserve">evelopmentally appropriate practice; selection of equipment </w:t>
      </w:r>
    </w:p>
    <w:p w14:paraId="31942FB5" w14:textId="77777777" w:rsidR="00897971" w:rsidRPr="00897971" w:rsidRDefault="00897971" w:rsidP="00897971">
      <w:pPr>
        <w:widowControl/>
        <w:spacing w:line="276" w:lineRule="auto"/>
        <w:rPr>
          <w:rFonts w:asciiTheme="majorHAnsi" w:eastAsia="Times New Roman" w:hAnsiTheme="majorHAnsi" w:cstheme="majorHAnsi"/>
          <w:sz w:val="24"/>
          <w:szCs w:val="24"/>
        </w:rPr>
      </w:pPr>
    </w:p>
    <w:p w14:paraId="26F342EA" w14:textId="77777777" w:rsidR="00897971" w:rsidRDefault="00897971" w:rsidP="00897971">
      <w:pPr>
        <w:pBdr>
          <w:top w:val="nil"/>
          <w:left w:val="nil"/>
          <w:bottom w:val="nil"/>
          <w:right w:val="nil"/>
          <w:between w:val="nil"/>
        </w:pBdr>
        <w:tabs>
          <w:tab w:val="left" w:pos="820"/>
        </w:tabs>
        <w:spacing w:line="276" w:lineRule="auto"/>
        <w:ind w:right="634"/>
        <w:rPr>
          <w:color w:val="231F20"/>
          <w:sz w:val="24"/>
          <w:szCs w:val="24"/>
        </w:rPr>
      </w:pPr>
      <w:r>
        <w:rPr>
          <w:color w:val="231F20"/>
          <w:sz w:val="24"/>
          <w:szCs w:val="24"/>
        </w:rPr>
        <w:t xml:space="preserve"> </w:t>
      </w:r>
      <w:r>
        <w:rPr>
          <w:color w:val="231F20"/>
          <w:sz w:val="24"/>
          <w:szCs w:val="24"/>
          <w:u w:val="single"/>
        </w:rPr>
        <w:t xml:space="preserve">Week 9  </w:t>
      </w:r>
    </w:p>
    <w:p w14:paraId="5D5ADC01" w14:textId="77777777" w:rsidR="00897971" w:rsidRDefault="00897971" w:rsidP="00897971">
      <w:pPr>
        <w:pBdr>
          <w:top w:val="nil"/>
          <w:left w:val="nil"/>
          <w:bottom w:val="nil"/>
          <w:right w:val="nil"/>
          <w:between w:val="nil"/>
        </w:pBdr>
        <w:tabs>
          <w:tab w:val="left" w:pos="820"/>
        </w:tabs>
        <w:spacing w:line="276" w:lineRule="auto"/>
        <w:ind w:right="634"/>
        <w:rPr>
          <w:color w:val="231F20"/>
          <w:sz w:val="24"/>
          <w:szCs w:val="24"/>
        </w:rPr>
      </w:pPr>
    </w:p>
    <w:p w14:paraId="277CAAA0" w14:textId="549CBDB9" w:rsidR="00897971" w:rsidRPr="00897971" w:rsidRDefault="00897971" w:rsidP="006F3FA2">
      <w:pPr>
        <w:pStyle w:val="ListParagraph"/>
        <w:widowControl/>
        <w:numPr>
          <w:ilvl w:val="0"/>
          <w:numId w:val="46"/>
        </w:numPr>
        <w:spacing w:line="276" w:lineRule="auto"/>
        <w:ind w:hanging="720"/>
        <w:rPr>
          <w:rFonts w:asciiTheme="majorHAnsi" w:eastAsia="Times New Roman" w:hAnsiTheme="majorHAnsi" w:cstheme="majorHAnsi"/>
          <w:sz w:val="24"/>
          <w:szCs w:val="24"/>
        </w:rPr>
      </w:pPr>
      <w:r w:rsidRPr="00897971">
        <w:rPr>
          <w:rFonts w:asciiTheme="majorHAnsi" w:eastAsia="Times New Roman" w:hAnsiTheme="majorHAnsi" w:cstheme="majorHAnsi"/>
          <w:sz w:val="24"/>
          <w:szCs w:val="24"/>
        </w:rPr>
        <w:t xml:space="preserve">Understanding curriculum issues: individual, cultural, linguistic and developmentally responsive. Rethinking technical assistance to support quality improvement. </w:t>
      </w:r>
      <w:r w:rsidR="0088607B">
        <w:rPr>
          <w:rFonts w:asciiTheme="majorHAnsi" w:eastAsia="Times New Roman" w:hAnsiTheme="majorHAnsi" w:cstheme="majorHAnsi"/>
          <w:sz w:val="24"/>
          <w:szCs w:val="24"/>
        </w:rPr>
        <w:t>The NM</w:t>
      </w:r>
      <w:r w:rsidRPr="00897971">
        <w:rPr>
          <w:rFonts w:asciiTheme="majorHAnsi" w:eastAsia="Times New Roman" w:hAnsiTheme="majorHAnsi" w:cstheme="majorHAnsi"/>
          <w:sz w:val="24"/>
          <w:szCs w:val="24"/>
        </w:rPr>
        <w:t xml:space="preserve"> FOCUS program </w:t>
      </w:r>
      <w:r w:rsidR="0088607B">
        <w:rPr>
          <w:rFonts w:asciiTheme="majorHAnsi" w:eastAsia="Times New Roman" w:hAnsiTheme="majorHAnsi" w:cstheme="majorHAnsi"/>
          <w:sz w:val="24"/>
          <w:szCs w:val="24"/>
        </w:rPr>
        <w:t>and</w:t>
      </w:r>
      <w:r w:rsidRPr="00897971">
        <w:rPr>
          <w:rFonts w:asciiTheme="majorHAnsi" w:eastAsia="Times New Roman" w:hAnsiTheme="majorHAnsi" w:cstheme="majorHAnsi"/>
          <w:sz w:val="24"/>
          <w:szCs w:val="24"/>
        </w:rPr>
        <w:t xml:space="preserve"> other state initiatives</w:t>
      </w:r>
      <w:r w:rsidR="0088607B">
        <w:rPr>
          <w:rFonts w:asciiTheme="majorHAnsi" w:eastAsia="Times New Roman" w:hAnsiTheme="majorHAnsi" w:cstheme="majorHAnsi"/>
          <w:sz w:val="24"/>
          <w:szCs w:val="24"/>
        </w:rPr>
        <w:t>.</w:t>
      </w:r>
      <w:r w:rsidRPr="00897971">
        <w:rPr>
          <w:rFonts w:asciiTheme="majorHAnsi" w:eastAsia="Times New Roman" w:hAnsiTheme="majorHAnsi" w:cstheme="majorHAnsi"/>
          <w:sz w:val="24"/>
          <w:szCs w:val="24"/>
        </w:rPr>
        <w:t xml:space="preserve"> </w:t>
      </w:r>
    </w:p>
    <w:p w14:paraId="6EE1BEC3" w14:textId="77777777" w:rsidR="00897971" w:rsidRPr="00AC3CF8" w:rsidRDefault="00897971" w:rsidP="00897971">
      <w:pPr>
        <w:widowControl/>
        <w:spacing w:line="276" w:lineRule="auto"/>
        <w:rPr>
          <w:rFonts w:asciiTheme="majorHAnsi" w:eastAsia="Times New Roman" w:hAnsiTheme="majorHAnsi" w:cstheme="majorHAnsi"/>
          <w:sz w:val="24"/>
          <w:szCs w:val="24"/>
        </w:rPr>
      </w:pPr>
    </w:p>
    <w:p w14:paraId="716B43E9" w14:textId="77777777" w:rsidR="00897971" w:rsidRDefault="00897971" w:rsidP="00897971">
      <w:pPr>
        <w:pBdr>
          <w:top w:val="nil"/>
          <w:left w:val="nil"/>
          <w:bottom w:val="nil"/>
          <w:right w:val="nil"/>
          <w:between w:val="nil"/>
        </w:pBdr>
        <w:spacing w:line="276" w:lineRule="auto"/>
        <w:rPr>
          <w:color w:val="231F20"/>
          <w:sz w:val="24"/>
          <w:szCs w:val="24"/>
        </w:rPr>
      </w:pPr>
      <w:r>
        <w:rPr>
          <w:color w:val="231F20"/>
          <w:sz w:val="24"/>
          <w:szCs w:val="24"/>
          <w:u w:val="single"/>
        </w:rPr>
        <w:t xml:space="preserve">Weeks 10-11 </w:t>
      </w:r>
    </w:p>
    <w:p w14:paraId="3B194452" w14:textId="77777777" w:rsidR="00897971" w:rsidRDefault="00897971" w:rsidP="00897971">
      <w:pPr>
        <w:pBdr>
          <w:top w:val="nil"/>
          <w:left w:val="nil"/>
          <w:bottom w:val="nil"/>
          <w:right w:val="nil"/>
          <w:between w:val="nil"/>
        </w:pBdr>
        <w:spacing w:line="276" w:lineRule="auto"/>
        <w:rPr>
          <w:color w:val="231F20"/>
          <w:sz w:val="24"/>
          <w:szCs w:val="24"/>
        </w:rPr>
      </w:pPr>
    </w:p>
    <w:p w14:paraId="1F592012" w14:textId="18505F93" w:rsidR="00897971" w:rsidRPr="00897971" w:rsidRDefault="00897971" w:rsidP="006F3FA2">
      <w:pPr>
        <w:pStyle w:val="ListParagraph"/>
        <w:widowControl/>
        <w:numPr>
          <w:ilvl w:val="0"/>
          <w:numId w:val="46"/>
        </w:numPr>
        <w:spacing w:line="276" w:lineRule="auto"/>
        <w:ind w:hanging="720"/>
        <w:rPr>
          <w:rFonts w:asciiTheme="majorHAnsi" w:eastAsia="Times New Roman" w:hAnsiTheme="majorHAnsi" w:cstheme="majorHAnsi"/>
          <w:sz w:val="24"/>
          <w:szCs w:val="24"/>
        </w:rPr>
      </w:pPr>
      <w:r w:rsidRPr="00897971">
        <w:rPr>
          <w:rFonts w:asciiTheme="majorHAnsi" w:eastAsia="Times New Roman" w:hAnsiTheme="majorHAnsi" w:cstheme="majorHAnsi"/>
          <w:sz w:val="24"/>
          <w:szCs w:val="24"/>
        </w:rPr>
        <w:t xml:space="preserve">Curriculum continued: goals and teaching strategies; assessment and planning, </w:t>
      </w:r>
      <w:r w:rsidR="0088607B">
        <w:rPr>
          <w:rFonts w:asciiTheme="majorHAnsi" w:eastAsia="Times New Roman" w:hAnsiTheme="majorHAnsi" w:cstheme="majorHAnsi"/>
          <w:sz w:val="24"/>
          <w:szCs w:val="24"/>
        </w:rPr>
        <w:t>e</w:t>
      </w:r>
      <w:r w:rsidRPr="00897971">
        <w:rPr>
          <w:rFonts w:asciiTheme="majorHAnsi" w:eastAsia="Times New Roman" w:hAnsiTheme="majorHAnsi" w:cstheme="majorHAnsi"/>
          <w:sz w:val="24"/>
          <w:szCs w:val="24"/>
        </w:rPr>
        <w:t xml:space="preserve">arly childhood policy and implications for quality. </w:t>
      </w:r>
    </w:p>
    <w:p w14:paraId="54451985" w14:textId="26A8B456" w:rsidR="00897971" w:rsidRDefault="00897971" w:rsidP="006F3FA2">
      <w:pPr>
        <w:pStyle w:val="ListParagraph"/>
        <w:widowControl/>
        <w:numPr>
          <w:ilvl w:val="0"/>
          <w:numId w:val="46"/>
        </w:numPr>
        <w:spacing w:line="276" w:lineRule="auto"/>
        <w:ind w:hanging="720"/>
        <w:rPr>
          <w:rFonts w:asciiTheme="majorHAnsi" w:eastAsia="Times New Roman" w:hAnsiTheme="majorHAnsi" w:cstheme="majorHAnsi"/>
          <w:sz w:val="24"/>
          <w:szCs w:val="24"/>
        </w:rPr>
      </w:pPr>
      <w:r w:rsidRPr="0088607B">
        <w:rPr>
          <w:rFonts w:asciiTheme="majorHAnsi" w:eastAsia="Times New Roman" w:hAnsiTheme="majorHAnsi" w:cstheme="majorHAnsi"/>
          <w:sz w:val="24"/>
          <w:szCs w:val="24"/>
        </w:rPr>
        <w:t xml:space="preserve">Family and </w:t>
      </w:r>
      <w:r w:rsidR="0088607B" w:rsidRPr="0088607B">
        <w:rPr>
          <w:rFonts w:asciiTheme="majorHAnsi" w:eastAsia="Times New Roman" w:hAnsiTheme="majorHAnsi" w:cstheme="majorHAnsi"/>
          <w:sz w:val="24"/>
          <w:szCs w:val="24"/>
        </w:rPr>
        <w:t>c</w:t>
      </w:r>
      <w:r w:rsidRPr="0088607B">
        <w:rPr>
          <w:rFonts w:asciiTheme="majorHAnsi" w:eastAsia="Times New Roman" w:hAnsiTheme="majorHAnsi" w:cstheme="majorHAnsi"/>
          <w:sz w:val="24"/>
          <w:szCs w:val="24"/>
        </w:rPr>
        <w:t xml:space="preserve">ommunity </w:t>
      </w:r>
      <w:r w:rsidR="0088607B" w:rsidRPr="0088607B">
        <w:rPr>
          <w:rFonts w:asciiTheme="majorHAnsi" w:eastAsia="Times New Roman" w:hAnsiTheme="majorHAnsi" w:cstheme="majorHAnsi"/>
          <w:sz w:val="24"/>
          <w:szCs w:val="24"/>
        </w:rPr>
        <w:t>c</w:t>
      </w:r>
      <w:r w:rsidRPr="0088607B">
        <w:rPr>
          <w:rFonts w:asciiTheme="majorHAnsi" w:eastAsia="Times New Roman" w:hAnsiTheme="majorHAnsi" w:cstheme="majorHAnsi"/>
          <w:sz w:val="24"/>
          <w:szCs w:val="24"/>
        </w:rPr>
        <w:t>ollaboration: supporting families</w:t>
      </w:r>
      <w:r w:rsidR="0088607B" w:rsidRPr="0088607B">
        <w:rPr>
          <w:rFonts w:asciiTheme="majorHAnsi" w:eastAsia="Times New Roman" w:hAnsiTheme="majorHAnsi" w:cstheme="majorHAnsi"/>
          <w:sz w:val="24"/>
          <w:szCs w:val="24"/>
        </w:rPr>
        <w:t>;</w:t>
      </w:r>
      <w:r w:rsidRPr="0088607B">
        <w:rPr>
          <w:rFonts w:asciiTheme="majorHAnsi" w:eastAsia="Times New Roman" w:hAnsiTheme="majorHAnsi" w:cstheme="majorHAnsi"/>
          <w:sz w:val="24"/>
          <w:szCs w:val="24"/>
        </w:rPr>
        <w:t xml:space="preserve"> </w:t>
      </w:r>
      <w:r w:rsidR="0088607B" w:rsidRPr="0088607B">
        <w:rPr>
          <w:rFonts w:asciiTheme="majorHAnsi" w:eastAsia="Times New Roman" w:hAnsiTheme="majorHAnsi" w:cstheme="majorHAnsi"/>
          <w:sz w:val="24"/>
          <w:szCs w:val="24"/>
        </w:rPr>
        <w:t>p</w:t>
      </w:r>
      <w:r w:rsidRPr="0088607B">
        <w:rPr>
          <w:rFonts w:asciiTheme="majorHAnsi" w:eastAsia="Times New Roman" w:hAnsiTheme="majorHAnsi" w:cstheme="majorHAnsi"/>
          <w:sz w:val="24"/>
          <w:szCs w:val="24"/>
        </w:rPr>
        <w:t xml:space="preserve">rogram quality through the lens of disruptive innovation theory. </w:t>
      </w:r>
    </w:p>
    <w:p w14:paraId="311B07E8" w14:textId="77777777" w:rsidR="0088607B" w:rsidRPr="0088607B" w:rsidRDefault="0088607B" w:rsidP="0088607B">
      <w:pPr>
        <w:widowControl/>
        <w:spacing w:line="276" w:lineRule="auto"/>
        <w:rPr>
          <w:rFonts w:asciiTheme="majorHAnsi" w:eastAsia="Times New Roman" w:hAnsiTheme="majorHAnsi" w:cstheme="majorHAnsi"/>
          <w:sz w:val="24"/>
          <w:szCs w:val="24"/>
        </w:rPr>
      </w:pPr>
    </w:p>
    <w:p w14:paraId="63CD231C" w14:textId="77777777" w:rsidR="00897971" w:rsidRDefault="00897971" w:rsidP="00897971">
      <w:pPr>
        <w:pBdr>
          <w:top w:val="nil"/>
          <w:left w:val="nil"/>
          <w:bottom w:val="nil"/>
          <w:right w:val="nil"/>
          <w:between w:val="nil"/>
        </w:pBdr>
        <w:spacing w:line="276" w:lineRule="auto"/>
        <w:rPr>
          <w:color w:val="231F20"/>
          <w:sz w:val="24"/>
          <w:szCs w:val="24"/>
        </w:rPr>
      </w:pPr>
      <w:r>
        <w:rPr>
          <w:color w:val="231F20"/>
          <w:sz w:val="24"/>
          <w:szCs w:val="24"/>
          <w:u w:val="single"/>
        </w:rPr>
        <w:t xml:space="preserve">Weeks 12-13 </w:t>
      </w:r>
    </w:p>
    <w:p w14:paraId="4FC8C6AF" w14:textId="77777777" w:rsidR="00897971" w:rsidRDefault="00897971" w:rsidP="00897971">
      <w:pPr>
        <w:pBdr>
          <w:top w:val="nil"/>
          <w:left w:val="nil"/>
          <w:bottom w:val="nil"/>
          <w:right w:val="nil"/>
          <w:between w:val="nil"/>
        </w:pBdr>
        <w:spacing w:line="276" w:lineRule="auto"/>
        <w:rPr>
          <w:color w:val="231F20"/>
          <w:sz w:val="24"/>
          <w:szCs w:val="24"/>
        </w:rPr>
      </w:pPr>
    </w:p>
    <w:p w14:paraId="6C7C3E77" w14:textId="77777777" w:rsidR="00897971" w:rsidRPr="00897971" w:rsidRDefault="00897971" w:rsidP="006F3FA2">
      <w:pPr>
        <w:pStyle w:val="ListParagraph"/>
        <w:widowControl/>
        <w:numPr>
          <w:ilvl w:val="0"/>
          <w:numId w:val="47"/>
        </w:numPr>
        <w:spacing w:line="276" w:lineRule="auto"/>
        <w:ind w:hanging="720"/>
        <w:rPr>
          <w:rFonts w:asciiTheme="majorHAnsi" w:eastAsia="Times New Roman" w:hAnsiTheme="majorHAnsi" w:cstheme="majorHAnsi"/>
          <w:sz w:val="24"/>
          <w:szCs w:val="24"/>
        </w:rPr>
      </w:pPr>
      <w:r w:rsidRPr="00897971">
        <w:rPr>
          <w:rFonts w:asciiTheme="majorHAnsi" w:eastAsia="Times New Roman" w:hAnsiTheme="majorHAnsi" w:cstheme="majorHAnsi"/>
          <w:sz w:val="24"/>
          <w:szCs w:val="24"/>
        </w:rPr>
        <w:t xml:space="preserve">Including children, staff and families in planning the program </w:t>
      </w:r>
    </w:p>
    <w:p w14:paraId="5C2625DF" w14:textId="77777777" w:rsidR="00897971" w:rsidRPr="00B14A35" w:rsidRDefault="00897971" w:rsidP="00897971">
      <w:pPr>
        <w:pBdr>
          <w:top w:val="nil"/>
          <w:left w:val="nil"/>
          <w:bottom w:val="nil"/>
          <w:right w:val="nil"/>
          <w:between w:val="nil"/>
        </w:pBdr>
        <w:spacing w:line="276" w:lineRule="auto"/>
        <w:rPr>
          <w:color w:val="231F20"/>
          <w:sz w:val="24"/>
          <w:szCs w:val="24"/>
          <w:u w:val="single"/>
        </w:rPr>
      </w:pPr>
    </w:p>
    <w:p w14:paraId="3E87BC98" w14:textId="6470E470" w:rsidR="00897971" w:rsidRDefault="00897971" w:rsidP="00897971">
      <w:pPr>
        <w:pBdr>
          <w:top w:val="nil"/>
          <w:left w:val="nil"/>
          <w:bottom w:val="nil"/>
          <w:right w:val="nil"/>
          <w:between w:val="nil"/>
        </w:pBdr>
        <w:spacing w:line="276" w:lineRule="auto"/>
        <w:rPr>
          <w:color w:val="231F20"/>
          <w:sz w:val="24"/>
          <w:szCs w:val="24"/>
          <w:u w:val="single"/>
        </w:rPr>
      </w:pPr>
      <w:r>
        <w:rPr>
          <w:color w:val="231F20"/>
          <w:sz w:val="24"/>
          <w:szCs w:val="24"/>
          <w:u w:val="single"/>
        </w:rPr>
        <w:t xml:space="preserve">Weeks 14-15 </w:t>
      </w:r>
    </w:p>
    <w:p w14:paraId="59F87DCB" w14:textId="77777777" w:rsidR="00897971" w:rsidRDefault="00897971" w:rsidP="00897971">
      <w:pPr>
        <w:pBdr>
          <w:top w:val="nil"/>
          <w:left w:val="nil"/>
          <w:bottom w:val="nil"/>
          <w:right w:val="nil"/>
          <w:between w:val="nil"/>
        </w:pBdr>
        <w:spacing w:line="276" w:lineRule="auto"/>
        <w:rPr>
          <w:color w:val="231F20"/>
          <w:sz w:val="24"/>
          <w:szCs w:val="24"/>
          <w:u w:val="single"/>
        </w:rPr>
      </w:pPr>
    </w:p>
    <w:p w14:paraId="5F3D6373" w14:textId="2CFEBE2C" w:rsidR="00897971" w:rsidRPr="00897971" w:rsidRDefault="00897971" w:rsidP="006F3FA2">
      <w:pPr>
        <w:pStyle w:val="ListParagraph"/>
        <w:widowControl/>
        <w:numPr>
          <w:ilvl w:val="0"/>
          <w:numId w:val="48"/>
        </w:numPr>
        <w:spacing w:line="276" w:lineRule="auto"/>
        <w:ind w:hanging="720"/>
        <w:rPr>
          <w:rFonts w:asciiTheme="majorHAnsi" w:eastAsia="Times New Roman" w:hAnsiTheme="majorHAnsi" w:cstheme="majorHAnsi"/>
          <w:sz w:val="24"/>
          <w:szCs w:val="24"/>
        </w:rPr>
      </w:pPr>
      <w:r w:rsidRPr="00897971">
        <w:rPr>
          <w:rFonts w:asciiTheme="majorHAnsi" w:eastAsia="Times New Roman" w:hAnsiTheme="majorHAnsi" w:cstheme="majorHAnsi"/>
          <w:sz w:val="24"/>
          <w:szCs w:val="24"/>
        </w:rPr>
        <w:t>Inclusion as a goal that is challenged by funding, societal pressures, achievement.</w:t>
      </w:r>
    </w:p>
    <w:p w14:paraId="785AF23A" w14:textId="77777777" w:rsidR="00897971" w:rsidRPr="001A0A70" w:rsidRDefault="00897971" w:rsidP="00897971">
      <w:pPr>
        <w:pBdr>
          <w:top w:val="nil"/>
          <w:left w:val="nil"/>
          <w:bottom w:val="nil"/>
          <w:right w:val="nil"/>
          <w:between w:val="nil"/>
        </w:pBdr>
        <w:spacing w:line="276" w:lineRule="auto"/>
        <w:rPr>
          <w:color w:val="000000"/>
          <w:sz w:val="24"/>
          <w:szCs w:val="24"/>
        </w:rPr>
      </w:pPr>
      <w:r>
        <w:rPr>
          <w:noProof/>
        </w:rPr>
        <w:drawing>
          <wp:anchor distT="0" distB="0" distL="0" distR="0" simplePos="0" relativeHeight="251670528" behindDoc="0" locked="0" layoutInCell="1" hidden="0" allowOverlap="1" wp14:anchorId="58684B2E" wp14:editId="341912C1">
            <wp:simplePos x="0" y="0"/>
            <wp:positionH relativeFrom="margin">
              <wp:posOffset>4140200</wp:posOffset>
            </wp:positionH>
            <wp:positionV relativeFrom="paragraph">
              <wp:posOffset>165100</wp:posOffset>
            </wp:positionV>
            <wp:extent cx="34925" cy="1270"/>
            <wp:effectExtent l="0" t="0" r="0" b="0"/>
            <wp:wrapSquare wrapText="bothSides" distT="0" distB="0" distL="0" distR="0"/>
            <wp:docPr id="17"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29"/>
                    <a:srcRect/>
                    <a:stretch>
                      <a:fillRect/>
                    </a:stretch>
                  </pic:blipFill>
                  <pic:spPr>
                    <a:xfrm>
                      <a:off x="0" y="0"/>
                      <a:ext cx="34925" cy="1270"/>
                    </a:xfrm>
                    <a:prstGeom prst="rect">
                      <a:avLst/>
                    </a:prstGeom>
                    <a:ln/>
                  </pic:spPr>
                </pic:pic>
              </a:graphicData>
            </a:graphic>
          </wp:anchor>
        </w:drawing>
      </w:r>
    </w:p>
    <w:p w14:paraId="540B8132" w14:textId="77777777" w:rsidR="00897971" w:rsidRPr="001A0A70" w:rsidRDefault="00897971" w:rsidP="00897971">
      <w:pPr>
        <w:pBdr>
          <w:top w:val="nil"/>
          <w:left w:val="nil"/>
          <w:bottom w:val="nil"/>
          <w:right w:val="nil"/>
          <w:between w:val="nil"/>
        </w:pBdr>
        <w:spacing w:line="276" w:lineRule="auto"/>
        <w:rPr>
          <w:color w:val="000000"/>
          <w:sz w:val="24"/>
          <w:szCs w:val="24"/>
        </w:rPr>
      </w:pPr>
      <w:r>
        <w:rPr>
          <w:color w:val="231F20"/>
          <w:sz w:val="24"/>
          <w:szCs w:val="24"/>
          <w:u w:val="single"/>
        </w:rPr>
        <w:t>Week 16</w:t>
      </w:r>
    </w:p>
    <w:p w14:paraId="69213B10" w14:textId="77777777" w:rsidR="002D0D3A" w:rsidRPr="00AC3CF8" w:rsidRDefault="00A10271">
      <w:pPr>
        <w:pStyle w:val="Heading1"/>
        <w:widowControl/>
        <w:spacing w:before="280" w:after="280"/>
        <w:ind w:left="3600"/>
        <w:rPr>
          <w:rFonts w:asciiTheme="majorHAnsi" w:hAnsiTheme="majorHAnsi" w:cstheme="majorHAnsi"/>
        </w:rPr>
      </w:pPr>
      <w:bookmarkStart w:id="52" w:name="_sf8qa2m01w8s" w:colFirst="0" w:colLast="0"/>
      <w:bookmarkEnd w:id="52"/>
      <w:r w:rsidRPr="00AC3CF8">
        <w:rPr>
          <w:rFonts w:asciiTheme="majorHAnsi" w:hAnsiTheme="majorHAnsi" w:cstheme="majorHAnsi"/>
        </w:rPr>
        <w:br w:type="page"/>
      </w:r>
    </w:p>
    <w:p w14:paraId="3AE3C668" w14:textId="78C65A7A" w:rsidR="002D0D3A" w:rsidRPr="00D4700B" w:rsidRDefault="00A10271" w:rsidP="00D4700B">
      <w:pPr>
        <w:pStyle w:val="Heading1"/>
        <w:widowControl/>
        <w:spacing w:before="280" w:after="280"/>
        <w:ind w:left="0"/>
        <w:jc w:val="center"/>
        <w:rPr>
          <w:rFonts w:asciiTheme="majorHAnsi" w:hAnsiTheme="majorHAnsi" w:cstheme="majorHAnsi"/>
          <w:b/>
          <w:color w:val="AD0001"/>
        </w:rPr>
      </w:pPr>
      <w:bookmarkStart w:id="53" w:name="_Toc19871352"/>
      <w:r w:rsidRPr="00D4700B">
        <w:rPr>
          <w:rFonts w:asciiTheme="majorHAnsi" w:hAnsiTheme="majorHAnsi" w:cstheme="majorHAnsi"/>
          <w:b/>
          <w:color w:val="AD0001"/>
        </w:rPr>
        <w:t>ECED</w:t>
      </w:r>
      <w:r w:rsidR="00AA740A">
        <w:rPr>
          <w:rFonts w:asciiTheme="majorHAnsi" w:hAnsiTheme="majorHAnsi" w:cstheme="majorHAnsi"/>
          <w:b/>
          <w:color w:val="AD0001"/>
        </w:rPr>
        <w:t xml:space="preserve"> 2141</w:t>
      </w:r>
      <w:r w:rsidR="00C31515" w:rsidRPr="00D4700B">
        <w:rPr>
          <w:rFonts w:asciiTheme="majorHAnsi" w:hAnsiTheme="majorHAnsi" w:cstheme="majorHAnsi"/>
          <w:b/>
          <w:color w:val="AD0001"/>
        </w:rPr>
        <w:tab/>
      </w:r>
      <w:r w:rsidRPr="00D4700B">
        <w:rPr>
          <w:rFonts w:asciiTheme="majorHAnsi" w:hAnsiTheme="majorHAnsi" w:cstheme="majorHAnsi"/>
          <w:b/>
          <w:color w:val="AD0001"/>
        </w:rPr>
        <w:t>Effective Program Development for Diverse Learners and Families Practicum</w:t>
      </w:r>
      <w:bookmarkEnd w:id="53"/>
    </w:p>
    <w:p w14:paraId="4F3F4558" w14:textId="33E7B96B" w:rsidR="002D0D3A" w:rsidRPr="00D4700B" w:rsidRDefault="00897971" w:rsidP="00D4700B">
      <w:pPr>
        <w:widowControl/>
        <w:spacing w:after="280"/>
        <w:jc w:val="center"/>
        <w:rPr>
          <w:rFonts w:asciiTheme="majorHAnsi" w:eastAsia="Times New Roman" w:hAnsiTheme="majorHAnsi" w:cstheme="majorHAnsi"/>
          <w:color w:val="AD0001"/>
          <w:sz w:val="24"/>
          <w:szCs w:val="24"/>
        </w:rPr>
      </w:pPr>
      <w:r w:rsidRPr="00D4700B">
        <w:rPr>
          <w:rFonts w:asciiTheme="majorHAnsi" w:eastAsia="Times New Roman" w:hAnsiTheme="majorHAnsi" w:cstheme="majorHAnsi"/>
          <w:color w:val="AD0001"/>
          <w:sz w:val="24"/>
          <w:szCs w:val="24"/>
        </w:rPr>
        <w:t>(</w:t>
      </w:r>
      <w:r w:rsidR="00A10271" w:rsidRPr="00D4700B">
        <w:rPr>
          <w:rFonts w:asciiTheme="majorHAnsi" w:eastAsia="Times New Roman" w:hAnsiTheme="majorHAnsi" w:cstheme="majorHAnsi"/>
          <w:color w:val="AD0001"/>
          <w:sz w:val="24"/>
          <w:szCs w:val="24"/>
        </w:rPr>
        <w:t>2 credit hours</w:t>
      </w:r>
      <w:r w:rsidRPr="00D4700B">
        <w:rPr>
          <w:rFonts w:asciiTheme="majorHAnsi" w:eastAsia="Times New Roman" w:hAnsiTheme="majorHAnsi" w:cstheme="majorHAnsi"/>
          <w:color w:val="AD0001"/>
          <w:sz w:val="24"/>
          <w:szCs w:val="24"/>
        </w:rPr>
        <w:t>)</w:t>
      </w:r>
    </w:p>
    <w:p w14:paraId="49541856" w14:textId="5BC114A3" w:rsidR="002D0D3A" w:rsidRPr="00D4700B" w:rsidRDefault="00A10271">
      <w:pPr>
        <w:widowControl/>
        <w:spacing w:after="280"/>
        <w:rPr>
          <w:rFonts w:asciiTheme="majorHAnsi" w:eastAsia="Times New Roman" w:hAnsiTheme="majorHAnsi" w:cstheme="majorHAnsi"/>
          <w:b/>
          <w:color w:val="AD0001"/>
          <w:sz w:val="24"/>
          <w:szCs w:val="24"/>
        </w:rPr>
      </w:pPr>
      <w:r w:rsidRPr="00D4700B">
        <w:rPr>
          <w:rFonts w:asciiTheme="majorHAnsi" w:eastAsia="Times New Roman" w:hAnsiTheme="majorHAnsi" w:cstheme="majorHAnsi"/>
          <w:b/>
          <w:color w:val="AD0001"/>
          <w:sz w:val="24"/>
          <w:szCs w:val="24"/>
        </w:rPr>
        <w:t xml:space="preserve">COURSE DESCRIPTION </w:t>
      </w:r>
    </w:p>
    <w:p w14:paraId="3A366D24" w14:textId="1F4B02D9" w:rsidR="002D0D3A" w:rsidRDefault="00A10271">
      <w:pPr>
        <w:widowControl/>
        <w:spacing w:after="280"/>
        <w:rPr>
          <w:rFonts w:asciiTheme="majorHAnsi" w:eastAsia="Times New Roman" w:hAnsiTheme="majorHAnsi" w:cstheme="majorHAnsi"/>
          <w:color w:val="AD0001"/>
          <w:sz w:val="24"/>
          <w:szCs w:val="24"/>
        </w:rPr>
      </w:pPr>
      <w:r w:rsidRPr="00D4700B">
        <w:rPr>
          <w:rFonts w:asciiTheme="majorHAnsi" w:eastAsia="Times New Roman" w:hAnsiTheme="majorHAnsi" w:cstheme="majorHAnsi"/>
          <w:color w:val="AD0001"/>
          <w:sz w:val="24"/>
          <w:szCs w:val="24"/>
        </w:rPr>
        <w:t xml:space="preserve">Provides opportunities for students to apply knowledge gained from </w:t>
      </w:r>
      <w:r w:rsidR="00897971" w:rsidRPr="00D4700B">
        <w:rPr>
          <w:rFonts w:asciiTheme="majorHAnsi" w:eastAsia="Times New Roman" w:hAnsiTheme="majorHAnsi" w:cstheme="majorHAnsi"/>
          <w:color w:val="AD0001"/>
          <w:sz w:val="24"/>
          <w:szCs w:val="24"/>
        </w:rPr>
        <w:t xml:space="preserve">ECED     </w:t>
      </w:r>
      <w:r w:rsidRPr="00D4700B">
        <w:rPr>
          <w:rFonts w:asciiTheme="majorHAnsi" w:eastAsia="Times New Roman" w:hAnsiTheme="majorHAnsi" w:cstheme="majorHAnsi"/>
          <w:color w:val="AD0001"/>
          <w:sz w:val="24"/>
          <w:szCs w:val="24"/>
        </w:rPr>
        <w:t xml:space="preserve">: Effective Program Development for Diverse Learners and their Families in a practicum setting. (45 hours per term) </w:t>
      </w:r>
    </w:p>
    <w:p w14:paraId="1BB90A23" w14:textId="73744D9E" w:rsidR="003523D4" w:rsidRPr="00927737" w:rsidRDefault="003523D4">
      <w:pPr>
        <w:widowControl/>
        <w:spacing w:after="280"/>
        <w:rPr>
          <w:rFonts w:asciiTheme="majorHAnsi" w:eastAsia="Times New Roman" w:hAnsiTheme="majorHAnsi" w:cstheme="majorHAnsi"/>
          <w:sz w:val="24"/>
          <w:szCs w:val="24"/>
        </w:rPr>
      </w:pPr>
      <w:r w:rsidRPr="00AC3CF8">
        <w:rPr>
          <w:rFonts w:asciiTheme="majorHAnsi" w:eastAsia="Times New Roman" w:hAnsiTheme="majorHAnsi" w:cstheme="majorHAnsi"/>
          <w:sz w:val="24"/>
          <w:szCs w:val="24"/>
        </w:rPr>
        <w:t xml:space="preserve">Co-requisite: </w:t>
      </w:r>
      <w:r w:rsidRPr="00D60433">
        <w:rPr>
          <w:rFonts w:asciiTheme="majorHAnsi" w:eastAsia="Times New Roman" w:hAnsiTheme="majorHAnsi" w:cstheme="majorHAnsi"/>
          <w:i/>
          <w:sz w:val="24"/>
          <w:szCs w:val="24"/>
        </w:rPr>
        <w:t>Effective Program Development for Diverse Learners and their Families</w:t>
      </w:r>
      <w:r>
        <w:rPr>
          <w:rFonts w:asciiTheme="majorHAnsi" w:eastAsia="Times New Roman" w:hAnsiTheme="majorHAnsi" w:cstheme="majorHAnsi"/>
          <w:sz w:val="24"/>
          <w:szCs w:val="24"/>
        </w:rPr>
        <w:t xml:space="preserve"> </w:t>
      </w:r>
      <w:r w:rsidRPr="00AC3CF8">
        <w:rPr>
          <w:rFonts w:asciiTheme="majorHAnsi" w:eastAsia="Times New Roman" w:hAnsiTheme="majorHAnsi" w:cstheme="majorHAnsi"/>
          <w:sz w:val="24"/>
          <w:szCs w:val="24"/>
        </w:rPr>
        <w:t>Includes completing 45 hours in a field</w:t>
      </w:r>
      <w:r w:rsidR="00927737">
        <w:rPr>
          <w:rFonts w:asciiTheme="majorHAnsi" w:eastAsia="Times New Roman" w:hAnsiTheme="majorHAnsi" w:cstheme="majorHAnsi"/>
          <w:sz w:val="24"/>
          <w:szCs w:val="24"/>
        </w:rPr>
        <w:t>-</w:t>
      </w:r>
      <w:r w:rsidRPr="00AC3CF8">
        <w:rPr>
          <w:rFonts w:asciiTheme="majorHAnsi" w:eastAsia="Times New Roman" w:hAnsiTheme="majorHAnsi" w:cstheme="majorHAnsi"/>
          <w:sz w:val="24"/>
          <w:szCs w:val="24"/>
        </w:rPr>
        <w:t xml:space="preserve">based setting. </w:t>
      </w:r>
      <w:r w:rsidRPr="00927737">
        <w:rPr>
          <w:rFonts w:asciiTheme="majorHAnsi" w:eastAsia="Times New Roman" w:hAnsiTheme="majorHAnsi" w:cstheme="majorHAnsi"/>
          <w:sz w:val="24"/>
          <w:szCs w:val="24"/>
        </w:rPr>
        <w:t>Completion of 45 hours of field-based experience is required for successful completion of</w:t>
      </w:r>
      <w:r w:rsidRPr="003523D4">
        <w:rPr>
          <w:rFonts w:asciiTheme="majorHAnsi" w:eastAsia="Times New Roman" w:hAnsiTheme="majorHAnsi" w:cstheme="majorHAnsi"/>
          <w:color w:val="4F81BD" w:themeColor="accent1"/>
          <w:sz w:val="24"/>
          <w:szCs w:val="24"/>
        </w:rPr>
        <w:t xml:space="preserve"> </w:t>
      </w:r>
      <w:r w:rsidRPr="00927737">
        <w:rPr>
          <w:rFonts w:asciiTheme="majorHAnsi" w:eastAsia="Times New Roman" w:hAnsiTheme="majorHAnsi" w:cstheme="majorHAnsi"/>
          <w:sz w:val="24"/>
          <w:szCs w:val="24"/>
        </w:rPr>
        <w:t xml:space="preserve">this course AND the co-requisite course. </w:t>
      </w:r>
    </w:p>
    <w:p w14:paraId="5E260DF8" w14:textId="77777777" w:rsidR="003523D4" w:rsidRPr="00D4700B" w:rsidRDefault="003523D4" w:rsidP="003523D4">
      <w:pPr>
        <w:widowControl/>
        <w:spacing w:after="280"/>
        <w:ind w:left="720" w:hanging="720"/>
        <w:rPr>
          <w:rFonts w:asciiTheme="majorHAnsi" w:eastAsia="Times New Roman" w:hAnsiTheme="majorHAnsi" w:cstheme="majorHAnsi"/>
          <w:b/>
          <w:color w:val="C00000"/>
          <w:sz w:val="24"/>
          <w:szCs w:val="24"/>
        </w:rPr>
      </w:pPr>
      <w:r w:rsidRPr="00D4700B">
        <w:rPr>
          <w:rFonts w:asciiTheme="majorHAnsi" w:eastAsia="Times New Roman" w:hAnsiTheme="majorHAnsi" w:cstheme="majorHAnsi"/>
          <w:b/>
          <w:color w:val="C00000"/>
          <w:sz w:val="24"/>
          <w:szCs w:val="24"/>
        </w:rPr>
        <w:t xml:space="preserve">COURSE COMPETENCIES </w:t>
      </w:r>
    </w:p>
    <w:p w14:paraId="7BB9FEA1" w14:textId="2BAC88C4" w:rsidR="003523D4" w:rsidRPr="00897971" w:rsidRDefault="0095438C" w:rsidP="003523D4">
      <w:pPr>
        <w:widowControl/>
        <w:spacing w:after="280"/>
        <w:ind w:left="720" w:hanging="720"/>
        <w:rPr>
          <w:rFonts w:asciiTheme="majorHAnsi" w:eastAsia="Times New Roman" w:hAnsiTheme="majorHAnsi" w:cstheme="majorHAnsi"/>
          <w:color w:val="C00000"/>
          <w:sz w:val="24"/>
          <w:szCs w:val="24"/>
        </w:rPr>
      </w:pPr>
      <w:r>
        <w:rPr>
          <w:rFonts w:asciiTheme="majorHAnsi" w:eastAsia="Times New Roman" w:hAnsiTheme="majorHAnsi" w:cstheme="majorHAnsi"/>
          <w:color w:val="C00000"/>
          <w:sz w:val="24"/>
          <w:szCs w:val="24"/>
        </w:rPr>
        <w:t>PA</w:t>
      </w:r>
      <w:r w:rsidR="00183B20">
        <w:rPr>
          <w:rFonts w:asciiTheme="majorHAnsi" w:eastAsia="Times New Roman" w:hAnsiTheme="majorHAnsi" w:cstheme="majorHAnsi"/>
          <w:color w:val="C00000"/>
          <w:sz w:val="24"/>
          <w:szCs w:val="24"/>
        </w:rPr>
        <w:t xml:space="preserve">9 -- </w:t>
      </w:r>
      <w:r w:rsidR="003523D4" w:rsidRPr="00897971">
        <w:rPr>
          <w:rFonts w:asciiTheme="majorHAnsi" w:eastAsia="Times New Roman" w:hAnsiTheme="majorHAnsi" w:cstheme="majorHAnsi"/>
          <w:color w:val="C00000"/>
          <w:sz w:val="24"/>
          <w:szCs w:val="24"/>
        </w:rPr>
        <w:t xml:space="preserve">Demonstrate knowledge of developing and maintaining a healthy and safe learning environment. </w:t>
      </w:r>
    </w:p>
    <w:p w14:paraId="296A55E9" w14:textId="74995CDA" w:rsidR="003523D4" w:rsidRPr="00897971" w:rsidRDefault="0095438C" w:rsidP="003523D4">
      <w:pPr>
        <w:widowControl/>
        <w:spacing w:after="280"/>
        <w:ind w:left="720" w:hanging="720"/>
        <w:rPr>
          <w:rFonts w:asciiTheme="majorHAnsi" w:eastAsia="Times New Roman" w:hAnsiTheme="majorHAnsi" w:cstheme="majorHAnsi"/>
          <w:color w:val="C00000"/>
          <w:sz w:val="24"/>
          <w:szCs w:val="24"/>
        </w:rPr>
      </w:pPr>
      <w:r>
        <w:rPr>
          <w:rFonts w:asciiTheme="majorHAnsi" w:eastAsia="Times New Roman" w:hAnsiTheme="majorHAnsi" w:cstheme="majorHAnsi"/>
          <w:color w:val="C00000"/>
          <w:sz w:val="24"/>
          <w:szCs w:val="24"/>
        </w:rPr>
        <w:t>PA</w:t>
      </w:r>
      <w:r w:rsidR="00183B20">
        <w:rPr>
          <w:rFonts w:asciiTheme="majorHAnsi" w:eastAsia="Times New Roman" w:hAnsiTheme="majorHAnsi" w:cstheme="majorHAnsi"/>
          <w:color w:val="C00000"/>
          <w:sz w:val="24"/>
          <w:szCs w:val="24"/>
        </w:rPr>
        <w:t xml:space="preserve">10 -- </w:t>
      </w:r>
      <w:r w:rsidR="003523D4" w:rsidRPr="00897971">
        <w:rPr>
          <w:rFonts w:asciiTheme="majorHAnsi" w:eastAsia="Times New Roman" w:hAnsiTheme="majorHAnsi" w:cstheme="majorHAnsi"/>
          <w:color w:val="C00000"/>
          <w:sz w:val="24"/>
          <w:szCs w:val="24"/>
        </w:rPr>
        <w:t xml:space="preserve">Demonstrate knowledge of the impact of the environment on children’s learning and development. </w:t>
      </w:r>
    </w:p>
    <w:p w14:paraId="6F6E8304" w14:textId="54EEFC89" w:rsidR="003523D4" w:rsidRPr="00897971" w:rsidRDefault="0095438C" w:rsidP="003523D4">
      <w:pPr>
        <w:widowControl/>
        <w:spacing w:after="280"/>
        <w:ind w:left="720" w:hanging="720"/>
        <w:rPr>
          <w:rFonts w:asciiTheme="majorHAnsi" w:eastAsia="Times New Roman" w:hAnsiTheme="majorHAnsi" w:cstheme="majorHAnsi"/>
          <w:color w:val="C00000"/>
          <w:sz w:val="24"/>
          <w:szCs w:val="24"/>
        </w:rPr>
      </w:pPr>
      <w:r>
        <w:rPr>
          <w:rFonts w:asciiTheme="majorHAnsi" w:eastAsia="Times New Roman" w:hAnsiTheme="majorHAnsi" w:cstheme="majorHAnsi"/>
          <w:color w:val="C00000"/>
          <w:sz w:val="24"/>
          <w:szCs w:val="24"/>
        </w:rPr>
        <w:t>PA</w:t>
      </w:r>
      <w:r w:rsidR="00183B20">
        <w:rPr>
          <w:rFonts w:asciiTheme="majorHAnsi" w:eastAsia="Times New Roman" w:hAnsiTheme="majorHAnsi" w:cstheme="majorHAnsi"/>
          <w:color w:val="C00000"/>
          <w:sz w:val="24"/>
          <w:szCs w:val="24"/>
        </w:rPr>
        <w:t xml:space="preserve">11 -- </w:t>
      </w:r>
      <w:r w:rsidR="003523D4" w:rsidRPr="00897971">
        <w:rPr>
          <w:rFonts w:asciiTheme="majorHAnsi" w:eastAsia="Times New Roman" w:hAnsiTheme="majorHAnsi" w:cstheme="majorHAnsi"/>
          <w:color w:val="C00000"/>
          <w:sz w:val="24"/>
          <w:szCs w:val="24"/>
        </w:rPr>
        <w:t xml:space="preserve">Demonstrate knowledge of early care and education curriculum that is individually, culturally, linguistically, and developmentally responsive. </w:t>
      </w:r>
    </w:p>
    <w:p w14:paraId="7DA51335" w14:textId="60F77DBB" w:rsidR="003523D4" w:rsidRPr="00897971" w:rsidRDefault="0095438C" w:rsidP="003523D4">
      <w:pPr>
        <w:widowControl/>
        <w:spacing w:after="280"/>
        <w:ind w:left="720" w:hanging="720"/>
        <w:rPr>
          <w:rFonts w:asciiTheme="majorHAnsi" w:eastAsia="Times New Roman" w:hAnsiTheme="majorHAnsi" w:cstheme="majorHAnsi"/>
          <w:color w:val="C00000"/>
          <w:sz w:val="24"/>
          <w:szCs w:val="24"/>
        </w:rPr>
      </w:pPr>
      <w:r>
        <w:rPr>
          <w:rFonts w:asciiTheme="majorHAnsi" w:eastAsia="Times New Roman" w:hAnsiTheme="majorHAnsi" w:cstheme="majorHAnsi"/>
          <w:color w:val="C00000"/>
          <w:sz w:val="24"/>
          <w:szCs w:val="24"/>
        </w:rPr>
        <w:t>PA</w:t>
      </w:r>
      <w:r w:rsidR="00183B20">
        <w:rPr>
          <w:rFonts w:asciiTheme="majorHAnsi" w:eastAsia="Times New Roman" w:hAnsiTheme="majorHAnsi" w:cstheme="majorHAnsi"/>
          <w:color w:val="C00000"/>
          <w:sz w:val="24"/>
          <w:szCs w:val="24"/>
        </w:rPr>
        <w:t>12 --</w:t>
      </w:r>
      <w:r w:rsidR="003523D4" w:rsidRPr="00897971">
        <w:rPr>
          <w:rFonts w:asciiTheme="majorHAnsi" w:eastAsia="Times New Roman" w:hAnsiTheme="majorHAnsi" w:cstheme="majorHAnsi"/>
          <w:color w:val="C00000"/>
          <w:sz w:val="24"/>
          <w:szCs w:val="24"/>
        </w:rPr>
        <w:t xml:space="preserve">Demonstrate knowledge of family/community involvement in effective program development. </w:t>
      </w:r>
    </w:p>
    <w:p w14:paraId="40DEC1AE" w14:textId="6DF603AA" w:rsidR="003523D4" w:rsidRDefault="0095438C" w:rsidP="003523D4">
      <w:pPr>
        <w:widowControl/>
        <w:spacing w:after="280"/>
        <w:ind w:left="720" w:hanging="720"/>
        <w:rPr>
          <w:rFonts w:asciiTheme="majorHAnsi" w:eastAsia="Times New Roman" w:hAnsiTheme="majorHAnsi" w:cstheme="majorHAnsi"/>
          <w:color w:val="C00000"/>
          <w:sz w:val="24"/>
          <w:szCs w:val="24"/>
        </w:rPr>
      </w:pPr>
      <w:r>
        <w:rPr>
          <w:rFonts w:asciiTheme="majorHAnsi" w:eastAsia="Times New Roman" w:hAnsiTheme="majorHAnsi" w:cstheme="majorHAnsi"/>
          <w:color w:val="C00000"/>
          <w:sz w:val="24"/>
          <w:szCs w:val="24"/>
        </w:rPr>
        <w:t>PA</w:t>
      </w:r>
      <w:r w:rsidR="00183B20">
        <w:rPr>
          <w:rFonts w:asciiTheme="majorHAnsi" w:eastAsia="Times New Roman" w:hAnsiTheme="majorHAnsi" w:cstheme="majorHAnsi"/>
          <w:color w:val="C00000"/>
          <w:sz w:val="24"/>
          <w:szCs w:val="24"/>
        </w:rPr>
        <w:t xml:space="preserve">13 -- </w:t>
      </w:r>
      <w:r w:rsidR="003523D4" w:rsidRPr="00897971">
        <w:rPr>
          <w:rFonts w:asciiTheme="majorHAnsi" w:eastAsia="Times New Roman" w:hAnsiTheme="majorHAnsi" w:cstheme="majorHAnsi"/>
          <w:color w:val="C00000"/>
          <w:sz w:val="24"/>
          <w:szCs w:val="24"/>
        </w:rPr>
        <w:t xml:space="preserve">Demonstrate knowledge of a director’s role as an educational leader in an inclusive setting. </w:t>
      </w:r>
    </w:p>
    <w:p w14:paraId="11510C72" w14:textId="77777777" w:rsidR="005F38DA" w:rsidRPr="00564F42" w:rsidRDefault="005F38DA" w:rsidP="005F38DA">
      <w:pPr>
        <w:spacing w:line="276" w:lineRule="auto"/>
        <w:rPr>
          <w:rFonts w:cstheme="minorHAnsi"/>
          <w:color w:val="365F91" w:themeColor="accent1" w:themeShade="BF"/>
          <w:sz w:val="24"/>
          <w:szCs w:val="24"/>
        </w:rPr>
      </w:pPr>
    </w:p>
    <w:p w14:paraId="6D57281C" w14:textId="33736CA5" w:rsidR="005F38DA" w:rsidRDefault="005F38DA" w:rsidP="005F38DA">
      <w:pPr>
        <w:pBdr>
          <w:top w:val="nil"/>
          <w:left w:val="nil"/>
          <w:bottom w:val="nil"/>
          <w:right w:val="nil"/>
          <w:between w:val="nil"/>
        </w:pBdr>
        <w:spacing w:line="276" w:lineRule="auto"/>
        <w:ind w:right="-15"/>
        <w:rPr>
          <w:color w:val="000000" w:themeColor="text1"/>
          <w:sz w:val="24"/>
          <w:szCs w:val="24"/>
        </w:rPr>
      </w:pPr>
      <w:r w:rsidRPr="00922E9C">
        <w:rPr>
          <w:b/>
          <w:color w:val="000000" w:themeColor="text1"/>
          <w:sz w:val="24"/>
          <w:szCs w:val="24"/>
        </w:rPr>
        <w:t>STUDENT LEARNING OUTCOMES</w:t>
      </w:r>
      <w:r w:rsidRPr="00922E9C">
        <w:rPr>
          <w:color w:val="000000" w:themeColor="text1"/>
          <w:sz w:val="24"/>
          <w:szCs w:val="24"/>
        </w:rPr>
        <w:t xml:space="preserve"> (suggested):</w:t>
      </w:r>
    </w:p>
    <w:p w14:paraId="6E1BBF98" w14:textId="77777777" w:rsidR="005F38DA" w:rsidRPr="00922E9C" w:rsidRDefault="005F38DA" w:rsidP="005F38DA">
      <w:pPr>
        <w:pBdr>
          <w:top w:val="nil"/>
          <w:left w:val="nil"/>
          <w:bottom w:val="nil"/>
          <w:right w:val="nil"/>
          <w:between w:val="nil"/>
        </w:pBdr>
        <w:spacing w:line="276" w:lineRule="auto"/>
        <w:ind w:right="-15"/>
        <w:rPr>
          <w:rFonts w:cstheme="minorBidi"/>
          <w:color w:val="000000" w:themeColor="text1"/>
          <w:sz w:val="24"/>
          <w:szCs w:val="24"/>
        </w:rPr>
      </w:pPr>
    </w:p>
    <w:p w14:paraId="236BB785" w14:textId="176D83F1" w:rsidR="002D0D3A" w:rsidRPr="00AC3CF8" w:rsidRDefault="00A10271" w:rsidP="00E06D3E">
      <w:pPr>
        <w:widowControl/>
        <w:spacing w:line="276" w:lineRule="auto"/>
        <w:ind w:left="720" w:hanging="720"/>
        <w:rPr>
          <w:rFonts w:asciiTheme="majorHAnsi" w:eastAsia="Times New Roman" w:hAnsiTheme="majorHAnsi" w:cstheme="majorHAnsi"/>
          <w:sz w:val="24"/>
          <w:szCs w:val="24"/>
        </w:rPr>
      </w:pPr>
      <w:r w:rsidRPr="00AC3CF8">
        <w:rPr>
          <w:rFonts w:asciiTheme="majorHAnsi" w:eastAsia="Times New Roman" w:hAnsiTheme="majorHAnsi" w:cstheme="majorHAnsi"/>
          <w:sz w:val="24"/>
          <w:szCs w:val="24"/>
        </w:rPr>
        <w:t xml:space="preserve">1. </w:t>
      </w:r>
      <w:r w:rsidR="00897971">
        <w:rPr>
          <w:rFonts w:asciiTheme="majorHAnsi" w:eastAsia="Times New Roman" w:hAnsiTheme="majorHAnsi" w:cstheme="majorHAnsi"/>
          <w:sz w:val="24"/>
          <w:szCs w:val="24"/>
        </w:rPr>
        <w:t xml:space="preserve">  </w:t>
      </w:r>
      <w:r w:rsidR="003523D4" w:rsidRPr="00927737">
        <w:rPr>
          <w:rFonts w:asciiTheme="majorHAnsi" w:eastAsia="Times New Roman" w:hAnsiTheme="majorHAnsi" w:cstheme="majorHAnsi"/>
          <w:sz w:val="24"/>
          <w:szCs w:val="24"/>
        </w:rPr>
        <w:t xml:space="preserve">Assist in </w:t>
      </w:r>
      <w:r w:rsidR="003523D4">
        <w:rPr>
          <w:rFonts w:asciiTheme="majorHAnsi" w:eastAsia="Times New Roman" w:hAnsiTheme="majorHAnsi" w:cstheme="majorHAnsi"/>
          <w:sz w:val="24"/>
          <w:szCs w:val="24"/>
        </w:rPr>
        <w:t>d</w:t>
      </w:r>
      <w:r w:rsidRPr="00AC3CF8">
        <w:rPr>
          <w:rFonts w:asciiTheme="majorHAnsi" w:eastAsia="Times New Roman" w:hAnsiTheme="majorHAnsi" w:cstheme="majorHAnsi"/>
          <w:sz w:val="24"/>
          <w:szCs w:val="24"/>
        </w:rPr>
        <w:t xml:space="preserve">eveloping and maintaining a healthy and safe learning environment. </w:t>
      </w:r>
    </w:p>
    <w:p w14:paraId="766C2ABA" w14:textId="28AA7DD0" w:rsidR="002D0D3A" w:rsidRPr="00AC3CF8" w:rsidRDefault="00A10271" w:rsidP="00E06D3E">
      <w:pPr>
        <w:widowControl/>
        <w:spacing w:line="276" w:lineRule="auto"/>
        <w:ind w:left="720" w:hanging="720"/>
        <w:rPr>
          <w:rFonts w:asciiTheme="majorHAnsi" w:eastAsia="Times New Roman" w:hAnsiTheme="majorHAnsi" w:cstheme="majorHAnsi"/>
          <w:sz w:val="24"/>
          <w:szCs w:val="24"/>
        </w:rPr>
      </w:pPr>
      <w:r w:rsidRPr="00AC3CF8">
        <w:rPr>
          <w:rFonts w:asciiTheme="majorHAnsi" w:eastAsia="Times New Roman" w:hAnsiTheme="majorHAnsi" w:cstheme="majorHAnsi"/>
          <w:sz w:val="24"/>
          <w:szCs w:val="24"/>
        </w:rPr>
        <w:t xml:space="preserve">2. </w:t>
      </w:r>
      <w:r w:rsidR="00897971">
        <w:rPr>
          <w:rFonts w:asciiTheme="majorHAnsi" w:eastAsia="Times New Roman" w:hAnsiTheme="majorHAnsi" w:cstheme="majorHAnsi"/>
          <w:sz w:val="24"/>
          <w:szCs w:val="24"/>
        </w:rPr>
        <w:t xml:space="preserve">  </w:t>
      </w:r>
      <w:r w:rsidR="003523D4" w:rsidRPr="00927737">
        <w:rPr>
          <w:rFonts w:asciiTheme="majorHAnsi" w:eastAsia="Times New Roman" w:hAnsiTheme="majorHAnsi" w:cstheme="majorHAnsi"/>
          <w:sz w:val="24"/>
          <w:szCs w:val="24"/>
        </w:rPr>
        <w:t>Create an</w:t>
      </w:r>
      <w:r w:rsidRPr="00927737">
        <w:rPr>
          <w:rFonts w:asciiTheme="majorHAnsi" w:eastAsia="Times New Roman" w:hAnsiTheme="majorHAnsi" w:cstheme="majorHAnsi"/>
          <w:sz w:val="24"/>
          <w:szCs w:val="24"/>
        </w:rPr>
        <w:t xml:space="preserve"> environment </w:t>
      </w:r>
      <w:r w:rsidR="003523D4" w:rsidRPr="00927737">
        <w:rPr>
          <w:rFonts w:asciiTheme="majorHAnsi" w:eastAsia="Times New Roman" w:hAnsiTheme="majorHAnsi" w:cstheme="majorHAnsi"/>
          <w:sz w:val="24"/>
          <w:szCs w:val="24"/>
        </w:rPr>
        <w:t>that supports and expands</w:t>
      </w:r>
      <w:r w:rsidRPr="00927737">
        <w:rPr>
          <w:rFonts w:asciiTheme="majorHAnsi" w:eastAsia="Times New Roman" w:hAnsiTheme="majorHAnsi" w:cstheme="majorHAnsi"/>
          <w:sz w:val="24"/>
          <w:szCs w:val="24"/>
        </w:rPr>
        <w:t xml:space="preserve"> children’s learning and development. </w:t>
      </w:r>
    </w:p>
    <w:p w14:paraId="2EB0115D" w14:textId="2C4521B0" w:rsidR="002D0D3A" w:rsidRPr="00AC3CF8" w:rsidRDefault="00A10271" w:rsidP="00E06D3E">
      <w:pPr>
        <w:widowControl/>
        <w:spacing w:line="276" w:lineRule="auto"/>
        <w:ind w:left="720" w:hanging="720"/>
        <w:rPr>
          <w:rFonts w:asciiTheme="majorHAnsi" w:eastAsia="Times New Roman" w:hAnsiTheme="majorHAnsi" w:cstheme="majorHAnsi"/>
          <w:sz w:val="24"/>
          <w:szCs w:val="24"/>
        </w:rPr>
      </w:pPr>
      <w:r w:rsidRPr="00AC3CF8">
        <w:rPr>
          <w:rFonts w:asciiTheme="majorHAnsi" w:eastAsia="Times New Roman" w:hAnsiTheme="majorHAnsi" w:cstheme="majorHAnsi"/>
          <w:sz w:val="24"/>
          <w:szCs w:val="24"/>
        </w:rPr>
        <w:t xml:space="preserve">3. </w:t>
      </w:r>
      <w:r w:rsidR="00897971">
        <w:rPr>
          <w:rFonts w:asciiTheme="majorHAnsi" w:eastAsia="Times New Roman" w:hAnsiTheme="majorHAnsi" w:cstheme="majorHAnsi"/>
          <w:sz w:val="24"/>
          <w:szCs w:val="24"/>
        </w:rPr>
        <w:t xml:space="preserve">  </w:t>
      </w:r>
      <w:r w:rsidR="003523D4" w:rsidRPr="00927737">
        <w:rPr>
          <w:rFonts w:asciiTheme="majorHAnsi" w:eastAsia="Times New Roman" w:hAnsiTheme="majorHAnsi" w:cstheme="majorHAnsi"/>
          <w:sz w:val="24"/>
          <w:szCs w:val="24"/>
        </w:rPr>
        <w:t>Assist and support teachers in implementation</w:t>
      </w:r>
      <w:r w:rsidRPr="00927737">
        <w:rPr>
          <w:rFonts w:asciiTheme="majorHAnsi" w:eastAsia="Times New Roman" w:hAnsiTheme="majorHAnsi" w:cstheme="majorHAnsi"/>
          <w:sz w:val="24"/>
          <w:szCs w:val="24"/>
        </w:rPr>
        <w:t xml:space="preserve"> of </w:t>
      </w:r>
      <w:r w:rsidRPr="00AC3CF8">
        <w:rPr>
          <w:rFonts w:asciiTheme="majorHAnsi" w:eastAsia="Times New Roman" w:hAnsiTheme="majorHAnsi" w:cstheme="majorHAnsi"/>
          <w:sz w:val="24"/>
          <w:szCs w:val="24"/>
        </w:rPr>
        <w:t xml:space="preserve">early care and education curriculum that is individually, culturally, linguistically, and developmentally responsive. </w:t>
      </w:r>
    </w:p>
    <w:p w14:paraId="3396F6ED" w14:textId="1658464F" w:rsidR="002D0D3A" w:rsidRPr="00AC3CF8" w:rsidRDefault="00A10271" w:rsidP="00E06D3E">
      <w:pPr>
        <w:widowControl/>
        <w:spacing w:line="276" w:lineRule="auto"/>
        <w:ind w:left="720" w:hanging="720"/>
        <w:rPr>
          <w:rFonts w:asciiTheme="majorHAnsi" w:eastAsia="Times New Roman" w:hAnsiTheme="majorHAnsi" w:cstheme="majorHAnsi"/>
          <w:sz w:val="24"/>
          <w:szCs w:val="24"/>
        </w:rPr>
      </w:pPr>
      <w:r w:rsidRPr="00AC3CF8">
        <w:rPr>
          <w:rFonts w:asciiTheme="majorHAnsi" w:eastAsia="Times New Roman" w:hAnsiTheme="majorHAnsi" w:cstheme="majorHAnsi"/>
          <w:sz w:val="24"/>
          <w:szCs w:val="24"/>
        </w:rPr>
        <w:t xml:space="preserve">4. </w:t>
      </w:r>
      <w:r w:rsidR="00897971">
        <w:rPr>
          <w:rFonts w:asciiTheme="majorHAnsi" w:eastAsia="Times New Roman" w:hAnsiTheme="majorHAnsi" w:cstheme="majorHAnsi"/>
          <w:sz w:val="24"/>
          <w:szCs w:val="24"/>
        </w:rPr>
        <w:t xml:space="preserve">  </w:t>
      </w:r>
      <w:r w:rsidRPr="00927737">
        <w:rPr>
          <w:rFonts w:asciiTheme="majorHAnsi" w:eastAsia="Times New Roman" w:hAnsiTheme="majorHAnsi" w:cstheme="majorHAnsi"/>
          <w:sz w:val="24"/>
          <w:szCs w:val="24"/>
        </w:rPr>
        <w:t xml:space="preserve">Demonstrate </w:t>
      </w:r>
      <w:r w:rsidR="003523D4" w:rsidRPr="00927737">
        <w:rPr>
          <w:rFonts w:asciiTheme="majorHAnsi" w:eastAsia="Times New Roman" w:hAnsiTheme="majorHAnsi" w:cstheme="majorHAnsi"/>
          <w:sz w:val="24"/>
          <w:szCs w:val="24"/>
        </w:rPr>
        <w:t>ability to include</w:t>
      </w:r>
      <w:r w:rsidRPr="00927737">
        <w:rPr>
          <w:rFonts w:asciiTheme="majorHAnsi" w:eastAsia="Times New Roman" w:hAnsiTheme="majorHAnsi" w:cstheme="majorHAnsi"/>
          <w:sz w:val="24"/>
          <w:szCs w:val="24"/>
        </w:rPr>
        <w:t xml:space="preserve"> family/community in effective program development</w:t>
      </w:r>
      <w:r w:rsidRPr="00AC3CF8">
        <w:rPr>
          <w:rFonts w:asciiTheme="majorHAnsi" w:eastAsia="Times New Roman" w:hAnsiTheme="majorHAnsi" w:cstheme="majorHAnsi"/>
          <w:sz w:val="24"/>
          <w:szCs w:val="24"/>
        </w:rPr>
        <w:t xml:space="preserve">. </w:t>
      </w:r>
    </w:p>
    <w:p w14:paraId="418BA948" w14:textId="48C2F453" w:rsidR="002D0D3A" w:rsidRDefault="00A10271" w:rsidP="00E06D3E">
      <w:pPr>
        <w:widowControl/>
        <w:spacing w:line="276" w:lineRule="auto"/>
        <w:ind w:left="720" w:hanging="720"/>
        <w:rPr>
          <w:rFonts w:asciiTheme="majorHAnsi" w:eastAsia="Times New Roman" w:hAnsiTheme="majorHAnsi" w:cstheme="majorHAnsi"/>
          <w:sz w:val="24"/>
          <w:szCs w:val="24"/>
        </w:rPr>
      </w:pPr>
      <w:r w:rsidRPr="00AC3CF8">
        <w:rPr>
          <w:rFonts w:asciiTheme="majorHAnsi" w:eastAsia="Times New Roman" w:hAnsiTheme="majorHAnsi" w:cstheme="majorHAnsi"/>
          <w:sz w:val="24"/>
          <w:szCs w:val="24"/>
        </w:rPr>
        <w:t xml:space="preserve">5. </w:t>
      </w:r>
      <w:r w:rsidR="00897971">
        <w:rPr>
          <w:rFonts w:asciiTheme="majorHAnsi" w:eastAsia="Times New Roman" w:hAnsiTheme="majorHAnsi" w:cstheme="majorHAnsi"/>
          <w:sz w:val="24"/>
          <w:szCs w:val="24"/>
        </w:rPr>
        <w:t xml:space="preserve">  </w:t>
      </w:r>
      <w:r w:rsidRPr="00AC3CF8">
        <w:rPr>
          <w:rFonts w:asciiTheme="majorHAnsi" w:eastAsia="Times New Roman" w:hAnsiTheme="majorHAnsi" w:cstheme="majorHAnsi"/>
          <w:sz w:val="24"/>
          <w:szCs w:val="24"/>
        </w:rPr>
        <w:t xml:space="preserve">Demonstrate knowledge of a director’s role as an educational leader in an inclusive setting. </w:t>
      </w:r>
    </w:p>
    <w:p w14:paraId="7A23F183" w14:textId="77777777" w:rsidR="00E06D3E" w:rsidRPr="00AC3CF8" w:rsidRDefault="00E06D3E" w:rsidP="00E06D3E">
      <w:pPr>
        <w:widowControl/>
        <w:spacing w:line="276" w:lineRule="auto"/>
        <w:ind w:left="720" w:hanging="720"/>
        <w:rPr>
          <w:rFonts w:asciiTheme="majorHAnsi" w:eastAsia="Times New Roman" w:hAnsiTheme="majorHAnsi" w:cstheme="majorHAnsi"/>
          <w:sz w:val="24"/>
          <w:szCs w:val="24"/>
        </w:rPr>
      </w:pPr>
    </w:p>
    <w:p w14:paraId="2BEBDFC2" w14:textId="77777777" w:rsidR="00D4700B" w:rsidRDefault="00D4700B" w:rsidP="00D4700B">
      <w:pPr>
        <w:spacing w:line="276" w:lineRule="auto"/>
        <w:rPr>
          <w:sz w:val="24"/>
          <w:szCs w:val="24"/>
        </w:rPr>
      </w:pPr>
      <w:r>
        <w:rPr>
          <w:b/>
          <w:color w:val="231F20"/>
          <w:sz w:val="24"/>
          <w:szCs w:val="24"/>
        </w:rPr>
        <w:t>ASSIGNMENT IDEAS (suggested):</w:t>
      </w:r>
    </w:p>
    <w:p w14:paraId="32A3EE70" w14:textId="77777777" w:rsidR="00D4700B" w:rsidRDefault="00D4700B" w:rsidP="00D4700B">
      <w:pPr>
        <w:widowControl/>
        <w:spacing w:line="276" w:lineRule="auto"/>
        <w:rPr>
          <w:rFonts w:asciiTheme="majorHAnsi" w:eastAsia="Times New Roman" w:hAnsiTheme="majorHAnsi" w:cstheme="majorHAnsi"/>
          <w:sz w:val="24"/>
          <w:szCs w:val="24"/>
        </w:rPr>
      </w:pPr>
    </w:p>
    <w:p w14:paraId="1BDE4D8A" w14:textId="12F3EBA6" w:rsidR="002D0D3A" w:rsidRPr="00AC3CF8" w:rsidRDefault="00A10271" w:rsidP="00D4700B">
      <w:pPr>
        <w:widowControl/>
        <w:spacing w:line="276" w:lineRule="auto"/>
        <w:rPr>
          <w:rFonts w:asciiTheme="majorHAnsi" w:eastAsia="Times New Roman" w:hAnsiTheme="majorHAnsi" w:cstheme="majorHAnsi"/>
          <w:sz w:val="24"/>
          <w:szCs w:val="24"/>
        </w:rPr>
      </w:pPr>
      <w:r w:rsidRPr="00AC3CF8">
        <w:rPr>
          <w:rFonts w:asciiTheme="majorHAnsi" w:eastAsia="Times New Roman" w:hAnsiTheme="majorHAnsi" w:cstheme="majorHAnsi"/>
          <w:sz w:val="24"/>
          <w:szCs w:val="24"/>
        </w:rPr>
        <w:t xml:space="preserve">Identify and gather information that you will need about your community and </w:t>
      </w:r>
    </w:p>
    <w:p w14:paraId="3A5164CD" w14:textId="77777777" w:rsidR="002D0D3A" w:rsidRPr="00AC3CF8" w:rsidRDefault="00A10271" w:rsidP="00D4700B">
      <w:pPr>
        <w:widowControl/>
        <w:spacing w:line="276" w:lineRule="auto"/>
        <w:rPr>
          <w:rFonts w:asciiTheme="majorHAnsi" w:eastAsia="Times New Roman" w:hAnsiTheme="majorHAnsi" w:cstheme="majorHAnsi"/>
          <w:sz w:val="24"/>
          <w:szCs w:val="24"/>
        </w:rPr>
      </w:pPr>
      <w:r w:rsidRPr="00AC3CF8">
        <w:rPr>
          <w:rFonts w:asciiTheme="majorHAnsi" w:eastAsia="Times New Roman" w:hAnsiTheme="majorHAnsi" w:cstheme="majorHAnsi"/>
          <w:sz w:val="24"/>
          <w:szCs w:val="24"/>
        </w:rPr>
        <w:t xml:space="preserve">develop a questionnaire for a relevant needs assessment. </w:t>
      </w:r>
    </w:p>
    <w:p w14:paraId="724CB4D1" w14:textId="77777777" w:rsidR="00D4700B" w:rsidRDefault="00D4700B" w:rsidP="00D4700B">
      <w:pPr>
        <w:widowControl/>
        <w:spacing w:line="276" w:lineRule="auto"/>
        <w:rPr>
          <w:rFonts w:asciiTheme="majorHAnsi" w:eastAsia="Times New Roman" w:hAnsiTheme="majorHAnsi" w:cstheme="majorHAnsi"/>
          <w:sz w:val="24"/>
          <w:szCs w:val="24"/>
        </w:rPr>
      </w:pPr>
    </w:p>
    <w:p w14:paraId="5F94D2C1" w14:textId="0A336F97" w:rsidR="002D0D3A" w:rsidRPr="00AC3CF8" w:rsidRDefault="00A10271" w:rsidP="00D4700B">
      <w:pPr>
        <w:widowControl/>
        <w:spacing w:line="276" w:lineRule="auto"/>
        <w:rPr>
          <w:rFonts w:asciiTheme="majorHAnsi" w:eastAsia="Times New Roman" w:hAnsiTheme="majorHAnsi" w:cstheme="majorHAnsi"/>
          <w:sz w:val="24"/>
          <w:szCs w:val="24"/>
        </w:rPr>
      </w:pPr>
      <w:r w:rsidRPr="00AC3CF8">
        <w:rPr>
          <w:rFonts w:asciiTheme="majorHAnsi" w:eastAsia="Times New Roman" w:hAnsiTheme="majorHAnsi" w:cstheme="majorHAnsi"/>
          <w:sz w:val="24"/>
          <w:szCs w:val="24"/>
        </w:rPr>
        <w:t xml:space="preserve">Journaling: Begin your reflection on your level of mastery of the competencies articulated in this course. </w:t>
      </w:r>
    </w:p>
    <w:p w14:paraId="367B2415" w14:textId="77777777" w:rsidR="00D4700B" w:rsidRDefault="00D4700B" w:rsidP="00D4700B">
      <w:pPr>
        <w:widowControl/>
        <w:spacing w:line="276" w:lineRule="auto"/>
        <w:rPr>
          <w:rFonts w:asciiTheme="majorHAnsi" w:eastAsia="Times New Roman" w:hAnsiTheme="majorHAnsi" w:cstheme="majorHAnsi"/>
          <w:sz w:val="24"/>
          <w:szCs w:val="24"/>
        </w:rPr>
      </w:pPr>
    </w:p>
    <w:p w14:paraId="6B661E7C" w14:textId="03C1A247" w:rsidR="002D0D3A" w:rsidRPr="00AC3CF8" w:rsidRDefault="00A10271" w:rsidP="00D4700B">
      <w:pPr>
        <w:widowControl/>
        <w:spacing w:line="276" w:lineRule="auto"/>
        <w:rPr>
          <w:rFonts w:asciiTheme="majorHAnsi" w:eastAsia="Times New Roman" w:hAnsiTheme="majorHAnsi" w:cstheme="majorHAnsi"/>
          <w:sz w:val="24"/>
          <w:szCs w:val="24"/>
        </w:rPr>
      </w:pPr>
      <w:r w:rsidRPr="00AC3CF8">
        <w:rPr>
          <w:rFonts w:asciiTheme="majorHAnsi" w:eastAsia="Times New Roman" w:hAnsiTheme="majorHAnsi" w:cstheme="majorHAnsi"/>
          <w:sz w:val="24"/>
          <w:szCs w:val="24"/>
        </w:rPr>
        <w:t xml:space="preserve">Develop a Resource Guide to community and other resources that you will need as a Director. </w:t>
      </w:r>
    </w:p>
    <w:p w14:paraId="5B00604B" w14:textId="77777777" w:rsidR="00D4700B" w:rsidRDefault="00D4700B" w:rsidP="00D4700B">
      <w:pPr>
        <w:widowControl/>
        <w:spacing w:line="276" w:lineRule="auto"/>
        <w:rPr>
          <w:rFonts w:asciiTheme="majorHAnsi" w:eastAsia="Times New Roman" w:hAnsiTheme="majorHAnsi" w:cstheme="majorHAnsi"/>
          <w:sz w:val="24"/>
          <w:szCs w:val="24"/>
        </w:rPr>
      </w:pPr>
    </w:p>
    <w:p w14:paraId="47AC7C39" w14:textId="2D240C80" w:rsidR="002D0D3A" w:rsidRDefault="00A10271" w:rsidP="00D4700B">
      <w:pPr>
        <w:widowControl/>
        <w:spacing w:line="276" w:lineRule="auto"/>
        <w:rPr>
          <w:rFonts w:asciiTheme="majorHAnsi" w:eastAsia="Times New Roman" w:hAnsiTheme="majorHAnsi" w:cstheme="majorHAnsi"/>
          <w:sz w:val="24"/>
          <w:szCs w:val="24"/>
        </w:rPr>
      </w:pPr>
      <w:r w:rsidRPr="00AC3CF8">
        <w:rPr>
          <w:rFonts w:asciiTheme="majorHAnsi" w:eastAsia="Times New Roman" w:hAnsiTheme="majorHAnsi" w:cstheme="majorHAnsi"/>
          <w:sz w:val="24"/>
          <w:szCs w:val="24"/>
        </w:rPr>
        <w:t>Administer parts of the Program Administration Scale in your early childhood program or in a community early childhood program.</w:t>
      </w:r>
    </w:p>
    <w:p w14:paraId="132FA089" w14:textId="252E6D74" w:rsidR="00CB2BB8" w:rsidRDefault="00CB2BB8">
      <w:pPr>
        <w:rPr>
          <w:rFonts w:asciiTheme="majorHAnsi" w:eastAsia="Times New Roman" w:hAnsiTheme="majorHAnsi" w:cstheme="majorHAnsi"/>
          <w:sz w:val="24"/>
          <w:szCs w:val="24"/>
          <w:highlight w:val="yellow"/>
        </w:rPr>
      </w:pPr>
      <w:r>
        <w:rPr>
          <w:rFonts w:asciiTheme="majorHAnsi" w:eastAsia="Times New Roman" w:hAnsiTheme="majorHAnsi" w:cstheme="majorHAnsi"/>
          <w:sz w:val="24"/>
          <w:szCs w:val="24"/>
          <w:highlight w:val="yellow"/>
        </w:rPr>
        <w:br w:type="page"/>
      </w:r>
    </w:p>
    <w:p w14:paraId="0129D223" w14:textId="77777777" w:rsidR="00CB2BB8" w:rsidRPr="00D4700B" w:rsidRDefault="00CB2BB8">
      <w:pPr>
        <w:widowControl/>
        <w:spacing w:after="280"/>
        <w:rPr>
          <w:rFonts w:asciiTheme="majorHAnsi" w:eastAsia="Times New Roman" w:hAnsiTheme="majorHAnsi" w:cstheme="majorHAnsi"/>
          <w:b/>
          <w:sz w:val="24"/>
          <w:szCs w:val="24"/>
          <w:highlight w:val="yellow"/>
        </w:rPr>
      </w:pPr>
    </w:p>
    <w:p w14:paraId="4192F2B4" w14:textId="137CA016" w:rsidR="002D0D3A" w:rsidRPr="00D4700B" w:rsidRDefault="00A10271" w:rsidP="00D4700B">
      <w:pPr>
        <w:pStyle w:val="Heading1"/>
        <w:widowControl/>
        <w:spacing w:before="280" w:after="280"/>
        <w:ind w:left="0"/>
        <w:jc w:val="center"/>
        <w:rPr>
          <w:rFonts w:asciiTheme="majorHAnsi" w:hAnsiTheme="majorHAnsi" w:cstheme="majorHAnsi"/>
          <w:b/>
          <w:color w:val="AD0001"/>
        </w:rPr>
      </w:pPr>
      <w:bookmarkStart w:id="54" w:name="_r16qndhpviui" w:colFirst="0" w:colLast="0"/>
      <w:bookmarkStart w:id="55" w:name="_Toc19871353"/>
      <w:bookmarkEnd w:id="54"/>
      <w:r w:rsidRPr="00D4700B">
        <w:rPr>
          <w:rFonts w:asciiTheme="majorHAnsi" w:hAnsiTheme="majorHAnsi" w:cstheme="majorHAnsi"/>
          <w:b/>
          <w:color w:val="AD0001"/>
        </w:rPr>
        <w:t>ECED</w:t>
      </w:r>
      <w:r w:rsidR="00AA740A">
        <w:rPr>
          <w:rFonts w:asciiTheme="majorHAnsi" w:hAnsiTheme="majorHAnsi" w:cstheme="majorHAnsi"/>
          <w:b/>
          <w:color w:val="AD0001"/>
        </w:rPr>
        <w:t xml:space="preserve"> 2281</w:t>
      </w:r>
      <w:r w:rsidRPr="00D4700B">
        <w:rPr>
          <w:rFonts w:asciiTheme="majorHAnsi" w:hAnsiTheme="majorHAnsi" w:cstheme="majorHAnsi"/>
          <w:b/>
          <w:color w:val="AD0001"/>
        </w:rPr>
        <w:tab/>
        <w:t>Professional Relationships Practicum</w:t>
      </w:r>
      <w:bookmarkEnd w:id="55"/>
    </w:p>
    <w:p w14:paraId="3D75B67D" w14:textId="4C145813" w:rsidR="002D0D3A" w:rsidRPr="00D4700B" w:rsidRDefault="00897971" w:rsidP="00D4700B">
      <w:pPr>
        <w:widowControl/>
        <w:spacing w:after="280"/>
        <w:jc w:val="center"/>
        <w:rPr>
          <w:rFonts w:asciiTheme="majorHAnsi" w:eastAsia="Times New Roman" w:hAnsiTheme="majorHAnsi" w:cstheme="majorHAnsi"/>
          <w:color w:val="AD0001"/>
          <w:sz w:val="24"/>
          <w:szCs w:val="24"/>
        </w:rPr>
      </w:pPr>
      <w:r w:rsidRPr="00D4700B">
        <w:rPr>
          <w:rFonts w:asciiTheme="majorHAnsi" w:eastAsia="Times New Roman" w:hAnsiTheme="majorHAnsi" w:cstheme="majorHAnsi"/>
          <w:color w:val="AD0001"/>
          <w:sz w:val="24"/>
          <w:szCs w:val="24"/>
        </w:rPr>
        <w:t>( 2</w:t>
      </w:r>
      <w:r w:rsidR="00A10271" w:rsidRPr="00D4700B">
        <w:rPr>
          <w:rFonts w:asciiTheme="majorHAnsi" w:eastAsia="Times New Roman" w:hAnsiTheme="majorHAnsi" w:cstheme="majorHAnsi"/>
          <w:color w:val="AD0001"/>
          <w:sz w:val="24"/>
          <w:szCs w:val="24"/>
        </w:rPr>
        <w:t xml:space="preserve"> credit hours</w:t>
      </w:r>
      <w:r w:rsidRPr="00D4700B">
        <w:rPr>
          <w:rFonts w:asciiTheme="majorHAnsi" w:eastAsia="Times New Roman" w:hAnsiTheme="majorHAnsi" w:cstheme="majorHAnsi"/>
          <w:color w:val="AD0001"/>
          <w:sz w:val="24"/>
          <w:szCs w:val="24"/>
        </w:rPr>
        <w:t>)</w:t>
      </w:r>
    </w:p>
    <w:p w14:paraId="67E69DBE" w14:textId="4383B1C9" w:rsidR="002D0D3A" w:rsidRPr="00D4700B" w:rsidRDefault="00A10271">
      <w:pPr>
        <w:widowControl/>
        <w:spacing w:after="280"/>
        <w:rPr>
          <w:rFonts w:asciiTheme="majorHAnsi" w:eastAsia="Times New Roman" w:hAnsiTheme="majorHAnsi" w:cstheme="majorHAnsi"/>
          <w:b/>
          <w:color w:val="AD0001"/>
          <w:sz w:val="24"/>
          <w:szCs w:val="24"/>
        </w:rPr>
      </w:pPr>
      <w:r w:rsidRPr="00D4700B">
        <w:rPr>
          <w:rFonts w:asciiTheme="majorHAnsi" w:eastAsia="Times New Roman" w:hAnsiTheme="majorHAnsi" w:cstheme="majorHAnsi"/>
          <w:b/>
          <w:color w:val="AD0001"/>
          <w:sz w:val="24"/>
          <w:szCs w:val="24"/>
        </w:rPr>
        <w:t xml:space="preserve">COURSE DESCRIPTION </w:t>
      </w:r>
    </w:p>
    <w:p w14:paraId="153E750B" w14:textId="55F34DC9" w:rsidR="002D0D3A" w:rsidRPr="00F41C57" w:rsidRDefault="00A10271">
      <w:pPr>
        <w:widowControl/>
        <w:spacing w:after="280"/>
        <w:rPr>
          <w:rFonts w:asciiTheme="majorHAnsi" w:eastAsia="Times New Roman" w:hAnsiTheme="majorHAnsi" w:cstheme="majorHAnsi"/>
          <w:i/>
          <w:color w:val="4F81BD" w:themeColor="accent1"/>
          <w:sz w:val="24"/>
          <w:szCs w:val="24"/>
        </w:rPr>
      </w:pPr>
      <w:r w:rsidRPr="00D4700B">
        <w:rPr>
          <w:rFonts w:asciiTheme="majorHAnsi" w:eastAsia="Times New Roman" w:hAnsiTheme="majorHAnsi" w:cstheme="majorHAnsi"/>
          <w:color w:val="AD0001"/>
          <w:sz w:val="24"/>
          <w:szCs w:val="24"/>
        </w:rPr>
        <w:t xml:space="preserve">Provides opportunities for students to apply knowledge gained from: Professional Relationships in a practicum setting. (45 hours per term) </w:t>
      </w:r>
      <w:r w:rsidR="00F41C57" w:rsidRPr="00F41C57">
        <w:rPr>
          <w:rFonts w:asciiTheme="majorHAnsi" w:eastAsia="Times New Roman" w:hAnsiTheme="majorHAnsi" w:cstheme="majorHAnsi"/>
          <w:color w:val="4F81BD" w:themeColor="accent1"/>
          <w:sz w:val="24"/>
          <w:szCs w:val="24"/>
        </w:rPr>
        <w:t xml:space="preserve"> </w:t>
      </w:r>
      <w:r w:rsidR="00F41C57" w:rsidRPr="00930532">
        <w:rPr>
          <w:rFonts w:asciiTheme="majorHAnsi" w:eastAsia="Times New Roman" w:hAnsiTheme="majorHAnsi" w:cstheme="majorHAnsi"/>
          <w:color w:val="4F81BD" w:themeColor="accent1"/>
          <w:sz w:val="24"/>
          <w:szCs w:val="24"/>
        </w:rPr>
        <w:t xml:space="preserve">Co-requisite: </w:t>
      </w:r>
      <w:r w:rsidR="00F41C57" w:rsidRPr="00930532">
        <w:rPr>
          <w:rFonts w:asciiTheme="majorHAnsi" w:eastAsia="Times New Roman" w:hAnsiTheme="majorHAnsi" w:cstheme="majorHAnsi"/>
          <w:i/>
          <w:color w:val="4F81BD" w:themeColor="accent1"/>
          <w:sz w:val="24"/>
          <w:szCs w:val="24"/>
        </w:rPr>
        <w:t>Professional Relationships</w:t>
      </w:r>
      <w:r w:rsidR="00F41C57">
        <w:rPr>
          <w:rFonts w:asciiTheme="majorHAnsi" w:eastAsia="Times New Roman" w:hAnsiTheme="majorHAnsi" w:cstheme="majorHAnsi"/>
          <w:i/>
          <w:color w:val="4F81BD" w:themeColor="accent1"/>
          <w:sz w:val="24"/>
          <w:szCs w:val="24"/>
        </w:rPr>
        <w:t xml:space="preserve"> (3 cr.)  </w:t>
      </w:r>
      <w:r w:rsidR="00F41C57" w:rsidRPr="00930532">
        <w:rPr>
          <w:rFonts w:asciiTheme="majorHAnsi" w:eastAsia="Times New Roman" w:hAnsiTheme="majorHAnsi" w:cstheme="majorHAnsi"/>
          <w:color w:val="4F81BD" w:themeColor="accent1"/>
          <w:sz w:val="24"/>
          <w:szCs w:val="24"/>
        </w:rPr>
        <w:t>Includes completing 45 hours in a field</w:t>
      </w:r>
      <w:r w:rsidR="00F41C57">
        <w:rPr>
          <w:rFonts w:asciiTheme="majorHAnsi" w:eastAsia="Times New Roman" w:hAnsiTheme="majorHAnsi" w:cstheme="majorHAnsi"/>
          <w:color w:val="4F81BD" w:themeColor="accent1"/>
          <w:sz w:val="24"/>
          <w:szCs w:val="24"/>
        </w:rPr>
        <w:t>-</w:t>
      </w:r>
      <w:r w:rsidR="00F41C57" w:rsidRPr="00930532">
        <w:rPr>
          <w:rFonts w:asciiTheme="majorHAnsi" w:eastAsia="Times New Roman" w:hAnsiTheme="majorHAnsi" w:cstheme="majorHAnsi"/>
          <w:color w:val="4F81BD" w:themeColor="accent1"/>
          <w:sz w:val="24"/>
          <w:szCs w:val="24"/>
        </w:rPr>
        <w:t xml:space="preserve">based setting. Completion </w:t>
      </w:r>
      <w:r w:rsidR="00F41C57" w:rsidRPr="003523D4">
        <w:rPr>
          <w:rFonts w:asciiTheme="majorHAnsi" w:eastAsia="Times New Roman" w:hAnsiTheme="majorHAnsi" w:cstheme="majorHAnsi"/>
          <w:color w:val="4F81BD" w:themeColor="accent1"/>
          <w:sz w:val="24"/>
          <w:szCs w:val="24"/>
        </w:rPr>
        <w:t xml:space="preserve">of 45 hours of field-based experience is required for successful completion of this course AND the co-requisite course. </w:t>
      </w:r>
    </w:p>
    <w:p w14:paraId="6CC48F32" w14:textId="77777777" w:rsidR="00E06D3E" w:rsidRPr="00AC3CF8" w:rsidRDefault="00E06D3E" w:rsidP="00E06D3E">
      <w:pPr>
        <w:widowControl/>
        <w:ind w:left="720" w:hanging="720"/>
        <w:rPr>
          <w:rFonts w:asciiTheme="majorHAnsi" w:eastAsia="Times New Roman" w:hAnsiTheme="majorHAnsi" w:cstheme="majorHAnsi"/>
          <w:sz w:val="24"/>
          <w:szCs w:val="24"/>
        </w:rPr>
      </w:pPr>
    </w:p>
    <w:p w14:paraId="4A9AC4BA" w14:textId="2DE61D9E" w:rsidR="002D0D3A" w:rsidRPr="00D4700B" w:rsidRDefault="00A10271" w:rsidP="00CB2BB8">
      <w:pPr>
        <w:widowControl/>
        <w:spacing w:after="280"/>
        <w:ind w:left="720" w:hanging="720"/>
        <w:rPr>
          <w:rFonts w:asciiTheme="majorHAnsi" w:eastAsia="Times New Roman" w:hAnsiTheme="majorHAnsi" w:cstheme="majorHAnsi"/>
          <w:b/>
          <w:color w:val="C00000"/>
          <w:sz w:val="24"/>
          <w:szCs w:val="24"/>
        </w:rPr>
      </w:pPr>
      <w:r w:rsidRPr="00D4700B">
        <w:rPr>
          <w:rFonts w:asciiTheme="majorHAnsi" w:eastAsia="Times New Roman" w:hAnsiTheme="majorHAnsi" w:cstheme="majorHAnsi"/>
          <w:b/>
          <w:color w:val="C00000"/>
          <w:sz w:val="24"/>
          <w:szCs w:val="24"/>
        </w:rPr>
        <w:t xml:space="preserve">COURSE COMPETENCIES </w:t>
      </w:r>
    </w:p>
    <w:p w14:paraId="2E79DFB3" w14:textId="0C7727DC" w:rsidR="002D0D3A" w:rsidRPr="00CB2BB8" w:rsidRDefault="00183B20" w:rsidP="00CB2BB8">
      <w:pPr>
        <w:widowControl/>
        <w:spacing w:after="280"/>
        <w:ind w:left="720" w:hanging="720"/>
        <w:rPr>
          <w:rFonts w:asciiTheme="majorHAnsi" w:eastAsia="Times New Roman" w:hAnsiTheme="majorHAnsi" w:cstheme="majorHAnsi"/>
          <w:color w:val="C00000"/>
          <w:sz w:val="24"/>
          <w:szCs w:val="24"/>
        </w:rPr>
      </w:pPr>
      <w:r>
        <w:rPr>
          <w:rFonts w:asciiTheme="majorHAnsi" w:eastAsia="Times New Roman" w:hAnsiTheme="majorHAnsi" w:cstheme="majorHAnsi"/>
          <w:color w:val="C00000"/>
          <w:sz w:val="24"/>
          <w:szCs w:val="24"/>
        </w:rPr>
        <w:t>P</w:t>
      </w:r>
      <w:r w:rsidR="0095438C">
        <w:rPr>
          <w:rFonts w:asciiTheme="majorHAnsi" w:eastAsia="Times New Roman" w:hAnsiTheme="majorHAnsi" w:cstheme="majorHAnsi"/>
          <w:color w:val="C00000"/>
          <w:sz w:val="24"/>
          <w:szCs w:val="24"/>
        </w:rPr>
        <w:t>A</w:t>
      </w:r>
      <w:r>
        <w:rPr>
          <w:rFonts w:asciiTheme="majorHAnsi" w:eastAsia="Times New Roman" w:hAnsiTheme="majorHAnsi" w:cstheme="majorHAnsi"/>
          <w:color w:val="C00000"/>
          <w:sz w:val="24"/>
          <w:szCs w:val="24"/>
        </w:rPr>
        <w:t xml:space="preserve">5 -- </w:t>
      </w:r>
      <w:r w:rsidR="00A10271" w:rsidRPr="00CB2BB8">
        <w:rPr>
          <w:rFonts w:asciiTheme="majorHAnsi" w:eastAsia="Times New Roman" w:hAnsiTheme="majorHAnsi" w:cstheme="majorHAnsi"/>
          <w:color w:val="C00000"/>
          <w:sz w:val="24"/>
          <w:szCs w:val="24"/>
        </w:rPr>
        <w:t xml:space="preserve">Demonstrate knowledge of personnel management, staff support, supervision, and professional development within a diverse and inclusive organization. </w:t>
      </w:r>
    </w:p>
    <w:p w14:paraId="14879E7C" w14:textId="409752EE" w:rsidR="002D0D3A" w:rsidRPr="00CB2BB8" w:rsidRDefault="0095438C" w:rsidP="00CB2BB8">
      <w:pPr>
        <w:widowControl/>
        <w:spacing w:after="280"/>
        <w:ind w:left="720" w:hanging="720"/>
        <w:rPr>
          <w:rFonts w:asciiTheme="majorHAnsi" w:eastAsia="Times New Roman" w:hAnsiTheme="majorHAnsi" w:cstheme="majorHAnsi"/>
          <w:color w:val="C00000"/>
          <w:sz w:val="24"/>
          <w:szCs w:val="24"/>
        </w:rPr>
      </w:pPr>
      <w:r>
        <w:rPr>
          <w:rFonts w:asciiTheme="majorHAnsi" w:eastAsia="Times New Roman" w:hAnsiTheme="majorHAnsi" w:cstheme="majorHAnsi"/>
          <w:color w:val="C00000"/>
          <w:sz w:val="24"/>
          <w:szCs w:val="24"/>
        </w:rPr>
        <w:t>PA</w:t>
      </w:r>
      <w:r w:rsidR="00183B20">
        <w:rPr>
          <w:rFonts w:asciiTheme="majorHAnsi" w:eastAsia="Times New Roman" w:hAnsiTheme="majorHAnsi" w:cstheme="majorHAnsi"/>
          <w:color w:val="C00000"/>
          <w:sz w:val="24"/>
          <w:szCs w:val="24"/>
        </w:rPr>
        <w:t xml:space="preserve">6 -- </w:t>
      </w:r>
      <w:r w:rsidR="00A10271" w:rsidRPr="00CB2BB8">
        <w:rPr>
          <w:rFonts w:asciiTheme="majorHAnsi" w:eastAsia="Times New Roman" w:hAnsiTheme="majorHAnsi" w:cstheme="majorHAnsi"/>
          <w:color w:val="C00000"/>
          <w:sz w:val="24"/>
          <w:szCs w:val="24"/>
        </w:rPr>
        <w:t xml:space="preserve">Demonstrate an awareness of appropriate communication and collaboration skills. </w:t>
      </w:r>
    </w:p>
    <w:p w14:paraId="31D7C753" w14:textId="46BD1CC9" w:rsidR="002D0D3A" w:rsidRPr="00CB2BB8" w:rsidRDefault="0095438C" w:rsidP="00CB2BB8">
      <w:pPr>
        <w:widowControl/>
        <w:spacing w:after="280"/>
        <w:ind w:left="720" w:hanging="720"/>
        <w:rPr>
          <w:rFonts w:asciiTheme="majorHAnsi" w:eastAsia="Times New Roman" w:hAnsiTheme="majorHAnsi" w:cstheme="majorHAnsi"/>
          <w:color w:val="C00000"/>
          <w:sz w:val="24"/>
          <w:szCs w:val="24"/>
        </w:rPr>
      </w:pPr>
      <w:r>
        <w:rPr>
          <w:rFonts w:asciiTheme="majorHAnsi" w:eastAsia="Times New Roman" w:hAnsiTheme="majorHAnsi" w:cstheme="majorHAnsi"/>
          <w:color w:val="C00000"/>
          <w:sz w:val="24"/>
          <w:szCs w:val="24"/>
        </w:rPr>
        <w:t>PA</w:t>
      </w:r>
      <w:r w:rsidR="00183B20">
        <w:rPr>
          <w:rFonts w:asciiTheme="majorHAnsi" w:eastAsia="Times New Roman" w:hAnsiTheme="majorHAnsi" w:cstheme="majorHAnsi"/>
          <w:color w:val="C00000"/>
          <w:sz w:val="24"/>
          <w:szCs w:val="24"/>
        </w:rPr>
        <w:t xml:space="preserve">7 -- </w:t>
      </w:r>
      <w:r w:rsidR="00A10271" w:rsidRPr="00CB2BB8">
        <w:rPr>
          <w:rFonts w:asciiTheme="majorHAnsi" w:eastAsia="Times New Roman" w:hAnsiTheme="majorHAnsi" w:cstheme="majorHAnsi"/>
          <w:color w:val="C00000"/>
          <w:sz w:val="24"/>
          <w:szCs w:val="24"/>
        </w:rPr>
        <w:t xml:space="preserve">Demonstrate knowledge that promotes effective professional relationships with families, communities, and board members. </w:t>
      </w:r>
    </w:p>
    <w:p w14:paraId="3E06918C" w14:textId="4D03F112" w:rsidR="002D0D3A" w:rsidRPr="00CB2BB8" w:rsidRDefault="0095438C" w:rsidP="00CB2BB8">
      <w:pPr>
        <w:widowControl/>
        <w:spacing w:after="280"/>
        <w:ind w:left="720" w:hanging="720"/>
        <w:rPr>
          <w:rFonts w:asciiTheme="majorHAnsi" w:eastAsia="Times New Roman" w:hAnsiTheme="majorHAnsi" w:cstheme="majorHAnsi"/>
          <w:color w:val="C00000"/>
          <w:sz w:val="24"/>
          <w:szCs w:val="24"/>
        </w:rPr>
      </w:pPr>
      <w:r>
        <w:rPr>
          <w:rFonts w:asciiTheme="majorHAnsi" w:eastAsia="Times New Roman" w:hAnsiTheme="majorHAnsi" w:cstheme="majorHAnsi"/>
          <w:color w:val="C00000"/>
          <w:sz w:val="24"/>
          <w:szCs w:val="24"/>
        </w:rPr>
        <w:t>PA</w:t>
      </w:r>
      <w:r w:rsidR="00183B20">
        <w:rPr>
          <w:rFonts w:asciiTheme="majorHAnsi" w:eastAsia="Times New Roman" w:hAnsiTheme="majorHAnsi" w:cstheme="majorHAnsi"/>
          <w:color w:val="C00000"/>
          <w:sz w:val="24"/>
          <w:szCs w:val="24"/>
        </w:rPr>
        <w:t xml:space="preserve">8 -- </w:t>
      </w:r>
      <w:r w:rsidR="00A10271" w:rsidRPr="00CB2BB8">
        <w:rPr>
          <w:rFonts w:asciiTheme="majorHAnsi" w:eastAsia="Times New Roman" w:hAnsiTheme="majorHAnsi" w:cstheme="majorHAnsi"/>
          <w:color w:val="C00000"/>
          <w:sz w:val="24"/>
          <w:szCs w:val="24"/>
        </w:rPr>
        <w:t xml:space="preserve">Demonstrate knowledge of technology uses and skill acquisition. </w:t>
      </w:r>
    </w:p>
    <w:p w14:paraId="5B3E7A4C" w14:textId="77777777" w:rsidR="003523D4" w:rsidRPr="00922E9C" w:rsidRDefault="003523D4" w:rsidP="003523D4">
      <w:pPr>
        <w:pBdr>
          <w:top w:val="nil"/>
          <w:left w:val="nil"/>
          <w:bottom w:val="nil"/>
          <w:right w:val="nil"/>
          <w:between w:val="nil"/>
        </w:pBdr>
        <w:spacing w:line="276" w:lineRule="auto"/>
        <w:ind w:right="-15"/>
        <w:rPr>
          <w:rFonts w:cstheme="minorBidi"/>
          <w:color w:val="000000" w:themeColor="text1"/>
          <w:sz w:val="24"/>
          <w:szCs w:val="24"/>
        </w:rPr>
      </w:pPr>
      <w:r w:rsidRPr="00922E9C">
        <w:rPr>
          <w:b/>
          <w:color w:val="000000" w:themeColor="text1"/>
          <w:sz w:val="24"/>
          <w:szCs w:val="24"/>
        </w:rPr>
        <w:t>STUDENT LEARNING OUTCOMES</w:t>
      </w:r>
      <w:r w:rsidRPr="00922E9C">
        <w:rPr>
          <w:color w:val="000000" w:themeColor="text1"/>
          <w:sz w:val="24"/>
          <w:szCs w:val="24"/>
        </w:rPr>
        <w:t xml:space="preserve"> (suggested):</w:t>
      </w:r>
    </w:p>
    <w:p w14:paraId="06E68B1B" w14:textId="77777777" w:rsidR="003523D4" w:rsidRDefault="003523D4" w:rsidP="00204AEA">
      <w:pPr>
        <w:widowControl/>
        <w:spacing w:line="276" w:lineRule="auto"/>
        <w:ind w:left="720" w:hanging="720"/>
        <w:rPr>
          <w:rFonts w:asciiTheme="majorHAnsi" w:eastAsia="Times New Roman" w:hAnsiTheme="majorHAnsi" w:cstheme="majorHAnsi"/>
          <w:sz w:val="24"/>
          <w:szCs w:val="24"/>
        </w:rPr>
      </w:pPr>
    </w:p>
    <w:p w14:paraId="557347F3" w14:textId="77777777" w:rsidR="003523D4" w:rsidRPr="00AC3CF8" w:rsidRDefault="003523D4" w:rsidP="00204AEA">
      <w:pPr>
        <w:widowControl/>
        <w:spacing w:line="276" w:lineRule="auto"/>
        <w:ind w:left="720" w:hanging="720"/>
        <w:rPr>
          <w:rFonts w:asciiTheme="majorHAnsi" w:eastAsia="Times New Roman" w:hAnsiTheme="majorHAnsi" w:cstheme="majorHAnsi"/>
          <w:sz w:val="24"/>
          <w:szCs w:val="24"/>
        </w:rPr>
      </w:pPr>
      <w:r w:rsidRPr="00AC3CF8">
        <w:rPr>
          <w:rFonts w:asciiTheme="majorHAnsi" w:eastAsia="Times New Roman" w:hAnsiTheme="majorHAnsi" w:cstheme="majorHAnsi"/>
          <w:sz w:val="24"/>
          <w:szCs w:val="24"/>
        </w:rPr>
        <w:t>1.</w:t>
      </w:r>
      <w:r>
        <w:rPr>
          <w:rFonts w:asciiTheme="majorHAnsi" w:eastAsia="Times New Roman" w:hAnsiTheme="majorHAnsi" w:cstheme="majorHAnsi"/>
          <w:sz w:val="24"/>
          <w:szCs w:val="24"/>
        </w:rPr>
        <w:t xml:space="preserve">  </w:t>
      </w:r>
      <w:r w:rsidRPr="00AC3CF8">
        <w:rPr>
          <w:rFonts w:asciiTheme="majorHAnsi" w:eastAsia="Times New Roman" w:hAnsiTheme="majorHAnsi" w:cstheme="majorHAnsi"/>
          <w:sz w:val="24"/>
          <w:szCs w:val="24"/>
        </w:rPr>
        <w:t xml:space="preserve"> Demonstrate knowledge that promotes effective professional relationships with families, communities, and board members. </w:t>
      </w:r>
    </w:p>
    <w:p w14:paraId="429C1782" w14:textId="6938B428" w:rsidR="003523D4" w:rsidRPr="00AC3CF8" w:rsidRDefault="003523D4" w:rsidP="00204AEA">
      <w:pPr>
        <w:widowControl/>
        <w:spacing w:line="276" w:lineRule="auto"/>
        <w:ind w:left="720" w:hanging="720"/>
        <w:rPr>
          <w:rFonts w:asciiTheme="majorHAnsi" w:eastAsia="Times New Roman" w:hAnsiTheme="majorHAnsi" w:cstheme="majorHAnsi"/>
          <w:sz w:val="24"/>
          <w:szCs w:val="24"/>
        </w:rPr>
      </w:pPr>
      <w:r w:rsidRPr="00AC3CF8">
        <w:rPr>
          <w:rFonts w:asciiTheme="majorHAnsi" w:eastAsia="Times New Roman" w:hAnsiTheme="majorHAnsi" w:cstheme="majorHAnsi"/>
          <w:sz w:val="24"/>
          <w:szCs w:val="24"/>
        </w:rPr>
        <w:t>2.</w:t>
      </w:r>
      <w:r>
        <w:rPr>
          <w:rFonts w:asciiTheme="majorHAnsi" w:eastAsia="Times New Roman" w:hAnsiTheme="majorHAnsi" w:cstheme="majorHAnsi"/>
          <w:sz w:val="24"/>
          <w:szCs w:val="24"/>
        </w:rPr>
        <w:t xml:space="preserve">  </w:t>
      </w:r>
      <w:r w:rsidRPr="00AC3CF8">
        <w:rPr>
          <w:rFonts w:asciiTheme="majorHAnsi" w:eastAsia="Times New Roman" w:hAnsiTheme="majorHAnsi" w:cstheme="majorHAnsi"/>
          <w:sz w:val="24"/>
          <w:szCs w:val="24"/>
        </w:rPr>
        <w:t xml:space="preserve"> </w:t>
      </w:r>
      <w:r w:rsidR="00204AEA" w:rsidRPr="00927737">
        <w:rPr>
          <w:rFonts w:asciiTheme="majorHAnsi" w:eastAsia="Times New Roman" w:hAnsiTheme="majorHAnsi" w:cstheme="majorHAnsi"/>
          <w:sz w:val="24"/>
          <w:szCs w:val="24"/>
        </w:rPr>
        <w:t>Utilize</w:t>
      </w:r>
      <w:r w:rsidRPr="00AC3CF8">
        <w:rPr>
          <w:rFonts w:asciiTheme="majorHAnsi" w:eastAsia="Times New Roman" w:hAnsiTheme="majorHAnsi" w:cstheme="majorHAnsi"/>
          <w:sz w:val="24"/>
          <w:szCs w:val="24"/>
        </w:rPr>
        <w:t xml:space="preserve"> appropriate communication and collaboration skills. </w:t>
      </w:r>
    </w:p>
    <w:p w14:paraId="793EB515" w14:textId="77777777" w:rsidR="003523D4" w:rsidRDefault="003523D4" w:rsidP="00204AEA">
      <w:pPr>
        <w:widowControl/>
        <w:spacing w:line="276" w:lineRule="auto"/>
        <w:ind w:left="720" w:hanging="720"/>
        <w:rPr>
          <w:rFonts w:asciiTheme="majorHAnsi" w:eastAsia="Times New Roman" w:hAnsiTheme="majorHAnsi" w:cstheme="majorHAnsi"/>
          <w:sz w:val="24"/>
          <w:szCs w:val="24"/>
        </w:rPr>
      </w:pPr>
      <w:r w:rsidRPr="00AC3CF8">
        <w:rPr>
          <w:rFonts w:asciiTheme="majorHAnsi" w:eastAsia="Times New Roman" w:hAnsiTheme="majorHAnsi" w:cstheme="majorHAnsi"/>
          <w:sz w:val="24"/>
          <w:szCs w:val="24"/>
        </w:rPr>
        <w:t xml:space="preserve">3. </w:t>
      </w:r>
      <w:r>
        <w:rPr>
          <w:rFonts w:asciiTheme="majorHAnsi" w:eastAsia="Times New Roman" w:hAnsiTheme="majorHAnsi" w:cstheme="majorHAnsi"/>
          <w:sz w:val="24"/>
          <w:szCs w:val="24"/>
        </w:rPr>
        <w:t xml:space="preserve">  </w:t>
      </w:r>
      <w:r w:rsidRPr="00AC3CF8">
        <w:rPr>
          <w:rFonts w:asciiTheme="majorHAnsi" w:eastAsia="Times New Roman" w:hAnsiTheme="majorHAnsi" w:cstheme="majorHAnsi"/>
          <w:sz w:val="24"/>
          <w:szCs w:val="24"/>
        </w:rPr>
        <w:t xml:space="preserve">Create systems that can build effective/supportive relationships with staff. </w:t>
      </w:r>
    </w:p>
    <w:p w14:paraId="1D0A6BE6" w14:textId="77777777" w:rsidR="002D0D3A" w:rsidRPr="00AC3CF8" w:rsidRDefault="00A10271">
      <w:pPr>
        <w:spacing w:before="27" w:line="371" w:lineRule="auto"/>
        <w:ind w:right="75"/>
        <w:jc w:val="center"/>
        <w:rPr>
          <w:rFonts w:asciiTheme="majorHAnsi" w:eastAsia="Times New Roman" w:hAnsiTheme="majorHAnsi" w:cstheme="majorHAnsi"/>
          <w:sz w:val="24"/>
          <w:szCs w:val="24"/>
        </w:rPr>
      </w:pPr>
      <w:r w:rsidRPr="00AC3CF8">
        <w:rPr>
          <w:rFonts w:asciiTheme="majorHAnsi" w:hAnsiTheme="majorHAnsi" w:cstheme="majorHAnsi"/>
        </w:rPr>
        <w:br w:type="page"/>
      </w:r>
    </w:p>
    <w:p w14:paraId="33DA0756" w14:textId="77777777" w:rsidR="002D0D3A" w:rsidRPr="00AC3CF8" w:rsidRDefault="002D0D3A">
      <w:pPr>
        <w:spacing w:before="27" w:line="371" w:lineRule="auto"/>
        <w:ind w:right="75"/>
        <w:jc w:val="center"/>
        <w:rPr>
          <w:rFonts w:asciiTheme="majorHAnsi" w:eastAsia="Times New Roman" w:hAnsiTheme="majorHAnsi" w:cstheme="majorHAnsi"/>
          <w:sz w:val="24"/>
          <w:szCs w:val="24"/>
        </w:rPr>
      </w:pPr>
    </w:p>
    <w:p w14:paraId="4E582B3C" w14:textId="77777777" w:rsidR="002D0D3A" w:rsidRPr="00AC3CF8" w:rsidRDefault="002D0D3A">
      <w:pPr>
        <w:spacing w:before="27" w:line="371" w:lineRule="auto"/>
        <w:ind w:right="75"/>
        <w:jc w:val="center"/>
        <w:rPr>
          <w:rFonts w:asciiTheme="majorHAnsi" w:hAnsiTheme="majorHAnsi" w:cstheme="majorHAnsi"/>
          <w:b/>
          <w:color w:val="231F20"/>
          <w:sz w:val="48"/>
          <w:szCs w:val="48"/>
        </w:rPr>
      </w:pPr>
    </w:p>
    <w:p w14:paraId="277F7118" w14:textId="77777777" w:rsidR="002D0D3A" w:rsidRPr="00AC3CF8" w:rsidRDefault="002D0D3A">
      <w:pPr>
        <w:spacing w:before="27" w:line="371" w:lineRule="auto"/>
        <w:ind w:left="3295" w:right="3228" w:hanging="666"/>
        <w:jc w:val="center"/>
        <w:rPr>
          <w:rFonts w:asciiTheme="majorHAnsi" w:hAnsiTheme="majorHAnsi" w:cstheme="majorHAnsi"/>
          <w:b/>
          <w:color w:val="231F20"/>
          <w:sz w:val="28"/>
          <w:szCs w:val="28"/>
        </w:rPr>
      </w:pPr>
    </w:p>
    <w:p w14:paraId="5F226675" w14:textId="77777777" w:rsidR="002D0D3A" w:rsidRPr="00AC3CF8" w:rsidRDefault="002D0D3A">
      <w:pPr>
        <w:spacing w:before="27" w:line="371" w:lineRule="auto"/>
        <w:ind w:left="3295" w:right="3228" w:hanging="666"/>
        <w:jc w:val="center"/>
        <w:rPr>
          <w:rFonts w:asciiTheme="majorHAnsi" w:hAnsiTheme="majorHAnsi" w:cstheme="majorHAnsi"/>
          <w:b/>
          <w:color w:val="231F20"/>
          <w:sz w:val="28"/>
          <w:szCs w:val="28"/>
        </w:rPr>
      </w:pPr>
    </w:p>
    <w:p w14:paraId="11BB5D1B" w14:textId="77777777" w:rsidR="00CB2BB8" w:rsidRDefault="00A10271">
      <w:pPr>
        <w:pStyle w:val="Heading1"/>
        <w:spacing w:before="27" w:line="371" w:lineRule="auto"/>
        <w:ind w:left="0" w:right="75"/>
        <w:jc w:val="center"/>
        <w:rPr>
          <w:rFonts w:asciiTheme="majorHAnsi" w:hAnsiTheme="majorHAnsi" w:cstheme="majorHAnsi"/>
          <w:sz w:val="60"/>
          <w:szCs w:val="60"/>
        </w:rPr>
      </w:pPr>
      <w:r w:rsidRPr="00AC3CF8">
        <w:rPr>
          <w:rFonts w:asciiTheme="majorHAnsi" w:hAnsiTheme="majorHAnsi" w:cstheme="majorHAnsi"/>
        </w:rPr>
        <w:t xml:space="preserve"> </w:t>
      </w:r>
      <w:bookmarkStart w:id="56" w:name="_Toc19871354"/>
      <w:r w:rsidRPr="00AC3CF8">
        <w:rPr>
          <w:rFonts w:asciiTheme="majorHAnsi" w:hAnsiTheme="majorHAnsi" w:cstheme="majorHAnsi"/>
          <w:sz w:val="60"/>
          <w:szCs w:val="60"/>
        </w:rPr>
        <w:t>ASSOCIATE DEGREE PROGRAM IN ECED</w:t>
      </w:r>
      <w:bookmarkEnd w:id="56"/>
      <w:r w:rsidRPr="00AC3CF8">
        <w:rPr>
          <w:rFonts w:asciiTheme="majorHAnsi" w:hAnsiTheme="majorHAnsi" w:cstheme="majorHAnsi"/>
          <w:sz w:val="60"/>
          <w:szCs w:val="60"/>
        </w:rPr>
        <w:t xml:space="preserve"> </w:t>
      </w:r>
    </w:p>
    <w:p w14:paraId="45C16DF2" w14:textId="3C6F37C5" w:rsidR="002D0D3A" w:rsidRPr="00AC3CF8" w:rsidRDefault="00A10271">
      <w:pPr>
        <w:pStyle w:val="Heading1"/>
        <w:spacing w:before="27" w:line="371" w:lineRule="auto"/>
        <w:ind w:left="0" w:right="75"/>
        <w:jc w:val="center"/>
        <w:rPr>
          <w:rFonts w:asciiTheme="majorHAnsi" w:hAnsiTheme="majorHAnsi" w:cstheme="majorHAnsi"/>
          <w:sz w:val="60"/>
          <w:szCs w:val="60"/>
        </w:rPr>
      </w:pPr>
      <w:bookmarkStart w:id="57" w:name="_Toc19871355"/>
      <w:r w:rsidRPr="00AC3CF8">
        <w:rPr>
          <w:rFonts w:asciiTheme="majorHAnsi" w:hAnsiTheme="majorHAnsi" w:cstheme="majorHAnsi"/>
          <w:sz w:val="60"/>
          <w:szCs w:val="60"/>
        </w:rPr>
        <w:t>INFANT FAMILY STUDIES PATHWAY</w:t>
      </w:r>
      <w:bookmarkEnd w:id="57"/>
    </w:p>
    <w:p w14:paraId="28A3B5C8" w14:textId="77777777" w:rsidR="002D0D3A" w:rsidRPr="00AC3CF8" w:rsidRDefault="002D0D3A">
      <w:pPr>
        <w:spacing w:before="27" w:line="371" w:lineRule="auto"/>
        <w:ind w:right="75"/>
        <w:jc w:val="center"/>
        <w:rPr>
          <w:rFonts w:asciiTheme="majorHAnsi" w:hAnsiTheme="majorHAnsi" w:cstheme="majorHAnsi"/>
          <w:b/>
          <w:color w:val="231F20"/>
          <w:sz w:val="28"/>
          <w:szCs w:val="28"/>
        </w:rPr>
      </w:pPr>
    </w:p>
    <w:p w14:paraId="2B817D78" w14:textId="77777777" w:rsidR="002D0D3A" w:rsidRPr="00AC3CF8" w:rsidRDefault="002D0D3A">
      <w:pPr>
        <w:spacing w:before="27" w:line="371" w:lineRule="auto"/>
        <w:ind w:left="3295" w:right="3228" w:hanging="666"/>
        <w:jc w:val="center"/>
        <w:rPr>
          <w:rFonts w:asciiTheme="majorHAnsi" w:eastAsia="Book Antiqua" w:hAnsiTheme="majorHAnsi" w:cstheme="majorHAnsi"/>
          <w:b/>
          <w:color w:val="231F20"/>
          <w:sz w:val="28"/>
          <w:szCs w:val="28"/>
        </w:rPr>
      </w:pPr>
    </w:p>
    <w:p w14:paraId="21B726D5" w14:textId="77777777" w:rsidR="002D0D3A" w:rsidRPr="00AC3CF8" w:rsidRDefault="002D0D3A">
      <w:pPr>
        <w:spacing w:before="27" w:line="371" w:lineRule="auto"/>
        <w:ind w:left="3295" w:right="3228" w:hanging="666"/>
        <w:rPr>
          <w:rFonts w:asciiTheme="majorHAnsi" w:eastAsia="Book Antiqua" w:hAnsiTheme="majorHAnsi" w:cstheme="majorHAnsi"/>
          <w:b/>
          <w:color w:val="231F20"/>
          <w:sz w:val="28"/>
          <w:szCs w:val="28"/>
        </w:rPr>
      </w:pPr>
    </w:p>
    <w:p w14:paraId="0A5982BD" w14:textId="77777777" w:rsidR="002D0D3A" w:rsidRPr="00AC3CF8" w:rsidRDefault="002D0D3A">
      <w:pPr>
        <w:spacing w:before="27" w:line="371" w:lineRule="auto"/>
        <w:ind w:left="3295" w:right="3228" w:hanging="666"/>
        <w:rPr>
          <w:rFonts w:asciiTheme="majorHAnsi" w:eastAsia="Book Antiqua" w:hAnsiTheme="majorHAnsi" w:cstheme="majorHAnsi"/>
          <w:b/>
          <w:color w:val="231F20"/>
          <w:sz w:val="28"/>
          <w:szCs w:val="28"/>
        </w:rPr>
      </w:pPr>
    </w:p>
    <w:p w14:paraId="26F93978" w14:textId="77777777" w:rsidR="002D0D3A" w:rsidRPr="00AC3CF8" w:rsidRDefault="002D0D3A">
      <w:pPr>
        <w:spacing w:before="27" w:line="371" w:lineRule="auto"/>
        <w:ind w:left="3295" w:right="3228" w:hanging="666"/>
        <w:rPr>
          <w:rFonts w:asciiTheme="majorHAnsi" w:eastAsia="Book Antiqua" w:hAnsiTheme="majorHAnsi" w:cstheme="majorHAnsi"/>
          <w:b/>
          <w:color w:val="231F20"/>
          <w:sz w:val="28"/>
          <w:szCs w:val="28"/>
        </w:rPr>
      </w:pPr>
    </w:p>
    <w:p w14:paraId="421E7BE6" w14:textId="77777777" w:rsidR="002D0D3A" w:rsidRPr="00AC3CF8" w:rsidRDefault="002D0D3A">
      <w:pPr>
        <w:spacing w:before="27" w:line="371" w:lineRule="auto"/>
        <w:ind w:left="3295" w:right="3228" w:hanging="666"/>
        <w:rPr>
          <w:rFonts w:asciiTheme="majorHAnsi" w:eastAsia="Book Antiqua" w:hAnsiTheme="majorHAnsi" w:cstheme="majorHAnsi"/>
          <w:b/>
          <w:color w:val="231F20"/>
          <w:sz w:val="28"/>
          <w:szCs w:val="28"/>
        </w:rPr>
      </w:pPr>
    </w:p>
    <w:p w14:paraId="2683EF16" w14:textId="77777777" w:rsidR="002D0D3A" w:rsidRPr="00AC3CF8" w:rsidRDefault="002D0D3A">
      <w:pPr>
        <w:spacing w:before="27" w:line="371" w:lineRule="auto"/>
        <w:ind w:left="3295" w:right="3228" w:hanging="666"/>
        <w:rPr>
          <w:rFonts w:asciiTheme="majorHAnsi" w:eastAsia="Book Antiqua" w:hAnsiTheme="majorHAnsi" w:cstheme="majorHAnsi"/>
          <w:b/>
          <w:color w:val="231F20"/>
          <w:sz w:val="28"/>
          <w:szCs w:val="28"/>
        </w:rPr>
      </w:pPr>
    </w:p>
    <w:p w14:paraId="2E77F23D" w14:textId="77777777" w:rsidR="002D0D3A" w:rsidRPr="00AC3CF8" w:rsidRDefault="002D0D3A">
      <w:pPr>
        <w:spacing w:before="27" w:line="371" w:lineRule="auto"/>
        <w:ind w:left="3295" w:right="3228" w:hanging="666"/>
        <w:rPr>
          <w:rFonts w:asciiTheme="majorHAnsi" w:eastAsia="Book Antiqua" w:hAnsiTheme="majorHAnsi" w:cstheme="majorHAnsi"/>
          <w:b/>
          <w:color w:val="231F20"/>
          <w:sz w:val="28"/>
          <w:szCs w:val="28"/>
        </w:rPr>
      </w:pPr>
    </w:p>
    <w:p w14:paraId="4A94E06E" w14:textId="77777777" w:rsidR="002D0D3A" w:rsidRPr="00AC3CF8" w:rsidRDefault="002D0D3A">
      <w:pPr>
        <w:spacing w:before="27" w:line="371" w:lineRule="auto"/>
        <w:ind w:left="3295" w:right="3228" w:hanging="666"/>
        <w:rPr>
          <w:rFonts w:asciiTheme="majorHAnsi" w:eastAsia="Book Antiqua" w:hAnsiTheme="majorHAnsi" w:cstheme="majorHAnsi"/>
          <w:b/>
          <w:color w:val="231F20"/>
          <w:sz w:val="28"/>
          <w:szCs w:val="28"/>
        </w:rPr>
      </w:pPr>
    </w:p>
    <w:p w14:paraId="0B3A1F20" w14:textId="77777777" w:rsidR="002D0D3A" w:rsidRPr="00AC3CF8" w:rsidRDefault="002D0D3A">
      <w:pPr>
        <w:spacing w:before="27" w:line="371" w:lineRule="auto"/>
        <w:ind w:left="3295" w:right="3228" w:hanging="666"/>
        <w:rPr>
          <w:rFonts w:asciiTheme="majorHAnsi" w:eastAsia="Book Antiqua" w:hAnsiTheme="majorHAnsi" w:cstheme="majorHAnsi"/>
          <w:b/>
          <w:color w:val="231F20"/>
          <w:sz w:val="28"/>
          <w:szCs w:val="28"/>
        </w:rPr>
      </w:pPr>
    </w:p>
    <w:p w14:paraId="4FC8BE6E" w14:textId="77777777" w:rsidR="002D0D3A" w:rsidRPr="00AC3CF8" w:rsidRDefault="00A10271">
      <w:pPr>
        <w:pStyle w:val="Heading1"/>
        <w:widowControl/>
        <w:spacing w:before="280" w:after="280"/>
        <w:ind w:left="0"/>
        <w:rPr>
          <w:rFonts w:asciiTheme="majorHAnsi" w:hAnsiTheme="majorHAnsi" w:cstheme="majorHAnsi"/>
        </w:rPr>
      </w:pPr>
      <w:bookmarkStart w:id="58" w:name="_ha0yeqz05wb4" w:colFirst="0" w:colLast="0"/>
      <w:bookmarkEnd w:id="58"/>
      <w:r w:rsidRPr="00AC3CF8">
        <w:rPr>
          <w:rFonts w:asciiTheme="majorHAnsi" w:hAnsiTheme="majorHAnsi" w:cstheme="majorHAnsi"/>
        </w:rPr>
        <w:br w:type="page"/>
      </w:r>
    </w:p>
    <w:p w14:paraId="5F586FFE" w14:textId="77777777" w:rsidR="00503BDC" w:rsidRDefault="00503BDC" w:rsidP="00C62A0E">
      <w:pPr>
        <w:spacing w:line="276" w:lineRule="auto"/>
        <w:jc w:val="center"/>
        <w:rPr>
          <w:rFonts w:asciiTheme="majorHAnsi" w:hAnsiTheme="majorHAnsi" w:cstheme="majorHAnsi"/>
          <w:b/>
          <w:sz w:val="28"/>
          <w:szCs w:val="28"/>
        </w:rPr>
      </w:pPr>
    </w:p>
    <w:p w14:paraId="10CEEE21" w14:textId="35A03D32" w:rsidR="00C62A0E" w:rsidRPr="00B66856" w:rsidRDefault="00C62A0E" w:rsidP="00C62A0E">
      <w:pPr>
        <w:spacing w:line="276" w:lineRule="auto"/>
        <w:jc w:val="center"/>
        <w:rPr>
          <w:rFonts w:asciiTheme="majorHAnsi" w:hAnsiTheme="majorHAnsi" w:cstheme="majorHAnsi"/>
          <w:b/>
          <w:sz w:val="28"/>
          <w:szCs w:val="28"/>
        </w:rPr>
      </w:pPr>
      <w:r w:rsidRPr="00B66856">
        <w:rPr>
          <w:rFonts w:asciiTheme="majorHAnsi" w:hAnsiTheme="majorHAnsi" w:cstheme="majorHAnsi"/>
          <w:b/>
          <w:sz w:val="28"/>
          <w:szCs w:val="28"/>
        </w:rPr>
        <w:t>Infant Family Studies</w:t>
      </w:r>
    </w:p>
    <w:p w14:paraId="6D922115" w14:textId="5ECD5264" w:rsidR="00C62A0E" w:rsidRDefault="00C62A0E" w:rsidP="00C62A0E">
      <w:pPr>
        <w:spacing w:line="276" w:lineRule="auto"/>
        <w:jc w:val="center"/>
        <w:rPr>
          <w:rFonts w:asciiTheme="majorHAnsi" w:hAnsiTheme="majorHAnsi" w:cstheme="majorHAnsi"/>
          <w:b/>
          <w:sz w:val="24"/>
          <w:szCs w:val="24"/>
        </w:rPr>
      </w:pPr>
      <w:r w:rsidRPr="00B66856">
        <w:rPr>
          <w:rFonts w:asciiTheme="majorHAnsi" w:hAnsiTheme="majorHAnsi" w:cstheme="majorHAnsi"/>
          <w:b/>
          <w:sz w:val="24"/>
          <w:szCs w:val="24"/>
        </w:rPr>
        <w:t xml:space="preserve"> </w:t>
      </w:r>
      <w:r w:rsidR="00245C25">
        <w:rPr>
          <w:rFonts w:asciiTheme="majorHAnsi" w:hAnsiTheme="majorHAnsi" w:cstheme="majorHAnsi"/>
          <w:b/>
          <w:sz w:val="24"/>
          <w:szCs w:val="24"/>
        </w:rPr>
        <w:t>PROGRAM</w:t>
      </w:r>
      <w:r w:rsidRPr="00B66856">
        <w:rPr>
          <w:rFonts w:asciiTheme="majorHAnsi" w:hAnsiTheme="majorHAnsi" w:cstheme="majorHAnsi"/>
          <w:b/>
          <w:sz w:val="24"/>
          <w:szCs w:val="24"/>
        </w:rPr>
        <w:t xml:space="preserve"> COMPETENCIES</w:t>
      </w:r>
    </w:p>
    <w:p w14:paraId="05DEAE7B" w14:textId="77777777" w:rsidR="00503BDC" w:rsidRPr="00B66856" w:rsidRDefault="00503BDC" w:rsidP="00C62A0E">
      <w:pPr>
        <w:spacing w:line="276" w:lineRule="auto"/>
        <w:jc w:val="center"/>
        <w:rPr>
          <w:rFonts w:asciiTheme="majorHAnsi" w:hAnsiTheme="majorHAnsi" w:cstheme="majorHAnsi"/>
          <w:b/>
          <w:sz w:val="24"/>
          <w:szCs w:val="24"/>
        </w:rPr>
      </w:pPr>
    </w:p>
    <w:p w14:paraId="1A0C0C35" w14:textId="41EB2B55" w:rsidR="00C62A0E" w:rsidRDefault="00C62A0E" w:rsidP="00C62A0E">
      <w:pPr>
        <w:spacing w:line="276" w:lineRule="auto"/>
        <w:ind w:left="17" w:firstLine="703"/>
        <w:rPr>
          <w:rFonts w:asciiTheme="majorHAnsi" w:hAnsiTheme="majorHAnsi" w:cstheme="majorHAnsi"/>
          <w:b/>
          <w:sz w:val="24"/>
          <w:szCs w:val="24"/>
        </w:rPr>
      </w:pPr>
      <w:r w:rsidRPr="00B66856">
        <w:rPr>
          <w:rFonts w:asciiTheme="majorHAnsi" w:hAnsiTheme="majorHAnsi" w:cstheme="majorHAnsi"/>
          <w:b/>
          <w:sz w:val="24"/>
          <w:szCs w:val="24"/>
        </w:rPr>
        <w:t>The following objectives and competencies will be addressed throughout the Infant Family Studies program:</w:t>
      </w:r>
    </w:p>
    <w:p w14:paraId="4079E1F7" w14:textId="5FABBFF3" w:rsidR="00C62A0E" w:rsidRPr="00245C25" w:rsidRDefault="00C62A0E" w:rsidP="00C62A0E">
      <w:pPr>
        <w:pBdr>
          <w:top w:val="nil"/>
          <w:left w:val="nil"/>
          <w:bottom w:val="nil"/>
          <w:right w:val="nil"/>
          <w:between w:val="nil"/>
        </w:pBdr>
        <w:spacing w:line="276" w:lineRule="auto"/>
        <w:ind w:left="720" w:right="-15" w:hanging="360"/>
        <w:rPr>
          <w:rFonts w:asciiTheme="majorHAnsi" w:hAnsiTheme="majorHAnsi" w:cstheme="majorHAnsi"/>
          <w:color w:val="000000" w:themeColor="text1"/>
          <w:sz w:val="20"/>
          <w:szCs w:val="20"/>
        </w:rPr>
      </w:pPr>
      <w:r w:rsidRPr="00245C25">
        <w:rPr>
          <w:rFonts w:asciiTheme="majorHAnsi" w:hAnsiTheme="majorHAnsi" w:cstheme="majorHAnsi"/>
          <w:color w:val="000000" w:themeColor="text1"/>
          <w:sz w:val="20"/>
          <w:szCs w:val="20"/>
        </w:rPr>
        <w:t>* when citing the New Mexico</w:t>
      </w:r>
      <w:r w:rsidR="00E71D5E" w:rsidRPr="00245C25">
        <w:rPr>
          <w:rFonts w:asciiTheme="majorHAnsi" w:hAnsiTheme="majorHAnsi" w:cstheme="majorHAnsi"/>
          <w:color w:val="000000" w:themeColor="text1"/>
          <w:sz w:val="20"/>
          <w:szCs w:val="20"/>
        </w:rPr>
        <w:t xml:space="preserve"> Dept. of Health </w:t>
      </w:r>
      <w:r w:rsidRPr="00245C25">
        <w:rPr>
          <w:rFonts w:asciiTheme="majorHAnsi" w:hAnsiTheme="majorHAnsi" w:cstheme="majorHAnsi"/>
          <w:color w:val="000000" w:themeColor="text1"/>
          <w:sz w:val="20"/>
          <w:szCs w:val="20"/>
        </w:rPr>
        <w:t>FIT Competencies</w:t>
      </w:r>
    </w:p>
    <w:p w14:paraId="75EA2A8D" w14:textId="5AEFA4A4" w:rsidR="00C62A0E" w:rsidRPr="00245C25" w:rsidRDefault="00C62A0E" w:rsidP="00C62A0E">
      <w:pPr>
        <w:pBdr>
          <w:top w:val="nil"/>
          <w:left w:val="nil"/>
          <w:bottom w:val="nil"/>
          <w:right w:val="nil"/>
          <w:between w:val="nil"/>
        </w:pBdr>
        <w:spacing w:line="276" w:lineRule="auto"/>
        <w:ind w:left="720" w:right="-15" w:hanging="360"/>
        <w:rPr>
          <w:rFonts w:asciiTheme="majorHAnsi" w:hAnsiTheme="majorHAnsi" w:cstheme="majorHAnsi"/>
          <w:color w:val="000000" w:themeColor="text1"/>
          <w:sz w:val="20"/>
          <w:szCs w:val="20"/>
        </w:rPr>
      </w:pPr>
      <w:r w:rsidRPr="00245C25">
        <w:rPr>
          <w:rFonts w:asciiTheme="majorHAnsi" w:hAnsiTheme="majorHAnsi" w:cstheme="majorHAnsi"/>
          <w:color w:val="000000" w:themeColor="text1"/>
          <w:sz w:val="20"/>
          <w:szCs w:val="20"/>
        </w:rPr>
        <w:t>**when citing the New Mexico Infant Mental Health Association</w:t>
      </w:r>
      <w:r w:rsidR="00E71D5E" w:rsidRPr="00245C25">
        <w:rPr>
          <w:rFonts w:asciiTheme="majorHAnsi" w:hAnsiTheme="majorHAnsi" w:cstheme="majorHAnsi"/>
          <w:color w:val="000000" w:themeColor="text1"/>
          <w:sz w:val="20"/>
          <w:szCs w:val="20"/>
        </w:rPr>
        <w:t>:</w:t>
      </w:r>
      <w:r w:rsidRPr="00245C25">
        <w:rPr>
          <w:rFonts w:asciiTheme="majorHAnsi" w:hAnsiTheme="majorHAnsi" w:cstheme="majorHAnsi"/>
          <w:color w:val="000000" w:themeColor="text1"/>
          <w:sz w:val="20"/>
          <w:szCs w:val="20"/>
        </w:rPr>
        <w:t xml:space="preserve"> Areas of Expertise</w:t>
      </w:r>
    </w:p>
    <w:p w14:paraId="5B3CFE2E" w14:textId="77777777" w:rsidR="00C62A0E" w:rsidRPr="00B66856" w:rsidRDefault="00C62A0E" w:rsidP="00C62A0E">
      <w:pPr>
        <w:spacing w:line="276" w:lineRule="auto"/>
        <w:ind w:left="17" w:firstLine="703"/>
        <w:rPr>
          <w:rFonts w:asciiTheme="majorHAnsi" w:hAnsiTheme="majorHAnsi" w:cstheme="majorHAnsi"/>
          <w:b/>
          <w:sz w:val="24"/>
          <w:szCs w:val="24"/>
        </w:rPr>
      </w:pPr>
    </w:p>
    <w:p w14:paraId="4DF01C01" w14:textId="77777777" w:rsidR="00C62A0E" w:rsidRPr="00B66856" w:rsidRDefault="00C62A0E" w:rsidP="00C62A0E">
      <w:pPr>
        <w:spacing w:line="276" w:lineRule="auto"/>
        <w:ind w:left="270" w:hanging="270"/>
        <w:rPr>
          <w:rFonts w:asciiTheme="majorHAnsi" w:hAnsiTheme="majorHAnsi" w:cstheme="majorHAnsi"/>
          <w:b/>
          <w:iCs/>
          <w:sz w:val="24"/>
          <w:szCs w:val="24"/>
        </w:rPr>
      </w:pPr>
      <w:r w:rsidRPr="00B66856">
        <w:rPr>
          <w:rFonts w:asciiTheme="majorHAnsi" w:hAnsiTheme="majorHAnsi" w:cstheme="majorHAnsi"/>
          <w:b/>
          <w:iCs/>
          <w:sz w:val="24"/>
          <w:szCs w:val="24"/>
        </w:rPr>
        <w:t>1. Demonstrate knowledge of child development in the context of primary relationships and in the domains of perceptual, motor, social, emotional, communication, adaptive, and cognitive growth for typically and atypically developing infants and toddlers</w:t>
      </w:r>
    </w:p>
    <w:p w14:paraId="0F6F1E6B" w14:textId="77777777" w:rsidR="00C62A0E" w:rsidRPr="00B66856" w:rsidRDefault="00C62A0E" w:rsidP="00C62A0E">
      <w:pPr>
        <w:spacing w:line="276" w:lineRule="auto"/>
        <w:ind w:left="270" w:hanging="270"/>
        <w:rPr>
          <w:rFonts w:asciiTheme="majorHAnsi" w:hAnsiTheme="majorHAnsi" w:cstheme="majorHAnsi"/>
          <w:b/>
          <w:iCs/>
          <w:sz w:val="24"/>
          <w:szCs w:val="24"/>
        </w:rPr>
      </w:pPr>
    </w:p>
    <w:p w14:paraId="34EEB05C" w14:textId="4A7996EF" w:rsidR="00C62A0E" w:rsidRPr="00B66856" w:rsidRDefault="00C62A0E" w:rsidP="00C62A0E">
      <w:pPr>
        <w:spacing w:line="276" w:lineRule="auto"/>
        <w:ind w:left="1260" w:hanging="900"/>
        <w:rPr>
          <w:rFonts w:asciiTheme="majorHAnsi" w:hAnsiTheme="majorHAnsi" w:cstheme="majorHAnsi"/>
          <w:iCs/>
          <w:sz w:val="24"/>
          <w:szCs w:val="24"/>
        </w:rPr>
      </w:pPr>
      <w:r w:rsidRPr="00B66856">
        <w:rPr>
          <w:rFonts w:asciiTheme="majorHAnsi" w:hAnsiTheme="majorHAnsi" w:cstheme="majorHAnsi"/>
          <w:iCs/>
          <w:sz w:val="24"/>
          <w:szCs w:val="24"/>
        </w:rPr>
        <w:t xml:space="preserve">a. </w:t>
      </w:r>
      <w:r w:rsidR="00503BDC">
        <w:rPr>
          <w:rFonts w:asciiTheme="majorHAnsi" w:hAnsiTheme="majorHAnsi" w:cstheme="majorHAnsi"/>
          <w:iCs/>
          <w:sz w:val="24"/>
          <w:szCs w:val="24"/>
        </w:rPr>
        <w:t xml:space="preserve">  </w:t>
      </w:r>
      <w:r w:rsidRPr="00B66856">
        <w:rPr>
          <w:rFonts w:asciiTheme="majorHAnsi" w:hAnsiTheme="majorHAnsi" w:cstheme="majorHAnsi"/>
          <w:iCs/>
          <w:sz w:val="24"/>
          <w:szCs w:val="24"/>
        </w:rPr>
        <w:t>Demonstrate understanding of infant and toddler development theories including the ability to critically examine these theories (*1.1, ** Level 1, Theoretical Foundations, and I. A, I. G.)</w:t>
      </w:r>
    </w:p>
    <w:p w14:paraId="43F089D2" w14:textId="54A1A43A" w:rsidR="00C62A0E" w:rsidRPr="00B66856" w:rsidRDefault="00C62A0E" w:rsidP="00C62A0E">
      <w:pPr>
        <w:spacing w:line="276" w:lineRule="auto"/>
        <w:ind w:left="1260" w:hanging="900"/>
        <w:rPr>
          <w:rFonts w:asciiTheme="majorHAnsi" w:hAnsiTheme="majorHAnsi" w:cstheme="majorHAnsi"/>
          <w:iCs/>
          <w:sz w:val="24"/>
          <w:szCs w:val="24"/>
        </w:rPr>
      </w:pPr>
      <w:r w:rsidRPr="00B66856">
        <w:rPr>
          <w:rFonts w:asciiTheme="majorHAnsi" w:hAnsiTheme="majorHAnsi" w:cstheme="majorHAnsi"/>
          <w:iCs/>
          <w:sz w:val="24"/>
          <w:szCs w:val="24"/>
        </w:rPr>
        <w:t xml:space="preserve">b. </w:t>
      </w:r>
      <w:r w:rsidR="00503BDC">
        <w:rPr>
          <w:rFonts w:asciiTheme="majorHAnsi" w:hAnsiTheme="majorHAnsi" w:cstheme="majorHAnsi"/>
          <w:iCs/>
          <w:sz w:val="24"/>
          <w:szCs w:val="24"/>
        </w:rPr>
        <w:t xml:space="preserve">  </w:t>
      </w:r>
      <w:r w:rsidRPr="00B66856">
        <w:rPr>
          <w:rFonts w:asciiTheme="majorHAnsi" w:hAnsiTheme="majorHAnsi" w:cstheme="majorHAnsi"/>
          <w:iCs/>
          <w:sz w:val="24"/>
          <w:szCs w:val="24"/>
        </w:rPr>
        <w:t>Be able to describe milestones, characteristic trends and individual variation in the normal development of physical-motor capacities, perception, cognition, learning, language, personality, emotional and social behavior (*1,1, ** Level 1, Theoretical Foundations, and I. A., I. D.)</w:t>
      </w:r>
    </w:p>
    <w:p w14:paraId="7DE4134E" w14:textId="63B6BB4F" w:rsidR="00C62A0E" w:rsidRPr="00B66856" w:rsidRDefault="00C62A0E" w:rsidP="00C62A0E">
      <w:pPr>
        <w:spacing w:line="276" w:lineRule="auto"/>
        <w:ind w:left="1260" w:hanging="900"/>
        <w:rPr>
          <w:rFonts w:asciiTheme="majorHAnsi" w:hAnsiTheme="majorHAnsi" w:cstheme="majorHAnsi"/>
          <w:iCs/>
          <w:sz w:val="24"/>
          <w:szCs w:val="24"/>
        </w:rPr>
      </w:pPr>
      <w:r w:rsidRPr="00B66856">
        <w:rPr>
          <w:rFonts w:asciiTheme="majorHAnsi" w:hAnsiTheme="majorHAnsi" w:cstheme="majorHAnsi"/>
          <w:iCs/>
          <w:sz w:val="24"/>
          <w:szCs w:val="24"/>
        </w:rPr>
        <w:t xml:space="preserve">c. </w:t>
      </w:r>
      <w:r w:rsidR="00503BDC">
        <w:rPr>
          <w:rFonts w:asciiTheme="majorHAnsi" w:hAnsiTheme="majorHAnsi" w:cstheme="majorHAnsi"/>
          <w:iCs/>
          <w:sz w:val="24"/>
          <w:szCs w:val="24"/>
        </w:rPr>
        <w:t xml:space="preserve">  </w:t>
      </w:r>
      <w:r w:rsidRPr="00B66856">
        <w:rPr>
          <w:rFonts w:asciiTheme="majorHAnsi" w:hAnsiTheme="majorHAnsi" w:cstheme="majorHAnsi"/>
          <w:iCs/>
          <w:sz w:val="24"/>
          <w:szCs w:val="24"/>
        </w:rPr>
        <w:t>Understand possible meanings of infant states of consciousness, behaviors and cues (*1.1. ** Level 1, Theoretical Foundations, Thinking, and Reflection, and I. I., I. J.)</w:t>
      </w:r>
    </w:p>
    <w:p w14:paraId="31C58542" w14:textId="4AFBD8F9" w:rsidR="00C62A0E" w:rsidRPr="00B66856" w:rsidRDefault="00C62A0E" w:rsidP="00C62A0E">
      <w:pPr>
        <w:spacing w:line="276" w:lineRule="auto"/>
        <w:ind w:left="1260" w:hanging="900"/>
        <w:rPr>
          <w:rFonts w:asciiTheme="majorHAnsi" w:hAnsiTheme="majorHAnsi" w:cstheme="majorHAnsi"/>
          <w:iCs/>
          <w:sz w:val="24"/>
          <w:szCs w:val="24"/>
        </w:rPr>
      </w:pPr>
      <w:r w:rsidRPr="00B66856">
        <w:rPr>
          <w:rFonts w:asciiTheme="majorHAnsi" w:hAnsiTheme="majorHAnsi" w:cstheme="majorHAnsi"/>
          <w:iCs/>
          <w:sz w:val="24"/>
          <w:szCs w:val="24"/>
        </w:rPr>
        <w:t xml:space="preserve">d. </w:t>
      </w:r>
      <w:r w:rsidR="00503BDC">
        <w:rPr>
          <w:rFonts w:asciiTheme="majorHAnsi" w:hAnsiTheme="majorHAnsi" w:cstheme="majorHAnsi"/>
          <w:iCs/>
          <w:sz w:val="24"/>
          <w:szCs w:val="24"/>
        </w:rPr>
        <w:t xml:space="preserve">  </w:t>
      </w:r>
      <w:r w:rsidRPr="00B66856">
        <w:rPr>
          <w:rFonts w:asciiTheme="majorHAnsi" w:hAnsiTheme="majorHAnsi" w:cstheme="majorHAnsi"/>
          <w:iCs/>
          <w:sz w:val="24"/>
          <w:szCs w:val="24"/>
        </w:rPr>
        <w:t>Demonstrate knowledge of brain development and the fundamentals of early attachment (* 1.1, ** Level 1, Theoretical Foundations, and I. D.)</w:t>
      </w:r>
    </w:p>
    <w:p w14:paraId="0195FA70" w14:textId="2B604674" w:rsidR="00C62A0E" w:rsidRPr="00B66856" w:rsidRDefault="00C62A0E" w:rsidP="00C62A0E">
      <w:pPr>
        <w:spacing w:line="276" w:lineRule="auto"/>
        <w:ind w:left="1260" w:hanging="900"/>
        <w:rPr>
          <w:rFonts w:asciiTheme="majorHAnsi" w:hAnsiTheme="majorHAnsi" w:cstheme="majorHAnsi"/>
          <w:iCs/>
          <w:sz w:val="24"/>
          <w:szCs w:val="24"/>
        </w:rPr>
      </w:pPr>
      <w:r w:rsidRPr="00B66856">
        <w:rPr>
          <w:rFonts w:asciiTheme="majorHAnsi" w:hAnsiTheme="majorHAnsi" w:cstheme="majorHAnsi"/>
          <w:iCs/>
          <w:sz w:val="24"/>
          <w:szCs w:val="24"/>
        </w:rPr>
        <w:t xml:space="preserve">e. </w:t>
      </w:r>
      <w:r w:rsidR="00503BDC">
        <w:rPr>
          <w:rFonts w:asciiTheme="majorHAnsi" w:hAnsiTheme="majorHAnsi" w:cstheme="majorHAnsi"/>
          <w:iCs/>
          <w:sz w:val="24"/>
          <w:szCs w:val="24"/>
        </w:rPr>
        <w:t xml:space="preserve">  </w:t>
      </w:r>
      <w:r w:rsidRPr="00B66856">
        <w:rPr>
          <w:rFonts w:asciiTheme="majorHAnsi" w:hAnsiTheme="majorHAnsi" w:cstheme="majorHAnsi"/>
          <w:iCs/>
          <w:sz w:val="24"/>
          <w:szCs w:val="24"/>
        </w:rPr>
        <w:t>Demonstrate understanding of how infant's biological predispositions and environmental experiences (including cultural experience) interact to influence development (*1.1, ** Level 1, Theoretical Foundations, and I. B.)</w:t>
      </w:r>
    </w:p>
    <w:p w14:paraId="71B55CC6" w14:textId="6CA8450D" w:rsidR="00C62A0E" w:rsidRPr="00B66856" w:rsidRDefault="00C62A0E" w:rsidP="00C62A0E">
      <w:pPr>
        <w:spacing w:line="276" w:lineRule="auto"/>
        <w:ind w:left="1260" w:hanging="900"/>
        <w:rPr>
          <w:rFonts w:asciiTheme="majorHAnsi" w:hAnsiTheme="majorHAnsi" w:cstheme="majorHAnsi"/>
          <w:iCs/>
          <w:sz w:val="24"/>
          <w:szCs w:val="24"/>
        </w:rPr>
      </w:pPr>
      <w:r w:rsidRPr="00B66856">
        <w:rPr>
          <w:rFonts w:asciiTheme="majorHAnsi" w:hAnsiTheme="majorHAnsi" w:cstheme="majorHAnsi"/>
          <w:iCs/>
          <w:sz w:val="24"/>
          <w:szCs w:val="24"/>
        </w:rPr>
        <w:t xml:space="preserve">f. </w:t>
      </w:r>
      <w:r w:rsidR="00503BDC">
        <w:rPr>
          <w:rFonts w:asciiTheme="majorHAnsi" w:hAnsiTheme="majorHAnsi" w:cstheme="majorHAnsi"/>
          <w:iCs/>
          <w:sz w:val="24"/>
          <w:szCs w:val="24"/>
        </w:rPr>
        <w:t xml:space="preserve">  </w:t>
      </w:r>
      <w:r w:rsidRPr="00B66856">
        <w:rPr>
          <w:rFonts w:asciiTheme="majorHAnsi" w:hAnsiTheme="majorHAnsi" w:cstheme="majorHAnsi"/>
          <w:iCs/>
          <w:sz w:val="24"/>
          <w:szCs w:val="24"/>
        </w:rPr>
        <w:t>Identify how delays or risk factors may affect different domains of development, including attachment and socio-emotional development; sensory, perceptual and motor development; and cognitive development (i.e., knowledge, understanding, communication and language) (*1.1, ** Level 1, Theoretical Foundations, Thinking, and Reflection, and I.C.)</w:t>
      </w:r>
    </w:p>
    <w:p w14:paraId="55B4F9B6" w14:textId="3D6C256C" w:rsidR="00C62A0E" w:rsidRPr="00B66856" w:rsidRDefault="00C62A0E" w:rsidP="00C62A0E">
      <w:pPr>
        <w:spacing w:line="276" w:lineRule="auto"/>
        <w:ind w:left="1260" w:hanging="900"/>
        <w:rPr>
          <w:rFonts w:asciiTheme="majorHAnsi" w:hAnsiTheme="majorHAnsi" w:cstheme="majorHAnsi"/>
          <w:iCs/>
          <w:sz w:val="24"/>
          <w:szCs w:val="24"/>
        </w:rPr>
      </w:pPr>
      <w:r w:rsidRPr="00B66856">
        <w:rPr>
          <w:rFonts w:asciiTheme="majorHAnsi" w:hAnsiTheme="majorHAnsi" w:cstheme="majorHAnsi"/>
          <w:iCs/>
          <w:sz w:val="24"/>
          <w:szCs w:val="24"/>
        </w:rPr>
        <w:t xml:space="preserve">g. </w:t>
      </w:r>
      <w:r w:rsidR="00503BDC">
        <w:rPr>
          <w:rFonts w:asciiTheme="majorHAnsi" w:hAnsiTheme="majorHAnsi" w:cstheme="majorHAnsi"/>
          <w:iCs/>
          <w:sz w:val="24"/>
          <w:szCs w:val="24"/>
        </w:rPr>
        <w:t xml:space="preserve">  </w:t>
      </w:r>
      <w:r w:rsidRPr="00B66856">
        <w:rPr>
          <w:rFonts w:asciiTheme="majorHAnsi" w:hAnsiTheme="majorHAnsi" w:cstheme="majorHAnsi"/>
          <w:iCs/>
          <w:sz w:val="24"/>
          <w:szCs w:val="24"/>
        </w:rPr>
        <w:t>Demonstrate understanding of how infant/toddler personality, behavior, strengths, delay, or risk factors may affect child-caregiver interactions (*1.1., ** Level 1, Theoretical Foundations, Thinking, and Reflection, and I.C.)</w:t>
      </w:r>
    </w:p>
    <w:p w14:paraId="1ADCA225" w14:textId="7C0EDB32" w:rsidR="00C62A0E" w:rsidRDefault="00C62A0E" w:rsidP="00C62A0E">
      <w:pPr>
        <w:spacing w:line="276" w:lineRule="auto"/>
        <w:ind w:left="1260" w:hanging="900"/>
        <w:rPr>
          <w:rFonts w:asciiTheme="majorHAnsi" w:hAnsiTheme="majorHAnsi" w:cstheme="majorHAnsi"/>
          <w:iCs/>
          <w:sz w:val="24"/>
          <w:szCs w:val="24"/>
        </w:rPr>
      </w:pPr>
      <w:r w:rsidRPr="00B66856">
        <w:rPr>
          <w:rFonts w:asciiTheme="majorHAnsi" w:hAnsiTheme="majorHAnsi" w:cstheme="majorHAnsi"/>
          <w:iCs/>
          <w:sz w:val="24"/>
          <w:szCs w:val="24"/>
        </w:rPr>
        <w:t xml:space="preserve">h. </w:t>
      </w:r>
      <w:r w:rsidR="00503BDC">
        <w:rPr>
          <w:rFonts w:asciiTheme="majorHAnsi" w:hAnsiTheme="majorHAnsi" w:cstheme="majorHAnsi"/>
          <w:iCs/>
          <w:sz w:val="24"/>
          <w:szCs w:val="24"/>
        </w:rPr>
        <w:t xml:space="preserve">  </w:t>
      </w:r>
      <w:r w:rsidRPr="00B66856">
        <w:rPr>
          <w:rFonts w:asciiTheme="majorHAnsi" w:hAnsiTheme="majorHAnsi" w:cstheme="majorHAnsi"/>
          <w:iCs/>
          <w:sz w:val="24"/>
          <w:szCs w:val="24"/>
        </w:rPr>
        <w:t>Demonstrate knowledge of the developmental sequence of language and literacy of infants and toddlers in the context of family and culture (*1.2, ** Level 1, Theoretical Foundations, and 1.H.)</w:t>
      </w:r>
    </w:p>
    <w:p w14:paraId="1D4535EB" w14:textId="77777777" w:rsidR="00C62A0E" w:rsidRPr="00B66856" w:rsidRDefault="00C62A0E" w:rsidP="00C62A0E">
      <w:pPr>
        <w:spacing w:line="276" w:lineRule="auto"/>
        <w:ind w:left="1260" w:hanging="900"/>
        <w:rPr>
          <w:rFonts w:asciiTheme="majorHAnsi" w:hAnsiTheme="majorHAnsi" w:cstheme="majorHAnsi"/>
          <w:iCs/>
          <w:sz w:val="24"/>
          <w:szCs w:val="24"/>
        </w:rPr>
      </w:pPr>
    </w:p>
    <w:p w14:paraId="03322EFF" w14:textId="09614DA3" w:rsidR="00C62A0E" w:rsidRDefault="00C62A0E" w:rsidP="00C62A0E">
      <w:pPr>
        <w:spacing w:line="276" w:lineRule="auto"/>
        <w:ind w:left="270" w:hanging="270"/>
        <w:rPr>
          <w:rFonts w:asciiTheme="majorHAnsi" w:hAnsiTheme="majorHAnsi" w:cstheme="majorHAnsi"/>
          <w:b/>
          <w:iCs/>
          <w:sz w:val="24"/>
          <w:szCs w:val="24"/>
        </w:rPr>
      </w:pPr>
      <w:r w:rsidRPr="00B66856">
        <w:rPr>
          <w:rFonts w:asciiTheme="majorHAnsi" w:hAnsiTheme="majorHAnsi" w:cstheme="majorHAnsi"/>
          <w:b/>
          <w:iCs/>
          <w:sz w:val="24"/>
          <w:szCs w:val="24"/>
        </w:rPr>
        <w:t xml:space="preserve">2. Demonstrate knowledge of and respect for variations across cultures, in terms of family strengths, expectations, values, and childrearing practices as they influence an infant’s development and learning </w:t>
      </w:r>
    </w:p>
    <w:p w14:paraId="74EC2946" w14:textId="77777777" w:rsidR="00245C25" w:rsidRPr="00B66856" w:rsidRDefault="00245C25" w:rsidP="00C62A0E">
      <w:pPr>
        <w:spacing w:line="276" w:lineRule="auto"/>
        <w:ind w:left="270" w:hanging="270"/>
        <w:rPr>
          <w:rFonts w:asciiTheme="majorHAnsi" w:hAnsiTheme="majorHAnsi" w:cstheme="majorHAnsi"/>
          <w:b/>
          <w:iCs/>
          <w:sz w:val="24"/>
          <w:szCs w:val="24"/>
        </w:rPr>
      </w:pPr>
    </w:p>
    <w:p w14:paraId="3741B013" w14:textId="196ACE1D" w:rsidR="00C62A0E" w:rsidRPr="00B66856" w:rsidRDefault="00C62A0E" w:rsidP="00C62A0E">
      <w:pPr>
        <w:spacing w:line="276" w:lineRule="auto"/>
        <w:ind w:left="1260" w:hanging="900"/>
        <w:rPr>
          <w:rFonts w:asciiTheme="majorHAnsi" w:hAnsiTheme="majorHAnsi" w:cstheme="majorHAnsi"/>
          <w:iCs/>
          <w:sz w:val="24"/>
          <w:szCs w:val="24"/>
        </w:rPr>
      </w:pPr>
      <w:r w:rsidRPr="00B66856">
        <w:rPr>
          <w:rFonts w:asciiTheme="majorHAnsi" w:hAnsiTheme="majorHAnsi" w:cstheme="majorHAnsi"/>
          <w:iCs/>
          <w:sz w:val="24"/>
          <w:szCs w:val="24"/>
        </w:rPr>
        <w:t xml:space="preserve">a. </w:t>
      </w:r>
      <w:r w:rsidR="00503BDC">
        <w:rPr>
          <w:rFonts w:asciiTheme="majorHAnsi" w:hAnsiTheme="majorHAnsi" w:cstheme="majorHAnsi"/>
          <w:iCs/>
          <w:sz w:val="24"/>
          <w:szCs w:val="24"/>
        </w:rPr>
        <w:t xml:space="preserve">  </w:t>
      </w:r>
      <w:r w:rsidRPr="00B66856">
        <w:rPr>
          <w:rFonts w:asciiTheme="majorHAnsi" w:hAnsiTheme="majorHAnsi" w:cstheme="majorHAnsi"/>
          <w:iCs/>
          <w:sz w:val="24"/>
          <w:szCs w:val="24"/>
        </w:rPr>
        <w:t>Demonstrate an awareness that there are various cultural differences in childrearing practices (e.g., feeding, sleep routines, health and nutrition, guidance, and nurturing) (*1.2, 2.1, ** Level 1, Theoretical Foundations and Direct Service Skills, and I.F.)</w:t>
      </w:r>
    </w:p>
    <w:p w14:paraId="6E0C8EA9" w14:textId="3177C1F6" w:rsidR="00C62A0E" w:rsidRPr="00B66856" w:rsidRDefault="00C62A0E" w:rsidP="00C62A0E">
      <w:pPr>
        <w:spacing w:line="276" w:lineRule="auto"/>
        <w:ind w:left="1260" w:hanging="900"/>
        <w:rPr>
          <w:rFonts w:asciiTheme="majorHAnsi" w:hAnsiTheme="majorHAnsi" w:cstheme="majorHAnsi"/>
          <w:iCs/>
          <w:sz w:val="24"/>
          <w:szCs w:val="24"/>
        </w:rPr>
      </w:pPr>
      <w:r w:rsidRPr="00B66856">
        <w:rPr>
          <w:rFonts w:asciiTheme="majorHAnsi" w:hAnsiTheme="majorHAnsi" w:cstheme="majorHAnsi"/>
          <w:iCs/>
          <w:sz w:val="24"/>
          <w:szCs w:val="24"/>
        </w:rPr>
        <w:t xml:space="preserve">b. </w:t>
      </w:r>
      <w:r w:rsidR="00503BDC">
        <w:rPr>
          <w:rFonts w:asciiTheme="majorHAnsi" w:hAnsiTheme="majorHAnsi" w:cstheme="majorHAnsi"/>
          <w:iCs/>
          <w:sz w:val="24"/>
          <w:szCs w:val="24"/>
        </w:rPr>
        <w:t xml:space="preserve">  </w:t>
      </w:r>
      <w:r w:rsidRPr="00B66856">
        <w:rPr>
          <w:rFonts w:asciiTheme="majorHAnsi" w:hAnsiTheme="majorHAnsi" w:cstheme="majorHAnsi"/>
          <w:iCs/>
          <w:sz w:val="24"/>
          <w:szCs w:val="24"/>
        </w:rPr>
        <w:t>Demonstrate basic knowledge of cultural practices specific to the infant or toddler’s health, including health conditions and developmental delays (*1.2, 2.1, ** Level 1, Theoretical Foundations and Direct Service Skills, and II. H.)</w:t>
      </w:r>
    </w:p>
    <w:p w14:paraId="72C9DE5B" w14:textId="29C2970B" w:rsidR="00C62A0E" w:rsidRPr="00B66856" w:rsidRDefault="00C62A0E" w:rsidP="00C62A0E">
      <w:pPr>
        <w:spacing w:line="276" w:lineRule="auto"/>
        <w:ind w:left="1260" w:hanging="900"/>
        <w:rPr>
          <w:rFonts w:asciiTheme="majorHAnsi" w:hAnsiTheme="majorHAnsi" w:cstheme="majorHAnsi"/>
          <w:iCs/>
          <w:sz w:val="24"/>
          <w:szCs w:val="24"/>
        </w:rPr>
      </w:pPr>
      <w:r w:rsidRPr="00B66856">
        <w:rPr>
          <w:rFonts w:asciiTheme="majorHAnsi" w:hAnsiTheme="majorHAnsi" w:cstheme="majorHAnsi"/>
          <w:iCs/>
          <w:sz w:val="24"/>
          <w:szCs w:val="24"/>
        </w:rPr>
        <w:t xml:space="preserve">c. </w:t>
      </w:r>
      <w:r w:rsidR="00503BDC">
        <w:rPr>
          <w:rFonts w:asciiTheme="majorHAnsi" w:hAnsiTheme="majorHAnsi" w:cstheme="majorHAnsi"/>
          <w:iCs/>
          <w:sz w:val="24"/>
          <w:szCs w:val="24"/>
        </w:rPr>
        <w:t xml:space="preserve">  </w:t>
      </w:r>
      <w:r w:rsidRPr="00B66856">
        <w:rPr>
          <w:rFonts w:asciiTheme="majorHAnsi" w:hAnsiTheme="majorHAnsi" w:cstheme="majorHAnsi"/>
          <w:iCs/>
          <w:sz w:val="24"/>
          <w:szCs w:val="24"/>
        </w:rPr>
        <w:t>Show awareness that families’ health practices may be culturally appropriate and not indicative of child abuse or neglect (*2.1, 2.2, ** Level 1, Theoretical Foundations and Direct Service Skills, and II. G.)</w:t>
      </w:r>
    </w:p>
    <w:p w14:paraId="456437BA" w14:textId="75A48E2D" w:rsidR="00C62A0E" w:rsidRPr="00B66856" w:rsidRDefault="00C62A0E" w:rsidP="00C62A0E">
      <w:pPr>
        <w:spacing w:line="276" w:lineRule="auto"/>
        <w:ind w:left="1260" w:hanging="900"/>
        <w:rPr>
          <w:rFonts w:asciiTheme="majorHAnsi" w:hAnsiTheme="majorHAnsi" w:cstheme="majorHAnsi"/>
          <w:iCs/>
          <w:sz w:val="24"/>
          <w:szCs w:val="24"/>
        </w:rPr>
      </w:pPr>
      <w:r w:rsidRPr="00B66856">
        <w:rPr>
          <w:rFonts w:asciiTheme="majorHAnsi" w:hAnsiTheme="majorHAnsi" w:cstheme="majorHAnsi"/>
          <w:iCs/>
          <w:sz w:val="24"/>
          <w:szCs w:val="24"/>
        </w:rPr>
        <w:t xml:space="preserve">d. </w:t>
      </w:r>
      <w:r w:rsidR="00503BDC">
        <w:rPr>
          <w:rFonts w:asciiTheme="majorHAnsi" w:hAnsiTheme="majorHAnsi" w:cstheme="majorHAnsi"/>
          <w:iCs/>
          <w:sz w:val="24"/>
          <w:szCs w:val="24"/>
        </w:rPr>
        <w:t xml:space="preserve">  </w:t>
      </w:r>
      <w:r w:rsidRPr="00B66856">
        <w:rPr>
          <w:rFonts w:asciiTheme="majorHAnsi" w:hAnsiTheme="majorHAnsi" w:cstheme="majorHAnsi"/>
          <w:iCs/>
          <w:sz w:val="24"/>
          <w:szCs w:val="24"/>
        </w:rPr>
        <w:t>Demonstrate basic knowledge of infant mental health (*1.2, 2.1, 2.2, ** Level 1, Theoretical Foundations, Systems Expertise and Direct Service Skills and II. A.)</w:t>
      </w:r>
    </w:p>
    <w:p w14:paraId="30BABF5A" w14:textId="77777777" w:rsidR="00C62A0E" w:rsidRPr="00B66856" w:rsidRDefault="00C62A0E" w:rsidP="00C62A0E">
      <w:pPr>
        <w:spacing w:line="276" w:lineRule="auto"/>
        <w:ind w:left="1890" w:hanging="630"/>
        <w:rPr>
          <w:rFonts w:asciiTheme="majorHAnsi" w:hAnsiTheme="majorHAnsi" w:cstheme="majorHAnsi"/>
          <w:iCs/>
          <w:sz w:val="24"/>
          <w:szCs w:val="24"/>
        </w:rPr>
      </w:pPr>
      <w:r w:rsidRPr="00B66856">
        <w:rPr>
          <w:rFonts w:asciiTheme="majorHAnsi" w:hAnsiTheme="majorHAnsi" w:cstheme="majorHAnsi"/>
          <w:iCs/>
          <w:sz w:val="24"/>
          <w:szCs w:val="24"/>
        </w:rPr>
        <w:t>i. Demonstrate understanding of processes to support building positive parent-child relationships within the context of individual development of the infant and toddler and frameworks of family, community, and culture</w:t>
      </w:r>
    </w:p>
    <w:p w14:paraId="074B9EF0" w14:textId="77777777" w:rsidR="00C62A0E" w:rsidRDefault="00C62A0E" w:rsidP="00C62A0E">
      <w:pPr>
        <w:spacing w:line="276" w:lineRule="auto"/>
        <w:ind w:left="1890" w:hanging="630"/>
        <w:rPr>
          <w:rFonts w:asciiTheme="majorHAnsi" w:hAnsiTheme="majorHAnsi" w:cstheme="majorHAnsi"/>
          <w:iCs/>
          <w:sz w:val="24"/>
          <w:szCs w:val="24"/>
        </w:rPr>
      </w:pPr>
      <w:r w:rsidRPr="00B66856">
        <w:rPr>
          <w:rFonts w:asciiTheme="majorHAnsi" w:hAnsiTheme="majorHAnsi" w:cstheme="majorHAnsi"/>
          <w:iCs/>
          <w:sz w:val="24"/>
          <w:szCs w:val="24"/>
        </w:rPr>
        <w:t>ii. Understand the dynamics for families’ capacity for change within cultural contexts to support infant toddler mental health</w:t>
      </w:r>
      <w:r>
        <w:rPr>
          <w:rFonts w:asciiTheme="majorHAnsi" w:hAnsiTheme="majorHAnsi" w:cstheme="majorHAnsi"/>
          <w:iCs/>
          <w:sz w:val="24"/>
          <w:szCs w:val="24"/>
        </w:rPr>
        <w:t>.</w:t>
      </w:r>
    </w:p>
    <w:p w14:paraId="7B1D1C59" w14:textId="77777777" w:rsidR="00C62A0E" w:rsidRPr="00B66856" w:rsidRDefault="00C62A0E" w:rsidP="00C62A0E">
      <w:pPr>
        <w:spacing w:line="276" w:lineRule="auto"/>
        <w:ind w:left="1890" w:hanging="630"/>
        <w:rPr>
          <w:rFonts w:asciiTheme="majorHAnsi" w:hAnsiTheme="majorHAnsi" w:cstheme="majorHAnsi"/>
          <w:iCs/>
          <w:sz w:val="24"/>
          <w:szCs w:val="24"/>
        </w:rPr>
      </w:pPr>
    </w:p>
    <w:p w14:paraId="26D58742" w14:textId="77777777" w:rsidR="00C62A0E" w:rsidRDefault="00C62A0E" w:rsidP="00C62A0E">
      <w:pPr>
        <w:spacing w:line="276" w:lineRule="auto"/>
        <w:ind w:left="180" w:hanging="180"/>
        <w:rPr>
          <w:rFonts w:asciiTheme="majorHAnsi" w:hAnsiTheme="majorHAnsi" w:cs="Arial"/>
          <w:iCs/>
          <w:sz w:val="24"/>
          <w:szCs w:val="24"/>
        </w:rPr>
      </w:pPr>
      <w:r w:rsidRPr="00B66856">
        <w:rPr>
          <w:rFonts w:asciiTheme="majorHAnsi" w:hAnsiTheme="majorHAnsi" w:cs="Arial"/>
          <w:b/>
          <w:iCs/>
          <w:sz w:val="24"/>
          <w:szCs w:val="24"/>
        </w:rPr>
        <w:t>3. Demonstrate basic knowledge of the characteristics of the conditions associated with developmental delay (e.g., biological, environmental, medical factors) as well as those characteristics which place the infant and toddler at risk for delayed development (e.g., biological, environmental and/or medical</w:t>
      </w:r>
      <w:r w:rsidRPr="00B66856">
        <w:rPr>
          <w:rFonts w:asciiTheme="majorHAnsi" w:hAnsiTheme="majorHAnsi" w:cs="Arial"/>
          <w:iCs/>
          <w:sz w:val="24"/>
          <w:szCs w:val="24"/>
        </w:rPr>
        <w:t>)</w:t>
      </w:r>
    </w:p>
    <w:p w14:paraId="68B2AB71" w14:textId="77777777" w:rsidR="00C62A0E" w:rsidRPr="00B66856" w:rsidRDefault="00C62A0E" w:rsidP="00C62A0E">
      <w:pPr>
        <w:spacing w:line="276" w:lineRule="auto"/>
        <w:ind w:left="180" w:hanging="180"/>
        <w:rPr>
          <w:rFonts w:asciiTheme="majorHAnsi" w:hAnsiTheme="majorHAnsi" w:cs="Arial"/>
          <w:iCs/>
          <w:sz w:val="24"/>
          <w:szCs w:val="24"/>
        </w:rPr>
      </w:pPr>
    </w:p>
    <w:p w14:paraId="2967FE4C" w14:textId="324621EA" w:rsidR="00C62A0E" w:rsidRPr="00B66856" w:rsidRDefault="00C62A0E" w:rsidP="00C62A0E">
      <w:pPr>
        <w:spacing w:line="276" w:lineRule="auto"/>
        <w:ind w:left="1260" w:hanging="900"/>
        <w:rPr>
          <w:rFonts w:asciiTheme="majorHAnsi" w:hAnsiTheme="majorHAnsi" w:cs="Arial"/>
          <w:iCs/>
          <w:sz w:val="24"/>
          <w:szCs w:val="24"/>
        </w:rPr>
      </w:pPr>
      <w:r w:rsidRPr="00B66856">
        <w:rPr>
          <w:rFonts w:asciiTheme="majorHAnsi" w:hAnsiTheme="majorHAnsi" w:cs="Arial"/>
          <w:iCs/>
          <w:sz w:val="24"/>
          <w:szCs w:val="24"/>
        </w:rPr>
        <w:t xml:space="preserve">a. </w:t>
      </w:r>
      <w:r w:rsidR="00503BDC">
        <w:rPr>
          <w:rFonts w:asciiTheme="majorHAnsi" w:hAnsiTheme="majorHAnsi" w:cs="Arial"/>
          <w:iCs/>
          <w:sz w:val="24"/>
          <w:szCs w:val="24"/>
        </w:rPr>
        <w:t xml:space="preserve">  </w:t>
      </w:r>
      <w:r w:rsidRPr="00B66856">
        <w:rPr>
          <w:rFonts w:asciiTheme="majorHAnsi" w:hAnsiTheme="majorHAnsi" w:cs="Arial"/>
          <w:iCs/>
          <w:sz w:val="24"/>
          <w:szCs w:val="24"/>
        </w:rPr>
        <w:t>Demonstrate basic knowledge of the characteristics of the conditions associated with developmental delay (e.g., biological, environmental, medical factors) as well as those characteristics that place the infant or toddler at risk for delayed development (e.g., biological, environmental and/or medical) (*1.1, ** Level 1, Theoretical Foundations, and I. C.)</w:t>
      </w:r>
      <w:r w:rsidRPr="00B66856">
        <w:rPr>
          <w:rFonts w:asciiTheme="majorHAnsi" w:hAnsiTheme="majorHAnsi" w:cs="Arial"/>
          <w:iCs/>
          <w:sz w:val="24"/>
          <w:szCs w:val="24"/>
        </w:rPr>
        <w:tab/>
      </w:r>
      <w:r w:rsidRPr="00B66856">
        <w:rPr>
          <w:rFonts w:asciiTheme="majorHAnsi" w:hAnsiTheme="majorHAnsi" w:cs="Arial"/>
          <w:iCs/>
          <w:sz w:val="24"/>
          <w:szCs w:val="24"/>
        </w:rPr>
        <w:tab/>
      </w:r>
    </w:p>
    <w:p w14:paraId="159360D6" w14:textId="3E43290D" w:rsidR="00C62A0E" w:rsidRPr="00B66856" w:rsidRDefault="00C62A0E" w:rsidP="00C62A0E">
      <w:pPr>
        <w:spacing w:line="276" w:lineRule="auto"/>
        <w:ind w:left="1260" w:hanging="900"/>
        <w:rPr>
          <w:rFonts w:asciiTheme="majorHAnsi" w:hAnsiTheme="majorHAnsi" w:cs="Arial"/>
          <w:iCs/>
          <w:sz w:val="24"/>
          <w:szCs w:val="24"/>
        </w:rPr>
      </w:pPr>
      <w:r w:rsidRPr="00B66856">
        <w:rPr>
          <w:rFonts w:asciiTheme="majorHAnsi" w:hAnsiTheme="majorHAnsi" w:cs="Arial"/>
          <w:iCs/>
          <w:sz w:val="24"/>
          <w:szCs w:val="24"/>
        </w:rPr>
        <w:t>b.</w:t>
      </w:r>
      <w:r w:rsidR="00503BDC">
        <w:rPr>
          <w:rFonts w:asciiTheme="majorHAnsi" w:hAnsiTheme="majorHAnsi" w:cs="Arial"/>
          <w:iCs/>
          <w:sz w:val="24"/>
          <w:szCs w:val="24"/>
        </w:rPr>
        <w:t xml:space="preserve">  </w:t>
      </w:r>
      <w:r w:rsidRPr="00B66856">
        <w:rPr>
          <w:rFonts w:asciiTheme="majorHAnsi" w:hAnsiTheme="majorHAnsi" w:cs="Arial"/>
          <w:iCs/>
          <w:sz w:val="24"/>
          <w:szCs w:val="24"/>
        </w:rPr>
        <w:t xml:space="preserve"> Identify how delays or risk factors may affect different domains of development, including attachment and socio-emotional development; sensory, perceptual and motor development; and cognitive development (knowledge, understanding, communication, and language) (*1.1, ** Level 1, Theoretical Foundations, and I. D.) </w:t>
      </w:r>
    </w:p>
    <w:p w14:paraId="51F6A032" w14:textId="77777777" w:rsidR="00C62A0E" w:rsidRPr="00B66856" w:rsidRDefault="00C62A0E" w:rsidP="00C62A0E">
      <w:pPr>
        <w:spacing w:line="276" w:lineRule="auto"/>
        <w:ind w:left="1260" w:hanging="900"/>
        <w:rPr>
          <w:rFonts w:asciiTheme="majorHAnsi" w:hAnsiTheme="majorHAnsi" w:cs="Arial"/>
          <w:iCs/>
          <w:sz w:val="24"/>
          <w:szCs w:val="24"/>
        </w:rPr>
      </w:pPr>
      <w:r w:rsidRPr="00B66856">
        <w:rPr>
          <w:rFonts w:asciiTheme="majorHAnsi" w:hAnsiTheme="majorHAnsi" w:cs="Arial"/>
          <w:iCs/>
          <w:sz w:val="24"/>
          <w:szCs w:val="24"/>
        </w:rPr>
        <w:t>c.   Demonstrate basic knowledge of how health problems, chronic disorders, or communicable diseases impact the infant or toddler and his or her family (*1.1, ** Level 1, Theoretical Foundations and Direct Service Skills, and II. G.)</w:t>
      </w:r>
    </w:p>
    <w:p w14:paraId="7D6C8FAD" w14:textId="22F85213" w:rsidR="00C62A0E" w:rsidRDefault="00C62A0E" w:rsidP="00C62A0E">
      <w:pPr>
        <w:spacing w:line="276" w:lineRule="auto"/>
        <w:ind w:left="1260" w:hanging="900"/>
        <w:rPr>
          <w:rFonts w:asciiTheme="majorHAnsi" w:hAnsiTheme="majorHAnsi" w:cs="Arial"/>
          <w:iCs/>
          <w:sz w:val="24"/>
          <w:szCs w:val="24"/>
        </w:rPr>
      </w:pPr>
      <w:r w:rsidRPr="00B66856">
        <w:rPr>
          <w:rFonts w:asciiTheme="majorHAnsi" w:hAnsiTheme="majorHAnsi" w:cs="Arial"/>
          <w:iCs/>
          <w:sz w:val="24"/>
          <w:szCs w:val="24"/>
        </w:rPr>
        <w:t>d.   Know basic hygiene practices, including universal precautions and health checks (*1.1, ** Level 1, Theoretical Foundations and Direct Service Skills, and II. E.)</w:t>
      </w:r>
    </w:p>
    <w:p w14:paraId="2B716F41" w14:textId="77777777" w:rsidR="00245C25" w:rsidRPr="00B66856" w:rsidRDefault="00245C25" w:rsidP="00C62A0E">
      <w:pPr>
        <w:spacing w:line="276" w:lineRule="auto"/>
        <w:ind w:left="1260" w:hanging="900"/>
        <w:rPr>
          <w:rFonts w:asciiTheme="majorHAnsi" w:hAnsiTheme="majorHAnsi" w:cs="Arial"/>
          <w:iCs/>
          <w:sz w:val="24"/>
          <w:szCs w:val="24"/>
        </w:rPr>
      </w:pPr>
    </w:p>
    <w:p w14:paraId="48D0E72B" w14:textId="77777777" w:rsidR="00C62A0E" w:rsidRDefault="00C62A0E" w:rsidP="00C62A0E">
      <w:pPr>
        <w:spacing w:line="276" w:lineRule="auto"/>
        <w:ind w:left="270" w:hanging="270"/>
        <w:rPr>
          <w:rFonts w:asciiTheme="majorHAnsi" w:hAnsiTheme="majorHAnsi" w:cs="Arial"/>
          <w:b/>
          <w:iCs/>
          <w:sz w:val="24"/>
          <w:szCs w:val="24"/>
        </w:rPr>
      </w:pPr>
      <w:r w:rsidRPr="00B66856">
        <w:rPr>
          <w:rFonts w:asciiTheme="majorHAnsi" w:hAnsiTheme="majorHAnsi" w:cs="Arial"/>
          <w:b/>
          <w:iCs/>
          <w:sz w:val="24"/>
          <w:szCs w:val="24"/>
        </w:rPr>
        <w:t>4. Demonstrate ability to define and apply caregiving practices and programming that support the optimal development of all infants and toddlers using a team approach.</w:t>
      </w:r>
    </w:p>
    <w:p w14:paraId="11413843" w14:textId="77777777" w:rsidR="00C62A0E" w:rsidRPr="00B66856" w:rsidRDefault="00C62A0E" w:rsidP="00C62A0E">
      <w:pPr>
        <w:spacing w:line="276" w:lineRule="auto"/>
        <w:ind w:left="270" w:hanging="270"/>
        <w:rPr>
          <w:rFonts w:asciiTheme="majorHAnsi" w:hAnsiTheme="majorHAnsi" w:cs="Arial"/>
          <w:b/>
          <w:iCs/>
          <w:sz w:val="24"/>
          <w:szCs w:val="24"/>
        </w:rPr>
      </w:pPr>
    </w:p>
    <w:p w14:paraId="0E181B70" w14:textId="036EE4D4" w:rsidR="00C62A0E" w:rsidRPr="00B66856" w:rsidRDefault="00C62A0E" w:rsidP="00C62A0E">
      <w:pPr>
        <w:spacing w:line="276" w:lineRule="auto"/>
        <w:ind w:left="1260" w:hanging="900"/>
        <w:rPr>
          <w:rFonts w:asciiTheme="majorHAnsi" w:hAnsiTheme="majorHAnsi" w:cs="Arial"/>
          <w:iCs/>
          <w:sz w:val="24"/>
          <w:szCs w:val="24"/>
        </w:rPr>
      </w:pPr>
      <w:r w:rsidRPr="00B66856">
        <w:rPr>
          <w:rFonts w:asciiTheme="majorHAnsi" w:hAnsiTheme="majorHAnsi" w:cs="Arial"/>
          <w:iCs/>
          <w:sz w:val="24"/>
          <w:szCs w:val="24"/>
        </w:rPr>
        <w:t xml:space="preserve">a. </w:t>
      </w:r>
      <w:r w:rsidR="00503BDC">
        <w:rPr>
          <w:rFonts w:asciiTheme="majorHAnsi" w:hAnsiTheme="majorHAnsi" w:cs="Arial"/>
          <w:iCs/>
          <w:sz w:val="24"/>
          <w:szCs w:val="24"/>
        </w:rPr>
        <w:t xml:space="preserve">  </w:t>
      </w:r>
      <w:r w:rsidRPr="00B66856">
        <w:rPr>
          <w:rFonts w:asciiTheme="majorHAnsi" w:hAnsiTheme="majorHAnsi" w:cs="Arial"/>
          <w:iCs/>
          <w:sz w:val="24"/>
          <w:szCs w:val="24"/>
        </w:rPr>
        <w:t>Form responsive affectionate relationships with infants and toddlers (*1.2., 4.1, ** Level 1, Direct Service Skills, and IVa.A.)</w:t>
      </w:r>
    </w:p>
    <w:p w14:paraId="4DE15AE6" w14:textId="11FCD2FF" w:rsidR="00C62A0E" w:rsidRPr="00B66856" w:rsidRDefault="00C62A0E" w:rsidP="00C62A0E">
      <w:pPr>
        <w:spacing w:line="276" w:lineRule="auto"/>
        <w:ind w:left="1260" w:hanging="900"/>
        <w:rPr>
          <w:rFonts w:asciiTheme="majorHAnsi" w:hAnsiTheme="majorHAnsi" w:cs="Arial"/>
          <w:iCs/>
          <w:sz w:val="24"/>
          <w:szCs w:val="24"/>
        </w:rPr>
      </w:pPr>
      <w:r w:rsidRPr="00B66856">
        <w:rPr>
          <w:rFonts w:asciiTheme="majorHAnsi" w:hAnsiTheme="majorHAnsi" w:cs="Arial"/>
          <w:iCs/>
          <w:sz w:val="24"/>
          <w:szCs w:val="24"/>
        </w:rPr>
        <w:t xml:space="preserve">b. </w:t>
      </w:r>
      <w:r w:rsidR="00503BDC">
        <w:rPr>
          <w:rFonts w:asciiTheme="majorHAnsi" w:hAnsiTheme="majorHAnsi" w:cs="Arial"/>
          <w:iCs/>
          <w:sz w:val="24"/>
          <w:szCs w:val="24"/>
        </w:rPr>
        <w:t xml:space="preserve">  </w:t>
      </w:r>
      <w:r w:rsidRPr="00B66856">
        <w:rPr>
          <w:rFonts w:asciiTheme="majorHAnsi" w:hAnsiTheme="majorHAnsi" w:cs="Arial"/>
          <w:iCs/>
          <w:sz w:val="24"/>
          <w:szCs w:val="24"/>
        </w:rPr>
        <w:t>Promote mutually satisfying, growth-promoting interactions between parents/caregivers and children (*4.1, 4.2, **Level 1, Direct Service Skills, IV.a A, C)</w:t>
      </w:r>
    </w:p>
    <w:p w14:paraId="596900C5" w14:textId="020DA1C7" w:rsidR="00C62A0E" w:rsidRPr="00B66856" w:rsidRDefault="00C62A0E" w:rsidP="00C62A0E">
      <w:pPr>
        <w:spacing w:line="276" w:lineRule="auto"/>
        <w:ind w:left="1260" w:hanging="900"/>
        <w:rPr>
          <w:rFonts w:asciiTheme="majorHAnsi" w:hAnsiTheme="majorHAnsi" w:cs="Arial"/>
          <w:iCs/>
          <w:sz w:val="24"/>
          <w:szCs w:val="24"/>
        </w:rPr>
      </w:pPr>
      <w:r w:rsidRPr="00B66856">
        <w:rPr>
          <w:rFonts w:asciiTheme="majorHAnsi" w:hAnsiTheme="majorHAnsi" w:cs="Arial"/>
          <w:iCs/>
          <w:sz w:val="24"/>
          <w:szCs w:val="24"/>
        </w:rPr>
        <w:t xml:space="preserve">c. </w:t>
      </w:r>
      <w:r w:rsidR="00503BDC">
        <w:rPr>
          <w:rFonts w:asciiTheme="majorHAnsi" w:hAnsiTheme="majorHAnsi" w:cs="Arial"/>
          <w:iCs/>
          <w:sz w:val="24"/>
          <w:szCs w:val="24"/>
        </w:rPr>
        <w:t xml:space="preserve">  </w:t>
      </w:r>
      <w:r w:rsidRPr="00B66856">
        <w:rPr>
          <w:rFonts w:asciiTheme="majorHAnsi" w:hAnsiTheme="majorHAnsi" w:cs="Arial"/>
          <w:iCs/>
          <w:sz w:val="24"/>
          <w:szCs w:val="24"/>
        </w:rPr>
        <w:t>Provide trust and security for infants and toddlers (*4.1, 4.4, ** Level 1, Direct Service Skills, and IV.a. A.)</w:t>
      </w:r>
    </w:p>
    <w:p w14:paraId="2C4F6FE4" w14:textId="566255C0" w:rsidR="00C62A0E" w:rsidRPr="00B66856" w:rsidRDefault="00C62A0E" w:rsidP="00C62A0E">
      <w:pPr>
        <w:spacing w:line="276" w:lineRule="auto"/>
        <w:ind w:left="1260" w:hanging="900"/>
        <w:rPr>
          <w:rFonts w:asciiTheme="majorHAnsi" w:hAnsiTheme="majorHAnsi" w:cs="Arial"/>
          <w:iCs/>
          <w:sz w:val="24"/>
          <w:szCs w:val="24"/>
        </w:rPr>
      </w:pPr>
      <w:r w:rsidRPr="00B66856">
        <w:rPr>
          <w:rFonts w:asciiTheme="majorHAnsi" w:hAnsiTheme="majorHAnsi" w:cs="Arial"/>
          <w:iCs/>
          <w:sz w:val="24"/>
          <w:szCs w:val="24"/>
        </w:rPr>
        <w:t xml:space="preserve">d. </w:t>
      </w:r>
      <w:r w:rsidR="00503BDC">
        <w:rPr>
          <w:rFonts w:asciiTheme="majorHAnsi" w:hAnsiTheme="majorHAnsi" w:cs="Arial"/>
          <w:iCs/>
          <w:sz w:val="24"/>
          <w:szCs w:val="24"/>
        </w:rPr>
        <w:t xml:space="preserve">  </w:t>
      </w:r>
      <w:r w:rsidRPr="00B66856">
        <w:rPr>
          <w:rFonts w:asciiTheme="majorHAnsi" w:hAnsiTheme="majorHAnsi" w:cs="Arial"/>
          <w:iCs/>
          <w:sz w:val="24"/>
          <w:szCs w:val="24"/>
        </w:rPr>
        <w:t>Help toddlers learn to control their impulses while giving them space to work through their emotions (*4.4, ** Level 1, Direct Service Skills, and IVb.B, D)</w:t>
      </w:r>
    </w:p>
    <w:p w14:paraId="7E844DFF" w14:textId="2DD46B96" w:rsidR="00C62A0E" w:rsidRPr="00B66856" w:rsidRDefault="00C62A0E" w:rsidP="00C62A0E">
      <w:pPr>
        <w:spacing w:line="276" w:lineRule="auto"/>
        <w:ind w:left="1260" w:hanging="900"/>
        <w:rPr>
          <w:rFonts w:asciiTheme="majorHAnsi" w:hAnsiTheme="majorHAnsi" w:cs="Arial"/>
          <w:iCs/>
          <w:sz w:val="24"/>
          <w:szCs w:val="24"/>
        </w:rPr>
      </w:pPr>
      <w:r w:rsidRPr="00B66856">
        <w:rPr>
          <w:rFonts w:asciiTheme="majorHAnsi" w:hAnsiTheme="majorHAnsi" w:cs="Arial"/>
          <w:iCs/>
          <w:sz w:val="24"/>
          <w:szCs w:val="24"/>
        </w:rPr>
        <w:t>e.</w:t>
      </w:r>
      <w:r w:rsidR="00503BDC">
        <w:rPr>
          <w:rFonts w:asciiTheme="majorHAnsi" w:hAnsiTheme="majorHAnsi" w:cs="Arial"/>
          <w:iCs/>
          <w:sz w:val="24"/>
          <w:szCs w:val="24"/>
        </w:rPr>
        <w:t xml:space="preserve">  </w:t>
      </w:r>
      <w:r w:rsidRPr="00B66856">
        <w:rPr>
          <w:rFonts w:asciiTheme="majorHAnsi" w:hAnsiTheme="majorHAnsi" w:cs="Arial"/>
          <w:iCs/>
          <w:sz w:val="24"/>
          <w:szCs w:val="24"/>
        </w:rPr>
        <w:t xml:space="preserve"> Be aware of and provide for experiences that allow both child and parent to adjust to the program (*5.1. 5.2, ** Level 1, Systems Expertise, and IV. G; IV. b. B. </w:t>
      </w:r>
    </w:p>
    <w:p w14:paraId="34B13D7A" w14:textId="7A0429AC" w:rsidR="00C62A0E" w:rsidRPr="00B66856" w:rsidRDefault="00C62A0E" w:rsidP="00C62A0E">
      <w:pPr>
        <w:spacing w:line="276" w:lineRule="auto"/>
        <w:ind w:left="1260" w:hanging="900"/>
        <w:rPr>
          <w:rFonts w:asciiTheme="majorHAnsi" w:hAnsiTheme="majorHAnsi" w:cs="Arial"/>
          <w:iCs/>
          <w:sz w:val="24"/>
          <w:szCs w:val="24"/>
        </w:rPr>
      </w:pPr>
      <w:r w:rsidRPr="00B66856">
        <w:rPr>
          <w:rFonts w:asciiTheme="majorHAnsi" w:hAnsiTheme="majorHAnsi" w:cs="Arial"/>
          <w:iCs/>
          <w:sz w:val="24"/>
          <w:szCs w:val="24"/>
        </w:rPr>
        <w:t>f.</w:t>
      </w:r>
      <w:r w:rsidR="00503BDC">
        <w:rPr>
          <w:rFonts w:asciiTheme="majorHAnsi" w:hAnsiTheme="majorHAnsi" w:cs="Arial"/>
          <w:iCs/>
          <w:sz w:val="24"/>
          <w:szCs w:val="24"/>
        </w:rPr>
        <w:t xml:space="preserve">  </w:t>
      </w:r>
      <w:r w:rsidRPr="00B66856">
        <w:rPr>
          <w:rFonts w:asciiTheme="majorHAnsi" w:hAnsiTheme="majorHAnsi" w:cs="Arial"/>
          <w:iCs/>
          <w:sz w:val="24"/>
          <w:szCs w:val="24"/>
        </w:rPr>
        <w:t xml:space="preserve"> Understand how play supports infant/toddler learning (*4.2, 4.3, 4.4, 4.5, 5.1I, ** Level 1, Direct Service Skills, and IV.a. B.)</w:t>
      </w:r>
    </w:p>
    <w:p w14:paraId="0E904551" w14:textId="3A43CF6A" w:rsidR="00C62A0E" w:rsidRPr="00B66856" w:rsidRDefault="00C62A0E" w:rsidP="00C62A0E">
      <w:pPr>
        <w:spacing w:line="276" w:lineRule="auto"/>
        <w:ind w:left="1260" w:hanging="900"/>
        <w:rPr>
          <w:rFonts w:asciiTheme="majorHAnsi" w:hAnsiTheme="majorHAnsi" w:cs="Arial"/>
          <w:iCs/>
          <w:sz w:val="24"/>
          <w:szCs w:val="24"/>
        </w:rPr>
      </w:pPr>
      <w:r w:rsidRPr="00B66856">
        <w:rPr>
          <w:rFonts w:asciiTheme="majorHAnsi" w:hAnsiTheme="majorHAnsi" w:cs="Arial"/>
          <w:iCs/>
          <w:sz w:val="24"/>
          <w:szCs w:val="24"/>
        </w:rPr>
        <w:t>g.</w:t>
      </w:r>
      <w:r w:rsidR="00503BDC">
        <w:rPr>
          <w:rFonts w:asciiTheme="majorHAnsi" w:hAnsiTheme="majorHAnsi" w:cs="Arial"/>
          <w:iCs/>
          <w:sz w:val="24"/>
          <w:szCs w:val="24"/>
        </w:rPr>
        <w:t xml:space="preserve">  </w:t>
      </w:r>
      <w:r w:rsidRPr="00B66856">
        <w:rPr>
          <w:rFonts w:asciiTheme="majorHAnsi" w:hAnsiTheme="majorHAnsi" w:cs="Arial"/>
          <w:iCs/>
          <w:sz w:val="24"/>
          <w:szCs w:val="24"/>
        </w:rPr>
        <w:t xml:space="preserve"> Provide an environment that encourages self-regulation (*5.2, ** Level 1, Direct Service Skills, and IV.b. A. F)</w:t>
      </w:r>
    </w:p>
    <w:p w14:paraId="4FBFFFA7" w14:textId="1A545DB5" w:rsidR="00C62A0E" w:rsidRPr="00B66856" w:rsidRDefault="00C62A0E" w:rsidP="00C62A0E">
      <w:pPr>
        <w:spacing w:line="276" w:lineRule="auto"/>
        <w:ind w:left="1260" w:hanging="900"/>
        <w:rPr>
          <w:rFonts w:asciiTheme="majorHAnsi" w:hAnsiTheme="majorHAnsi" w:cs="Arial"/>
          <w:iCs/>
          <w:sz w:val="24"/>
          <w:szCs w:val="24"/>
        </w:rPr>
      </w:pPr>
      <w:r w:rsidRPr="00B66856">
        <w:rPr>
          <w:rFonts w:asciiTheme="majorHAnsi" w:hAnsiTheme="majorHAnsi" w:cs="Arial"/>
          <w:iCs/>
          <w:sz w:val="24"/>
          <w:szCs w:val="24"/>
        </w:rPr>
        <w:t>h.</w:t>
      </w:r>
      <w:r w:rsidR="00503BDC">
        <w:rPr>
          <w:rFonts w:asciiTheme="majorHAnsi" w:hAnsiTheme="majorHAnsi" w:cs="Arial"/>
          <w:iCs/>
          <w:sz w:val="24"/>
          <w:szCs w:val="24"/>
        </w:rPr>
        <w:t xml:space="preserve">  </w:t>
      </w:r>
      <w:r w:rsidRPr="00B66856">
        <w:rPr>
          <w:rFonts w:asciiTheme="majorHAnsi" w:hAnsiTheme="majorHAnsi" w:cs="Arial"/>
          <w:iCs/>
          <w:sz w:val="24"/>
          <w:szCs w:val="24"/>
        </w:rPr>
        <w:t xml:space="preserve"> Take advantage of unplanned encounters that allow toddlers to show competence (*4.2, 4.3, 4.4, 4.5, 5.1, 5.2, ** Level 1, Direct Service Skills, and IV. b. C)</w:t>
      </w:r>
    </w:p>
    <w:p w14:paraId="13BF9199" w14:textId="13748DA7" w:rsidR="00C62A0E" w:rsidRPr="00B66856" w:rsidRDefault="00C62A0E" w:rsidP="00C62A0E">
      <w:pPr>
        <w:spacing w:line="276" w:lineRule="auto"/>
        <w:ind w:left="1260" w:hanging="900"/>
        <w:rPr>
          <w:rFonts w:asciiTheme="majorHAnsi" w:hAnsiTheme="majorHAnsi" w:cs="Arial"/>
          <w:iCs/>
          <w:sz w:val="24"/>
          <w:szCs w:val="24"/>
        </w:rPr>
      </w:pPr>
      <w:r w:rsidRPr="00B66856">
        <w:rPr>
          <w:rFonts w:asciiTheme="majorHAnsi" w:hAnsiTheme="majorHAnsi" w:cs="Arial"/>
          <w:iCs/>
          <w:sz w:val="24"/>
          <w:szCs w:val="24"/>
        </w:rPr>
        <w:t xml:space="preserve">i. </w:t>
      </w:r>
      <w:r w:rsidR="00503BDC">
        <w:rPr>
          <w:rFonts w:asciiTheme="majorHAnsi" w:hAnsiTheme="majorHAnsi" w:cs="Arial"/>
          <w:iCs/>
          <w:sz w:val="24"/>
          <w:szCs w:val="24"/>
        </w:rPr>
        <w:t xml:space="preserve">  </w:t>
      </w:r>
      <w:r w:rsidRPr="00B66856">
        <w:rPr>
          <w:rFonts w:asciiTheme="majorHAnsi" w:hAnsiTheme="majorHAnsi" w:cs="Arial"/>
          <w:iCs/>
          <w:sz w:val="24"/>
          <w:szCs w:val="24"/>
        </w:rPr>
        <w:t>Allow toddlers to make choices where appropriate (*4.2, 4.3, 4.4, 4.5, 5.1, 5.2, ** Level 1, Direct Service Skills, and IV.b. B)</w:t>
      </w:r>
    </w:p>
    <w:p w14:paraId="37414B96" w14:textId="2F38AA59" w:rsidR="00C62A0E" w:rsidRPr="00B66856" w:rsidRDefault="00C62A0E" w:rsidP="00C62A0E">
      <w:pPr>
        <w:spacing w:line="276" w:lineRule="auto"/>
        <w:ind w:left="1260" w:hanging="900"/>
        <w:rPr>
          <w:rFonts w:asciiTheme="majorHAnsi" w:hAnsiTheme="majorHAnsi" w:cs="Arial"/>
          <w:iCs/>
          <w:sz w:val="24"/>
          <w:szCs w:val="24"/>
        </w:rPr>
      </w:pPr>
      <w:r w:rsidRPr="00B66856">
        <w:rPr>
          <w:rFonts w:asciiTheme="majorHAnsi" w:hAnsiTheme="majorHAnsi" w:cs="Arial"/>
          <w:iCs/>
          <w:sz w:val="24"/>
          <w:szCs w:val="24"/>
        </w:rPr>
        <w:t xml:space="preserve">j. </w:t>
      </w:r>
      <w:r w:rsidR="00503BDC">
        <w:rPr>
          <w:rFonts w:asciiTheme="majorHAnsi" w:hAnsiTheme="majorHAnsi" w:cs="Arial"/>
          <w:iCs/>
          <w:sz w:val="24"/>
          <w:szCs w:val="24"/>
        </w:rPr>
        <w:t xml:space="preserve">  </w:t>
      </w:r>
      <w:r w:rsidRPr="00B66856">
        <w:rPr>
          <w:rFonts w:asciiTheme="majorHAnsi" w:hAnsiTheme="majorHAnsi" w:cs="Arial"/>
          <w:iCs/>
          <w:sz w:val="24"/>
          <w:szCs w:val="24"/>
        </w:rPr>
        <w:t>Provide and, as necessary, adapt challenging toys and materials that ensure success (*4.2, 4.3, 4.4, 4.5, 5.1, 5.2, ** Level 1, Direct Service Skills, and IV. b. G, H, L)</w:t>
      </w:r>
    </w:p>
    <w:p w14:paraId="5EFD8B63" w14:textId="77777777" w:rsidR="00C62A0E" w:rsidRPr="00B66856" w:rsidRDefault="00C62A0E" w:rsidP="00C62A0E">
      <w:pPr>
        <w:spacing w:line="276" w:lineRule="auto"/>
        <w:ind w:left="1260" w:hanging="900"/>
        <w:rPr>
          <w:rFonts w:asciiTheme="majorHAnsi" w:hAnsiTheme="majorHAnsi" w:cs="Arial"/>
          <w:iCs/>
          <w:sz w:val="24"/>
          <w:szCs w:val="24"/>
        </w:rPr>
      </w:pPr>
      <w:r w:rsidRPr="00B66856">
        <w:rPr>
          <w:rFonts w:asciiTheme="majorHAnsi" w:hAnsiTheme="majorHAnsi" w:cs="Arial"/>
          <w:iCs/>
          <w:sz w:val="24"/>
          <w:szCs w:val="24"/>
        </w:rPr>
        <w:t>k.   Select and use age appropriate books that represent children’s home and cultural environment (*4.2, 4.3, 4.4, 4.5, 5.1, 5.2, ** Level 1, Direct Service Skills, and IV.I, J, K)</w:t>
      </w:r>
    </w:p>
    <w:p w14:paraId="3FD94342" w14:textId="77777777" w:rsidR="00C62A0E" w:rsidRPr="00B66856" w:rsidRDefault="00C62A0E" w:rsidP="00C62A0E">
      <w:pPr>
        <w:spacing w:line="276" w:lineRule="auto"/>
        <w:ind w:left="1260" w:hanging="900"/>
        <w:rPr>
          <w:rFonts w:asciiTheme="majorHAnsi" w:hAnsiTheme="majorHAnsi" w:cs="Arial"/>
          <w:iCs/>
          <w:sz w:val="24"/>
          <w:szCs w:val="24"/>
        </w:rPr>
      </w:pPr>
      <w:r w:rsidRPr="00B66856">
        <w:rPr>
          <w:rFonts w:asciiTheme="majorHAnsi" w:hAnsiTheme="majorHAnsi" w:cs="Arial"/>
          <w:iCs/>
          <w:sz w:val="24"/>
          <w:szCs w:val="24"/>
        </w:rPr>
        <w:t>l.   Offer, and as necessary, adapt a variety of activities and experiences that promote creativity and creative expression, including music, art, and sand and water play (*4.2, 4.3, 4.4, 4.5, 5.1, 5.2, ** Level 1, Direct Service Skills, and IV.b. E 13.)</w:t>
      </w:r>
    </w:p>
    <w:p w14:paraId="0CF62335" w14:textId="70902D13" w:rsidR="00C62A0E" w:rsidRDefault="00503BDC" w:rsidP="00C62A0E">
      <w:pPr>
        <w:spacing w:line="276" w:lineRule="auto"/>
        <w:ind w:left="1260" w:hanging="900"/>
        <w:rPr>
          <w:rFonts w:asciiTheme="majorHAnsi" w:hAnsiTheme="majorHAnsi" w:cs="Arial"/>
          <w:iCs/>
          <w:sz w:val="24"/>
          <w:szCs w:val="24"/>
        </w:rPr>
      </w:pPr>
      <w:r>
        <w:rPr>
          <w:rFonts w:asciiTheme="majorHAnsi" w:hAnsiTheme="majorHAnsi" w:cs="Arial"/>
          <w:iCs/>
          <w:sz w:val="24"/>
          <w:szCs w:val="24"/>
        </w:rPr>
        <w:t xml:space="preserve">m.   </w:t>
      </w:r>
      <w:r w:rsidR="00C62A0E" w:rsidRPr="00B66856">
        <w:rPr>
          <w:rFonts w:asciiTheme="majorHAnsi" w:hAnsiTheme="majorHAnsi" w:cs="Arial"/>
          <w:iCs/>
          <w:sz w:val="24"/>
          <w:szCs w:val="24"/>
        </w:rPr>
        <w:t>Allow infants and toddlers to develop relationships with one or two main adults and support involvement of families. (*4.2, 4.4, ** Level 1, Direct Service Skills, Level 1, Systems Expertise, and IV.M, N)</w:t>
      </w:r>
    </w:p>
    <w:p w14:paraId="59B14EC4" w14:textId="77777777" w:rsidR="00C62A0E" w:rsidRPr="00B66856" w:rsidRDefault="00C62A0E" w:rsidP="00C62A0E">
      <w:pPr>
        <w:spacing w:line="276" w:lineRule="auto"/>
        <w:ind w:left="1260" w:hanging="900"/>
        <w:rPr>
          <w:rFonts w:asciiTheme="majorHAnsi" w:hAnsiTheme="majorHAnsi" w:cs="Arial"/>
          <w:iCs/>
          <w:sz w:val="24"/>
          <w:szCs w:val="24"/>
        </w:rPr>
      </w:pPr>
    </w:p>
    <w:p w14:paraId="02279CFC" w14:textId="77777777" w:rsidR="00C62A0E" w:rsidRDefault="00C62A0E" w:rsidP="00C62A0E">
      <w:pPr>
        <w:spacing w:line="276" w:lineRule="auto"/>
        <w:ind w:left="270" w:hanging="270"/>
        <w:rPr>
          <w:rFonts w:asciiTheme="majorHAnsi" w:hAnsiTheme="majorHAnsi" w:cs="Arial"/>
          <w:b/>
          <w:iCs/>
          <w:sz w:val="24"/>
          <w:szCs w:val="24"/>
        </w:rPr>
      </w:pPr>
      <w:r w:rsidRPr="00B66856">
        <w:rPr>
          <w:rFonts w:asciiTheme="majorHAnsi" w:hAnsiTheme="majorHAnsi" w:cs="Arial"/>
          <w:b/>
          <w:iCs/>
          <w:sz w:val="24"/>
          <w:szCs w:val="24"/>
        </w:rPr>
        <w:t>5. Demonstrate ability to participate as a member of a team to exchange information that will enhance the child’s development and family’s understanding</w:t>
      </w:r>
    </w:p>
    <w:p w14:paraId="44BE129D" w14:textId="77777777" w:rsidR="00C62A0E" w:rsidRPr="00B66856" w:rsidRDefault="00C62A0E" w:rsidP="00C62A0E">
      <w:pPr>
        <w:spacing w:line="276" w:lineRule="auto"/>
        <w:ind w:left="270" w:hanging="270"/>
        <w:rPr>
          <w:rFonts w:asciiTheme="majorHAnsi" w:hAnsiTheme="majorHAnsi" w:cs="Arial"/>
          <w:b/>
          <w:iCs/>
          <w:sz w:val="24"/>
          <w:szCs w:val="24"/>
        </w:rPr>
      </w:pPr>
    </w:p>
    <w:p w14:paraId="4ADCEB2D" w14:textId="4AD86A97" w:rsidR="00C62A0E" w:rsidRPr="00B66856" w:rsidRDefault="00C62A0E" w:rsidP="00C62A0E">
      <w:pPr>
        <w:spacing w:line="276" w:lineRule="auto"/>
        <w:ind w:left="1170" w:hanging="810"/>
        <w:rPr>
          <w:rFonts w:asciiTheme="majorHAnsi" w:hAnsiTheme="majorHAnsi" w:cs="Arial"/>
          <w:iCs/>
          <w:sz w:val="24"/>
          <w:szCs w:val="24"/>
        </w:rPr>
      </w:pPr>
      <w:r w:rsidRPr="00B66856">
        <w:rPr>
          <w:rFonts w:asciiTheme="majorHAnsi" w:hAnsiTheme="majorHAnsi" w:cs="Arial"/>
          <w:iCs/>
          <w:sz w:val="24"/>
          <w:szCs w:val="24"/>
        </w:rPr>
        <w:t xml:space="preserve">a.  </w:t>
      </w:r>
      <w:r w:rsidR="00503BDC">
        <w:rPr>
          <w:rFonts w:asciiTheme="majorHAnsi" w:hAnsiTheme="majorHAnsi" w:cs="Arial"/>
          <w:iCs/>
          <w:sz w:val="24"/>
          <w:szCs w:val="24"/>
        </w:rPr>
        <w:t xml:space="preserve"> </w:t>
      </w:r>
      <w:r w:rsidRPr="00B66856">
        <w:rPr>
          <w:rFonts w:asciiTheme="majorHAnsi" w:hAnsiTheme="majorHAnsi" w:cs="Arial"/>
          <w:iCs/>
          <w:sz w:val="24"/>
          <w:szCs w:val="24"/>
        </w:rPr>
        <w:t>Gather information with direction and supervisory support as a component of developmental, health, and assessment screening of infants and toddlers, while assuring confidentiality ((*4.1, 6.1I , ** Level 1, Direct Service Skills, Level 1, Systems Expertise, and IV. a. F, IV.b.  M)</w:t>
      </w:r>
    </w:p>
    <w:p w14:paraId="1836FB89" w14:textId="6B7E0EC0" w:rsidR="00C62A0E" w:rsidRPr="00B66856" w:rsidRDefault="00C62A0E" w:rsidP="00C62A0E">
      <w:pPr>
        <w:spacing w:line="276" w:lineRule="auto"/>
        <w:ind w:left="1170" w:hanging="810"/>
        <w:rPr>
          <w:rFonts w:asciiTheme="majorHAnsi" w:hAnsiTheme="majorHAnsi" w:cs="Arial"/>
          <w:iCs/>
          <w:sz w:val="24"/>
          <w:szCs w:val="24"/>
        </w:rPr>
      </w:pPr>
      <w:r w:rsidRPr="00B66856">
        <w:rPr>
          <w:rFonts w:asciiTheme="majorHAnsi" w:hAnsiTheme="majorHAnsi" w:cs="Arial"/>
          <w:iCs/>
          <w:sz w:val="24"/>
          <w:szCs w:val="24"/>
        </w:rPr>
        <w:t xml:space="preserve">b.  </w:t>
      </w:r>
      <w:r w:rsidR="00503BDC">
        <w:rPr>
          <w:rFonts w:asciiTheme="majorHAnsi" w:hAnsiTheme="majorHAnsi" w:cs="Arial"/>
          <w:iCs/>
          <w:sz w:val="24"/>
          <w:szCs w:val="24"/>
        </w:rPr>
        <w:t xml:space="preserve"> </w:t>
      </w:r>
      <w:r w:rsidRPr="00B66856">
        <w:rPr>
          <w:rFonts w:asciiTheme="majorHAnsi" w:hAnsiTheme="majorHAnsi" w:cs="Arial"/>
          <w:iCs/>
          <w:sz w:val="24"/>
          <w:szCs w:val="24"/>
        </w:rPr>
        <w:t>Demonstrate collaborative strategies with families to support and expand on as appropriate their everyday routines and activities as primary learning opportunities for the infant/toddler (*5.2, ** Level 1, Direct Service Skills, Level 1, Systems Expertise, and IV.a. E)</w:t>
      </w:r>
    </w:p>
    <w:p w14:paraId="105C769D" w14:textId="77777777" w:rsidR="00C62A0E" w:rsidRPr="00B66856" w:rsidRDefault="00C62A0E" w:rsidP="00C62A0E">
      <w:pPr>
        <w:spacing w:line="276" w:lineRule="auto"/>
        <w:ind w:left="17" w:hanging="51"/>
        <w:rPr>
          <w:rFonts w:asciiTheme="majorHAnsi" w:hAnsiTheme="majorHAnsi" w:cstheme="majorHAnsi"/>
          <w:sz w:val="24"/>
          <w:szCs w:val="24"/>
        </w:rPr>
      </w:pPr>
    </w:p>
    <w:p w14:paraId="463F0F38" w14:textId="77777777" w:rsidR="00C62A0E" w:rsidRDefault="00C62A0E" w:rsidP="00C62A0E">
      <w:pPr>
        <w:spacing w:line="276" w:lineRule="auto"/>
        <w:ind w:left="17" w:hanging="51"/>
        <w:rPr>
          <w:rFonts w:asciiTheme="majorHAnsi" w:hAnsiTheme="majorHAnsi" w:cstheme="majorHAnsi"/>
          <w:b/>
          <w:sz w:val="24"/>
          <w:szCs w:val="24"/>
        </w:rPr>
      </w:pPr>
      <w:r w:rsidRPr="00B66856">
        <w:rPr>
          <w:rFonts w:asciiTheme="majorHAnsi" w:hAnsiTheme="majorHAnsi" w:cstheme="majorHAnsi"/>
          <w:b/>
          <w:sz w:val="24"/>
          <w:szCs w:val="24"/>
        </w:rPr>
        <w:t>6. Reflect on contribution as a professional concerned with the wellbeing of infants/ toddlers and families.</w:t>
      </w:r>
    </w:p>
    <w:p w14:paraId="7C37BB4B" w14:textId="77777777" w:rsidR="00C62A0E" w:rsidRPr="00B66856" w:rsidRDefault="00C62A0E" w:rsidP="00C62A0E">
      <w:pPr>
        <w:spacing w:line="276" w:lineRule="auto"/>
        <w:ind w:left="17" w:hanging="51"/>
        <w:rPr>
          <w:rFonts w:asciiTheme="majorHAnsi" w:hAnsiTheme="majorHAnsi" w:cstheme="majorHAnsi"/>
          <w:b/>
          <w:sz w:val="24"/>
          <w:szCs w:val="24"/>
        </w:rPr>
      </w:pPr>
    </w:p>
    <w:p w14:paraId="0119384B" w14:textId="5E08CB2B" w:rsidR="00C62A0E" w:rsidRPr="00B66856" w:rsidRDefault="00C62A0E" w:rsidP="00C62A0E">
      <w:pPr>
        <w:spacing w:line="276" w:lineRule="auto"/>
        <w:ind w:left="1260" w:hanging="900"/>
        <w:rPr>
          <w:rFonts w:asciiTheme="majorHAnsi" w:hAnsiTheme="majorHAnsi" w:cstheme="majorHAnsi"/>
          <w:sz w:val="24"/>
          <w:szCs w:val="24"/>
        </w:rPr>
      </w:pPr>
      <w:r w:rsidRPr="00B66856">
        <w:rPr>
          <w:rFonts w:asciiTheme="majorHAnsi" w:hAnsiTheme="majorHAnsi" w:cstheme="majorHAnsi"/>
          <w:sz w:val="24"/>
          <w:szCs w:val="24"/>
        </w:rPr>
        <w:t xml:space="preserve">a.  </w:t>
      </w:r>
      <w:r w:rsidR="00503BDC">
        <w:rPr>
          <w:rFonts w:asciiTheme="majorHAnsi" w:hAnsiTheme="majorHAnsi" w:cstheme="majorHAnsi"/>
          <w:sz w:val="24"/>
          <w:szCs w:val="24"/>
        </w:rPr>
        <w:t xml:space="preserve"> </w:t>
      </w:r>
      <w:r w:rsidRPr="00B66856">
        <w:rPr>
          <w:rFonts w:asciiTheme="majorHAnsi" w:hAnsiTheme="majorHAnsi" w:cstheme="majorHAnsi"/>
          <w:sz w:val="24"/>
          <w:szCs w:val="24"/>
        </w:rPr>
        <w:t>Assess own professional growth areas in the context of strengths and challenges.(* 7.2,  7.3 **Level 1, Thinking, Level 1, Reflection, and IV. a. E.)</w:t>
      </w:r>
    </w:p>
    <w:p w14:paraId="3F913517" w14:textId="12670E5C" w:rsidR="00C62A0E" w:rsidRPr="00B66856" w:rsidRDefault="00C62A0E" w:rsidP="00C62A0E">
      <w:pPr>
        <w:spacing w:line="276" w:lineRule="auto"/>
        <w:ind w:left="1260" w:hanging="900"/>
        <w:rPr>
          <w:rFonts w:asciiTheme="majorHAnsi" w:hAnsiTheme="majorHAnsi" w:cstheme="majorHAnsi"/>
          <w:sz w:val="24"/>
          <w:szCs w:val="24"/>
        </w:rPr>
      </w:pPr>
      <w:r w:rsidRPr="00B66856">
        <w:rPr>
          <w:rFonts w:asciiTheme="majorHAnsi" w:hAnsiTheme="majorHAnsi" w:cstheme="majorHAnsi"/>
          <w:sz w:val="24"/>
          <w:szCs w:val="24"/>
        </w:rPr>
        <w:t xml:space="preserve">b.  </w:t>
      </w:r>
      <w:r w:rsidR="00503BDC">
        <w:rPr>
          <w:rFonts w:asciiTheme="majorHAnsi" w:hAnsiTheme="majorHAnsi" w:cstheme="majorHAnsi"/>
          <w:sz w:val="24"/>
          <w:szCs w:val="24"/>
        </w:rPr>
        <w:t xml:space="preserve"> </w:t>
      </w:r>
      <w:r w:rsidRPr="00B66856">
        <w:rPr>
          <w:rFonts w:asciiTheme="majorHAnsi" w:hAnsiTheme="majorHAnsi" w:cstheme="majorHAnsi"/>
          <w:sz w:val="24"/>
          <w:szCs w:val="24"/>
        </w:rPr>
        <w:t>Demonstrate collaboration and use of appropriate communication with team through adherence to confidentiality practices. (*6.1 7.3, ** Level 1, Thinking, Level 1, Reflection, and IV. a. F)</w:t>
      </w:r>
    </w:p>
    <w:p w14:paraId="40AE94C4" w14:textId="5DCC63D6" w:rsidR="00C62A0E" w:rsidRPr="00B66856" w:rsidRDefault="00C62A0E" w:rsidP="00C62A0E">
      <w:pPr>
        <w:spacing w:line="276" w:lineRule="auto"/>
        <w:ind w:left="1260" w:hanging="900"/>
        <w:rPr>
          <w:rFonts w:asciiTheme="majorHAnsi" w:hAnsiTheme="majorHAnsi" w:cstheme="majorHAnsi"/>
          <w:sz w:val="24"/>
          <w:szCs w:val="24"/>
        </w:rPr>
      </w:pPr>
      <w:r w:rsidRPr="00B66856">
        <w:rPr>
          <w:rFonts w:asciiTheme="majorHAnsi" w:hAnsiTheme="majorHAnsi" w:cstheme="majorHAnsi"/>
          <w:sz w:val="24"/>
          <w:szCs w:val="24"/>
        </w:rPr>
        <w:t xml:space="preserve">c. </w:t>
      </w:r>
      <w:r w:rsidR="00503BDC">
        <w:rPr>
          <w:rFonts w:asciiTheme="majorHAnsi" w:hAnsiTheme="majorHAnsi" w:cstheme="majorHAnsi"/>
          <w:sz w:val="24"/>
          <w:szCs w:val="24"/>
        </w:rPr>
        <w:t xml:space="preserve">  </w:t>
      </w:r>
      <w:r w:rsidRPr="00B66856">
        <w:rPr>
          <w:rFonts w:asciiTheme="majorHAnsi" w:hAnsiTheme="majorHAnsi" w:cstheme="majorHAnsi"/>
          <w:sz w:val="24"/>
          <w:szCs w:val="24"/>
        </w:rPr>
        <w:t>Discuss the IFSP process and how it impacts infants/toddlers and their families. (*3.2, 6.1, ** Level 1, Thinking, Level 1, Reflection, and IV.a. F)</w:t>
      </w:r>
    </w:p>
    <w:p w14:paraId="048DE73E" w14:textId="0E15123A" w:rsidR="00C62A0E" w:rsidRPr="000F3269" w:rsidRDefault="00C62A0E" w:rsidP="00C62A0E">
      <w:pPr>
        <w:spacing w:line="276" w:lineRule="auto"/>
        <w:ind w:left="1260" w:hanging="900"/>
        <w:rPr>
          <w:rFonts w:asciiTheme="majorHAnsi" w:hAnsiTheme="majorHAnsi" w:cstheme="majorHAnsi"/>
          <w:sz w:val="24"/>
          <w:szCs w:val="24"/>
        </w:rPr>
      </w:pPr>
      <w:r w:rsidRPr="00B66856">
        <w:rPr>
          <w:rFonts w:asciiTheme="majorHAnsi" w:hAnsiTheme="majorHAnsi" w:cstheme="majorHAnsi"/>
          <w:sz w:val="24"/>
          <w:szCs w:val="24"/>
        </w:rPr>
        <w:t xml:space="preserve">d. </w:t>
      </w:r>
      <w:r w:rsidR="00503BDC">
        <w:rPr>
          <w:rFonts w:asciiTheme="majorHAnsi" w:hAnsiTheme="majorHAnsi" w:cstheme="majorHAnsi"/>
          <w:sz w:val="24"/>
          <w:szCs w:val="24"/>
        </w:rPr>
        <w:t xml:space="preserve">  </w:t>
      </w:r>
      <w:r w:rsidRPr="00B66856">
        <w:rPr>
          <w:rFonts w:asciiTheme="majorHAnsi" w:hAnsiTheme="majorHAnsi" w:cstheme="majorHAnsi"/>
          <w:sz w:val="24"/>
          <w:szCs w:val="24"/>
        </w:rPr>
        <w:t>Identify professional team members who might participate in the IFSP process. (*3.2, 6.1, ** Level 1, Thinking, Level 1, Reflection, and IV. a. F)</w:t>
      </w:r>
    </w:p>
    <w:p w14:paraId="52ECE64D" w14:textId="77777777" w:rsidR="00C62A0E" w:rsidRDefault="00C62A0E" w:rsidP="00C62A0E">
      <w:pPr>
        <w:rPr>
          <w:rFonts w:asciiTheme="majorHAnsi" w:hAnsiTheme="majorHAnsi" w:cstheme="majorHAnsi"/>
          <w:sz w:val="24"/>
          <w:szCs w:val="24"/>
        </w:rPr>
      </w:pPr>
      <w:r>
        <w:rPr>
          <w:rFonts w:asciiTheme="majorHAnsi" w:hAnsiTheme="majorHAnsi" w:cstheme="majorHAnsi"/>
          <w:sz w:val="24"/>
          <w:szCs w:val="24"/>
        </w:rPr>
        <w:br w:type="page"/>
      </w:r>
    </w:p>
    <w:p w14:paraId="654BFB53" w14:textId="77777777" w:rsidR="00C62A0E" w:rsidRPr="00B66856" w:rsidRDefault="00C62A0E" w:rsidP="00C62A0E">
      <w:pPr>
        <w:spacing w:line="276" w:lineRule="auto"/>
        <w:jc w:val="center"/>
        <w:rPr>
          <w:rFonts w:asciiTheme="majorHAnsi" w:hAnsiTheme="majorHAnsi" w:cstheme="majorHAnsi"/>
          <w:b/>
          <w:sz w:val="28"/>
          <w:szCs w:val="28"/>
        </w:rPr>
      </w:pPr>
      <w:r w:rsidRPr="00B66856">
        <w:rPr>
          <w:rFonts w:asciiTheme="majorHAnsi" w:hAnsiTheme="majorHAnsi" w:cstheme="majorHAnsi"/>
          <w:b/>
          <w:sz w:val="28"/>
          <w:szCs w:val="28"/>
        </w:rPr>
        <w:t>Infant Family Studies</w:t>
      </w:r>
    </w:p>
    <w:p w14:paraId="2EF599D0" w14:textId="77777777" w:rsidR="00C62A0E" w:rsidRDefault="00C62A0E" w:rsidP="00C62A0E">
      <w:pPr>
        <w:spacing w:line="276" w:lineRule="auto"/>
        <w:jc w:val="center"/>
        <w:rPr>
          <w:rFonts w:asciiTheme="majorHAnsi" w:hAnsiTheme="majorHAnsi" w:cstheme="majorHAnsi"/>
          <w:b/>
          <w:sz w:val="28"/>
          <w:szCs w:val="28"/>
        </w:rPr>
      </w:pPr>
      <w:r w:rsidRPr="00B66856">
        <w:rPr>
          <w:rFonts w:asciiTheme="majorHAnsi" w:hAnsiTheme="majorHAnsi" w:cstheme="majorHAnsi"/>
          <w:b/>
          <w:sz w:val="28"/>
          <w:szCs w:val="28"/>
        </w:rPr>
        <w:t>Program Learning Outcomes</w:t>
      </w:r>
    </w:p>
    <w:p w14:paraId="1F1A814E" w14:textId="77777777" w:rsidR="00C62A0E" w:rsidRDefault="00C62A0E" w:rsidP="00C62A0E">
      <w:pPr>
        <w:spacing w:line="276" w:lineRule="auto"/>
        <w:jc w:val="center"/>
        <w:rPr>
          <w:rFonts w:asciiTheme="majorHAnsi" w:hAnsiTheme="majorHAnsi" w:cstheme="majorHAnsi"/>
          <w:b/>
          <w:sz w:val="28"/>
          <w:szCs w:val="28"/>
        </w:rPr>
      </w:pPr>
    </w:p>
    <w:p w14:paraId="56DF3E6A" w14:textId="77777777" w:rsidR="00C62A0E" w:rsidRPr="00B66856" w:rsidRDefault="00C62A0E" w:rsidP="00C62A0E">
      <w:pPr>
        <w:spacing w:line="276" w:lineRule="auto"/>
        <w:rPr>
          <w:rFonts w:asciiTheme="majorHAnsi" w:hAnsiTheme="majorHAnsi" w:cstheme="majorHAnsi"/>
          <w:b/>
          <w:sz w:val="24"/>
          <w:szCs w:val="24"/>
        </w:rPr>
      </w:pPr>
      <w:r w:rsidRPr="00B66856">
        <w:rPr>
          <w:rFonts w:asciiTheme="majorHAnsi" w:hAnsiTheme="majorHAnsi" w:cstheme="majorHAnsi"/>
          <w:b/>
          <w:sz w:val="24"/>
          <w:szCs w:val="24"/>
        </w:rPr>
        <w:t>Following completion of the Infant Family Studies program, the student will be able to:</w:t>
      </w:r>
    </w:p>
    <w:p w14:paraId="4D6A415F" w14:textId="77777777" w:rsidR="00C62A0E" w:rsidRDefault="00C62A0E" w:rsidP="00C62A0E">
      <w:pPr>
        <w:spacing w:line="276" w:lineRule="auto"/>
        <w:rPr>
          <w:rFonts w:asciiTheme="majorHAnsi" w:hAnsiTheme="majorHAnsi" w:cstheme="majorHAnsi"/>
          <w:sz w:val="24"/>
          <w:szCs w:val="24"/>
        </w:rPr>
      </w:pPr>
    </w:p>
    <w:p w14:paraId="005AC3B0" w14:textId="77777777" w:rsidR="00C62A0E" w:rsidRPr="006E6AD1" w:rsidRDefault="00C62A0E" w:rsidP="006F3FA2">
      <w:pPr>
        <w:pStyle w:val="ListParagraph"/>
        <w:widowControl/>
        <w:numPr>
          <w:ilvl w:val="0"/>
          <w:numId w:val="58"/>
        </w:numPr>
        <w:spacing w:after="160" w:line="259" w:lineRule="auto"/>
        <w:rPr>
          <w:sz w:val="24"/>
          <w:szCs w:val="24"/>
        </w:rPr>
      </w:pPr>
      <w:r w:rsidRPr="006E6AD1">
        <w:rPr>
          <w:sz w:val="24"/>
          <w:szCs w:val="24"/>
        </w:rPr>
        <w:t>Demonstrate ability to define and apply caregiving practices and programming that support the optimal development of all infants and toddlers using a team approach.</w:t>
      </w:r>
    </w:p>
    <w:p w14:paraId="3511F92D" w14:textId="77777777" w:rsidR="00C62A0E" w:rsidRPr="006E6AD1" w:rsidRDefault="00C62A0E" w:rsidP="006F3FA2">
      <w:pPr>
        <w:pStyle w:val="ListParagraph"/>
        <w:widowControl/>
        <w:numPr>
          <w:ilvl w:val="0"/>
          <w:numId w:val="58"/>
        </w:numPr>
        <w:spacing w:after="160" w:line="259" w:lineRule="auto"/>
        <w:rPr>
          <w:sz w:val="24"/>
          <w:szCs w:val="24"/>
        </w:rPr>
      </w:pPr>
      <w:r w:rsidRPr="006E6AD1">
        <w:rPr>
          <w:sz w:val="24"/>
          <w:szCs w:val="24"/>
        </w:rPr>
        <w:t>Demonstrate ability to participate as a member of a team to exchange information that will enhance the child’s development and family’s understanding.</w:t>
      </w:r>
    </w:p>
    <w:p w14:paraId="0D90FCB5" w14:textId="77777777" w:rsidR="00C62A0E" w:rsidRPr="006E6AD1" w:rsidRDefault="00C62A0E" w:rsidP="006F3FA2">
      <w:pPr>
        <w:pStyle w:val="ListParagraph"/>
        <w:widowControl/>
        <w:numPr>
          <w:ilvl w:val="0"/>
          <w:numId w:val="58"/>
        </w:numPr>
        <w:spacing w:after="160" w:line="259" w:lineRule="auto"/>
        <w:rPr>
          <w:sz w:val="24"/>
          <w:szCs w:val="24"/>
        </w:rPr>
      </w:pPr>
      <w:r w:rsidRPr="006E6AD1">
        <w:rPr>
          <w:rFonts w:cs="Arial"/>
          <w:iCs/>
          <w:sz w:val="24"/>
          <w:szCs w:val="24"/>
        </w:rPr>
        <w:t>Demonstrate basic understanding of and respect for the family’s role in the development of their infant and toddler within diversity of culture, community and ability.</w:t>
      </w:r>
    </w:p>
    <w:p w14:paraId="0E3B66F3" w14:textId="77777777" w:rsidR="00C62A0E" w:rsidRPr="006E6AD1" w:rsidRDefault="00C62A0E" w:rsidP="006F3FA2">
      <w:pPr>
        <w:pStyle w:val="ListParagraph"/>
        <w:widowControl/>
        <w:numPr>
          <w:ilvl w:val="0"/>
          <w:numId w:val="58"/>
        </w:numPr>
        <w:spacing w:before="40" w:after="40" w:line="259" w:lineRule="auto"/>
        <w:rPr>
          <w:rFonts w:cs="Arial"/>
          <w:iCs/>
          <w:sz w:val="24"/>
          <w:szCs w:val="24"/>
        </w:rPr>
      </w:pPr>
      <w:r w:rsidRPr="006E6AD1">
        <w:rPr>
          <w:rFonts w:cs="Arial"/>
          <w:iCs/>
          <w:sz w:val="24"/>
          <w:szCs w:val="24"/>
        </w:rPr>
        <w:t xml:space="preserve">Demonstrate basic level of ability to work collaboratively with the family and the community toward promoting the health, welfare, and development of infants and toddlers, including those with/or at-risk for developmental delay. </w:t>
      </w:r>
    </w:p>
    <w:p w14:paraId="17E93ECA" w14:textId="77777777" w:rsidR="00C62A0E" w:rsidRPr="006E6AD1" w:rsidRDefault="00C62A0E" w:rsidP="006F3FA2">
      <w:pPr>
        <w:pStyle w:val="ListParagraph"/>
        <w:widowControl/>
        <w:numPr>
          <w:ilvl w:val="0"/>
          <w:numId w:val="58"/>
        </w:numPr>
        <w:spacing w:after="160" w:line="259" w:lineRule="auto"/>
        <w:rPr>
          <w:rFonts w:eastAsia="Arial Unicode MS" w:cs="Arial Unicode MS"/>
          <w:sz w:val="24"/>
          <w:szCs w:val="24"/>
        </w:rPr>
      </w:pPr>
      <w:r w:rsidRPr="006E6AD1">
        <w:rPr>
          <w:rFonts w:cs="Arial"/>
          <w:iCs/>
          <w:sz w:val="24"/>
          <w:szCs w:val="24"/>
        </w:rPr>
        <w:t>Demonstrate ability to carry out responsibilities with infants and families in a professional manner and engage as member of the profession.</w:t>
      </w:r>
    </w:p>
    <w:p w14:paraId="6A1A7BEF" w14:textId="77777777" w:rsidR="00C62A0E" w:rsidRPr="006E6AD1" w:rsidRDefault="00C62A0E" w:rsidP="006F3FA2">
      <w:pPr>
        <w:pStyle w:val="ListParagraph"/>
        <w:widowControl/>
        <w:numPr>
          <w:ilvl w:val="0"/>
          <w:numId w:val="58"/>
        </w:numPr>
        <w:spacing w:after="160" w:line="259" w:lineRule="auto"/>
        <w:rPr>
          <w:rFonts w:cs="Arial"/>
          <w:iCs/>
          <w:sz w:val="24"/>
          <w:szCs w:val="24"/>
        </w:rPr>
      </w:pPr>
      <w:r w:rsidRPr="006E6AD1">
        <w:rPr>
          <w:rFonts w:cs="Arial"/>
          <w:iCs/>
          <w:sz w:val="24"/>
          <w:szCs w:val="24"/>
        </w:rPr>
        <w:t>Demonstrate knowledge of child development in the context of primary relationships and in the domains of perceptual, motor, social, emotional, communication, adaptive, and cognitive growth for typically and atypically developing infants and toddlers.</w:t>
      </w:r>
    </w:p>
    <w:p w14:paraId="151174A4" w14:textId="77777777" w:rsidR="00C62A0E" w:rsidRPr="00B66856" w:rsidRDefault="00C62A0E" w:rsidP="006F3FA2">
      <w:pPr>
        <w:pStyle w:val="ListParagraph"/>
        <w:widowControl/>
        <w:numPr>
          <w:ilvl w:val="0"/>
          <w:numId w:val="58"/>
        </w:numPr>
        <w:spacing w:after="160" w:line="259" w:lineRule="auto"/>
        <w:rPr>
          <w:rFonts w:cs="Arial"/>
          <w:iCs/>
          <w:sz w:val="24"/>
          <w:szCs w:val="24"/>
        </w:rPr>
      </w:pPr>
      <w:r w:rsidRPr="006E6AD1">
        <w:rPr>
          <w:rFonts w:cs="Arial"/>
          <w:iCs/>
          <w:sz w:val="24"/>
          <w:szCs w:val="24"/>
        </w:rPr>
        <w:t>Demonstrate basic understanding of the impact of the staff-parent relationship as it relates to positive, mutually satisfying and growth-promoting parent-child interactions.</w:t>
      </w:r>
      <w:r w:rsidRPr="006E6AD1">
        <w:rPr>
          <w:sz w:val="24"/>
          <w:szCs w:val="24"/>
        </w:rPr>
        <w:t> </w:t>
      </w:r>
    </w:p>
    <w:p w14:paraId="59B471DF" w14:textId="77777777" w:rsidR="00C62A0E" w:rsidRPr="006E6AD1" w:rsidRDefault="00C62A0E" w:rsidP="006F3FA2">
      <w:pPr>
        <w:pStyle w:val="ListParagraph"/>
        <w:widowControl/>
        <w:numPr>
          <w:ilvl w:val="0"/>
          <w:numId w:val="58"/>
        </w:numPr>
        <w:tabs>
          <w:tab w:val="left" w:pos="3795"/>
        </w:tabs>
        <w:spacing w:after="160" w:line="259" w:lineRule="auto"/>
        <w:rPr>
          <w:sz w:val="24"/>
          <w:szCs w:val="24"/>
        </w:rPr>
      </w:pPr>
      <w:r w:rsidRPr="006E6AD1">
        <w:rPr>
          <w:sz w:val="24"/>
          <w:szCs w:val="24"/>
        </w:rPr>
        <w:t xml:space="preserve">Demonstrate basic knowledge of the characteristics of the conditions associated with developmental delay ( e.g., biological, environmental, medical factors) as well as those characteristics which place the infant and toddler at risk for delayed development (e.g., biological, environmental and/or medical). </w:t>
      </w:r>
    </w:p>
    <w:p w14:paraId="7A815DFC" w14:textId="77777777" w:rsidR="00C62A0E" w:rsidRPr="006E6AD1" w:rsidRDefault="00C62A0E" w:rsidP="006F3FA2">
      <w:pPr>
        <w:pStyle w:val="ListParagraph"/>
        <w:widowControl/>
        <w:numPr>
          <w:ilvl w:val="0"/>
          <w:numId w:val="58"/>
        </w:numPr>
        <w:tabs>
          <w:tab w:val="left" w:pos="3795"/>
        </w:tabs>
        <w:spacing w:after="160" w:line="259" w:lineRule="auto"/>
        <w:ind w:right="-720"/>
        <w:rPr>
          <w:sz w:val="24"/>
          <w:szCs w:val="24"/>
        </w:rPr>
      </w:pPr>
      <w:r w:rsidRPr="006E6AD1">
        <w:rPr>
          <w:sz w:val="24"/>
          <w:szCs w:val="24"/>
        </w:rPr>
        <w:t xml:space="preserve">Knowledge of and respect for variations across cultures, in terms of family strengths, expectations, values, and childrearing practices as they influence an infant’s development and learning. </w:t>
      </w:r>
    </w:p>
    <w:p w14:paraId="4FFF94EA" w14:textId="77777777" w:rsidR="00C62A0E" w:rsidRPr="006E6AD1" w:rsidRDefault="00C62A0E" w:rsidP="006F3FA2">
      <w:pPr>
        <w:pStyle w:val="ListParagraph"/>
        <w:widowControl/>
        <w:numPr>
          <w:ilvl w:val="0"/>
          <w:numId w:val="58"/>
        </w:numPr>
        <w:spacing w:after="160" w:line="259" w:lineRule="auto"/>
        <w:rPr>
          <w:sz w:val="24"/>
          <w:szCs w:val="24"/>
        </w:rPr>
      </w:pPr>
      <w:r w:rsidRPr="006E6AD1">
        <w:rPr>
          <w:sz w:val="24"/>
          <w:szCs w:val="24"/>
        </w:rPr>
        <w:t xml:space="preserve">Demonstrate ability to promote good health, nutrition and a safe environment for </w:t>
      </w:r>
    </w:p>
    <w:p w14:paraId="1B00C554" w14:textId="77777777" w:rsidR="00C62A0E" w:rsidRPr="006E6AD1" w:rsidRDefault="00C62A0E" w:rsidP="00C62A0E">
      <w:pPr>
        <w:pStyle w:val="ListParagraph"/>
        <w:rPr>
          <w:sz w:val="24"/>
          <w:szCs w:val="24"/>
        </w:rPr>
      </w:pPr>
      <w:r w:rsidRPr="006E6AD1">
        <w:rPr>
          <w:sz w:val="24"/>
          <w:szCs w:val="24"/>
        </w:rPr>
        <w:t>infants and toddlers, including those with or at-risk for developmental delay.</w:t>
      </w:r>
    </w:p>
    <w:p w14:paraId="079EE5B6" w14:textId="77777777" w:rsidR="00C62A0E" w:rsidRPr="006E6AD1" w:rsidRDefault="00C62A0E" w:rsidP="00C62A0E">
      <w:pPr>
        <w:pStyle w:val="ListParagraph"/>
        <w:rPr>
          <w:sz w:val="24"/>
          <w:szCs w:val="24"/>
        </w:rPr>
      </w:pPr>
    </w:p>
    <w:p w14:paraId="75DF2173" w14:textId="5968E361" w:rsidR="00503BDC" w:rsidRDefault="00503BDC">
      <w:pPr>
        <w:rPr>
          <w:rFonts w:asciiTheme="majorHAnsi" w:hAnsiTheme="majorHAnsi" w:cstheme="majorHAnsi"/>
          <w:sz w:val="24"/>
          <w:szCs w:val="24"/>
        </w:rPr>
      </w:pPr>
      <w:r>
        <w:rPr>
          <w:rFonts w:asciiTheme="majorHAnsi" w:hAnsiTheme="majorHAnsi" w:cstheme="majorHAnsi"/>
          <w:sz w:val="24"/>
          <w:szCs w:val="24"/>
        </w:rPr>
        <w:br w:type="page"/>
      </w:r>
    </w:p>
    <w:p w14:paraId="27E7F5CD" w14:textId="77777777" w:rsidR="00C62A0E" w:rsidRPr="000F3269" w:rsidRDefault="00C62A0E" w:rsidP="00C62A0E">
      <w:pPr>
        <w:spacing w:line="276" w:lineRule="auto"/>
        <w:rPr>
          <w:rFonts w:asciiTheme="majorHAnsi" w:hAnsiTheme="majorHAnsi" w:cstheme="majorHAnsi"/>
          <w:sz w:val="24"/>
          <w:szCs w:val="24"/>
        </w:rPr>
      </w:pPr>
    </w:p>
    <w:p w14:paraId="633E5774" w14:textId="6760ECF1" w:rsidR="002D0D3A" w:rsidRPr="00503BDC" w:rsidRDefault="00A10271" w:rsidP="008F02E0">
      <w:pPr>
        <w:pStyle w:val="Heading1"/>
        <w:widowControl/>
        <w:tabs>
          <w:tab w:val="clear" w:pos="1710"/>
        </w:tabs>
        <w:spacing w:before="280" w:after="280"/>
        <w:ind w:left="0"/>
        <w:jc w:val="center"/>
        <w:rPr>
          <w:rFonts w:asciiTheme="majorHAnsi" w:hAnsiTheme="majorHAnsi" w:cstheme="majorHAnsi"/>
          <w:b/>
          <w:color w:val="AD0001"/>
        </w:rPr>
      </w:pPr>
      <w:bookmarkStart w:id="59" w:name="_Toc19871356"/>
      <w:r w:rsidRPr="00503BDC">
        <w:rPr>
          <w:rFonts w:asciiTheme="majorHAnsi" w:hAnsiTheme="majorHAnsi" w:cstheme="majorHAnsi"/>
          <w:b/>
          <w:color w:val="AD0001"/>
        </w:rPr>
        <w:t>ECED</w:t>
      </w:r>
      <w:r w:rsidR="008F02E0">
        <w:rPr>
          <w:rFonts w:asciiTheme="majorHAnsi" w:hAnsiTheme="majorHAnsi" w:cstheme="majorHAnsi"/>
          <w:b/>
          <w:color w:val="AD0001"/>
        </w:rPr>
        <w:tab/>
      </w:r>
      <w:r w:rsidR="00AA740A">
        <w:rPr>
          <w:rFonts w:asciiTheme="majorHAnsi" w:hAnsiTheme="majorHAnsi" w:cstheme="majorHAnsi"/>
          <w:b/>
          <w:color w:val="AD0001"/>
        </w:rPr>
        <w:t>2240</w:t>
      </w:r>
      <w:r w:rsidRPr="00503BDC">
        <w:rPr>
          <w:rFonts w:asciiTheme="majorHAnsi" w:hAnsiTheme="majorHAnsi" w:cstheme="majorHAnsi"/>
          <w:b/>
          <w:color w:val="AD0001"/>
        </w:rPr>
        <w:tab/>
        <w:t>Infant-Toddler Growth and Development (Prenatal to 3)</w:t>
      </w:r>
      <w:bookmarkEnd w:id="59"/>
    </w:p>
    <w:p w14:paraId="69ADE0A5" w14:textId="77777777" w:rsidR="002D0D3A" w:rsidRPr="00503BDC" w:rsidRDefault="00A10271" w:rsidP="00503BDC">
      <w:pPr>
        <w:widowControl/>
        <w:spacing w:after="280"/>
        <w:jc w:val="center"/>
        <w:rPr>
          <w:rFonts w:asciiTheme="majorHAnsi" w:hAnsiTheme="majorHAnsi" w:cstheme="majorHAnsi"/>
          <w:b/>
          <w:color w:val="AD0001"/>
          <w:sz w:val="24"/>
          <w:szCs w:val="24"/>
        </w:rPr>
      </w:pPr>
      <w:r w:rsidRPr="00503BDC">
        <w:rPr>
          <w:rFonts w:asciiTheme="majorHAnsi" w:hAnsiTheme="majorHAnsi" w:cstheme="majorHAnsi"/>
          <w:b/>
          <w:color w:val="AD0001"/>
          <w:sz w:val="24"/>
          <w:szCs w:val="24"/>
        </w:rPr>
        <w:t>(3 Credits)</w:t>
      </w:r>
    </w:p>
    <w:p w14:paraId="4E8FFC2C" w14:textId="5BEFA043" w:rsidR="002D0D3A" w:rsidRPr="00503BDC" w:rsidRDefault="00A10271">
      <w:pPr>
        <w:widowControl/>
        <w:spacing w:after="280"/>
        <w:rPr>
          <w:rFonts w:asciiTheme="majorHAnsi" w:hAnsiTheme="majorHAnsi" w:cstheme="majorHAnsi"/>
          <w:b/>
          <w:color w:val="AD0001"/>
          <w:sz w:val="24"/>
          <w:szCs w:val="24"/>
        </w:rPr>
      </w:pPr>
      <w:r w:rsidRPr="00503BDC">
        <w:rPr>
          <w:rFonts w:asciiTheme="majorHAnsi" w:hAnsiTheme="majorHAnsi" w:cstheme="majorHAnsi"/>
          <w:b/>
          <w:color w:val="AD0001"/>
          <w:sz w:val="24"/>
          <w:szCs w:val="24"/>
        </w:rPr>
        <w:t xml:space="preserve">COURSE DESCRIPTION </w:t>
      </w:r>
    </w:p>
    <w:p w14:paraId="04CA02D9" w14:textId="0602EDA5" w:rsidR="002D0D3A" w:rsidRPr="00503BDC" w:rsidRDefault="00A10271">
      <w:pPr>
        <w:widowControl/>
        <w:spacing w:after="280"/>
        <w:ind w:firstLine="720"/>
        <w:rPr>
          <w:rFonts w:asciiTheme="majorHAnsi" w:hAnsiTheme="majorHAnsi" w:cstheme="majorHAnsi"/>
          <w:color w:val="AD0001"/>
          <w:sz w:val="24"/>
          <w:szCs w:val="24"/>
        </w:rPr>
      </w:pPr>
      <w:r w:rsidRPr="00503BDC">
        <w:rPr>
          <w:rFonts w:asciiTheme="majorHAnsi" w:hAnsiTheme="majorHAnsi" w:cstheme="majorHAnsi"/>
          <w:color w:val="AD0001"/>
          <w:sz w:val="24"/>
          <w:szCs w:val="24"/>
        </w:rPr>
        <w:t xml:space="preserve">Provides both basic knowledge of typically and atypically developing young children from the prenatal period to 36 months and a foundational understanding for the promotion of the health, well- being and development of all infants and toddlers within the context of family, community and cultural environments. The course examines infancy and toddlerhood with an emphasis on the interrelationship of cognitive, physical, social and emotional development, mental health and early parent-child relationships. Students must complete the </w:t>
      </w:r>
      <w:r w:rsidR="0088387C" w:rsidRPr="00503BDC">
        <w:rPr>
          <w:rFonts w:asciiTheme="majorHAnsi" w:hAnsiTheme="majorHAnsi" w:cstheme="majorHAnsi"/>
          <w:color w:val="AD0001"/>
          <w:sz w:val="24"/>
          <w:szCs w:val="24"/>
        </w:rPr>
        <w:t xml:space="preserve">co-requisite </w:t>
      </w:r>
      <w:r w:rsidRPr="00503BDC">
        <w:rPr>
          <w:rFonts w:asciiTheme="majorHAnsi" w:hAnsiTheme="majorHAnsi" w:cstheme="majorHAnsi"/>
          <w:color w:val="AD0001"/>
          <w:sz w:val="24"/>
          <w:szCs w:val="24"/>
        </w:rPr>
        <w:t xml:space="preserve">practicum </w:t>
      </w:r>
      <w:r w:rsidR="0088387C" w:rsidRPr="00503BDC">
        <w:rPr>
          <w:rFonts w:asciiTheme="majorHAnsi" w:hAnsiTheme="majorHAnsi" w:cstheme="majorHAnsi"/>
          <w:color w:val="AD0001"/>
          <w:sz w:val="24"/>
          <w:szCs w:val="24"/>
        </w:rPr>
        <w:t xml:space="preserve">class </w:t>
      </w:r>
      <w:r w:rsidRPr="00503BDC">
        <w:rPr>
          <w:rFonts w:asciiTheme="majorHAnsi" w:hAnsiTheme="majorHAnsi" w:cstheme="majorHAnsi"/>
          <w:color w:val="AD0001"/>
          <w:sz w:val="24"/>
          <w:szCs w:val="24"/>
        </w:rPr>
        <w:t xml:space="preserve">to pass this course. </w:t>
      </w:r>
    </w:p>
    <w:p w14:paraId="3963981A" w14:textId="07DAF2C0" w:rsidR="00B16B20" w:rsidRPr="00B16B20" w:rsidRDefault="00B16B20" w:rsidP="00B16B20">
      <w:pPr>
        <w:widowControl/>
        <w:spacing w:after="280"/>
        <w:ind w:left="630" w:right="890"/>
        <w:rPr>
          <w:rFonts w:asciiTheme="majorHAnsi" w:hAnsiTheme="majorHAnsi" w:cstheme="majorHAnsi"/>
          <w:color w:val="000000" w:themeColor="text1"/>
          <w:sz w:val="24"/>
          <w:szCs w:val="24"/>
        </w:rPr>
      </w:pPr>
      <w:r>
        <w:rPr>
          <w:rFonts w:asciiTheme="majorHAnsi" w:hAnsiTheme="majorHAnsi" w:cstheme="majorHAnsi"/>
          <w:sz w:val="24"/>
          <w:szCs w:val="24"/>
        </w:rPr>
        <w:t xml:space="preserve">*Co-requisite course: </w:t>
      </w:r>
      <w:r w:rsidRPr="006E1BF8">
        <w:rPr>
          <w:rFonts w:asciiTheme="majorHAnsi" w:hAnsiTheme="majorHAnsi" w:cstheme="majorHAnsi"/>
          <w:i/>
          <w:sz w:val="24"/>
          <w:szCs w:val="24"/>
        </w:rPr>
        <w:t>Infant Toddler Growth and Development</w:t>
      </w:r>
      <w:r>
        <w:rPr>
          <w:rFonts w:asciiTheme="majorHAnsi" w:hAnsiTheme="majorHAnsi" w:cstheme="majorHAnsi"/>
          <w:i/>
          <w:sz w:val="24"/>
          <w:szCs w:val="24"/>
        </w:rPr>
        <w:t xml:space="preserve"> Practicum</w:t>
      </w:r>
      <w:r>
        <w:rPr>
          <w:rFonts w:asciiTheme="majorHAnsi" w:hAnsiTheme="majorHAnsi" w:cstheme="majorHAnsi"/>
          <w:sz w:val="24"/>
          <w:szCs w:val="24"/>
        </w:rPr>
        <w:t>. Successful</w:t>
      </w:r>
      <w:r w:rsidRPr="00770BFE">
        <w:rPr>
          <w:rFonts w:asciiTheme="majorHAnsi" w:hAnsiTheme="majorHAnsi" w:cstheme="majorHAnsi"/>
          <w:sz w:val="24"/>
          <w:szCs w:val="24"/>
        </w:rPr>
        <w:t xml:space="preserve"> complet</w:t>
      </w:r>
      <w:r>
        <w:rPr>
          <w:rFonts w:asciiTheme="majorHAnsi" w:hAnsiTheme="majorHAnsi" w:cstheme="majorHAnsi"/>
          <w:sz w:val="24"/>
          <w:szCs w:val="24"/>
        </w:rPr>
        <w:t>ion of</w:t>
      </w:r>
      <w:r w:rsidRPr="00770BFE">
        <w:rPr>
          <w:rFonts w:asciiTheme="majorHAnsi" w:hAnsiTheme="majorHAnsi" w:cstheme="majorHAnsi"/>
          <w:sz w:val="24"/>
          <w:szCs w:val="24"/>
        </w:rPr>
        <w:t xml:space="preserve"> 45 hours of field based</w:t>
      </w:r>
      <w:r w:rsidRPr="00AC3CF8">
        <w:rPr>
          <w:rFonts w:asciiTheme="majorHAnsi" w:hAnsiTheme="majorHAnsi" w:cstheme="majorHAnsi"/>
          <w:sz w:val="24"/>
          <w:szCs w:val="24"/>
        </w:rPr>
        <w:t xml:space="preserve"> experience </w:t>
      </w:r>
      <w:r>
        <w:rPr>
          <w:rFonts w:asciiTheme="majorHAnsi" w:hAnsiTheme="majorHAnsi" w:cstheme="majorHAnsi"/>
          <w:sz w:val="24"/>
          <w:szCs w:val="24"/>
        </w:rPr>
        <w:t>is required to pass</w:t>
      </w:r>
      <w:r w:rsidRPr="00AC3CF8">
        <w:rPr>
          <w:rFonts w:asciiTheme="majorHAnsi" w:hAnsiTheme="majorHAnsi" w:cstheme="majorHAnsi"/>
          <w:sz w:val="24"/>
          <w:szCs w:val="24"/>
        </w:rPr>
        <w:t xml:space="preserve"> this course AND the co-requisite course</w:t>
      </w:r>
      <w:r w:rsidRPr="006E1BF8">
        <w:rPr>
          <w:rFonts w:asciiTheme="majorHAnsi" w:hAnsiTheme="majorHAnsi" w:cstheme="majorHAnsi"/>
          <w:color w:val="000000" w:themeColor="text1"/>
          <w:sz w:val="24"/>
          <w:szCs w:val="24"/>
        </w:rPr>
        <w:t>. Students must pass a background check to successfully complete the course requirements</w:t>
      </w:r>
      <w:r>
        <w:rPr>
          <w:rFonts w:asciiTheme="majorHAnsi" w:hAnsiTheme="majorHAnsi" w:cstheme="majorHAnsi"/>
          <w:color w:val="000000" w:themeColor="text1"/>
          <w:sz w:val="24"/>
          <w:szCs w:val="24"/>
        </w:rPr>
        <w:t>.</w:t>
      </w:r>
    </w:p>
    <w:p w14:paraId="792EFC77" w14:textId="77777777" w:rsidR="002D0D3A" w:rsidRPr="00AC3CF8" w:rsidRDefault="002D0D3A" w:rsidP="00C31515">
      <w:pPr>
        <w:widowControl/>
        <w:spacing w:line="273" w:lineRule="auto"/>
        <w:ind w:left="720" w:hanging="720"/>
        <w:rPr>
          <w:rFonts w:asciiTheme="majorHAnsi" w:hAnsiTheme="majorHAnsi" w:cstheme="majorHAnsi"/>
          <w:sz w:val="24"/>
          <w:szCs w:val="24"/>
        </w:rPr>
      </w:pPr>
    </w:p>
    <w:p w14:paraId="541BD8A3" w14:textId="3CB77239" w:rsidR="00770BFE" w:rsidRPr="00503BDC" w:rsidRDefault="00CB2BB8" w:rsidP="00770BFE">
      <w:pPr>
        <w:widowControl/>
        <w:spacing w:after="280" w:line="276" w:lineRule="auto"/>
        <w:rPr>
          <w:rFonts w:asciiTheme="majorHAnsi" w:hAnsiTheme="majorHAnsi" w:cstheme="majorHAnsi"/>
          <w:b/>
          <w:color w:val="AD0001"/>
          <w:sz w:val="24"/>
          <w:szCs w:val="24"/>
        </w:rPr>
      </w:pPr>
      <w:r w:rsidRPr="00503BDC">
        <w:rPr>
          <w:rFonts w:asciiTheme="majorHAnsi" w:hAnsiTheme="majorHAnsi" w:cstheme="majorHAnsi"/>
          <w:b/>
          <w:color w:val="AD0001"/>
          <w:sz w:val="24"/>
          <w:szCs w:val="24"/>
        </w:rPr>
        <w:t>COURSE COMPETENCIES</w:t>
      </w:r>
    </w:p>
    <w:p w14:paraId="4B52D229" w14:textId="549BD741" w:rsidR="00770BFE" w:rsidRPr="00503BDC" w:rsidRDefault="00503BDC" w:rsidP="00770BFE">
      <w:pPr>
        <w:pBdr>
          <w:top w:val="nil"/>
          <w:left w:val="nil"/>
          <w:bottom w:val="nil"/>
          <w:right w:val="nil"/>
          <w:between w:val="nil"/>
        </w:pBdr>
        <w:spacing w:line="252" w:lineRule="auto"/>
        <w:ind w:right="-15" w:firstLine="720"/>
        <w:jc w:val="both"/>
        <w:rPr>
          <w:rFonts w:asciiTheme="majorHAnsi" w:hAnsiTheme="majorHAnsi" w:cstheme="majorHAnsi"/>
          <w:color w:val="AD0001"/>
          <w:sz w:val="24"/>
          <w:szCs w:val="24"/>
        </w:rPr>
      </w:pPr>
      <w:r w:rsidRPr="00503BDC">
        <w:rPr>
          <w:color w:val="AD0001"/>
          <w:sz w:val="24"/>
          <w:szCs w:val="24"/>
        </w:rPr>
        <w:t xml:space="preserve">This course is part of the </w:t>
      </w:r>
      <w:r w:rsidRPr="00503BDC">
        <w:rPr>
          <w:i/>
          <w:color w:val="AD0001"/>
          <w:sz w:val="24"/>
          <w:szCs w:val="24"/>
          <w:u w:val="single"/>
        </w:rPr>
        <w:t>New Mexico Early Childhood Education and Development Articulation Catalog of Courses and Programs</w:t>
      </w:r>
      <w:r w:rsidRPr="00503BDC">
        <w:rPr>
          <w:color w:val="AD0001"/>
          <w:sz w:val="24"/>
          <w:szCs w:val="24"/>
        </w:rPr>
        <w:t xml:space="preserve">. </w:t>
      </w:r>
      <w:r w:rsidR="00770BFE" w:rsidRPr="00503BDC">
        <w:rPr>
          <w:rFonts w:asciiTheme="majorHAnsi" w:hAnsiTheme="majorHAnsi" w:cstheme="majorHAnsi"/>
          <w:color w:val="AD0001"/>
          <w:sz w:val="24"/>
          <w:szCs w:val="24"/>
        </w:rPr>
        <w:t>Upon completion of this course, students will be able to demonstrate the following competencies at the established level of proficiency:</w:t>
      </w:r>
    </w:p>
    <w:p w14:paraId="43554CC8" w14:textId="77777777" w:rsidR="00770BFE" w:rsidRPr="00503BDC" w:rsidRDefault="00770BFE" w:rsidP="00770BFE">
      <w:pPr>
        <w:pBdr>
          <w:top w:val="nil"/>
          <w:left w:val="nil"/>
          <w:bottom w:val="nil"/>
          <w:right w:val="nil"/>
          <w:between w:val="nil"/>
        </w:pBdr>
        <w:spacing w:line="252" w:lineRule="auto"/>
        <w:ind w:right="-15" w:firstLine="720"/>
        <w:jc w:val="both"/>
        <w:rPr>
          <w:rFonts w:asciiTheme="majorHAnsi" w:hAnsiTheme="majorHAnsi" w:cstheme="majorHAnsi"/>
          <w:color w:val="AD0001"/>
          <w:sz w:val="24"/>
          <w:szCs w:val="24"/>
        </w:rPr>
      </w:pPr>
    </w:p>
    <w:p w14:paraId="3A6F5EFC" w14:textId="77777777" w:rsidR="00770BFE" w:rsidRPr="00503BDC" w:rsidRDefault="00770BFE" w:rsidP="00770BFE">
      <w:pPr>
        <w:pBdr>
          <w:top w:val="nil"/>
          <w:left w:val="nil"/>
          <w:bottom w:val="nil"/>
          <w:right w:val="nil"/>
          <w:between w:val="nil"/>
        </w:pBdr>
        <w:spacing w:line="276" w:lineRule="auto"/>
        <w:ind w:left="1260" w:right="-15" w:hanging="630"/>
        <w:rPr>
          <w:rFonts w:asciiTheme="majorHAnsi" w:hAnsiTheme="majorHAnsi" w:cstheme="majorHAnsi"/>
          <w:color w:val="AD0001"/>
          <w:sz w:val="24"/>
          <w:szCs w:val="24"/>
        </w:rPr>
      </w:pPr>
      <w:r w:rsidRPr="00503BDC">
        <w:rPr>
          <w:rFonts w:asciiTheme="majorHAnsi" w:hAnsiTheme="majorHAnsi" w:cstheme="majorHAnsi"/>
          <w:color w:val="AD0001"/>
          <w:sz w:val="24"/>
          <w:szCs w:val="24"/>
        </w:rPr>
        <w:t>*</w:t>
      </w:r>
      <w:r w:rsidRPr="00503BDC">
        <w:rPr>
          <w:rFonts w:asciiTheme="majorHAnsi" w:hAnsiTheme="majorHAnsi" w:cstheme="majorHAnsi"/>
          <w:color w:val="AD0001"/>
          <w:sz w:val="24"/>
          <w:szCs w:val="24"/>
        </w:rPr>
        <w:tab/>
        <w:t>when citing the FIT Competencies</w:t>
      </w:r>
    </w:p>
    <w:p w14:paraId="3FC92288" w14:textId="74AB66E2" w:rsidR="00770BFE" w:rsidRPr="00503BDC" w:rsidRDefault="00770BFE" w:rsidP="008F15CE">
      <w:pPr>
        <w:pBdr>
          <w:top w:val="nil"/>
          <w:left w:val="nil"/>
          <w:bottom w:val="nil"/>
          <w:right w:val="nil"/>
          <w:between w:val="nil"/>
        </w:pBdr>
        <w:tabs>
          <w:tab w:val="left" w:pos="1393"/>
        </w:tabs>
        <w:spacing w:line="276" w:lineRule="auto"/>
        <w:ind w:left="1260" w:right="-15" w:hanging="630"/>
        <w:rPr>
          <w:rFonts w:asciiTheme="majorHAnsi" w:hAnsiTheme="majorHAnsi" w:cstheme="majorHAnsi"/>
          <w:color w:val="AD0001"/>
          <w:sz w:val="24"/>
          <w:szCs w:val="24"/>
        </w:rPr>
      </w:pPr>
      <w:r w:rsidRPr="00503BDC">
        <w:rPr>
          <w:rFonts w:asciiTheme="majorHAnsi" w:hAnsiTheme="majorHAnsi" w:cstheme="majorHAnsi"/>
          <w:color w:val="AD0001"/>
          <w:sz w:val="24"/>
          <w:szCs w:val="24"/>
        </w:rPr>
        <w:t>**</w:t>
      </w:r>
      <w:r w:rsidRPr="00503BDC">
        <w:rPr>
          <w:rFonts w:asciiTheme="majorHAnsi" w:hAnsiTheme="majorHAnsi" w:cstheme="majorHAnsi"/>
          <w:color w:val="AD0001"/>
          <w:sz w:val="24"/>
          <w:szCs w:val="24"/>
        </w:rPr>
        <w:tab/>
        <w:t>when citing the New Mexico Infant Mental Health Association Areas of Expertise.</w:t>
      </w:r>
    </w:p>
    <w:p w14:paraId="6E96D479" w14:textId="77777777" w:rsidR="00D60433" w:rsidRPr="00CB2BB8" w:rsidRDefault="00D60433" w:rsidP="008F15CE">
      <w:pPr>
        <w:pBdr>
          <w:top w:val="nil"/>
          <w:left w:val="nil"/>
          <w:bottom w:val="nil"/>
          <w:right w:val="nil"/>
          <w:between w:val="nil"/>
        </w:pBdr>
        <w:tabs>
          <w:tab w:val="left" w:pos="1393"/>
        </w:tabs>
        <w:spacing w:line="276" w:lineRule="auto"/>
        <w:ind w:left="1260" w:right="-15" w:hanging="630"/>
        <w:rPr>
          <w:rFonts w:asciiTheme="majorHAnsi" w:hAnsiTheme="majorHAnsi" w:cstheme="majorHAnsi"/>
          <w:color w:val="C00000"/>
          <w:sz w:val="24"/>
          <w:szCs w:val="24"/>
        </w:rPr>
      </w:pPr>
    </w:p>
    <w:p w14:paraId="62C7B21B" w14:textId="799DBC57" w:rsidR="002D0D3A" w:rsidRDefault="00DC6BCF" w:rsidP="00DF39BB">
      <w:pPr>
        <w:widowControl/>
        <w:spacing w:before="40" w:after="40" w:line="276" w:lineRule="auto"/>
        <w:ind w:right="-10"/>
        <w:rPr>
          <w:rFonts w:asciiTheme="majorHAnsi" w:hAnsiTheme="majorHAnsi" w:cstheme="majorHAnsi"/>
          <w:color w:val="C00000"/>
          <w:sz w:val="24"/>
          <w:szCs w:val="24"/>
        </w:rPr>
      </w:pPr>
      <w:r>
        <w:rPr>
          <w:rFonts w:asciiTheme="majorHAnsi" w:hAnsiTheme="majorHAnsi" w:cstheme="majorHAnsi"/>
          <w:color w:val="C00000"/>
          <w:sz w:val="24"/>
          <w:szCs w:val="24"/>
        </w:rPr>
        <w:t xml:space="preserve">1.   </w:t>
      </w:r>
      <w:r w:rsidR="00A10271" w:rsidRPr="00CB2BB8">
        <w:rPr>
          <w:rFonts w:asciiTheme="majorHAnsi" w:hAnsiTheme="majorHAnsi" w:cstheme="majorHAnsi"/>
          <w:color w:val="C00000"/>
          <w:sz w:val="24"/>
          <w:szCs w:val="24"/>
        </w:rPr>
        <w:t>Demonstrate knowledge of child development in the context of primary relationships and in the domains of perceptual, motor, social, emotional, communication, adaptive, and cognitive growth for typically and atypically developing infants and toddlers.</w:t>
      </w:r>
    </w:p>
    <w:p w14:paraId="334F4CBE" w14:textId="77777777" w:rsidR="00503BDC" w:rsidRPr="00CB2BB8" w:rsidRDefault="00503BDC" w:rsidP="00DF39BB">
      <w:pPr>
        <w:widowControl/>
        <w:spacing w:before="40" w:after="40" w:line="276" w:lineRule="auto"/>
        <w:ind w:right="-10"/>
        <w:rPr>
          <w:rFonts w:asciiTheme="majorHAnsi" w:hAnsiTheme="majorHAnsi" w:cstheme="majorHAnsi"/>
          <w:color w:val="C00000"/>
          <w:sz w:val="24"/>
          <w:szCs w:val="24"/>
        </w:rPr>
      </w:pPr>
    </w:p>
    <w:p w14:paraId="220890C6" w14:textId="77777777" w:rsidR="002D0D3A" w:rsidRPr="00CB2BB8" w:rsidRDefault="00A10271" w:rsidP="00DF39BB">
      <w:pPr>
        <w:widowControl/>
        <w:spacing w:before="40" w:after="40" w:line="276" w:lineRule="auto"/>
        <w:ind w:left="1170" w:hanging="810"/>
        <w:rPr>
          <w:rFonts w:asciiTheme="majorHAnsi" w:hAnsiTheme="majorHAnsi" w:cstheme="majorHAnsi"/>
          <w:color w:val="C00000"/>
          <w:sz w:val="24"/>
          <w:szCs w:val="24"/>
        </w:rPr>
      </w:pPr>
      <w:r w:rsidRPr="00CB2BB8">
        <w:rPr>
          <w:rFonts w:asciiTheme="majorHAnsi" w:hAnsiTheme="majorHAnsi" w:cstheme="majorHAnsi"/>
          <w:color w:val="C00000"/>
          <w:sz w:val="24"/>
          <w:szCs w:val="24"/>
        </w:rPr>
        <w:t>a. Demonstrate understanding of infant and toddler development theories including the ability to critically examine these theories (*1.1, ** Level 1, Theoretical Foundations, and I. A, I. G.)</w:t>
      </w:r>
    </w:p>
    <w:p w14:paraId="3DA6C309" w14:textId="77777777" w:rsidR="002D0D3A" w:rsidRPr="00CB2BB8" w:rsidRDefault="00A10271" w:rsidP="00DF39BB">
      <w:pPr>
        <w:widowControl/>
        <w:spacing w:before="40" w:after="40" w:line="276" w:lineRule="auto"/>
        <w:ind w:left="1170" w:hanging="810"/>
        <w:rPr>
          <w:rFonts w:asciiTheme="majorHAnsi" w:hAnsiTheme="majorHAnsi" w:cstheme="majorHAnsi"/>
          <w:color w:val="C00000"/>
          <w:sz w:val="24"/>
          <w:szCs w:val="24"/>
        </w:rPr>
      </w:pPr>
      <w:r w:rsidRPr="00CB2BB8">
        <w:rPr>
          <w:rFonts w:asciiTheme="majorHAnsi" w:hAnsiTheme="majorHAnsi" w:cstheme="majorHAnsi"/>
          <w:color w:val="C00000"/>
          <w:sz w:val="24"/>
          <w:szCs w:val="24"/>
        </w:rPr>
        <w:t>b. Be able to describe milestones, characteristic trends and individual variation in the normal development of physical-motor capacities, perception, cognition, learning, language, personality, emotional and social behavior (*1,1, ** Level 1, Theoretical Foundations, and I. A., I. D.)</w:t>
      </w:r>
    </w:p>
    <w:p w14:paraId="41951892" w14:textId="77777777" w:rsidR="002D0D3A" w:rsidRPr="00CB2BB8" w:rsidRDefault="00A10271" w:rsidP="00DF39BB">
      <w:pPr>
        <w:widowControl/>
        <w:spacing w:before="40" w:after="40" w:line="276" w:lineRule="auto"/>
        <w:ind w:left="1170" w:hanging="810"/>
        <w:rPr>
          <w:rFonts w:asciiTheme="majorHAnsi" w:hAnsiTheme="majorHAnsi" w:cstheme="majorHAnsi"/>
          <w:color w:val="C00000"/>
          <w:sz w:val="24"/>
          <w:szCs w:val="24"/>
        </w:rPr>
      </w:pPr>
      <w:r w:rsidRPr="00CB2BB8">
        <w:rPr>
          <w:rFonts w:asciiTheme="majorHAnsi" w:hAnsiTheme="majorHAnsi" w:cstheme="majorHAnsi"/>
          <w:color w:val="C00000"/>
          <w:sz w:val="24"/>
          <w:szCs w:val="24"/>
        </w:rPr>
        <w:t>c. Understand possible meanings of infant states of consciousness, behaviors and cues (*1.1. ** Level 1, Theoretical Foundations, Thinking, and Reflection, and I. I., I. J.)</w:t>
      </w:r>
    </w:p>
    <w:p w14:paraId="0FDC6CE3" w14:textId="77777777" w:rsidR="002D0D3A" w:rsidRPr="00CB2BB8" w:rsidRDefault="00A10271" w:rsidP="00DF39BB">
      <w:pPr>
        <w:widowControl/>
        <w:spacing w:before="40" w:after="40" w:line="276" w:lineRule="auto"/>
        <w:ind w:left="1170" w:hanging="810"/>
        <w:rPr>
          <w:rFonts w:asciiTheme="majorHAnsi" w:hAnsiTheme="majorHAnsi" w:cstheme="majorHAnsi"/>
          <w:color w:val="C00000"/>
          <w:sz w:val="24"/>
          <w:szCs w:val="24"/>
        </w:rPr>
      </w:pPr>
      <w:r w:rsidRPr="00CB2BB8">
        <w:rPr>
          <w:rFonts w:asciiTheme="majorHAnsi" w:hAnsiTheme="majorHAnsi" w:cstheme="majorHAnsi"/>
          <w:color w:val="C00000"/>
          <w:sz w:val="24"/>
          <w:szCs w:val="24"/>
        </w:rPr>
        <w:t>d. Demonstrate knowledge of brain development and the fundamentals of early attachment (* 1.1, ** Level 1, Theoretical Foundations, and I. D.)</w:t>
      </w:r>
    </w:p>
    <w:p w14:paraId="1649FDC2" w14:textId="77777777" w:rsidR="002D0D3A" w:rsidRPr="00CB2BB8" w:rsidRDefault="00A10271" w:rsidP="00DF39BB">
      <w:pPr>
        <w:widowControl/>
        <w:spacing w:before="40" w:after="40" w:line="276" w:lineRule="auto"/>
        <w:ind w:left="1170" w:hanging="810"/>
        <w:rPr>
          <w:rFonts w:asciiTheme="majorHAnsi" w:hAnsiTheme="majorHAnsi" w:cstheme="majorHAnsi"/>
          <w:color w:val="C00000"/>
          <w:sz w:val="24"/>
          <w:szCs w:val="24"/>
        </w:rPr>
      </w:pPr>
      <w:r w:rsidRPr="00CB2BB8">
        <w:rPr>
          <w:rFonts w:asciiTheme="majorHAnsi" w:hAnsiTheme="majorHAnsi" w:cstheme="majorHAnsi"/>
          <w:color w:val="C00000"/>
          <w:sz w:val="24"/>
          <w:szCs w:val="24"/>
        </w:rPr>
        <w:t>e. Demonstrate understanding of how infant's biological predispositions and environmental experiences (including cultural experience) interact to influence development (*1.1, ** Level 1, Theoretical Foundations, and I. B.)</w:t>
      </w:r>
    </w:p>
    <w:p w14:paraId="2F98C548" w14:textId="77777777" w:rsidR="002D0D3A" w:rsidRPr="00CB2BB8" w:rsidRDefault="00A10271" w:rsidP="00DF39BB">
      <w:pPr>
        <w:widowControl/>
        <w:spacing w:before="40" w:after="40" w:line="276" w:lineRule="auto"/>
        <w:ind w:left="1170" w:hanging="810"/>
        <w:rPr>
          <w:rFonts w:asciiTheme="majorHAnsi" w:hAnsiTheme="majorHAnsi" w:cstheme="majorHAnsi"/>
          <w:color w:val="C00000"/>
          <w:sz w:val="24"/>
          <w:szCs w:val="24"/>
        </w:rPr>
      </w:pPr>
      <w:r w:rsidRPr="00CB2BB8">
        <w:rPr>
          <w:rFonts w:asciiTheme="majorHAnsi" w:hAnsiTheme="majorHAnsi" w:cstheme="majorHAnsi"/>
          <w:color w:val="C00000"/>
          <w:sz w:val="24"/>
          <w:szCs w:val="24"/>
        </w:rPr>
        <w:t>f. Identify how delays or risk factors may affect different domains of development, including attachment and socio-emotional development; sensory, perceptual and motor development; and cognitive development (i.e., knowledge, understanding, communication and language) (*1.1, ** Level 1, Theoretical Foundations, Thinking, and Reflection, and I.C.)</w:t>
      </w:r>
    </w:p>
    <w:p w14:paraId="12D531C7" w14:textId="77777777" w:rsidR="002D0D3A" w:rsidRPr="00CB2BB8" w:rsidRDefault="00A10271" w:rsidP="00DF39BB">
      <w:pPr>
        <w:widowControl/>
        <w:spacing w:before="40" w:after="40" w:line="276" w:lineRule="auto"/>
        <w:ind w:left="1170" w:hanging="810"/>
        <w:rPr>
          <w:rFonts w:asciiTheme="majorHAnsi" w:hAnsiTheme="majorHAnsi" w:cstheme="majorHAnsi"/>
          <w:color w:val="C00000"/>
          <w:sz w:val="24"/>
          <w:szCs w:val="24"/>
        </w:rPr>
      </w:pPr>
      <w:r w:rsidRPr="00CB2BB8">
        <w:rPr>
          <w:rFonts w:asciiTheme="majorHAnsi" w:hAnsiTheme="majorHAnsi" w:cstheme="majorHAnsi"/>
          <w:color w:val="C00000"/>
          <w:sz w:val="24"/>
          <w:szCs w:val="24"/>
        </w:rPr>
        <w:t>g. Demonstrate understanding of how infant/toddler personality, behavior, strengths, delay, or risk factors may affect child-caregiver interactions (*1.1., ** Level 1, Theoretical Foundations, Thinking, and Reflection, and I.C.)</w:t>
      </w:r>
    </w:p>
    <w:p w14:paraId="727751E6" w14:textId="450117BF" w:rsidR="00CB2BB8" w:rsidRDefault="00A10271" w:rsidP="00DF39BB">
      <w:pPr>
        <w:widowControl/>
        <w:spacing w:after="280" w:line="276" w:lineRule="auto"/>
        <w:ind w:left="1170" w:hanging="810"/>
        <w:rPr>
          <w:rFonts w:asciiTheme="majorHAnsi" w:hAnsiTheme="majorHAnsi" w:cstheme="majorHAnsi"/>
          <w:color w:val="C00000"/>
          <w:sz w:val="24"/>
          <w:szCs w:val="24"/>
        </w:rPr>
      </w:pPr>
      <w:r w:rsidRPr="00CB2BB8">
        <w:rPr>
          <w:rFonts w:asciiTheme="majorHAnsi" w:hAnsiTheme="majorHAnsi" w:cstheme="majorHAnsi"/>
          <w:color w:val="C00000"/>
          <w:sz w:val="24"/>
          <w:szCs w:val="24"/>
        </w:rPr>
        <w:t>h. Demonstrate knowledge of the developmental sequence of language and literacy of infants and toddlers in the context of family and culture (*1.2, ** Level 1, Theoretical Foundations, and 1.H.)</w:t>
      </w:r>
    </w:p>
    <w:p w14:paraId="475CB672" w14:textId="4546E88B" w:rsidR="00DF39BB" w:rsidRDefault="00DF39BB" w:rsidP="003166B0">
      <w:pPr>
        <w:spacing w:before="40" w:after="40"/>
        <w:rPr>
          <w:rFonts w:asciiTheme="majorHAnsi" w:hAnsiTheme="majorHAnsi" w:cstheme="majorHAnsi"/>
          <w:iCs/>
          <w:color w:val="C00000"/>
          <w:sz w:val="24"/>
          <w:szCs w:val="24"/>
        </w:rPr>
      </w:pPr>
      <w:r w:rsidRPr="00DF39BB">
        <w:rPr>
          <w:rFonts w:asciiTheme="majorHAnsi" w:hAnsiTheme="majorHAnsi" w:cstheme="majorHAnsi"/>
          <w:iCs/>
          <w:color w:val="C00000"/>
          <w:sz w:val="24"/>
          <w:szCs w:val="24"/>
        </w:rPr>
        <w:t xml:space="preserve">2. Demonstrate knowledge of and respect for variations across cultures, in terms of family strengths, expectations, values, and childrearing practices as they influence an infant’s development and learning </w:t>
      </w:r>
    </w:p>
    <w:p w14:paraId="4C53F4E9" w14:textId="77777777" w:rsidR="00DF39BB" w:rsidRPr="00DF39BB" w:rsidRDefault="00DF39BB" w:rsidP="003166B0">
      <w:pPr>
        <w:spacing w:before="40" w:after="40"/>
        <w:rPr>
          <w:rFonts w:asciiTheme="majorHAnsi" w:hAnsiTheme="majorHAnsi" w:cstheme="majorHAnsi"/>
          <w:iCs/>
          <w:color w:val="C00000"/>
          <w:sz w:val="24"/>
          <w:szCs w:val="24"/>
        </w:rPr>
      </w:pPr>
    </w:p>
    <w:p w14:paraId="4AD01EA3" w14:textId="77777777" w:rsidR="00DF39BB" w:rsidRPr="00DF39BB" w:rsidRDefault="00DF39BB" w:rsidP="00DF39BB">
      <w:pPr>
        <w:spacing w:before="40" w:after="40"/>
        <w:ind w:left="1170" w:hanging="810"/>
        <w:rPr>
          <w:rFonts w:asciiTheme="majorHAnsi" w:hAnsiTheme="majorHAnsi" w:cstheme="majorHAnsi"/>
          <w:iCs/>
          <w:color w:val="C00000"/>
          <w:sz w:val="24"/>
          <w:szCs w:val="24"/>
        </w:rPr>
      </w:pPr>
      <w:r w:rsidRPr="00DF39BB">
        <w:rPr>
          <w:rFonts w:asciiTheme="majorHAnsi" w:hAnsiTheme="majorHAnsi" w:cstheme="majorHAnsi"/>
          <w:iCs/>
          <w:color w:val="C00000"/>
          <w:sz w:val="24"/>
          <w:szCs w:val="24"/>
        </w:rPr>
        <w:t>a. Demonstrate an awareness that there are various cultural differences in childrearing practices (e.g., feeding, sleep routines, health and nutrition, guidance, and nurturing) (*1.2, 2.1, ** Level 1, Theoretical Foundations and Direct Service Skills, and I.F.)</w:t>
      </w:r>
    </w:p>
    <w:p w14:paraId="2D342A48" w14:textId="77777777" w:rsidR="00DF39BB" w:rsidRPr="00DF39BB" w:rsidRDefault="00DF39BB" w:rsidP="00DF39BB">
      <w:pPr>
        <w:spacing w:before="40" w:after="40"/>
        <w:ind w:left="1170" w:hanging="810"/>
        <w:rPr>
          <w:rFonts w:asciiTheme="majorHAnsi" w:hAnsiTheme="majorHAnsi" w:cstheme="majorHAnsi"/>
          <w:iCs/>
          <w:color w:val="C00000"/>
          <w:sz w:val="24"/>
          <w:szCs w:val="24"/>
        </w:rPr>
      </w:pPr>
      <w:r w:rsidRPr="00DF39BB">
        <w:rPr>
          <w:rFonts w:asciiTheme="majorHAnsi" w:hAnsiTheme="majorHAnsi" w:cstheme="majorHAnsi"/>
          <w:iCs/>
          <w:color w:val="C00000"/>
          <w:sz w:val="24"/>
          <w:szCs w:val="24"/>
        </w:rPr>
        <w:t>b. Demonstrate basic knowledge of cultural practices specific to the infant or toddler’s health, including health conditions and developmental delays (*1.2, 2.1, ** Level 1, Theoretical Foundations and Direct Service Skills, and II. H.)</w:t>
      </w:r>
    </w:p>
    <w:p w14:paraId="5B25770C" w14:textId="77777777" w:rsidR="005F38DA" w:rsidRDefault="005F38DA" w:rsidP="005F38DA">
      <w:pPr>
        <w:pBdr>
          <w:top w:val="nil"/>
          <w:left w:val="nil"/>
          <w:bottom w:val="nil"/>
          <w:right w:val="nil"/>
          <w:between w:val="nil"/>
        </w:pBdr>
        <w:spacing w:line="276" w:lineRule="auto"/>
        <w:ind w:right="-15"/>
        <w:rPr>
          <w:b/>
          <w:color w:val="000000" w:themeColor="text1"/>
          <w:sz w:val="24"/>
          <w:szCs w:val="24"/>
        </w:rPr>
      </w:pPr>
    </w:p>
    <w:p w14:paraId="70C5DA96" w14:textId="0560518E" w:rsidR="005F38DA" w:rsidRDefault="005F38DA" w:rsidP="005F38DA">
      <w:pPr>
        <w:pBdr>
          <w:top w:val="nil"/>
          <w:left w:val="nil"/>
          <w:bottom w:val="nil"/>
          <w:right w:val="nil"/>
          <w:between w:val="nil"/>
        </w:pBdr>
        <w:spacing w:line="276" w:lineRule="auto"/>
        <w:ind w:right="-15"/>
        <w:rPr>
          <w:color w:val="000000" w:themeColor="text1"/>
          <w:sz w:val="24"/>
          <w:szCs w:val="24"/>
        </w:rPr>
      </w:pPr>
      <w:r w:rsidRPr="00922E9C">
        <w:rPr>
          <w:b/>
          <w:color w:val="000000" w:themeColor="text1"/>
          <w:sz w:val="24"/>
          <w:szCs w:val="24"/>
        </w:rPr>
        <w:t>STUDENT LEARNING OUTCOMES</w:t>
      </w:r>
      <w:r w:rsidRPr="00922E9C">
        <w:rPr>
          <w:color w:val="000000" w:themeColor="text1"/>
          <w:sz w:val="24"/>
          <w:szCs w:val="24"/>
        </w:rPr>
        <w:t xml:space="preserve"> (suggested):</w:t>
      </w:r>
    </w:p>
    <w:p w14:paraId="715F9F48" w14:textId="77777777" w:rsidR="005F38DA" w:rsidRPr="00922E9C" w:rsidRDefault="005F38DA" w:rsidP="005F38DA">
      <w:pPr>
        <w:pBdr>
          <w:top w:val="nil"/>
          <w:left w:val="nil"/>
          <w:bottom w:val="nil"/>
          <w:right w:val="nil"/>
          <w:between w:val="nil"/>
        </w:pBdr>
        <w:spacing w:line="276" w:lineRule="auto"/>
        <w:ind w:right="-15"/>
        <w:rPr>
          <w:rFonts w:cstheme="minorBidi"/>
          <w:color w:val="000000" w:themeColor="text1"/>
          <w:sz w:val="24"/>
          <w:szCs w:val="24"/>
        </w:rPr>
      </w:pPr>
    </w:p>
    <w:p w14:paraId="7C6E717B" w14:textId="77777777" w:rsidR="005F38DA" w:rsidRPr="00927737" w:rsidRDefault="005F38DA" w:rsidP="005F38DA">
      <w:pPr>
        <w:widowControl/>
        <w:spacing w:line="276" w:lineRule="auto"/>
        <w:ind w:left="720" w:hanging="720"/>
        <w:rPr>
          <w:rFonts w:asciiTheme="majorHAnsi" w:hAnsiTheme="majorHAnsi" w:cstheme="majorHAnsi"/>
          <w:sz w:val="24"/>
          <w:szCs w:val="24"/>
        </w:rPr>
      </w:pPr>
      <w:r w:rsidRPr="00AC3CF8">
        <w:rPr>
          <w:rFonts w:asciiTheme="majorHAnsi" w:hAnsiTheme="majorHAnsi" w:cstheme="majorHAnsi"/>
          <w:sz w:val="24"/>
          <w:szCs w:val="24"/>
        </w:rPr>
        <w:t xml:space="preserve">1.      </w:t>
      </w:r>
      <w:r w:rsidRPr="00927737">
        <w:rPr>
          <w:rFonts w:asciiTheme="majorHAnsi" w:hAnsiTheme="majorHAnsi" w:cstheme="majorHAnsi"/>
          <w:sz w:val="24"/>
          <w:szCs w:val="24"/>
        </w:rPr>
        <w:t xml:space="preserve">Demonstrate understanding of significant theories of child development. </w:t>
      </w:r>
    </w:p>
    <w:p w14:paraId="34048447" w14:textId="77777777" w:rsidR="005F38DA" w:rsidRPr="00927737" w:rsidRDefault="005F38DA" w:rsidP="005F38DA">
      <w:pPr>
        <w:widowControl/>
        <w:spacing w:line="276" w:lineRule="auto"/>
        <w:ind w:left="720" w:hanging="720"/>
        <w:rPr>
          <w:rFonts w:asciiTheme="majorHAnsi" w:hAnsiTheme="majorHAnsi" w:cstheme="majorHAnsi"/>
          <w:sz w:val="24"/>
          <w:szCs w:val="24"/>
        </w:rPr>
      </w:pPr>
      <w:r w:rsidRPr="00927737">
        <w:rPr>
          <w:rFonts w:asciiTheme="majorHAnsi" w:hAnsiTheme="majorHAnsi" w:cstheme="majorHAnsi"/>
          <w:sz w:val="24"/>
          <w:szCs w:val="24"/>
        </w:rPr>
        <w:t xml:space="preserve">2.      Identify and describe significant milestones in child development. </w:t>
      </w:r>
    </w:p>
    <w:p w14:paraId="2C5376BB" w14:textId="77777777" w:rsidR="005F38DA" w:rsidRPr="00927737" w:rsidRDefault="005F38DA" w:rsidP="005F38DA">
      <w:pPr>
        <w:widowControl/>
        <w:spacing w:line="276" w:lineRule="auto"/>
        <w:ind w:left="720" w:hanging="720"/>
        <w:rPr>
          <w:rFonts w:asciiTheme="majorHAnsi" w:hAnsiTheme="majorHAnsi" w:cstheme="majorHAnsi"/>
          <w:sz w:val="24"/>
          <w:szCs w:val="24"/>
        </w:rPr>
      </w:pPr>
      <w:r w:rsidRPr="00927737">
        <w:rPr>
          <w:rFonts w:asciiTheme="majorHAnsi" w:hAnsiTheme="majorHAnsi" w:cstheme="majorHAnsi"/>
          <w:sz w:val="24"/>
          <w:szCs w:val="24"/>
        </w:rPr>
        <w:t xml:space="preserve">3.      Identify and describe major stages in infant brain development </w:t>
      </w:r>
    </w:p>
    <w:p w14:paraId="18FE9CBB" w14:textId="77777777" w:rsidR="005F38DA" w:rsidRPr="00927737" w:rsidRDefault="005F38DA" w:rsidP="005F38DA">
      <w:pPr>
        <w:widowControl/>
        <w:spacing w:line="276" w:lineRule="auto"/>
        <w:ind w:left="720" w:hanging="720"/>
        <w:rPr>
          <w:rFonts w:asciiTheme="majorHAnsi" w:hAnsiTheme="majorHAnsi" w:cstheme="majorHAnsi"/>
          <w:sz w:val="24"/>
          <w:szCs w:val="24"/>
        </w:rPr>
      </w:pPr>
      <w:r w:rsidRPr="00927737">
        <w:rPr>
          <w:rFonts w:asciiTheme="majorHAnsi" w:hAnsiTheme="majorHAnsi" w:cstheme="majorHAnsi"/>
          <w:sz w:val="24"/>
          <w:szCs w:val="24"/>
        </w:rPr>
        <w:t xml:space="preserve">4.      Apply understanding of how delayed development will affect the different domains physical-motor, perception, cognition, learning, language, personality, emotional, and social behavior. </w:t>
      </w:r>
    </w:p>
    <w:p w14:paraId="7ACF7FA2" w14:textId="77777777" w:rsidR="005F38DA" w:rsidRPr="00927737" w:rsidRDefault="005F38DA" w:rsidP="005F38DA">
      <w:pPr>
        <w:widowControl/>
        <w:spacing w:line="276" w:lineRule="auto"/>
        <w:ind w:left="720" w:hanging="720"/>
        <w:rPr>
          <w:rFonts w:asciiTheme="majorHAnsi" w:hAnsiTheme="majorHAnsi" w:cstheme="majorHAnsi"/>
          <w:sz w:val="24"/>
          <w:szCs w:val="24"/>
        </w:rPr>
      </w:pPr>
      <w:r w:rsidRPr="00927737">
        <w:rPr>
          <w:rFonts w:asciiTheme="majorHAnsi" w:hAnsiTheme="majorHAnsi" w:cstheme="majorHAnsi"/>
          <w:sz w:val="24"/>
          <w:szCs w:val="24"/>
        </w:rPr>
        <w:t xml:space="preserve">5.      Explore and describe cultural differences in child development. </w:t>
      </w:r>
    </w:p>
    <w:p w14:paraId="55F8DDAA" w14:textId="77777777" w:rsidR="00DF39BB" w:rsidRPr="003166B0" w:rsidRDefault="00DF39BB" w:rsidP="00DF39BB">
      <w:pPr>
        <w:widowControl/>
        <w:spacing w:after="280" w:line="276" w:lineRule="auto"/>
        <w:ind w:left="1170" w:hanging="810"/>
        <w:rPr>
          <w:rFonts w:asciiTheme="majorHAnsi" w:hAnsiTheme="majorHAnsi" w:cstheme="majorHAnsi"/>
          <w:color w:val="31849B" w:themeColor="accent5" w:themeShade="BF"/>
          <w:sz w:val="24"/>
          <w:szCs w:val="24"/>
        </w:rPr>
      </w:pPr>
    </w:p>
    <w:p w14:paraId="0CDB8BE5" w14:textId="77777777" w:rsidR="00503BDC" w:rsidRDefault="00503BDC" w:rsidP="00503BDC">
      <w:pPr>
        <w:rPr>
          <w:sz w:val="24"/>
          <w:szCs w:val="24"/>
        </w:rPr>
      </w:pPr>
      <w:r>
        <w:rPr>
          <w:b/>
          <w:color w:val="231F20"/>
          <w:sz w:val="24"/>
          <w:szCs w:val="24"/>
        </w:rPr>
        <w:t>ASSIGNMENT IDEAS (suggested):</w:t>
      </w:r>
    </w:p>
    <w:p w14:paraId="577078B3" w14:textId="77777777" w:rsidR="00503BDC" w:rsidRDefault="00503BDC" w:rsidP="00503BDC">
      <w:pPr>
        <w:widowControl/>
        <w:rPr>
          <w:rFonts w:asciiTheme="majorHAnsi" w:hAnsiTheme="majorHAnsi" w:cstheme="majorHAnsi"/>
          <w:sz w:val="24"/>
          <w:szCs w:val="24"/>
        </w:rPr>
      </w:pPr>
    </w:p>
    <w:p w14:paraId="5A1A03DC" w14:textId="1FEE4507" w:rsidR="002D0D3A" w:rsidRDefault="00A10271" w:rsidP="00503BDC">
      <w:pPr>
        <w:widowControl/>
        <w:rPr>
          <w:rFonts w:asciiTheme="majorHAnsi" w:hAnsiTheme="majorHAnsi" w:cstheme="majorHAnsi"/>
          <w:sz w:val="24"/>
          <w:szCs w:val="24"/>
        </w:rPr>
      </w:pPr>
      <w:r w:rsidRPr="00AC3CF8">
        <w:rPr>
          <w:rFonts w:asciiTheme="majorHAnsi" w:hAnsiTheme="majorHAnsi" w:cstheme="majorHAnsi"/>
          <w:sz w:val="24"/>
          <w:szCs w:val="24"/>
        </w:rPr>
        <w:t xml:space="preserve">Develop a case study using an organized process for the study of an individual infant and toddler –that includes, their unique characteristics; development (typical, atypical), within the context of individual, family, community and cultural frameworks. </w:t>
      </w:r>
    </w:p>
    <w:p w14:paraId="12DACF60" w14:textId="15CF6BC6" w:rsidR="00930532" w:rsidRDefault="00930532" w:rsidP="00503BDC">
      <w:pPr>
        <w:widowControl/>
        <w:rPr>
          <w:rFonts w:asciiTheme="majorHAnsi" w:hAnsiTheme="majorHAnsi" w:cstheme="majorHAnsi"/>
          <w:sz w:val="24"/>
          <w:szCs w:val="24"/>
        </w:rPr>
      </w:pPr>
    </w:p>
    <w:p w14:paraId="51663EEE" w14:textId="1556FB3D" w:rsidR="00930532" w:rsidRDefault="00930532" w:rsidP="00503BDC">
      <w:pPr>
        <w:widowControl/>
        <w:rPr>
          <w:rFonts w:asciiTheme="majorHAnsi" w:hAnsiTheme="majorHAnsi" w:cstheme="majorHAnsi"/>
          <w:sz w:val="24"/>
          <w:szCs w:val="24"/>
        </w:rPr>
      </w:pPr>
      <w:r>
        <w:rPr>
          <w:rFonts w:asciiTheme="majorHAnsi" w:hAnsiTheme="majorHAnsi" w:cstheme="majorHAnsi"/>
          <w:sz w:val="24"/>
          <w:szCs w:val="24"/>
        </w:rPr>
        <w:t>Create a child development continuum poster that  includes developmental stages defined by age and learning domain.</w:t>
      </w:r>
    </w:p>
    <w:p w14:paraId="658EA9E4" w14:textId="77777777" w:rsidR="00503BDC" w:rsidRPr="00AC3CF8" w:rsidRDefault="00503BDC" w:rsidP="00503BDC">
      <w:pPr>
        <w:widowControl/>
        <w:spacing w:line="276" w:lineRule="auto"/>
        <w:rPr>
          <w:rFonts w:asciiTheme="majorHAnsi" w:hAnsiTheme="majorHAnsi" w:cstheme="majorHAnsi"/>
          <w:sz w:val="24"/>
          <w:szCs w:val="24"/>
        </w:rPr>
      </w:pPr>
    </w:p>
    <w:p w14:paraId="3312FF04" w14:textId="2D1871D6" w:rsidR="002D0D3A" w:rsidRDefault="00A10271" w:rsidP="00503BDC">
      <w:pPr>
        <w:widowControl/>
        <w:spacing w:line="276" w:lineRule="auto"/>
        <w:rPr>
          <w:rFonts w:asciiTheme="majorHAnsi" w:hAnsiTheme="majorHAnsi" w:cstheme="majorHAnsi"/>
          <w:sz w:val="24"/>
          <w:szCs w:val="24"/>
        </w:rPr>
      </w:pPr>
      <w:r w:rsidRPr="00CB2BB8">
        <w:rPr>
          <w:rFonts w:asciiTheme="majorHAnsi" w:hAnsiTheme="majorHAnsi" w:cstheme="majorHAnsi"/>
          <w:sz w:val="24"/>
          <w:szCs w:val="24"/>
        </w:rPr>
        <w:t>Explore</w:t>
      </w:r>
      <w:r w:rsidRPr="00AC3CF8">
        <w:rPr>
          <w:rFonts w:asciiTheme="majorHAnsi" w:hAnsiTheme="majorHAnsi" w:cstheme="majorHAnsi"/>
          <w:sz w:val="24"/>
          <w:szCs w:val="24"/>
        </w:rPr>
        <w:t xml:space="preserve"> early childhood resource websites. </w:t>
      </w:r>
    </w:p>
    <w:p w14:paraId="1DD3E8B3" w14:textId="77777777" w:rsidR="00503BDC" w:rsidRPr="00AC3CF8" w:rsidRDefault="00503BDC" w:rsidP="00503BDC">
      <w:pPr>
        <w:widowControl/>
        <w:spacing w:line="276" w:lineRule="auto"/>
        <w:rPr>
          <w:rFonts w:asciiTheme="majorHAnsi" w:hAnsiTheme="majorHAnsi" w:cstheme="majorHAnsi"/>
          <w:sz w:val="24"/>
          <w:szCs w:val="24"/>
        </w:rPr>
      </w:pPr>
    </w:p>
    <w:p w14:paraId="7ACE0C19" w14:textId="6592D937" w:rsidR="002D0D3A" w:rsidRDefault="00A10271" w:rsidP="00503BDC">
      <w:pPr>
        <w:widowControl/>
        <w:spacing w:line="276" w:lineRule="auto"/>
        <w:rPr>
          <w:rFonts w:asciiTheme="majorHAnsi" w:hAnsiTheme="majorHAnsi" w:cstheme="majorHAnsi"/>
          <w:sz w:val="24"/>
          <w:szCs w:val="24"/>
        </w:rPr>
      </w:pPr>
      <w:r w:rsidRPr="00AC3CF8">
        <w:rPr>
          <w:rFonts w:asciiTheme="majorHAnsi" w:hAnsiTheme="majorHAnsi" w:cstheme="majorHAnsi"/>
          <w:sz w:val="24"/>
          <w:szCs w:val="24"/>
        </w:rPr>
        <w:t xml:space="preserve">Observe infant or toddler behavior within a natural environment (mall, restaurant, etc.) </w:t>
      </w:r>
    </w:p>
    <w:p w14:paraId="4DA40A0A" w14:textId="77777777" w:rsidR="00503BDC" w:rsidRPr="00AC3CF8" w:rsidRDefault="00503BDC" w:rsidP="00503BDC">
      <w:pPr>
        <w:widowControl/>
        <w:spacing w:line="276" w:lineRule="auto"/>
        <w:rPr>
          <w:rFonts w:asciiTheme="majorHAnsi" w:hAnsiTheme="majorHAnsi" w:cstheme="majorHAnsi"/>
          <w:sz w:val="24"/>
          <w:szCs w:val="24"/>
        </w:rPr>
      </w:pPr>
    </w:p>
    <w:p w14:paraId="4DB31E81" w14:textId="29221387" w:rsidR="002D0D3A" w:rsidRDefault="00A10271" w:rsidP="00503BDC">
      <w:pPr>
        <w:widowControl/>
        <w:spacing w:line="276" w:lineRule="auto"/>
        <w:rPr>
          <w:rFonts w:asciiTheme="majorHAnsi" w:hAnsiTheme="majorHAnsi" w:cstheme="majorHAnsi"/>
          <w:sz w:val="24"/>
          <w:szCs w:val="24"/>
        </w:rPr>
      </w:pPr>
      <w:r w:rsidRPr="00AC3CF8">
        <w:rPr>
          <w:rFonts w:asciiTheme="majorHAnsi" w:hAnsiTheme="majorHAnsi" w:cstheme="majorHAnsi"/>
          <w:sz w:val="24"/>
          <w:szCs w:val="24"/>
        </w:rPr>
        <w:t xml:space="preserve">Interview expecting parents regarding their expectations of parenting, parents of newborns regarding parenting responses to the neonatal period, and parents of two year olds regarding child rearing practices. </w:t>
      </w:r>
    </w:p>
    <w:p w14:paraId="1B53D91E" w14:textId="77777777" w:rsidR="00503BDC" w:rsidRPr="00AC3CF8" w:rsidRDefault="00503BDC" w:rsidP="00503BDC">
      <w:pPr>
        <w:widowControl/>
        <w:spacing w:line="276" w:lineRule="auto"/>
        <w:rPr>
          <w:rFonts w:asciiTheme="majorHAnsi" w:hAnsiTheme="majorHAnsi" w:cstheme="majorHAnsi"/>
          <w:sz w:val="24"/>
          <w:szCs w:val="24"/>
        </w:rPr>
      </w:pPr>
    </w:p>
    <w:p w14:paraId="6BA62BC7" w14:textId="7ABD1AC7" w:rsidR="002D0D3A" w:rsidRDefault="00A10271" w:rsidP="00503BDC">
      <w:pPr>
        <w:widowControl/>
        <w:spacing w:line="276" w:lineRule="auto"/>
        <w:rPr>
          <w:rFonts w:asciiTheme="majorHAnsi" w:hAnsiTheme="majorHAnsi" w:cstheme="majorHAnsi"/>
          <w:sz w:val="24"/>
          <w:szCs w:val="24"/>
        </w:rPr>
      </w:pPr>
      <w:r w:rsidRPr="00AC3CF8">
        <w:rPr>
          <w:rFonts w:asciiTheme="majorHAnsi" w:hAnsiTheme="majorHAnsi" w:cstheme="majorHAnsi"/>
          <w:sz w:val="24"/>
          <w:szCs w:val="24"/>
        </w:rPr>
        <w:t>Describe and compare different infant - toddler child rearing cultural practices between at least two identified cultures.</w:t>
      </w:r>
    </w:p>
    <w:p w14:paraId="43B93E0D" w14:textId="77777777" w:rsidR="00503BDC" w:rsidRPr="00AC3CF8" w:rsidRDefault="00503BDC" w:rsidP="00503BDC">
      <w:pPr>
        <w:widowControl/>
        <w:spacing w:line="276" w:lineRule="auto"/>
        <w:rPr>
          <w:rFonts w:asciiTheme="majorHAnsi" w:hAnsiTheme="majorHAnsi" w:cstheme="majorHAnsi"/>
          <w:sz w:val="24"/>
          <w:szCs w:val="24"/>
        </w:rPr>
      </w:pPr>
    </w:p>
    <w:p w14:paraId="6F8702D4" w14:textId="29847268" w:rsidR="00D60433" w:rsidRDefault="00A10271" w:rsidP="00CB2BB8">
      <w:pPr>
        <w:widowControl/>
        <w:spacing w:after="280"/>
        <w:rPr>
          <w:rFonts w:asciiTheme="majorHAnsi" w:hAnsiTheme="majorHAnsi" w:cstheme="majorHAnsi"/>
          <w:sz w:val="24"/>
          <w:szCs w:val="24"/>
        </w:rPr>
      </w:pPr>
      <w:r w:rsidRPr="00AC3CF8">
        <w:rPr>
          <w:rFonts w:asciiTheme="majorHAnsi" w:hAnsiTheme="majorHAnsi" w:cstheme="majorHAnsi"/>
          <w:sz w:val="24"/>
          <w:szCs w:val="24"/>
        </w:rPr>
        <w:t xml:space="preserve">Respond to videos </w:t>
      </w:r>
      <w:r w:rsidR="00D60433">
        <w:rPr>
          <w:rFonts w:asciiTheme="majorHAnsi" w:hAnsiTheme="majorHAnsi" w:cstheme="majorHAnsi"/>
          <w:sz w:val="24"/>
          <w:szCs w:val="24"/>
        </w:rPr>
        <w:t>:</w:t>
      </w:r>
    </w:p>
    <w:p w14:paraId="60EA673A" w14:textId="2B622736" w:rsidR="002D0D3A" w:rsidRPr="00AC3CF8" w:rsidRDefault="00A10271" w:rsidP="00D60433">
      <w:pPr>
        <w:widowControl/>
        <w:spacing w:after="280"/>
        <w:ind w:left="720"/>
        <w:rPr>
          <w:rFonts w:asciiTheme="majorHAnsi" w:hAnsiTheme="majorHAnsi" w:cstheme="majorHAnsi"/>
          <w:sz w:val="24"/>
          <w:szCs w:val="24"/>
        </w:rPr>
      </w:pPr>
      <w:r w:rsidRPr="00AC3CF8">
        <w:rPr>
          <w:rFonts w:asciiTheme="majorHAnsi" w:hAnsiTheme="majorHAnsi" w:cstheme="majorHAnsi"/>
          <w:sz w:val="24"/>
          <w:szCs w:val="24"/>
        </w:rPr>
        <w:t xml:space="preserve">(i.e. Zero to Three video resources http://www.zerotothree.org/, Discovery Health videos resources http://health.discovery.com/centers/infant-toddler/development/development.html , Child Development Media (CDM) resources, http://www.childdevelopmentmedia.com/infant-toddler-development.html, Home Visiting series of videos in CDM website http://www.childdevelopmentmedia.com/home-visiting.html </w:t>
      </w:r>
      <w:r w:rsidR="00CB2BB8">
        <w:rPr>
          <w:rFonts w:asciiTheme="majorHAnsi" w:hAnsiTheme="majorHAnsi" w:cstheme="majorHAnsi"/>
          <w:sz w:val="24"/>
          <w:szCs w:val="24"/>
        </w:rPr>
        <w:t>)</w:t>
      </w:r>
    </w:p>
    <w:p w14:paraId="1EF9CB92" w14:textId="77777777" w:rsidR="005F38DA" w:rsidRDefault="005F38DA" w:rsidP="00503BDC">
      <w:pPr>
        <w:rPr>
          <w:b/>
          <w:color w:val="231F20"/>
          <w:sz w:val="24"/>
          <w:szCs w:val="24"/>
        </w:rPr>
      </w:pPr>
    </w:p>
    <w:p w14:paraId="09FA9E59" w14:textId="4754E59E" w:rsidR="00503BDC" w:rsidRDefault="00503BDC" w:rsidP="00503BDC">
      <w:pPr>
        <w:rPr>
          <w:sz w:val="24"/>
          <w:szCs w:val="24"/>
        </w:rPr>
      </w:pPr>
      <w:r>
        <w:rPr>
          <w:b/>
          <w:color w:val="231F20"/>
          <w:sz w:val="24"/>
          <w:szCs w:val="24"/>
        </w:rPr>
        <w:t>SUGGESTED COURSE OUTLINE (based on 16 week semester):</w:t>
      </w:r>
    </w:p>
    <w:p w14:paraId="4A036357" w14:textId="77777777" w:rsidR="00CB2BB8" w:rsidRDefault="00CB2BB8" w:rsidP="00500459">
      <w:pPr>
        <w:spacing w:line="276" w:lineRule="auto"/>
        <w:rPr>
          <w:b/>
          <w:sz w:val="24"/>
          <w:szCs w:val="24"/>
        </w:rPr>
      </w:pPr>
    </w:p>
    <w:p w14:paraId="7F06E9F3" w14:textId="77777777" w:rsidR="00CB2BB8" w:rsidRDefault="00CB2BB8" w:rsidP="00500459">
      <w:pPr>
        <w:pBdr>
          <w:top w:val="nil"/>
          <w:left w:val="nil"/>
          <w:bottom w:val="nil"/>
          <w:right w:val="nil"/>
          <w:between w:val="nil"/>
        </w:pBdr>
        <w:spacing w:line="276" w:lineRule="auto"/>
        <w:rPr>
          <w:color w:val="231F20"/>
          <w:sz w:val="24"/>
          <w:szCs w:val="24"/>
        </w:rPr>
      </w:pPr>
      <w:r>
        <w:rPr>
          <w:color w:val="231F20"/>
          <w:sz w:val="24"/>
          <w:szCs w:val="24"/>
          <w:u w:val="single"/>
        </w:rPr>
        <w:t xml:space="preserve">Week 1 </w:t>
      </w:r>
    </w:p>
    <w:p w14:paraId="474A1E51" w14:textId="77777777" w:rsidR="00CB2BB8" w:rsidRDefault="00CB2BB8" w:rsidP="00500459">
      <w:pPr>
        <w:pBdr>
          <w:top w:val="nil"/>
          <w:left w:val="nil"/>
          <w:bottom w:val="nil"/>
          <w:right w:val="nil"/>
          <w:between w:val="nil"/>
        </w:pBdr>
        <w:spacing w:line="276" w:lineRule="auto"/>
        <w:rPr>
          <w:color w:val="231F20"/>
          <w:sz w:val="24"/>
          <w:szCs w:val="24"/>
        </w:rPr>
      </w:pPr>
    </w:p>
    <w:p w14:paraId="3AA649AC" w14:textId="433E56C1" w:rsidR="00CB2BB8" w:rsidRPr="00770BFE" w:rsidRDefault="00CB2BB8" w:rsidP="006F3FA2">
      <w:pPr>
        <w:pStyle w:val="ListParagraph"/>
        <w:widowControl/>
        <w:numPr>
          <w:ilvl w:val="0"/>
          <w:numId w:val="48"/>
        </w:numPr>
        <w:spacing w:line="276" w:lineRule="auto"/>
        <w:ind w:hanging="720"/>
        <w:rPr>
          <w:rFonts w:asciiTheme="majorHAnsi" w:eastAsia="Times New Roman" w:hAnsiTheme="majorHAnsi" w:cstheme="majorHAnsi"/>
          <w:sz w:val="24"/>
          <w:szCs w:val="24"/>
        </w:rPr>
      </w:pPr>
      <w:r w:rsidRPr="00770BFE">
        <w:rPr>
          <w:rFonts w:asciiTheme="majorHAnsi" w:hAnsiTheme="majorHAnsi" w:cstheme="majorHAnsi"/>
          <w:sz w:val="24"/>
          <w:szCs w:val="24"/>
        </w:rPr>
        <w:t>Introduce Infant and Toddler Developmental</w:t>
      </w:r>
      <w:r w:rsidR="00AF3C2A">
        <w:rPr>
          <w:rFonts w:asciiTheme="majorHAnsi" w:hAnsiTheme="majorHAnsi" w:cstheme="majorHAnsi"/>
          <w:sz w:val="24"/>
          <w:szCs w:val="24"/>
        </w:rPr>
        <w:t xml:space="preserve">: </w:t>
      </w:r>
      <w:r w:rsidRPr="00770BFE">
        <w:rPr>
          <w:rFonts w:asciiTheme="majorHAnsi" w:hAnsiTheme="majorHAnsi" w:cstheme="majorHAnsi"/>
          <w:sz w:val="24"/>
          <w:szCs w:val="24"/>
        </w:rPr>
        <w:t>Theory Models, Systems and Research</w:t>
      </w:r>
    </w:p>
    <w:p w14:paraId="10249903" w14:textId="77777777" w:rsidR="00770BFE" w:rsidRPr="00770BFE" w:rsidRDefault="00770BFE" w:rsidP="00500459">
      <w:pPr>
        <w:widowControl/>
        <w:spacing w:line="276" w:lineRule="auto"/>
        <w:rPr>
          <w:rFonts w:asciiTheme="majorHAnsi" w:eastAsia="Times New Roman" w:hAnsiTheme="majorHAnsi" w:cstheme="majorHAnsi"/>
          <w:sz w:val="24"/>
          <w:szCs w:val="24"/>
        </w:rPr>
      </w:pPr>
    </w:p>
    <w:p w14:paraId="1865130B" w14:textId="4A9F88C3" w:rsidR="00CB2BB8" w:rsidRDefault="00CB2BB8" w:rsidP="00500459">
      <w:pPr>
        <w:pBdr>
          <w:top w:val="nil"/>
          <w:left w:val="nil"/>
          <w:bottom w:val="nil"/>
          <w:right w:val="nil"/>
          <w:between w:val="nil"/>
        </w:pBdr>
        <w:spacing w:line="276" w:lineRule="auto"/>
        <w:rPr>
          <w:color w:val="231F20"/>
          <w:sz w:val="24"/>
          <w:szCs w:val="24"/>
          <w:u w:val="single"/>
        </w:rPr>
      </w:pPr>
      <w:r>
        <w:rPr>
          <w:color w:val="231F20"/>
          <w:sz w:val="24"/>
          <w:szCs w:val="24"/>
          <w:u w:val="single"/>
        </w:rPr>
        <w:t xml:space="preserve">Week 2 </w:t>
      </w:r>
    </w:p>
    <w:p w14:paraId="654E7582" w14:textId="77777777" w:rsidR="00770BFE" w:rsidRDefault="00770BFE" w:rsidP="00500459">
      <w:pPr>
        <w:pBdr>
          <w:top w:val="nil"/>
          <w:left w:val="nil"/>
          <w:bottom w:val="nil"/>
          <w:right w:val="nil"/>
          <w:between w:val="nil"/>
        </w:pBdr>
        <w:spacing w:line="276" w:lineRule="auto"/>
        <w:rPr>
          <w:color w:val="231F20"/>
          <w:sz w:val="24"/>
          <w:szCs w:val="24"/>
          <w:u w:val="single"/>
        </w:rPr>
      </w:pPr>
    </w:p>
    <w:p w14:paraId="085500F0" w14:textId="0934E75E" w:rsidR="00CB2BB8" w:rsidRPr="00770BFE" w:rsidRDefault="00CB2BB8" w:rsidP="006F3FA2">
      <w:pPr>
        <w:pStyle w:val="ListParagraph"/>
        <w:widowControl/>
        <w:numPr>
          <w:ilvl w:val="0"/>
          <w:numId w:val="48"/>
        </w:numPr>
        <w:spacing w:line="276" w:lineRule="auto"/>
        <w:ind w:hanging="720"/>
        <w:rPr>
          <w:rFonts w:asciiTheme="majorHAnsi" w:eastAsia="Times New Roman" w:hAnsiTheme="majorHAnsi" w:cstheme="majorHAnsi"/>
          <w:sz w:val="24"/>
          <w:szCs w:val="24"/>
        </w:rPr>
      </w:pPr>
      <w:r w:rsidRPr="00770BFE">
        <w:rPr>
          <w:rFonts w:asciiTheme="majorHAnsi" w:hAnsiTheme="majorHAnsi" w:cstheme="majorHAnsi"/>
          <w:sz w:val="24"/>
          <w:szCs w:val="24"/>
        </w:rPr>
        <w:t>Prenatal and post-natal Influences</w:t>
      </w:r>
      <w:r w:rsidR="00AF3C2A">
        <w:rPr>
          <w:rFonts w:asciiTheme="majorHAnsi" w:hAnsiTheme="majorHAnsi" w:cstheme="majorHAnsi"/>
          <w:sz w:val="24"/>
          <w:szCs w:val="24"/>
        </w:rPr>
        <w:t>;</w:t>
      </w:r>
      <w:r w:rsidRPr="00770BFE">
        <w:rPr>
          <w:rFonts w:asciiTheme="majorHAnsi" w:hAnsiTheme="majorHAnsi" w:cstheme="majorHAnsi"/>
          <w:sz w:val="24"/>
          <w:szCs w:val="24"/>
        </w:rPr>
        <w:t xml:space="preserve"> Relationships</w:t>
      </w:r>
      <w:r w:rsidR="00AF3C2A">
        <w:rPr>
          <w:rFonts w:asciiTheme="majorHAnsi" w:hAnsiTheme="majorHAnsi" w:cstheme="majorHAnsi"/>
          <w:sz w:val="24"/>
          <w:szCs w:val="24"/>
        </w:rPr>
        <w:t>;</w:t>
      </w:r>
      <w:r w:rsidRPr="00770BFE">
        <w:rPr>
          <w:rFonts w:asciiTheme="majorHAnsi" w:hAnsiTheme="majorHAnsi" w:cstheme="majorHAnsi"/>
          <w:sz w:val="24"/>
          <w:szCs w:val="24"/>
        </w:rPr>
        <w:t xml:space="preserve"> Attachment</w:t>
      </w:r>
      <w:r w:rsidR="00AF3C2A">
        <w:rPr>
          <w:rFonts w:asciiTheme="majorHAnsi" w:hAnsiTheme="majorHAnsi" w:cstheme="majorHAnsi"/>
          <w:sz w:val="24"/>
          <w:szCs w:val="24"/>
        </w:rPr>
        <w:t>:</w:t>
      </w:r>
      <w:r w:rsidRPr="00770BFE">
        <w:rPr>
          <w:rFonts w:asciiTheme="majorHAnsi" w:hAnsiTheme="majorHAnsi" w:cstheme="majorHAnsi"/>
          <w:sz w:val="24"/>
          <w:szCs w:val="24"/>
        </w:rPr>
        <w:t xml:space="preserve"> Risks and Considerations for Typical and Atypical Development</w:t>
      </w:r>
    </w:p>
    <w:p w14:paraId="064DB9C3" w14:textId="77777777" w:rsidR="00770BFE" w:rsidRPr="00770BFE" w:rsidRDefault="00770BFE" w:rsidP="00500459">
      <w:pPr>
        <w:widowControl/>
        <w:spacing w:line="276" w:lineRule="auto"/>
        <w:rPr>
          <w:rFonts w:asciiTheme="majorHAnsi" w:eastAsia="Times New Roman" w:hAnsiTheme="majorHAnsi" w:cstheme="majorHAnsi"/>
          <w:sz w:val="24"/>
          <w:szCs w:val="24"/>
        </w:rPr>
      </w:pPr>
    </w:p>
    <w:p w14:paraId="4011A62B" w14:textId="77777777" w:rsidR="00CB2BB8" w:rsidRDefault="00CB2BB8" w:rsidP="008F02E0">
      <w:pPr>
        <w:pBdr>
          <w:top w:val="nil"/>
          <w:left w:val="nil"/>
          <w:bottom w:val="nil"/>
          <w:right w:val="nil"/>
          <w:between w:val="nil"/>
        </w:pBdr>
        <w:rPr>
          <w:color w:val="231F20"/>
          <w:sz w:val="24"/>
          <w:szCs w:val="24"/>
        </w:rPr>
      </w:pPr>
      <w:r>
        <w:rPr>
          <w:color w:val="231F20"/>
          <w:sz w:val="24"/>
          <w:szCs w:val="24"/>
          <w:u w:val="single"/>
        </w:rPr>
        <w:t xml:space="preserve">Weeks 3-4-5 </w:t>
      </w:r>
    </w:p>
    <w:p w14:paraId="00209532" w14:textId="77777777" w:rsidR="00CB2BB8" w:rsidRDefault="00CB2BB8" w:rsidP="008F02E0">
      <w:pPr>
        <w:pBdr>
          <w:top w:val="nil"/>
          <w:left w:val="nil"/>
          <w:bottom w:val="nil"/>
          <w:right w:val="nil"/>
          <w:between w:val="nil"/>
        </w:pBdr>
        <w:rPr>
          <w:color w:val="231F20"/>
          <w:sz w:val="24"/>
          <w:szCs w:val="24"/>
        </w:rPr>
      </w:pPr>
    </w:p>
    <w:p w14:paraId="6E1DCD07" w14:textId="77777777" w:rsidR="00770BFE" w:rsidRDefault="00CB2BB8" w:rsidP="006F3FA2">
      <w:pPr>
        <w:pStyle w:val="ListParagraph"/>
        <w:widowControl/>
        <w:numPr>
          <w:ilvl w:val="0"/>
          <w:numId w:val="36"/>
        </w:numPr>
        <w:ind w:hanging="720"/>
        <w:rPr>
          <w:rFonts w:asciiTheme="majorHAnsi" w:eastAsia="Times New Roman" w:hAnsiTheme="majorHAnsi" w:cstheme="majorHAnsi"/>
          <w:sz w:val="24"/>
          <w:szCs w:val="24"/>
        </w:rPr>
      </w:pPr>
      <w:r w:rsidRPr="00770BFE">
        <w:rPr>
          <w:rFonts w:asciiTheme="majorHAnsi" w:hAnsiTheme="majorHAnsi" w:cstheme="majorHAnsi"/>
          <w:sz w:val="24"/>
          <w:szCs w:val="24"/>
        </w:rPr>
        <w:t xml:space="preserve">Environmental Influences Impact on Development </w:t>
      </w:r>
    </w:p>
    <w:p w14:paraId="2B804585" w14:textId="77777777" w:rsidR="00770BFE" w:rsidRPr="00770BFE" w:rsidRDefault="00770BFE" w:rsidP="006F3FA2">
      <w:pPr>
        <w:pStyle w:val="ListParagraph"/>
        <w:widowControl/>
        <w:numPr>
          <w:ilvl w:val="0"/>
          <w:numId w:val="36"/>
        </w:numPr>
        <w:ind w:hanging="720"/>
        <w:rPr>
          <w:rFonts w:asciiTheme="majorHAnsi" w:eastAsia="Times New Roman" w:hAnsiTheme="majorHAnsi" w:cstheme="majorHAnsi"/>
          <w:sz w:val="24"/>
          <w:szCs w:val="24"/>
        </w:rPr>
      </w:pPr>
      <w:r w:rsidRPr="00AC3CF8">
        <w:rPr>
          <w:rFonts w:asciiTheme="majorHAnsi" w:hAnsiTheme="majorHAnsi" w:cstheme="majorHAnsi"/>
          <w:sz w:val="24"/>
          <w:szCs w:val="24"/>
        </w:rPr>
        <w:t xml:space="preserve">Brain Development, Sensory Systems and Attachment- Physiological Development- Relationships Matter </w:t>
      </w:r>
    </w:p>
    <w:p w14:paraId="5AC8052B" w14:textId="4D9CB1C7" w:rsidR="00CB2BB8" w:rsidRDefault="00770BFE" w:rsidP="006F3FA2">
      <w:pPr>
        <w:pStyle w:val="ListParagraph"/>
        <w:widowControl/>
        <w:numPr>
          <w:ilvl w:val="0"/>
          <w:numId w:val="36"/>
        </w:numPr>
        <w:ind w:hanging="720"/>
        <w:rPr>
          <w:rFonts w:asciiTheme="majorHAnsi" w:hAnsiTheme="majorHAnsi" w:cstheme="majorHAnsi"/>
          <w:sz w:val="24"/>
          <w:szCs w:val="24"/>
        </w:rPr>
      </w:pPr>
      <w:r w:rsidRPr="00770BFE">
        <w:rPr>
          <w:rFonts w:asciiTheme="majorHAnsi" w:hAnsiTheme="majorHAnsi" w:cstheme="majorHAnsi"/>
          <w:sz w:val="24"/>
          <w:szCs w:val="24"/>
        </w:rPr>
        <w:t>Overview of Theoretical Frameworks</w:t>
      </w:r>
      <w:r w:rsidR="00AF3C2A">
        <w:rPr>
          <w:rFonts w:asciiTheme="majorHAnsi" w:hAnsiTheme="majorHAnsi" w:cstheme="majorHAnsi"/>
          <w:sz w:val="24"/>
          <w:szCs w:val="24"/>
        </w:rPr>
        <w:t>;</w:t>
      </w:r>
      <w:r w:rsidRPr="00770BFE">
        <w:rPr>
          <w:rFonts w:asciiTheme="majorHAnsi" w:hAnsiTheme="majorHAnsi" w:cstheme="majorHAnsi"/>
          <w:sz w:val="24"/>
          <w:szCs w:val="24"/>
        </w:rPr>
        <w:t xml:space="preserve"> Development in the Context of Relationships </w:t>
      </w:r>
    </w:p>
    <w:p w14:paraId="0BE4ACB3" w14:textId="77777777" w:rsidR="00770BFE" w:rsidRPr="00770BFE" w:rsidRDefault="00770BFE" w:rsidP="008F02E0">
      <w:pPr>
        <w:widowControl/>
        <w:rPr>
          <w:rFonts w:asciiTheme="majorHAnsi" w:hAnsiTheme="majorHAnsi" w:cstheme="majorHAnsi"/>
          <w:sz w:val="24"/>
          <w:szCs w:val="24"/>
        </w:rPr>
      </w:pPr>
    </w:p>
    <w:p w14:paraId="467B3496" w14:textId="77777777" w:rsidR="00CB2BB8" w:rsidRDefault="00CB2BB8" w:rsidP="008F02E0">
      <w:pPr>
        <w:pBdr>
          <w:top w:val="nil"/>
          <w:left w:val="nil"/>
          <w:bottom w:val="nil"/>
          <w:right w:val="nil"/>
          <w:between w:val="nil"/>
        </w:pBdr>
        <w:ind w:left="720" w:hanging="720"/>
        <w:rPr>
          <w:color w:val="231F20"/>
          <w:sz w:val="24"/>
          <w:szCs w:val="24"/>
        </w:rPr>
      </w:pPr>
      <w:r>
        <w:rPr>
          <w:color w:val="231F20"/>
          <w:sz w:val="24"/>
          <w:szCs w:val="24"/>
          <w:u w:val="single"/>
        </w:rPr>
        <w:t xml:space="preserve">Week 6 </w:t>
      </w:r>
    </w:p>
    <w:p w14:paraId="7F9D42E4" w14:textId="77777777" w:rsidR="00CB2BB8" w:rsidRDefault="00CB2BB8" w:rsidP="008F02E0">
      <w:pPr>
        <w:pBdr>
          <w:top w:val="nil"/>
          <w:left w:val="nil"/>
          <w:bottom w:val="nil"/>
          <w:right w:val="nil"/>
          <w:between w:val="nil"/>
        </w:pBdr>
        <w:rPr>
          <w:color w:val="231F20"/>
          <w:sz w:val="24"/>
          <w:szCs w:val="24"/>
        </w:rPr>
      </w:pPr>
    </w:p>
    <w:p w14:paraId="080FDB46" w14:textId="0904CC72" w:rsidR="00CB2BB8" w:rsidRPr="00770BFE" w:rsidRDefault="00770BFE" w:rsidP="006F3FA2">
      <w:pPr>
        <w:pStyle w:val="ListParagraph"/>
        <w:numPr>
          <w:ilvl w:val="0"/>
          <w:numId w:val="36"/>
        </w:numPr>
        <w:ind w:hanging="720"/>
        <w:rPr>
          <w:rFonts w:asciiTheme="majorHAnsi" w:hAnsiTheme="majorHAnsi" w:cstheme="majorHAnsi"/>
          <w:sz w:val="24"/>
          <w:szCs w:val="24"/>
        </w:rPr>
      </w:pPr>
      <w:r w:rsidRPr="00770BFE">
        <w:rPr>
          <w:rFonts w:asciiTheme="majorHAnsi" w:hAnsiTheme="majorHAnsi" w:cstheme="majorHAnsi"/>
          <w:sz w:val="24"/>
          <w:szCs w:val="24"/>
        </w:rPr>
        <w:t>Infancy (0-12 months) - Physical Development/Relationships</w:t>
      </w:r>
    </w:p>
    <w:p w14:paraId="1823DD1A" w14:textId="77777777" w:rsidR="00770BFE" w:rsidRDefault="00770BFE" w:rsidP="008F02E0">
      <w:pPr>
        <w:rPr>
          <w:sz w:val="24"/>
          <w:szCs w:val="24"/>
        </w:rPr>
      </w:pPr>
    </w:p>
    <w:p w14:paraId="635BC9B8" w14:textId="2F44BCD8" w:rsidR="00CB2BB8" w:rsidRDefault="00CB2BB8" w:rsidP="008F02E0">
      <w:pPr>
        <w:pBdr>
          <w:top w:val="nil"/>
          <w:left w:val="nil"/>
          <w:bottom w:val="nil"/>
          <w:right w:val="nil"/>
          <w:between w:val="nil"/>
        </w:pBdr>
        <w:rPr>
          <w:color w:val="231F20"/>
          <w:sz w:val="24"/>
          <w:szCs w:val="24"/>
          <w:u w:val="single"/>
        </w:rPr>
      </w:pPr>
      <w:r>
        <w:rPr>
          <w:color w:val="231F20"/>
          <w:sz w:val="24"/>
          <w:szCs w:val="24"/>
          <w:u w:val="single"/>
        </w:rPr>
        <w:t xml:space="preserve">Weeks 7-8 </w:t>
      </w:r>
    </w:p>
    <w:p w14:paraId="7B0D668F" w14:textId="77777777" w:rsidR="00770BFE" w:rsidRDefault="00770BFE" w:rsidP="008F02E0">
      <w:pPr>
        <w:pBdr>
          <w:top w:val="nil"/>
          <w:left w:val="nil"/>
          <w:bottom w:val="nil"/>
          <w:right w:val="nil"/>
          <w:between w:val="nil"/>
        </w:pBdr>
        <w:rPr>
          <w:color w:val="231F20"/>
          <w:sz w:val="24"/>
          <w:szCs w:val="24"/>
          <w:u w:val="single"/>
        </w:rPr>
      </w:pPr>
    </w:p>
    <w:p w14:paraId="4B539273" w14:textId="46D18898" w:rsidR="00770BFE" w:rsidRPr="00770BFE" w:rsidRDefault="00770BFE" w:rsidP="006F3FA2">
      <w:pPr>
        <w:pStyle w:val="ListParagraph"/>
        <w:numPr>
          <w:ilvl w:val="0"/>
          <w:numId w:val="53"/>
        </w:numPr>
        <w:pBdr>
          <w:top w:val="nil"/>
          <w:left w:val="nil"/>
          <w:bottom w:val="nil"/>
          <w:right w:val="nil"/>
          <w:between w:val="nil"/>
        </w:pBdr>
        <w:ind w:hanging="720"/>
        <w:rPr>
          <w:rFonts w:asciiTheme="majorHAnsi" w:hAnsiTheme="majorHAnsi" w:cstheme="majorHAnsi"/>
          <w:sz w:val="24"/>
          <w:szCs w:val="24"/>
        </w:rPr>
      </w:pPr>
      <w:r w:rsidRPr="00770BFE">
        <w:rPr>
          <w:rFonts w:asciiTheme="majorHAnsi" w:hAnsiTheme="majorHAnsi" w:cstheme="majorHAnsi"/>
          <w:sz w:val="24"/>
          <w:szCs w:val="24"/>
        </w:rPr>
        <w:t>Infancy (0-12 months) - Bonding and Attachment/ Relationships</w:t>
      </w:r>
    </w:p>
    <w:p w14:paraId="53568803" w14:textId="4A9AFF1E" w:rsidR="00CB2BB8" w:rsidRDefault="00770BFE" w:rsidP="006F3FA2">
      <w:pPr>
        <w:pStyle w:val="ListParagraph"/>
        <w:widowControl/>
        <w:numPr>
          <w:ilvl w:val="0"/>
          <w:numId w:val="52"/>
        </w:numPr>
        <w:ind w:left="720" w:hanging="720"/>
        <w:rPr>
          <w:rFonts w:asciiTheme="majorHAnsi" w:hAnsiTheme="majorHAnsi" w:cstheme="majorHAnsi"/>
          <w:sz w:val="24"/>
          <w:szCs w:val="24"/>
        </w:rPr>
      </w:pPr>
      <w:r w:rsidRPr="00770BFE">
        <w:rPr>
          <w:rFonts w:asciiTheme="majorHAnsi" w:hAnsiTheme="majorHAnsi" w:cstheme="majorHAnsi"/>
          <w:sz w:val="24"/>
          <w:szCs w:val="24"/>
        </w:rPr>
        <w:t xml:space="preserve">Social and Emotional Foundations of Development/Relationships Language Development Toddler Development across Domains Language and literacy </w:t>
      </w:r>
    </w:p>
    <w:p w14:paraId="3739EE7A" w14:textId="77777777" w:rsidR="00770BFE" w:rsidRPr="00770BFE" w:rsidRDefault="00770BFE" w:rsidP="008F02E0">
      <w:pPr>
        <w:widowControl/>
        <w:rPr>
          <w:rFonts w:asciiTheme="majorHAnsi" w:hAnsiTheme="majorHAnsi" w:cstheme="majorHAnsi"/>
          <w:sz w:val="24"/>
          <w:szCs w:val="24"/>
        </w:rPr>
      </w:pPr>
    </w:p>
    <w:p w14:paraId="1E3F3B88" w14:textId="16E30BC6" w:rsidR="00CB2BB8" w:rsidRDefault="00CB2BB8" w:rsidP="008F02E0">
      <w:pPr>
        <w:pBdr>
          <w:top w:val="nil"/>
          <w:left w:val="nil"/>
          <w:bottom w:val="nil"/>
          <w:right w:val="nil"/>
          <w:between w:val="nil"/>
        </w:pBdr>
        <w:tabs>
          <w:tab w:val="left" w:pos="820"/>
        </w:tabs>
        <w:ind w:right="634"/>
        <w:rPr>
          <w:color w:val="231F20"/>
          <w:sz w:val="24"/>
          <w:szCs w:val="24"/>
          <w:u w:val="single"/>
        </w:rPr>
      </w:pPr>
      <w:r>
        <w:rPr>
          <w:color w:val="231F20"/>
          <w:sz w:val="24"/>
          <w:szCs w:val="24"/>
          <w:u w:val="single"/>
        </w:rPr>
        <w:t xml:space="preserve">Week 9 </w:t>
      </w:r>
    </w:p>
    <w:p w14:paraId="1F475FE8" w14:textId="77777777" w:rsidR="00770BFE" w:rsidRDefault="00770BFE" w:rsidP="008F02E0">
      <w:pPr>
        <w:pBdr>
          <w:top w:val="nil"/>
          <w:left w:val="nil"/>
          <w:bottom w:val="nil"/>
          <w:right w:val="nil"/>
          <w:between w:val="nil"/>
        </w:pBdr>
        <w:tabs>
          <w:tab w:val="left" w:pos="820"/>
        </w:tabs>
        <w:ind w:right="634"/>
        <w:rPr>
          <w:color w:val="231F20"/>
          <w:sz w:val="24"/>
          <w:szCs w:val="24"/>
        </w:rPr>
      </w:pPr>
    </w:p>
    <w:p w14:paraId="7ADB9A22" w14:textId="5E4D1695" w:rsidR="00CB2BB8" w:rsidRPr="00770BFE" w:rsidRDefault="00770BFE" w:rsidP="006F3FA2">
      <w:pPr>
        <w:pStyle w:val="ListParagraph"/>
        <w:numPr>
          <w:ilvl w:val="0"/>
          <w:numId w:val="51"/>
        </w:numPr>
        <w:pBdr>
          <w:top w:val="nil"/>
          <w:left w:val="nil"/>
          <w:bottom w:val="nil"/>
          <w:right w:val="nil"/>
          <w:between w:val="nil"/>
        </w:pBdr>
        <w:tabs>
          <w:tab w:val="left" w:pos="820"/>
        </w:tabs>
        <w:ind w:right="634" w:hanging="720"/>
        <w:rPr>
          <w:color w:val="231F20"/>
          <w:sz w:val="24"/>
          <w:szCs w:val="24"/>
        </w:rPr>
      </w:pPr>
      <w:r w:rsidRPr="00770BFE">
        <w:rPr>
          <w:rFonts w:asciiTheme="majorHAnsi" w:hAnsiTheme="majorHAnsi" w:cstheme="majorHAnsi"/>
          <w:sz w:val="24"/>
          <w:szCs w:val="24"/>
        </w:rPr>
        <w:t>Toddlers- (12 months-3 years)- Attachment and Risk Factors</w:t>
      </w:r>
    </w:p>
    <w:p w14:paraId="1BDBCCEC" w14:textId="77777777" w:rsidR="00CB2BB8" w:rsidRPr="00AC3CF8" w:rsidRDefault="00CB2BB8" w:rsidP="008F02E0">
      <w:pPr>
        <w:widowControl/>
        <w:rPr>
          <w:rFonts w:asciiTheme="majorHAnsi" w:eastAsia="Times New Roman" w:hAnsiTheme="majorHAnsi" w:cstheme="majorHAnsi"/>
          <w:sz w:val="24"/>
          <w:szCs w:val="24"/>
        </w:rPr>
      </w:pPr>
    </w:p>
    <w:p w14:paraId="5A514B1B" w14:textId="10370ADF" w:rsidR="00CB2BB8" w:rsidRDefault="00CB2BB8" w:rsidP="008F02E0">
      <w:pPr>
        <w:pBdr>
          <w:top w:val="nil"/>
          <w:left w:val="nil"/>
          <w:bottom w:val="nil"/>
          <w:right w:val="nil"/>
          <w:between w:val="nil"/>
        </w:pBdr>
        <w:rPr>
          <w:color w:val="231F20"/>
          <w:sz w:val="24"/>
          <w:szCs w:val="24"/>
          <w:u w:val="single"/>
        </w:rPr>
      </w:pPr>
      <w:r>
        <w:rPr>
          <w:color w:val="231F20"/>
          <w:sz w:val="24"/>
          <w:szCs w:val="24"/>
          <w:u w:val="single"/>
        </w:rPr>
        <w:t xml:space="preserve">Weeks 10-11 </w:t>
      </w:r>
    </w:p>
    <w:p w14:paraId="2AA8BA58" w14:textId="77777777" w:rsidR="00770BFE" w:rsidRDefault="00770BFE" w:rsidP="008F02E0">
      <w:pPr>
        <w:pBdr>
          <w:top w:val="nil"/>
          <w:left w:val="nil"/>
          <w:bottom w:val="nil"/>
          <w:right w:val="nil"/>
          <w:between w:val="nil"/>
        </w:pBdr>
        <w:rPr>
          <w:color w:val="231F20"/>
          <w:sz w:val="24"/>
          <w:szCs w:val="24"/>
        </w:rPr>
      </w:pPr>
    </w:p>
    <w:p w14:paraId="2C3A9E04" w14:textId="78DE525C" w:rsidR="00CB2BB8" w:rsidRDefault="00770BFE" w:rsidP="006F3FA2">
      <w:pPr>
        <w:pStyle w:val="ListParagraph"/>
        <w:widowControl/>
        <w:numPr>
          <w:ilvl w:val="0"/>
          <w:numId w:val="50"/>
        </w:numPr>
        <w:ind w:hanging="720"/>
        <w:rPr>
          <w:rFonts w:asciiTheme="majorHAnsi" w:hAnsiTheme="majorHAnsi" w:cstheme="majorHAnsi"/>
          <w:sz w:val="24"/>
          <w:szCs w:val="24"/>
        </w:rPr>
      </w:pPr>
      <w:r w:rsidRPr="00770BFE">
        <w:rPr>
          <w:rFonts w:asciiTheme="majorHAnsi" w:hAnsiTheme="majorHAnsi" w:cstheme="majorHAnsi"/>
          <w:sz w:val="24"/>
          <w:szCs w:val="24"/>
        </w:rPr>
        <w:t xml:space="preserve">Toddler Social and Emotional Development </w:t>
      </w:r>
    </w:p>
    <w:p w14:paraId="040A9786" w14:textId="77777777" w:rsidR="00770BFE" w:rsidRPr="00770BFE" w:rsidRDefault="00770BFE" w:rsidP="008F02E0">
      <w:pPr>
        <w:widowControl/>
        <w:rPr>
          <w:rFonts w:asciiTheme="majorHAnsi" w:hAnsiTheme="majorHAnsi" w:cstheme="majorHAnsi"/>
          <w:sz w:val="24"/>
          <w:szCs w:val="24"/>
        </w:rPr>
      </w:pPr>
    </w:p>
    <w:p w14:paraId="5FCCBFD1" w14:textId="0CCD05EB" w:rsidR="00CB2BB8" w:rsidRDefault="00CB2BB8" w:rsidP="008F02E0">
      <w:pPr>
        <w:pBdr>
          <w:top w:val="nil"/>
          <w:left w:val="nil"/>
          <w:bottom w:val="nil"/>
          <w:right w:val="nil"/>
          <w:between w:val="nil"/>
        </w:pBdr>
        <w:rPr>
          <w:color w:val="231F20"/>
          <w:sz w:val="24"/>
          <w:szCs w:val="24"/>
          <w:u w:val="single"/>
        </w:rPr>
      </w:pPr>
      <w:r>
        <w:rPr>
          <w:color w:val="231F20"/>
          <w:sz w:val="24"/>
          <w:szCs w:val="24"/>
          <w:u w:val="single"/>
        </w:rPr>
        <w:t xml:space="preserve">Weeks 12-13 </w:t>
      </w:r>
    </w:p>
    <w:p w14:paraId="3068BE52" w14:textId="77777777" w:rsidR="00770BFE" w:rsidRDefault="00770BFE" w:rsidP="008F02E0">
      <w:pPr>
        <w:pBdr>
          <w:top w:val="nil"/>
          <w:left w:val="nil"/>
          <w:bottom w:val="nil"/>
          <w:right w:val="nil"/>
          <w:between w:val="nil"/>
        </w:pBdr>
        <w:rPr>
          <w:color w:val="231F20"/>
          <w:sz w:val="24"/>
          <w:szCs w:val="24"/>
        </w:rPr>
      </w:pPr>
    </w:p>
    <w:p w14:paraId="4B40D878" w14:textId="11D40793" w:rsidR="00CB2BB8" w:rsidRDefault="00770BFE" w:rsidP="006F3FA2">
      <w:pPr>
        <w:pStyle w:val="ListParagraph"/>
        <w:widowControl/>
        <w:numPr>
          <w:ilvl w:val="0"/>
          <w:numId w:val="49"/>
        </w:numPr>
        <w:ind w:left="720" w:hanging="720"/>
        <w:rPr>
          <w:rFonts w:asciiTheme="majorHAnsi" w:hAnsiTheme="majorHAnsi" w:cstheme="majorHAnsi"/>
          <w:sz w:val="24"/>
          <w:szCs w:val="24"/>
        </w:rPr>
      </w:pPr>
      <w:r w:rsidRPr="00770BFE">
        <w:rPr>
          <w:rFonts w:asciiTheme="majorHAnsi" w:hAnsiTheme="majorHAnsi" w:cstheme="majorHAnsi"/>
          <w:sz w:val="24"/>
          <w:szCs w:val="24"/>
        </w:rPr>
        <w:t xml:space="preserve">Assessing Infants and Toddlers in Natural Environments </w:t>
      </w:r>
    </w:p>
    <w:p w14:paraId="0E3343C9" w14:textId="77777777" w:rsidR="00770BFE" w:rsidRPr="00770BFE" w:rsidRDefault="00770BFE" w:rsidP="008F02E0">
      <w:pPr>
        <w:widowControl/>
        <w:rPr>
          <w:rFonts w:asciiTheme="majorHAnsi" w:hAnsiTheme="majorHAnsi" w:cstheme="majorHAnsi"/>
          <w:sz w:val="24"/>
          <w:szCs w:val="24"/>
        </w:rPr>
      </w:pPr>
    </w:p>
    <w:p w14:paraId="27CBDBED" w14:textId="2E2065BB" w:rsidR="00CB2BB8" w:rsidRDefault="00CB2BB8" w:rsidP="008F02E0">
      <w:pPr>
        <w:pBdr>
          <w:top w:val="nil"/>
          <w:left w:val="nil"/>
          <w:bottom w:val="nil"/>
          <w:right w:val="nil"/>
          <w:between w:val="nil"/>
        </w:pBdr>
        <w:rPr>
          <w:color w:val="231F20"/>
          <w:sz w:val="24"/>
          <w:szCs w:val="24"/>
          <w:u w:val="single"/>
        </w:rPr>
      </w:pPr>
      <w:r>
        <w:rPr>
          <w:color w:val="231F20"/>
          <w:sz w:val="24"/>
          <w:szCs w:val="24"/>
          <w:u w:val="single"/>
        </w:rPr>
        <w:t xml:space="preserve">Weeks 14-15 </w:t>
      </w:r>
    </w:p>
    <w:p w14:paraId="4D34D188" w14:textId="77777777" w:rsidR="00CB2BB8" w:rsidRPr="001A0A70" w:rsidRDefault="00CB2BB8" w:rsidP="008F02E0">
      <w:pPr>
        <w:pBdr>
          <w:top w:val="nil"/>
          <w:left w:val="nil"/>
          <w:bottom w:val="nil"/>
          <w:right w:val="nil"/>
          <w:between w:val="nil"/>
        </w:pBdr>
        <w:rPr>
          <w:color w:val="000000"/>
          <w:sz w:val="24"/>
          <w:szCs w:val="24"/>
        </w:rPr>
      </w:pPr>
      <w:r>
        <w:rPr>
          <w:noProof/>
        </w:rPr>
        <w:drawing>
          <wp:anchor distT="0" distB="0" distL="0" distR="0" simplePos="0" relativeHeight="251672576" behindDoc="0" locked="0" layoutInCell="1" hidden="0" allowOverlap="1" wp14:anchorId="73A6A86A" wp14:editId="5B97DC9F">
            <wp:simplePos x="0" y="0"/>
            <wp:positionH relativeFrom="margin">
              <wp:posOffset>4140200</wp:posOffset>
            </wp:positionH>
            <wp:positionV relativeFrom="paragraph">
              <wp:posOffset>165100</wp:posOffset>
            </wp:positionV>
            <wp:extent cx="34925" cy="1270"/>
            <wp:effectExtent l="0" t="0" r="0" b="0"/>
            <wp:wrapSquare wrapText="bothSides" distT="0" distB="0" distL="0" distR="0"/>
            <wp:docPr id="18"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29"/>
                    <a:srcRect/>
                    <a:stretch>
                      <a:fillRect/>
                    </a:stretch>
                  </pic:blipFill>
                  <pic:spPr>
                    <a:xfrm>
                      <a:off x="0" y="0"/>
                      <a:ext cx="34925" cy="1270"/>
                    </a:xfrm>
                    <a:prstGeom prst="rect">
                      <a:avLst/>
                    </a:prstGeom>
                    <a:ln/>
                  </pic:spPr>
                </pic:pic>
              </a:graphicData>
            </a:graphic>
          </wp:anchor>
        </w:drawing>
      </w:r>
    </w:p>
    <w:p w14:paraId="7E573C06" w14:textId="77777777" w:rsidR="00CB2BB8" w:rsidRPr="001A0A70" w:rsidRDefault="00CB2BB8" w:rsidP="008F02E0">
      <w:pPr>
        <w:pBdr>
          <w:top w:val="nil"/>
          <w:left w:val="nil"/>
          <w:bottom w:val="nil"/>
          <w:right w:val="nil"/>
          <w:between w:val="nil"/>
        </w:pBdr>
        <w:rPr>
          <w:color w:val="000000"/>
          <w:sz w:val="24"/>
          <w:szCs w:val="24"/>
        </w:rPr>
      </w:pPr>
      <w:r>
        <w:rPr>
          <w:color w:val="231F20"/>
          <w:sz w:val="24"/>
          <w:szCs w:val="24"/>
          <w:u w:val="single"/>
        </w:rPr>
        <w:t>Week 16</w:t>
      </w:r>
    </w:p>
    <w:p w14:paraId="4D66086F" w14:textId="77777777" w:rsidR="002D0D3A" w:rsidRPr="00AC3CF8" w:rsidRDefault="002D0D3A" w:rsidP="008F02E0">
      <w:pPr>
        <w:ind w:left="3295" w:right="3228" w:hanging="666"/>
        <w:rPr>
          <w:rFonts w:asciiTheme="majorHAnsi" w:hAnsiTheme="majorHAnsi" w:cstheme="majorHAnsi"/>
          <w:b/>
          <w:color w:val="231F20"/>
          <w:sz w:val="24"/>
          <w:szCs w:val="24"/>
        </w:rPr>
      </w:pPr>
    </w:p>
    <w:p w14:paraId="5E5E6117" w14:textId="77777777" w:rsidR="002D0D3A" w:rsidRPr="00AC3CF8" w:rsidRDefault="002D0D3A">
      <w:pPr>
        <w:spacing w:before="27" w:line="371" w:lineRule="auto"/>
        <w:ind w:left="3295" w:right="3228" w:hanging="666"/>
        <w:rPr>
          <w:rFonts w:asciiTheme="majorHAnsi" w:hAnsiTheme="majorHAnsi" w:cstheme="majorHAnsi"/>
          <w:b/>
          <w:color w:val="231F20"/>
          <w:sz w:val="24"/>
          <w:szCs w:val="24"/>
        </w:rPr>
      </w:pPr>
    </w:p>
    <w:p w14:paraId="6361822E" w14:textId="291921D7" w:rsidR="002D0D3A" w:rsidRPr="00AC3CF8" w:rsidRDefault="00600A5C" w:rsidP="00C62A0E">
      <w:pPr>
        <w:rPr>
          <w:rFonts w:asciiTheme="majorHAnsi" w:hAnsiTheme="majorHAnsi" w:cstheme="majorHAnsi"/>
          <w:b/>
          <w:color w:val="231F20"/>
          <w:sz w:val="24"/>
          <w:szCs w:val="24"/>
        </w:rPr>
      </w:pPr>
      <w:r w:rsidRPr="00AC3CF8">
        <w:rPr>
          <w:rFonts w:asciiTheme="majorHAnsi" w:hAnsiTheme="majorHAnsi" w:cstheme="majorHAnsi"/>
          <w:b/>
          <w:color w:val="231F20"/>
          <w:sz w:val="24"/>
          <w:szCs w:val="24"/>
        </w:rPr>
        <w:br w:type="page"/>
      </w:r>
    </w:p>
    <w:p w14:paraId="2ECC0F54" w14:textId="72A58F28" w:rsidR="002D0D3A" w:rsidRPr="00503BDC" w:rsidRDefault="00A10271" w:rsidP="00503BDC">
      <w:pPr>
        <w:widowControl/>
        <w:spacing w:before="280" w:after="280"/>
        <w:jc w:val="center"/>
        <w:rPr>
          <w:rFonts w:asciiTheme="majorHAnsi" w:hAnsiTheme="majorHAnsi" w:cstheme="majorHAnsi"/>
          <w:b/>
          <w:color w:val="AD0001"/>
          <w:sz w:val="28"/>
          <w:szCs w:val="28"/>
        </w:rPr>
      </w:pPr>
      <w:r w:rsidRPr="00503BDC">
        <w:rPr>
          <w:rFonts w:asciiTheme="majorHAnsi" w:hAnsiTheme="majorHAnsi" w:cstheme="majorHAnsi"/>
          <w:b/>
          <w:color w:val="AD0001"/>
          <w:sz w:val="28"/>
          <w:szCs w:val="28"/>
        </w:rPr>
        <w:t>ECED</w:t>
      </w:r>
      <w:r w:rsidR="008F02E0">
        <w:rPr>
          <w:rFonts w:asciiTheme="majorHAnsi" w:hAnsiTheme="majorHAnsi" w:cstheme="majorHAnsi"/>
          <w:b/>
          <w:color w:val="AD0001"/>
          <w:sz w:val="28"/>
          <w:szCs w:val="28"/>
        </w:rPr>
        <w:tab/>
      </w:r>
      <w:r w:rsidR="00AA740A">
        <w:rPr>
          <w:rFonts w:asciiTheme="majorHAnsi" w:hAnsiTheme="majorHAnsi" w:cstheme="majorHAnsi"/>
          <w:b/>
          <w:color w:val="AD0001"/>
          <w:sz w:val="28"/>
          <w:szCs w:val="28"/>
        </w:rPr>
        <w:t>2150</w:t>
      </w:r>
      <w:r w:rsidR="008F02E0">
        <w:rPr>
          <w:rFonts w:asciiTheme="majorHAnsi" w:hAnsiTheme="majorHAnsi" w:cstheme="majorHAnsi"/>
          <w:b/>
          <w:color w:val="AD0001"/>
          <w:sz w:val="28"/>
          <w:szCs w:val="28"/>
        </w:rPr>
        <w:tab/>
      </w:r>
      <w:r w:rsidRPr="00503BDC">
        <w:rPr>
          <w:rFonts w:asciiTheme="majorHAnsi" w:hAnsiTheme="majorHAnsi" w:cstheme="majorHAnsi"/>
          <w:b/>
          <w:color w:val="AD0001"/>
          <w:sz w:val="28"/>
          <w:szCs w:val="28"/>
        </w:rPr>
        <w:t>Relationships and Reflective Practice in Infant Family Studies</w:t>
      </w:r>
    </w:p>
    <w:p w14:paraId="6574E394" w14:textId="77777777" w:rsidR="002D0D3A" w:rsidRPr="00503BDC" w:rsidRDefault="00A10271" w:rsidP="00503BDC">
      <w:pPr>
        <w:widowControl/>
        <w:spacing w:after="280"/>
        <w:jc w:val="center"/>
        <w:rPr>
          <w:rFonts w:asciiTheme="majorHAnsi" w:hAnsiTheme="majorHAnsi" w:cstheme="majorHAnsi"/>
          <w:color w:val="AD0001"/>
          <w:sz w:val="24"/>
          <w:szCs w:val="24"/>
        </w:rPr>
      </w:pPr>
      <w:r w:rsidRPr="00503BDC">
        <w:rPr>
          <w:rFonts w:asciiTheme="majorHAnsi" w:hAnsiTheme="majorHAnsi" w:cstheme="majorHAnsi"/>
          <w:color w:val="AD0001"/>
          <w:sz w:val="24"/>
          <w:szCs w:val="24"/>
        </w:rPr>
        <w:t>(3 Credits)</w:t>
      </w:r>
    </w:p>
    <w:p w14:paraId="504B8B57" w14:textId="5B3E86C3" w:rsidR="002D0D3A" w:rsidRPr="00503BDC" w:rsidRDefault="00A10271">
      <w:pPr>
        <w:widowControl/>
        <w:spacing w:after="280"/>
        <w:rPr>
          <w:rFonts w:asciiTheme="majorHAnsi" w:hAnsiTheme="majorHAnsi" w:cstheme="majorHAnsi"/>
          <w:b/>
          <w:color w:val="AD0001"/>
          <w:sz w:val="24"/>
          <w:szCs w:val="24"/>
        </w:rPr>
      </w:pPr>
      <w:r w:rsidRPr="00503BDC">
        <w:rPr>
          <w:rFonts w:asciiTheme="majorHAnsi" w:hAnsiTheme="majorHAnsi" w:cstheme="majorHAnsi"/>
          <w:b/>
          <w:color w:val="AD0001"/>
          <w:sz w:val="24"/>
          <w:szCs w:val="24"/>
        </w:rPr>
        <w:t xml:space="preserve">COURSE DESCRIPTION </w:t>
      </w:r>
    </w:p>
    <w:p w14:paraId="1ED6199E" w14:textId="419AB206" w:rsidR="009F0599" w:rsidRPr="00503BDC" w:rsidRDefault="00A10271" w:rsidP="009F0599">
      <w:pPr>
        <w:widowControl/>
        <w:spacing w:after="280"/>
        <w:ind w:firstLine="720"/>
        <w:rPr>
          <w:rFonts w:asciiTheme="majorHAnsi" w:hAnsiTheme="majorHAnsi" w:cstheme="majorHAnsi"/>
          <w:color w:val="AD0001"/>
          <w:sz w:val="24"/>
          <w:szCs w:val="24"/>
        </w:rPr>
      </w:pPr>
      <w:r w:rsidRPr="00503BDC">
        <w:rPr>
          <w:rFonts w:asciiTheme="majorHAnsi" w:hAnsiTheme="majorHAnsi" w:cstheme="majorHAnsi"/>
          <w:color w:val="AD0001"/>
          <w:sz w:val="24"/>
          <w:szCs w:val="24"/>
        </w:rPr>
        <w:t xml:space="preserve">This course is intended to develop a philosophical and ethical base for the Family, Infant, Toddler entry-level practitioner. Students will develop professional skills in advocacy, policy, family and collegial relationship-building, and reflective practice. Students are required to complete a field experience of 45 hours. </w:t>
      </w:r>
    </w:p>
    <w:p w14:paraId="16543B78" w14:textId="564FEBD1" w:rsidR="00E06D3E" w:rsidRPr="00AC3CF8" w:rsidRDefault="00600A5C" w:rsidP="005F38DA">
      <w:pPr>
        <w:widowControl/>
        <w:spacing w:after="280"/>
        <w:ind w:left="630" w:right="890"/>
        <w:rPr>
          <w:rFonts w:asciiTheme="majorHAnsi" w:hAnsiTheme="majorHAnsi" w:cstheme="majorHAnsi"/>
          <w:sz w:val="24"/>
          <w:szCs w:val="24"/>
        </w:rPr>
      </w:pPr>
      <w:r w:rsidRPr="00AC3CF8">
        <w:rPr>
          <w:rFonts w:asciiTheme="majorHAnsi" w:hAnsiTheme="majorHAnsi" w:cstheme="majorHAnsi"/>
          <w:sz w:val="24"/>
          <w:szCs w:val="24"/>
        </w:rPr>
        <w:t>*</w:t>
      </w:r>
      <w:r w:rsidR="00A10271" w:rsidRPr="00AC3CF8">
        <w:rPr>
          <w:rFonts w:asciiTheme="majorHAnsi" w:hAnsiTheme="majorHAnsi" w:cstheme="majorHAnsi"/>
          <w:sz w:val="24"/>
          <w:szCs w:val="24"/>
        </w:rPr>
        <w:t xml:space="preserve">Co-requisite: </w:t>
      </w:r>
      <w:r w:rsidR="00A10271" w:rsidRPr="00D60433">
        <w:rPr>
          <w:rFonts w:asciiTheme="majorHAnsi" w:hAnsiTheme="majorHAnsi" w:cstheme="majorHAnsi"/>
          <w:i/>
          <w:sz w:val="24"/>
          <w:szCs w:val="24"/>
        </w:rPr>
        <w:t>Relationships and Reflective Practice in Infant Family Studies Practicum</w:t>
      </w:r>
      <w:r w:rsidR="00A10271" w:rsidRPr="00770BFE">
        <w:rPr>
          <w:rFonts w:asciiTheme="majorHAnsi" w:hAnsiTheme="majorHAnsi" w:cstheme="majorHAnsi"/>
          <w:sz w:val="24"/>
          <w:szCs w:val="24"/>
        </w:rPr>
        <w:t xml:space="preserve">– Includes completing 45 hours in a field based setting. </w:t>
      </w:r>
      <w:r w:rsidR="00D60433">
        <w:rPr>
          <w:rFonts w:asciiTheme="majorHAnsi" w:hAnsiTheme="majorHAnsi" w:cstheme="majorHAnsi"/>
          <w:sz w:val="24"/>
          <w:szCs w:val="24"/>
        </w:rPr>
        <w:t>Successful</w:t>
      </w:r>
      <w:r w:rsidR="00A10271" w:rsidRPr="00770BFE">
        <w:rPr>
          <w:rFonts w:asciiTheme="majorHAnsi" w:hAnsiTheme="majorHAnsi" w:cstheme="majorHAnsi"/>
          <w:sz w:val="24"/>
          <w:szCs w:val="24"/>
        </w:rPr>
        <w:t xml:space="preserve"> complet</w:t>
      </w:r>
      <w:r w:rsidR="00D60433">
        <w:rPr>
          <w:rFonts w:asciiTheme="majorHAnsi" w:hAnsiTheme="majorHAnsi" w:cstheme="majorHAnsi"/>
          <w:sz w:val="24"/>
          <w:szCs w:val="24"/>
        </w:rPr>
        <w:t>ion of</w:t>
      </w:r>
      <w:r w:rsidR="00A10271" w:rsidRPr="00770BFE">
        <w:rPr>
          <w:rFonts w:asciiTheme="majorHAnsi" w:hAnsiTheme="majorHAnsi" w:cstheme="majorHAnsi"/>
          <w:sz w:val="24"/>
          <w:szCs w:val="24"/>
        </w:rPr>
        <w:t xml:space="preserve"> 45 hours of field based</w:t>
      </w:r>
      <w:r w:rsidR="00A10271" w:rsidRPr="00AC3CF8">
        <w:rPr>
          <w:rFonts w:asciiTheme="majorHAnsi" w:hAnsiTheme="majorHAnsi" w:cstheme="majorHAnsi"/>
          <w:sz w:val="24"/>
          <w:szCs w:val="24"/>
        </w:rPr>
        <w:t xml:space="preserve"> experience </w:t>
      </w:r>
      <w:r w:rsidR="00D60433">
        <w:rPr>
          <w:rFonts w:asciiTheme="majorHAnsi" w:hAnsiTheme="majorHAnsi" w:cstheme="majorHAnsi"/>
          <w:sz w:val="24"/>
          <w:szCs w:val="24"/>
        </w:rPr>
        <w:t>is required to pass</w:t>
      </w:r>
      <w:r w:rsidR="00A10271" w:rsidRPr="00AC3CF8">
        <w:rPr>
          <w:rFonts w:asciiTheme="majorHAnsi" w:hAnsiTheme="majorHAnsi" w:cstheme="majorHAnsi"/>
          <w:sz w:val="24"/>
          <w:szCs w:val="24"/>
        </w:rPr>
        <w:t xml:space="preserve"> this course AND the co-requisite course. </w:t>
      </w:r>
    </w:p>
    <w:p w14:paraId="0A7B0DB0" w14:textId="17D2C778" w:rsidR="00600A5C" w:rsidRPr="00503BDC" w:rsidRDefault="009F0599" w:rsidP="00600A5C">
      <w:pPr>
        <w:ind w:right="-15"/>
        <w:rPr>
          <w:rFonts w:asciiTheme="majorHAnsi" w:hAnsiTheme="majorHAnsi" w:cstheme="majorHAnsi"/>
          <w:b/>
          <w:color w:val="AD0001"/>
          <w:sz w:val="24"/>
          <w:szCs w:val="24"/>
        </w:rPr>
      </w:pPr>
      <w:r w:rsidRPr="00503BDC">
        <w:rPr>
          <w:rFonts w:asciiTheme="majorHAnsi" w:hAnsiTheme="majorHAnsi" w:cstheme="majorHAnsi"/>
          <w:b/>
          <w:color w:val="AD0001"/>
          <w:sz w:val="24"/>
          <w:szCs w:val="24"/>
        </w:rPr>
        <w:t>COURSE COMPETENCIES</w:t>
      </w:r>
      <w:r w:rsidR="00600A5C" w:rsidRPr="00503BDC">
        <w:rPr>
          <w:rFonts w:asciiTheme="majorHAnsi" w:hAnsiTheme="majorHAnsi" w:cstheme="majorHAnsi"/>
          <w:b/>
          <w:color w:val="AD0001"/>
          <w:sz w:val="24"/>
          <w:szCs w:val="24"/>
        </w:rPr>
        <w:t>:</w:t>
      </w:r>
    </w:p>
    <w:p w14:paraId="2DC8C30C" w14:textId="77777777" w:rsidR="00600A5C" w:rsidRPr="00503BDC" w:rsidRDefault="00600A5C" w:rsidP="00600A5C">
      <w:pPr>
        <w:spacing w:before="7"/>
        <w:ind w:right="-15"/>
        <w:rPr>
          <w:rFonts w:asciiTheme="majorHAnsi" w:hAnsiTheme="majorHAnsi" w:cstheme="majorHAnsi"/>
          <w:b/>
          <w:color w:val="AD0001"/>
          <w:sz w:val="24"/>
          <w:szCs w:val="24"/>
        </w:rPr>
      </w:pPr>
    </w:p>
    <w:p w14:paraId="441B99C4" w14:textId="432B2D20" w:rsidR="00600A5C" w:rsidRPr="00503BDC" w:rsidRDefault="00503BDC" w:rsidP="00D60433">
      <w:pPr>
        <w:pBdr>
          <w:top w:val="nil"/>
          <w:left w:val="nil"/>
          <w:bottom w:val="nil"/>
          <w:right w:val="nil"/>
          <w:between w:val="nil"/>
        </w:pBdr>
        <w:spacing w:line="276" w:lineRule="auto"/>
        <w:ind w:right="-15" w:firstLine="720"/>
        <w:jc w:val="both"/>
        <w:rPr>
          <w:rFonts w:asciiTheme="majorHAnsi" w:hAnsiTheme="majorHAnsi" w:cstheme="majorHAnsi"/>
          <w:color w:val="AD0001"/>
          <w:sz w:val="24"/>
          <w:szCs w:val="24"/>
        </w:rPr>
      </w:pPr>
      <w:r w:rsidRPr="00503BDC">
        <w:rPr>
          <w:color w:val="AD0001"/>
          <w:sz w:val="24"/>
          <w:szCs w:val="24"/>
        </w:rPr>
        <w:t xml:space="preserve">This course is part of the </w:t>
      </w:r>
      <w:r w:rsidRPr="00503BDC">
        <w:rPr>
          <w:i/>
          <w:color w:val="AD0001"/>
          <w:sz w:val="24"/>
          <w:szCs w:val="24"/>
          <w:u w:val="single"/>
        </w:rPr>
        <w:t>New Mexico Early Childhood Education and Development Articulation Catalog of Courses and Programs</w:t>
      </w:r>
      <w:r w:rsidRPr="00503BDC">
        <w:rPr>
          <w:color w:val="AD0001"/>
          <w:sz w:val="24"/>
          <w:szCs w:val="24"/>
        </w:rPr>
        <w:t xml:space="preserve">. </w:t>
      </w:r>
      <w:r w:rsidR="00600A5C" w:rsidRPr="00503BDC">
        <w:rPr>
          <w:rFonts w:asciiTheme="majorHAnsi" w:hAnsiTheme="majorHAnsi" w:cstheme="majorHAnsi"/>
          <w:color w:val="AD0001"/>
          <w:sz w:val="24"/>
          <w:szCs w:val="24"/>
        </w:rPr>
        <w:t xml:space="preserve"> Upon completion of this course, students will be able to demonstrate the following competencies at the established level of proficiency:</w:t>
      </w:r>
    </w:p>
    <w:p w14:paraId="73932878" w14:textId="77777777" w:rsidR="00600A5C" w:rsidRPr="00503BDC" w:rsidRDefault="00600A5C" w:rsidP="00D60433">
      <w:pPr>
        <w:pBdr>
          <w:top w:val="nil"/>
          <w:left w:val="nil"/>
          <w:bottom w:val="nil"/>
          <w:right w:val="nil"/>
          <w:between w:val="nil"/>
        </w:pBdr>
        <w:spacing w:line="276" w:lineRule="auto"/>
        <w:ind w:right="-15" w:firstLine="720"/>
        <w:jc w:val="both"/>
        <w:rPr>
          <w:rFonts w:asciiTheme="majorHAnsi" w:hAnsiTheme="majorHAnsi" w:cstheme="majorHAnsi"/>
          <w:color w:val="AD0001"/>
          <w:sz w:val="24"/>
          <w:szCs w:val="24"/>
        </w:rPr>
      </w:pPr>
    </w:p>
    <w:p w14:paraId="71E6E052" w14:textId="77777777" w:rsidR="00600A5C" w:rsidRPr="00503BDC" w:rsidRDefault="00600A5C" w:rsidP="00D60433">
      <w:pPr>
        <w:pBdr>
          <w:top w:val="nil"/>
          <w:left w:val="nil"/>
          <w:bottom w:val="nil"/>
          <w:right w:val="nil"/>
          <w:between w:val="nil"/>
        </w:pBdr>
        <w:spacing w:line="276" w:lineRule="auto"/>
        <w:ind w:left="1260" w:right="-15" w:hanging="630"/>
        <w:rPr>
          <w:rFonts w:asciiTheme="majorHAnsi" w:hAnsiTheme="majorHAnsi" w:cstheme="majorHAnsi"/>
          <w:color w:val="AD0001"/>
          <w:sz w:val="24"/>
          <w:szCs w:val="24"/>
        </w:rPr>
      </w:pPr>
      <w:r w:rsidRPr="00503BDC">
        <w:rPr>
          <w:rFonts w:asciiTheme="majorHAnsi" w:hAnsiTheme="majorHAnsi" w:cstheme="majorHAnsi"/>
          <w:color w:val="AD0001"/>
          <w:sz w:val="24"/>
          <w:szCs w:val="24"/>
        </w:rPr>
        <w:t>*</w:t>
      </w:r>
      <w:r w:rsidRPr="00503BDC">
        <w:rPr>
          <w:rFonts w:asciiTheme="majorHAnsi" w:hAnsiTheme="majorHAnsi" w:cstheme="majorHAnsi"/>
          <w:color w:val="AD0001"/>
          <w:sz w:val="24"/>
          <w:szCs w:val="24"/>
        </w:rPr>
        <w:tab/>
        <w:t>when citing the FIT Competencies</w:t>
      </w:r>
    </w:p>
    <w:p w14:paraId="2D7206C9" w14:textId="07A21DC0" w:rsidR="00600A5C" w:rsidRPr="00503BDC" w:rsidRDefault="00600A5C" w:rsidP="00D60433">
      <w:pPr>
        <w:pBdr>
          <w:top w:val="nil"/>
          <w:left w:val="nil"/>
          <w:bottom w:val="nil"/>
          <w:right w:val="nil"/>
          <w:between w:val="nil"/>
        </w:pBdr>
        <w:tabs>
          <w:tab w:val="left" w:pos="1393"/>
        </w:tabs>
        <w:spacing w:line="276" w:lineRule="auto"/>
        <w:ind w:left="1260" w:right="-15" w:hanging="630"/>
        <w:rPr>
          <w:rFonts w:asciiTheme="majorHAnsi" w:hAnsiTheme="majorHAnsi" w:cstheme="majorHAnsi"/>
          <w:color w:val="AD0001"/>
          <w:sz w:val="24"/>
          <w:szCs w:val="24"/>
        </w:rPr>
      </w:pPr>
      <w:r w:rsidRPr="00503BDC">
        <w:rPr>
          <w:rFonts w:asciiTheme="majorHAnsi" w:hAnsiTheme="majorHAnsi" w:cstheme="majorHAnsi"/>
          <w:color w:val="AD0001"/>
          <w:sz w:val="24"/>
          <w:szCs w:val="24"/>
        </w:rPr>
        <w:t>**</w:t>
      </w:r>
      <w:r w:rsidRPr="00503BDC">
        <w:rPr>
          <w:rFonts w:asciiTheme="majorHAnsi" w:hAnsiTheme="majorHAnsi" w:cstheme="majorHAnsi"/>
          <w:color w:val="AD0001"/>
          <w:sz w:val="24"/>
          <w:szCs w:val="24"/>
        </w:rPr>
        <w:tab/>
        <w:t>when citing the New Mexico Infant Mental Health Association Areas of Expertise.</w:t>
      </w:r>
    </w:p>
    <w:p w14:paraId="715C0227" w14:textId="77777777" w:rsidR="00D60433" w:rsidRPr="00503BDC" w:rsidRDefault="00D60433" w:rsidP="00D60433">
      <w:pPr>
        <w:pBdr>
          <w:top w:val="nil"/>
          <w:left w:val="nil"/>
          <w:bottom w:val="nil"/>
          <w:right w:val="nil"/>
          <w:between w:val="nil"/>
        </w:pBdr>
        <w:tabs>
          <w:tab w:val="left" w:pos="1393"/>
        </w:tabs>
        <w:spacing w:line="276" w:lineRule="auto"/>
        <w:ind w:left="1260" w:right="-15" w:hanging="630"/>
        <w:rPr>
          <w:rFonts w:asciiTheme="majorHAnsi" w:hAnsiTheme="majorHAnsi" w:cstheme="majorHAnsi"/>
          <w:color w:val="AD0001"/>
          <w:sz w:val="24"/>
          <w:szCs w:val="24"/>
        </w:rPr>
      </w:pPr>
    </w:p>
    <w:p w14:paraId="1FFCCE8B" w14:textId="77777777" w:rsidR="00E43354" w:rsidRPr="00503BDC" w:rsidRDefault="00E43354" w:rsidP="00D60433">
      <w:pPr>
        <w:spacing w:before="40" w:after="40" w:line="276" w:lineRule="auto"/>
        <w:ind w:left="270" w:hanging="270"/>
        <w:rPr>
          <w:rFonts w:asciiTheme="majorHAnsi" w:hAnsiTheme="majorHAnsi" w:cstheme="majorHAnsi"/>
          <w:iCs/>
          <w:color w:val="AD0001"/>
          <w:sz w:val="24"/>
          <w:szCs w:val="24"/>
        </w:rPr>
      </w:pPr>
      <w:r w:rsidRPr="00503BDC">
        <w:rPr>
          <w:rFonts w:asciiTheme="majorHAnsi" w:hAnsiTheme="majorHAnsi" w:cstheme="majorHAnsi"/>
          <w:iCs/>
          <w:color w:val="AD0001"/>
          <w:sz w:val="24"/>
          <w:szCs w:val="24"/>
        </w:rPr>
        <w:t>1. Demonstrate knowledge of child development in the context of primary relationships and in the domains of perceptual, motor, social, emotional, communication, adaptive, and cognitive growth for typically and atypically developing infants and toddlers</w:t>
      </w:r>
    </w:p>
    <w:p w14:paraId="350F1DF3" w14:textId="77777777" w:rsidR="00E43354" w:rsidRPr="00503BDC" w:rsidRDefault="00E43354" w:rsidP="00D60433">
      <w:pPr>
        <w:pBdr>
          <w:top w:val="nil"/>
          <w:left w:val="nil"/>
          <w:bottom w:val="nil"/>
          <w:right w:val="nil"/>
          <w:between w:val="nil"/>
        </w:pBdr>
        <w:tabs>
          <w:tab w:val="left" w:pos="1393"/>
        </w:tabs>
        <w:spacing w:line="276" w:lineRule="auto"/>
        <w:ind w:left="1260" w:right="-15" w:hanging="630"/>
        <w:rPr>
          <w:rFonts w:asciiTheme="majorHAnsi" w:hAnsiTheme="majorHAnsi" w:cstheme="majorHAnsi"/>
          <w:color w:val="AD0001"/>
          <w:sz w:val="24"/>
          <w:szCs w:val="24"/>
        </w:rPr>
      </w:pPr>
    </w:p>
    <w:p w14:paraId="73FAD4E6" w14:textId="79BD0C62" w:rsidR="00E43354" w:rsidRPr="00503BDC" w:rsidRDefault="00E43354" w:rsidP="00D60433">
      <w:pPr>
        <w:spacing w:before="40" w:after="40" w:line="276" w:lineRule="auto"/>
        <w:ind w:left="1260" w:hanging="900"/>
        <w:rPr>
          <w:rFonts w:asciiTheme="majorHAnsi" w:hAnsiTheme="majorHAnsi" w:cstheme="majorHAnsi"/>
          <w:iCs/>
          <w:color w:val="AD0001"/>
          <w:sz w:val="24"/>
          <w:szCs w:val="24"/>
        </w:rPr>
      </w:pPr>
      <w:r w:rsidRPr="00503BDC">
        <w:rPr>
          <w:rFonts w:asciiTheme="majorHAnsi" w:hAnsiTheme="majorHAnsi" w:cstheme="majorHAnsi"/>
          <w:iCs/>
          <w:color w:val="AD0001"/>
          <w:sz w:val="24"/>
          <w:szCs w:val="24"/>
        </w:rPr>
        <w:t>g. Demonstrate understanding of how infant/toddler personality, behavior, strengths, delay, or risk factors may affect child-caregiver interactions (*1.1., ** Level 1, Theoretical Foundations, Thinking, and Reflection, and I.C.)</w:t>
      </w:r>
    </w:p>
    <w:p w14:paraId="283A3525" w14:textId="77777777" w:rsidR="003D21DB" w:rsidRPr="00503BDC" w:rsidRDefault="003D21DB" w:rsidP="00D60433">
      <w:pPr>
        <w:spacing w:line="276" w:lineRule="auto"/>
        <w:ind w:left="1260" w:hanging="900"/>
        <w:rPr>
          <w:rFonts w:asciiTheme="majorHAnsi" w:hAnsiTheme="majorHAnsi" w:cstheme="majorHAnsi"/>
          <w:iCs/>
          <w:color w:val="AD0001"/>
          <w:sz w:val="24"/>
          <w:szCs w:val="24"/>
        </w:rPr>
      </w:pPr>
      <w:r w:rsidRPr="00503BDC">
        <w:rPr>
          <w:rFonts w:asciiTheme="majorHAnsi" w:hAnsiTheme="majorHAnsi" w:cstheme="majorHAnsi"/>
          <w:iCs/>
          <w:color w:val="AD0001"/>
          <w:sz w:val="24"/>
          <w:szCs w:val="24"/>
        </w:rPr>
        <w:t>h. Demonstrate knowledge of the developmental sequence of language and literacy of infants and toddlers in the context of family and culture (*1.2, ** Level 1, Theoretical Foundations, and 1.H.)</w:t>
      </w:r>
    </w:p>
    <w:p w14:paraId="16DF6A5B" w14:textId="77777777" w:rsidR="00DC6BCF" w:rsidRPr="00503BDC" w:rsidRDefault="00DC6BCF" w:rsidP="00DC6BCF">
      <w:pPr>
        <w:pBdr>
          <w:top w:val="nil"/>
          <w:left w:val="nil"/>
          <w:bottom w:val="nil"/>
          <w:right w:val="nil"/>
          <w:between w:val="nil"/>
        </w:pBdr>
        <w:tabs>
          <w:tab w:val="left" w:pos="1393"/>
        </w:tabs>
        <w:spacing w:line="276" w:lineRule="auto"/>
        <w:ind w:left="1260" w:right="-15" w:hanging="630"/>
        <w:rPr>
          <w:rFonts w:asciiTheme="majorHAnsi" w:hAnsiTheme="majorHAnsi" w:cstheme="majorHAnsi"/>
          <w:color w:val="AD0001"/>
          <w:sz w:val="24"/>
          <w:szCs w:val="24"/>
        </w:rPr>
      </w:pPr>
    </w:p>
    <w:p w14:paraId="5D269544" w14:textId="4D4BB32F" w:rsidR="00DC6BCF" w:rsidRPr="00503BDC" w:rsidRDefault="00DC6BCF" w:rsidP="00D60433">
      <w:pPr>
        <w:spacing w:before="40" w:after="40" w:line="276" w:lineRule="auto"/>
        <w:ind w:left="270" w:hanging="270"/>
        <w:rPr>
          <w:rFonts w:asciiTheme="majorHAnsi" w:hAnsiTheme="majorHAnsi" w:cstheme="majorHAnsi"/>
          <w:iCs/>
          <w:color w:val="AD0001"/>
          <w:sz w:val="24"/>
          <w:szCs w:val="24"/>
        </w:rPr>
      </w:pPr>
      <w:r w:rsidRPr="00503BDC">
        <w:rPr>
          <w:rFonts w:asciiTheme="majorHAnsi" w:hAnsiTheme="majorHAnsi" w:cstheme="majorHAnsi"/>
          <w:iCs/>
          <w:color w:val="AD0001"/>
          <w:sz w:val="24"/>
          <w:szCs w:val="24"/>
        </w:rPr>
        <w:t xml:space="preserve">2. Demonstrate knowledge of and respect for variations across cultures, in terms of family strengths, expectations, values, and childrearing practices as they influence an infant’s development and learning </w:t>
      </w:r>
    </w:p>
    <w:p w14:paraId="6C25F846" w14:textId="77777777" w:rsidR="00E43354" w:rsidRPr="00503BDC" w:rsidRDefault="00E43354" w:rsidP="00D60433">
      <w:pPr>
        <w:spacing w:before="40" w:after="40" w:line="276" w:lineRule="auto"/>
        <w:ind w:left="270" w:hanging="270"/>
        <w:rPr>
          <w:rFonts w:asciiTheme="majorHAnsi" w:hAnsiTheme="majorHAnsi" w:cstheme="majorHAnsi"/>
          <w:iCs/>
          <w:color w:val="AD0001"/>
          <w:sz w:val="24"/>
          <w:szCs w:val="24"/>
        </w:rPr>
      </w:pPr>
    </w:p>
    <w:p w14:paraId="2C393A9B" w14:textId="77777777" w:rsidR="00DC6BCF" w:rsidRPr="00503BDC" w:rsidRDefault="00DC6BCF" w:rsidP="00D60433">
      <w:pPr>
        <w:spacing w:before="40" w:after="40" w:line="276" w:lineRule="auto"/>
        <w:ind w:left="1170" w:hanging="810"/>
        <w:rPr>
          <w:rFonts w:asciiTheme="majorHAnsi" w:hAnsiTheme="majorHAnsi" w:cstheme="majorHAnsi"/>
          <w:iCs/>
          <w:color w:val="AD0001"/>
          <w:sz w:val="24"/>
          <w:szCs w:val="24"/>
        </w:rPr>
      </w:pPr>
      <w:r w:rsidRPr="00503BDC">
        <w:rPr>
          <w:rFonts w:asciiTheme="majorHAnsi" w:hAnsiTheme="majorHAnsi" w:cstheme="majorHAnsi"/>
          <w:iCs/>
          <w:color w:val="AD0001"/>
          <w:sz w:val="24"/>
          <w:szCs w:val="24"/>
        </w:rPr>
        <w:t>a. Demonstrate an awareness that there are various cultural differences in childrearing practices (e.g., feeding, sleep routines, health and nutrition, guidance, and nurturing) (*1.2, 2.1, ** Level 1, Theoretical Foundations and Direct Service Skills, and I.F.)</w:t>
      </w:r>
    </w:p>
    <w:p w14:paraId="2A8A0B2D" w14:textId="77777777" w:rsidR="00DC6BCF" w:rsidRPr="00503BDC" w:rsidRDefault="00DC6BCF" w:rsidP="00D60433">
      <w:pPr>
        <w:spacing w:before="40" w:after="40" w:line="276" w:lineRule="auto"/>
        <w:ind w:left="1170" w:hanging="810"/>
        <w:rPr>
          <w:rFonts w:asciiTheme="majorHAnsi" w:hAnsiTheme="majorHAnsi" w:cstheme="majorHAnsi"/>
          <w:iCs/>
          <w:color w:val="AD0001"/>
          <w:sz w:val="24"/>
          <w:szCs w:val="24"/>
        </w:rPr>
      </w:pPr>
      <w:r w:rsidRPr="00503BDC">
        <w:rPr>
          <w:rFonts w:asciiTheme="majorHAnsi" w:hAnsiTheme="majorHAnsi" w:cstheme="majorHAnsi"/>
          <w:iCs/>
          <w:color w:val="AD0001"/>
          <w:sz w:val="24"/>
          <w:szCs w:val="24"/>
        </w:rPr>
        <w:t>b. Demonstrate basic knowledge of cultural practices specific to the infant or toddler’s health, including health conditions and developmental delays (*1.2, 2.1, ** Level 1, Theoretical Foundations and Direct Service Skills, and II. H.)</w:t>
      </w:r>
    </w:p>
    <w:p w14:paraId="0CDB800A" w14:textId="77777777" w:rsidR="00DC6BCF" w:rsidRPr="00503BDC" w:rsidRDefault="00DC6BCF" w:rsidP="00D60433">
      <w:pPr>
        <w:spacing w:before="40" w:after="40" w:line="276" w:lineRule="auto"/>
        <w:ind w:left="1170" w:hanging="810"/>
        <w:rPr>
          <w:rFonts w:asciiTheme="majorHAnsi" w:hAnsiTheme="majorHAnsi" w:cstheme="majorHAnsi"/>
          <w:iCs/>
          <w:color w:val="AD0001"/>
          <w:sz w:val="24"/>
          <w:szCs w:val="24"/>
        </w:rPr>
      </w:pPr>
      <w:r w:rsidRPr="00503BDC">
        <w:rPr>
          <w:rFonts w:asciiTheme="majorHAnsi" w:hAnsiTheme="majorHAnsi" w:cstheme="majorHAnsi"/>
          <w:iCs/>
          <w:color w:val="AD0001"/>
          <w:sz w:val="24"/>
          <w:szCs w:val="24"/>
        </w:rPr>
        <w:t>c. Show awareness that families’ health practices may be culturally appropriate and not indicative of child abuse or neglect (*2.1, 2.2, ** Level 1, Theoretical Foundations and Direct Service Skills, and II. G.)</w:t>
      </w:r>
    </w:p>
    <w:p w14:paraId="5BCBA612" w14:textId="77777777" w:rsidR="00DC6BCF" w:rsidRPr="00503BDC" w:rsidRDefault="00DC6BCF" w:rsidP="00D60433">
      <w:pPr>
        <w:spacing w:before="40" w:after="40" w:line="276" w:lineRule="auto"/>
        <w:ind w:left="1170" w:hanging="810"/>
        <w:rPr>
          <w:rFonts w:asciiTheme="majorHAnsi" w:hAnsiTheme="majorHAnsi" w:cstheme="majorHAnsi"/>
          <w:iCs/>
          <w:color w:val="AD0001"/>
          <w:sz w:val="24"/>
          <w:szCs w:val="24"/>
        </w:rPr>
      </w:pPr>
      <w:r w:rsidRPr="00503BDC">
        <w:rPr>
          <w:rFonts w:asciiTheme="majorHAnsi" w:hAnsiTheme="majorHAnsi" w:cstheme="majorHAnsi"/>
          <w:iCs/>
          <w:color w:val="AD0001"/>
          <w:sz w:val="24"/>
          <w:szCs w:val="24"/>
        </w:rPr>
        <w:t>d. Demonstrate basic knowledge of infant mental health (*1.2, 2.1, 2.2, ** Level 1, Theoretical Foundations, Systems Expertise and Direct Service Skills and II. A.)</w:t>
      </w:r>
    </w:p>
    <w:p w14:paraId="2EAEE159" w14:textId="77777777" w:rsidR="00DC6BCF" w:rsidRPr="00503BDC" w:rsidRDefault="00DC6BCF" w:rsidP="00D60433">
      <w:pPr>
        <w:spacing w:before="40" w:after="40" w:line="276" w:lineRule="auto"/>
        <w:ind w:left="1890" w:hanging="720"/>
        <w:rPr>
          <w:rFonts w:asciiTheme="majorHAnsi" w:hAnsiTheme="majorHAnsi" w:cstheme="majorHAnsi"/>
          <w:iCs/>
          <w:color w:val="AD0001"/>
          <w:sz w:val="24"/>
          <w:szCs w:val="24"/>
        </w:rPr>
      </w:pPr>
      <w:r w:rsidRPr="00503BDC">
        <w:rPr>
          <w:rFonts w:asciiTheme="majorHAnsi" w:hAnsiTheme="majorHAnsi" w:cstheme="majorHAnsi"/>
          <w:iCs/>
          <w:color w:val="AD0001"/>
          <w:sz w:val="24"/>
          <w:szCs w:val="24"/>
        </w:rPr>
        <w:t>i. Demonstrate understanding of processes to support building positive parent-child relationships within the context of individual development of the infant and toddler and frameworks of family, community, and culture</w:t>
      </w:r>
    </w:p>
    <w:p w14:paraId="0607E0E3" w14:textId="655C9B59" w:rsidR="00DC6BCF" w:rsidRPr="00503BDC" w:rsidRDefault="00DC6BCF" w:rsidP="00D60433">
      <w:pPr>
        <w:spacing w:line="276" w:lineRule="auto"/>
        <w:ind w:left="1890" w:hanging="720"/>
        <w:rPr>
          <w:rFonts w:asciiTheme="majorHAnsi" w:hAnsiTheme="majorHAnsi" w:cstheme="majorHAnsi"/>
          <w:iCs/>
          <w:color w:val="AD0001"/>
          <w:sz w:val="24"/>
          <w:szCs w:val="24"/>
        </w:rPr>
      </w:pPr>
      <w:r w:rsidRPr="00503BDC">
        <w:rPr>
          <w:rFonts w:asciiTheme="majorHAnsi" w:hAnsiTheme="majorHAnsi" w:cstheme="majorHAnsi"/>
          <w:iCs/>
          <w:color w:val="AD0001"/>
          <w:sz w:val="24"/>
          <w:szCs w:val="24"/>
        </w:rPr>
        <w:t>ii. Understand the dynamics for families’ capacity for change within cultural contexts to support infant toddler mental health</w:t>
      </w:r>
    </w:p>
    <w:p w14:paraId="2CC0A10A" w14:textId="77777777" w:rsidR="00E43354" w:rsidRPr="00503BDC" w:rsidRDefault="00E43354" w:rsidP="00D60433">
      <w:pPr>
        <w:spacing w:line="276" w:lineRule="auto"/>
        <w:ind w:left="1890" w:hanging="720"/>
        <w:rPr>
          <w:rFonts w:asciiTheme="majorHAnsi" w:hAnsiTheme="majorHAnsi" w:cstheme="majorHAnsi"/>
          <w:iCs/>
          <w:color w:val="AD0001"/>
          <w:sz w:val="24"/>
          <w:szCs w:val="24"/>
        </w:rPr>
      </w:pPr>
    </w:p>
    <w:p w14:paraId="67BEC9A2" w14:textId="71CB73DD" w:rsidR="00E43354" w:rsidRPr="00503BDC" w:rsidRDefault="00E43354" w:rsidP="00D60433">
      <w:pPr>
        <w:spacing w:before="40" w:after="40" w:line="276" w:lineRule="auto"/>
        <w:ind w:left="270" w:hanging="270"/>
        <w:rPr>
          <w:rFonts w:asciiTheme="majorHAnsi" w:hAnsiTheme="majorHAnsi" w:cs="Arial"/>
          <w:iCs/>
          <w:color w:val="AD0001"/>
          <w:sz w:val="24"/>
          <w:szCs w:val="24"/>
        </w:rPr>
      </w:pPr>
      <w:r w:rsidRPr="00503BDC">
        <w:rPr>
          <w:rFonts w:asciiTheme="majorHAnsi" w:hAnsiTheme="majorHAnsi" w:cs="Arial"/>
          <w:iCs/>
          <w:color w:val="AD0001"/>
          <w:sz w:val="24"/>
          <w:szCs w:val="24"/>
        </w:rPr>
        <w:t>4. Demonstrate ability to define and apply caregiving practices and programming that supports the optimal development of all infants and toddlers using a team approach.</w:t>
      </w:r>
    </w:p>
    <w:p w14:paraId="19B774B2" w14:textId="77777777" w:rsidR="00E43354" w:rsidRPr="00503BDC" w:rsidRDefault="00E43354" w:rsidP="00D60433">
      <w:pPr>
        <w:spacing w:before="40" w:after="40" w:line="276" w:lineRule="auto"/>
        <w:ind w:left="1170" w:hanging="810"/>
        <w:rPr>
          <w:rFonts w:asciiTheme="majorHAnsi" w:hAnsiTheme="majorHAnsi" w:cs="Arial"/>
          <w:iCs/>
          <w:color w:val="AD0001"/>
          <w:sz w:val="24"/>
          <w:szCs w:val="24"/>
        </w:rPr>
      </w:pPr>
      <w:r w:rsidRPr="00503BDC">
        <w:rPr>
          <w:rFonts w:asciiTheme="majorHAnsi" w:hAnsiTheme="majorHAnsi" w:cs="Arial"/>
          <w:iCs/>
          <w:color w:val="AD0001"/>
          <w:sz w:val="24"/>
          <w:szCs w:val="24"/>
        </w:rPr>
        <w:t>a. Form responsive affectionate relationships with infants and toddlers (*1.2., 4.1, ** Level 1, Direct Service Skills, and IVa.A.)</w:t>
      </w:r>
    </w:p>
    <w:p w14:paraId="2E049706" w14:textId="74EED233" w:rsidR="00E43354" w:rsidRPr="00503BDC" w:rsidRDefault="00E43354" w:rsidP="00D60433">
      <w:pPr>
        <w:spacing w:before="40" w:after="40" w:line="276" w:lineRule="auto"/>
        <w:ind w:left="1170" w:hanging="810"/>
        <w:rPr>
          <w:rFonts w:asciiTheme="majorHAnsi" w:hAnsiTheme="majorHAnsi" w:cs="Arial"/>
          <w:iCs/>
          <w:color w:val="AD0001"/>
          <w:sz w:val="24"/>
          <w:szCs w:val="24"/>
        </w:rPr>
      </w:pPr>
      <w:r w:rsidRPr="00503BDC">
        <w:rPr>
          <w:rFonts w:asciiTheme="majorHAnsi" w:hAnsiTheme="majorHAnsi" w:cs="Arial"/>
          <w:iCs/>
          <w:color w:val="AD0001"/>
          <w:sz w:val="24"/>
          <w:szCs w:val="24"/>
        </w:rPr>
        <w:t>b. Promote mutually satisfying, growth-promoting interactions between parents/caregivers and children (*4.1, 4.2, **Level 1, Direct Service Skills, IV.a A, C)</w:t>
      </w:r>
    </w:p>
    <w:p w14:paraId="0902D901" w14:textId="77777777" w:rsidR="00E43354" w:rsidRPr="00503BDC" w:rsidRDefault="00E43354" w:rsidP="00E43354">
      <w:pPr>
        <w:spacing w:before="40" w:after="40"/>
        <w:ind w:left="1080" w:hanging="810"/>
        <w:rPr>
          <w:rFonts w:asciiTheme="majorHAnsi" w:hAnsiTheme="majorHAnsi" w:cs="Arial"/>
          <w:iCs/>
          <w:color w:val="AD0001"/>
          <w:sz w:val="24"/>
          <w:szCs w:val="24"/>
        </w:rPr>
      </w:pPr>
    </w:p>
    <w:p w14:paraId="504EFDCC" w14:textId="77777777" w:rsidR="00DC6BCF" w:rsidRPr="00503BDC" w:rsidRDefault="00DC6BCF" w:rsidP="00DC6BCF">
      <w:pPr>
        <w:spacing w:before="40" w:after="40"/>
        <w:ind w:left="270" w:hanging="270"/>
        <w:rPr>
          <w:rFonts w:asciiTheme="majorHAnsi" w:hAnsiTheme="majorHAnsi" w:cs="Arial"/>
          <w:iCs/>
          <w:color w:val="AD0001"/>
          <w:sz w:val="24"/>
          <w:szCs w:val="24"/>
        </w:rPr>
      </w:pPr>
      <w:r w:rsidRPr="00503BDC">
        <w:rPr>
          <w:rFonts w:asciiTheme="majorHAnsi" w:hAnsiTheme="majorHAnsi" w:cs="Arial"/>
          <w:iCs/>
          <w:color w:val="AD0001"/>
          <w:sz w:val="24"/>
          <w:szCs w:val="24"/>
        </w:rPr>
        <w:t>5. Demonstrate ability to participate as a member of a team to exchange information that will enhance the child’s development and family’s understanding</w:t>
      </w:r>
    </w:p>
    <w:p w14:paraId="112D5758" w14:textId="1F4F10AF" w:rsidR="00DC6BCF" w:rsidRPr="00503BDC" w:rsidRDefault="00DC6BCF" w:rsidP="00E43354">
      <w:pPr>
        <w:ind w:left="1170" w:hanging="810"/>
        <w:rPr>
          <w:rFonts w:asciiTheme="majorHAnsi" w:hAnsiTheme="majorHAnsi" w:cs="Arial"/>
          <w:iCs/>
          <w:color w:val="AD0001"/>
          <w:sz w:val="24"/>
          <w:szCs w:val="24"/>
        </w:rPr>
      </w:pPr>
      <w:r w:rsidRPr="00503BDC">
        <w:rPr>
          <w:rFonts w:asciiTheme="majorHAnsi" w:hAnsiTheme="majorHAnsi" w:cs="Arial"/>
          <w:iCs/>
          <w:color w:val="AD0001"/>
          <w:sz w:val="24"/>
          <w:szCs w:val="24"/>
        </w:rPr>
        <w:t>b.  Demonstrate collaborative strategies with families to support and expand on as appropriate their everyday routines and activities as primary learning opportunities for the infant/toddler (*5.2, ** Level 1, Direct Service Skills, Level 1, Systems Expertise, and IV.a. E)</w:t>
      </w:r>
    </w:p>
    <w:p w14:paraId="373FD088" w14:textId="77777777" w:rsidR="00E43354" w:rsidRPr="00503BDC" w:rsidRDefault="00E43354" w:rsidP="00DC6BCF">
      <w:pPr>
        <w:ind w:left="720" w:hanging="450"/>
        <w:rPr>
          <w:rFonts w:asciiTheme="majorHAnsi" w:hAnsiTheme="majorHAnsi" w:cs="Arial"/>
          <w:iCs/>
          <w:color w:val="AD0001"/>
          <w:sz w:val="24"/>
          <w:szCs w:val="24"/>
        </w:rPr>
      </w:pPr>
    </w:p>
    <w:p w14:paraId="655E029D" w14:textId="458EE545" w:rsidR="00E43354" w:rsidRPr="00503BDC" w:rsidRDefault="00E43354" w:rsidP="00E43354">
      <w:pPr>
        <w:ind w:left="270" w:hanging="270"/>
        <w:rPr>
          <w:rFonts w:asciiTheme="majorHAnsi" w:hAnsiTheme="majorHAnsi" w:cstheme="majorHAnsi"/>
          <w:color w:val="AD0001"/>
          <w:sz w:val="24"/>
          <w:szCs w:val="24"/>
        </w:rPr>
      </w:pPr>
      <w:r w:rsidRPr="00503BDC">
        <w:rPr>
          <w:rFonts w:asciiTheme="majorHAnsi" w:hAnsiTheme="majorHAnsi" w:cstheme="majorHAnsi"/>
          <w:color w:val="AD0001"/>
          <w:sz w:val="24"/>
          <w:szCs w:val="24"/>
        </w:rPr>
        <w:t>6. Reflect on contribution as a professional concerned with the wellbeing of infants/ toddlers and families.</w:t>
      </w:r>
    </w:p>
    <w:p w14:paraId="15FE6D99" w14:textId="77777777" w:rsidR="00E43354" w:rsidRPr="00503BDC" w:rsidRDefault="00E43354" w:rsidP="00E43354">
      <w:pPr>
        <w:ind w:left="270" w:hanging="270"/>
        <w:rPr>
          <w:rFonts w:asciiTheme="majorHAnsi" w:hAnsiTheme="majorHAnsi" w:cstheme="majorHAnsi"/>
          <w:b/>
          <w:color w:val="AD0001"/>
          <w:sz w:val="24"/>
          <w:szCs w:val="24"/>
        </w:rPr>
      </w:pPr>
    </w:p>
    <w:p w14:paraId="63BE3D43" w14:textId="6B415CB8" w:rsidR="00E43354" w:rsidRPr="00503BDC" w:rsidRDefault="00E43354" w:rsidP="00E43354">
      <w:pPr>
        <w:spacing w:line="276" w:lineRule="auto"/>
        <w:ind w:left="1170" w:hanging="810"/>
        <w:rPr>
          <w:rFonts w:asciiTheme="majorHAnsi" w:hAnsiTheme="majorHAnsi" w:cstheme="majorHAnsi"/>
          <w:color w:val="AD0001"/>
          <w:sz w:val="24"/>
          <w:szCs w:val="24"/>
        </w:rPr>
      </w:pPr>
      <w:r w:rsidRPr="00503BDC">
        <w:rPr>
          <w:rFonts w:asciiTheme="majorHAnsi" w:hAnsiTheme="majorHAnsi" w:cstheme="majorHAnsi"/>
          <w:color w:val="AD0001"/>
          <w:sz w:val="24"/>
          <w:szCs w:val="24"/>
        </w:rPr>
        <w:t>a.  Assess own professional growth areas in the context of strengths and challenges. (* 7.2,  7.3 **Level 1, Thinking, Level 1, Reflection, and IV. a. E.)</w:t>
      </w:r>
    </w:p>
    <w:p w14:paraId="694E60A5" w14:textId="771346ED" w:rsidR="00E43354" w:rsidRPr="00503BDC" w:rsidRDefault="00E43354" w:rsidP="00E43354">
      <w:pPr>
        <w:spacing w:line="276" w:lineRule="auto"/>
        <w:ind w:left="1170" w:hanging="810"/>
        <w:rPr>
          <w:rFonts w:asciiTheme="majorHAnsi" w:hAnsiTheme="majorHAnsi" w:cstheme="majorHAnsi"/>
          <w:color w:val="AD0001"/>
          <w:sz w:val="24"/>
          <w:szCs w:val="24"/>
        </w:rPr>
      </w:pPr>
      <w:r w:rsidRPr="00503BDC">
        <w:rPr>
          <w:rFonts w:asciiTheme="majorHAnsi" w:hAnsiTheme="majorHAnsi" w:cstheme="majorHAnsi"/>
          <w:color w:val="AD0001"/>
          <w:sz w:val="24"/>
          <w:szCs w:val="24"/>
        </w:rPr>
        <w:t>b.  Demonstrate collaboration and use of appropriate communication with team through adherence to confidentiality practices. (*6.1 7.3, ** Level 1, Thinking, Level 1, Reflection, and IV. a. F)</w:t>
      </w:r>
    </w:p>
    <w:p w14:paraId="7EDE8C47" w14:textId="77777777" w:rsidR="00E43354" w:rsidRPr="00503BDC" w:rsidRDefault="00E43354" w:rsidP="00E43354">
      <w:pPr>
        <w:spacing w:line="276" w:lineRule="auto"/>
        <w:ind w:left="1170" w:hanging="810"/>
        <w:rPr>
          <w:rFonts w:asciiTheme="majorHAnsi" w:hAnsiTheme="majorHAnsi" w:cstheme="majorHAnsi"/>
          <w:color w:val="AD0001"/>
          <w:sz w:val="24"/>
          <w:szCs w:val="24"/>
        </w:rPr>
      </w:pPr>
      <w:r w:rsidRPr="00503BDC">
        <w:rPr>
          <w:rFonts w:asciiTheme="majorHAnsi" w:hAnsiTheme="majorHAnsi" w:cstheme="majorHAnsi"/>
          <w:color w:val="AD0001"/>
          <w:sz w:val="24"/>
          <w:szCs w:val="24"/>
        </w:rPr>
        <w:t>c. Discuss the IFSP process and how it impacts infants/toddlers and their families. (*3.2, 6.1, ** Level 1, Thinking, Level 1, Reflection, and  IV.a. F)</w:t>
      </w:r>
    </w:p>
    <w:p w14:paraId="3AB8870A" w14:textId="77777777" w:rsidR="00E43354" w:rsidRPr="00503BDC" w:rsidRDefault="00E43354" w:rsidP="00E43354">
      <w:pPr>
        <w:spacing w:line="276" w:lineRule="auto"/>
        <w:ind w:left="1170" w:hanging="810"/>
        <w:rPr>
          <w:rFonts w:asciiTheme="majorHAnsi" w:hAnsiTheme="majorHAnsi" w:cstheme="majorHAnsi"/>
          <w:color w:val="AD0001"/>
          <w:sz w:val="24"/>
          <w:szCs w:val="24"/>
        </w:rPr>
      </w:pPr>
      <w:r w:rsidRPr="00503BDC">
        <w:rPr>
          <w:rFonts w:asciiTheme="majorHAnsi" w:hAnsiTheme="majorHAnsi" w:cstheme="majorHAnsi"/>
          <w:color w:val="AD0001"/>
          <w:sz w:val="24"/>
          <w:szCs w:val="24"/>
        </w:rPr>
        <w:t>d. Identify professional team members who might participate in the IFSP process. (*3.2, 6.1, ** Level 1, Thinking, Level 1, Reflection, and IV. a. F)</w:t>
      </w:r>
    </w:p>
    <w:p w14:paraId="54215F3A" w14:textId="77777777" w:rsidR="00E43354" w:rsidRPr="00503BDC" w:rsidRDefault="00E43354" w:rsidP="00E43354">
      <w:pPr>
        <w:ind w:left="1170" w:hanging="810"/>
        <w:rPr>
          <w:rFonts w:asciiTheme="majorHAnsi" w:hAnsiTheme="majorHAnsi" w:cstheme="majorHAnsi"/>
          <w:color w:val="AD0001"/>
          <w:sz w:val="24"/>
          <w:szCs w:val="24"/>
        </w:rPr>
      </w:pPr>
    </w:p>
    <w:p w14:paraId="39D51FD3" w14:textId="77777777" w:rsidR="005F38DA" w:rsidRPr="00503BDC" w:rsidRDefault="005F38DA" w:rsidP="005F38DA">
      <w:pPr>
        <w:widowControl/>
        <w:spacing w:after="280"/>
        <w:rPr>
          <w:rFonts w:asciiTheme="majorHAnsi" w:hAnsiTheme="majorHAnsi" w:cstheme="majorHAnsi"/>
          <w:b/>
          <w:sz w:val="24"/>
          <w:szCs w:val="24"/>
        </w:rPr>
      </w:pPr>
      <w:r w:rsidRPr="00503BDC">
        <w:rPr>
          <w:rFonts w:asciiTheme="majorHAnsi" w:hAnsiTheme="majorHAnsi" w:cstheme="majorHAnsi"/>
          <w:b/>
          <w:sz w:val="24"/>
          <w:szCs w:val="24"/>
        </w:rPr>
        <w:t>STUDENT LEARNING OUTCOMES</w:t>
      </w:r>
      <w:r>
        <w:rPr>
          <w:rFonts w:asciiTheme="majorHAnsi" w:hAnsiTheme="majorHAnsi" w:cstheme="majorHAnsi"/>
          <w:b/>
          <w:sz w:val="24"/>
          <w:szCs w:val="24"/>
        </w:rPr>
        <w:t xml:space="preserve"> (suggested):</w:t>
      </w:r>
    </w:p>
    <w:p w14:paraId="4032A4A3" w14:textId="77777777" w:rsidR="005F38DA" w:rsidRPr="00927737" w:rsidRDefault="005F38DA" w:rsidP="006F3FA2">
      <w:pPr>
        <w:pStyle w:val="ListParagraph"/>
        <w:widowControl/>
        <w:numPr>
          <w:ilvl w:val="0"/>
          <w:numId w:val="65"/>
        </w:numPr>
        <w:spacing w:line="276" w:lineRule="auto"/>
        <w:ind w:left="540" w:hanging="540"/>
        <w:rPr>
          <w:rFonts w:asciiTheme="majorHAnsi" w:hAnsiTheme="majorHAnsi" w:cstheme="majorHAnsi"/>
          <w:sz w:val="24"/>
          <w:szCs w:val="24"/>
        </w:rPr>
      </w:pPr>
      <w:r w:rsidRPr="00927737">
        <w:rPr>
          <w:rFonts w:asciiTheme="majorHAnsi" w:hAnsiTheme="majorHAnsi" w:cstheme="majorHAnsi"/>
          <w:sz w:val="24"/>
          <w:szCs w:val="24"/>
        </w:rPr>
        <w:t>Demonstrate knowledge of child development in the domains of perceptual, motor, social, emotional, communication, adaptive, and cognitive growth for typically and atypically developing infants and toddlers.</w:t>
      </w:r>
    </w:p>
    <w:p w14:paraId="71E2E9E3" w14:textId="77777777" w:rsidR="005F38DA" w:rsidRPr="00927737" w:rsidRDefault="005F38DA" w:rsidP="006F3FA2">
      <w:pPr>
        <w:pStyle w:val="ListParagraph"/>
        <w:widowControl/>
        <w:numPr>
          <w:ilvl w:val="0"/>
          <w:numId w:val="65"/>
        </w:numPr>
        <w:spacing w:line="276" w:lineRule="auto"/>
        <w:ind w:left="540" w:hanging="540"/>
        <w:rPr>
          <w:rFonts w:asciiTheme="majorHAnsi" w:hAnsiTheme="majorHAnsi" w:cstheme="majorHAnsi"/>
          <w:sz w:val="24"/>
          <w:szCs w:val="24"/>
        </w:rPr>
      </w:pPr>
      <w:r w:rsidRPr="00927737">
        <w:rPr>
          <w:rFonts w:asciiTheme="majorHAnsi" w:hAnsiTheme="majorHAnsi" w:cstheme="majorHAnsi"/>
          <w:sz w:val="24"/>
          <w:szCs w:val="24"/>
        </w:rPr>
        <w:t>Demonstrate understanding of the benefit of primary relationships on a child's positive development, especially in the social-emotional domain.</w:t>
      </w:r>
    </w:p>
    <w:p w14:paraId="2933A027" w14:textId="77777777" w:rsidR="005F38DA" w:rsidRPr="00927737" w:rsidRDefault="005F38DA" w:rsidP="006F3FA2">
      <w:pPr>
        <w:pStyle w:val="ListParagraph"/>
        <w:widowControl/>
        <w:numPr>
          <w:ilvl w:val="0"/>
          <w:numId w:val="65"/>
        </w:numPr>
        <w:spacing w:line="276" w:lineRule="auto"/>
        <w:ind w:left="540" w:hanging="540"/>
        <w:rPr>
          <w:rFonts w:asciiTheme="majorHAnsi" w:hAnsiTheme="majorHAnsi" w:cstheme="majorHAnsi"/>
          <w:sz w:val="24"/>
          <w:szCs w:val="24"/>
        </w:rPr>
      </w:pPr>
      <w:r w:rsidRPr="00927737">
        <w:rPr>
          <w:rFonts w:asciiTheme="majorHAnsi" w:hAnsiTheme="majorHAnsi" w:cstheme="majorHAnsi"/>
          <w:sz w:val="24"/>
          <w:szCs w:val="24"/>
        </w:rPr>
        <w:t xml:space="preserve">Identify and describe ethical and professional considerations to be followed in working with families. </w:t>
      </w:r>
    </w:p>
    <w:p w14:paraId="3C93C738" w14:textId="77777777" w:rsidR="005F38DA" w:rsidRPr="00927737" w:rsidRDefault="005F38DA" w:rsidP="006F3FA2">
      <w:pPr>
        <w:pStyle w:val="ListParagraph"/>
        <w:widowControl/>
        <w:numPr>
          <w:ilvl w:val="0"/>
          <w:numId w:val="65"/>
        </w:numPr>
        <w:spacing w:line="276" w:lineRule="auto"/>
        <w:ind w:left="540" w:hanging="540"/>
        <w:rPr>
          <w:rFonts w:asciiTheme="majorHAnsi" w:hAnsiTheme="majorHAnsi" w:cstheme="majorHAnsi"/>
          <w:sz w:val="24"/>
          <w:szCs w:val="24"/>
        </w:rPr>
      </w:pPr>
      <w:r w:rsidRPr="00927737">
        <w:rPr>
          <w:rFonts w:asciiTheme="majorHAnsi" w:hAnsiTheme="majorHAnsi" w:cstheme="majorHAnsi"/>
          <w:sz w:val="24"/>
          <w:szCs w:val="24"/>
        </w:rPr>
        <w:t>Identify and articulate developmentally appropriate elements of quality programming for infants and toddlers in safe, healthy, responsive, and caring environments.</w:t>
      </w:r>
    </w:p>
    <w:p w14:paraId="30A92E32" w14:textId="0A0DC0A6" w:rsidR="00E43354" w:rsidRPr="00927737" w:rsidRDefault="005F38DA" w:rsidP="006F3FA2">
      <w:pPr>
        <w:pStyle w:val="ListParagraph"/>
        <w:widowControl/>
        <w:numPr>
          <w:ilvl w:val="0"/>
          <w:numId w:val="65"/>
        </w:numPr>
        <w:spacing w:before="100" w:beforeAutospacing="1" w:after="100" w:afterAutospacing="1" w:line="276" w:lineRule="auto"/>
        <w:ind w:left="540" w:hanging="540"/>
        <w:rPr>
          <w:rFonts w:asciiTheme="majorHAnsi" w:hAnsiTheme="majorHAnsi" w:cstheme="majorHAnsi"/>
          <w:sz w:val="24"/>
          <w:szCs w:val="24"/>
        </w:rPr>
      </w:pPr>
      <w:r w:rsidRPr="00927737">
        <w:rPr>
          <w:rFonts w:asciiTheme="majorHAnsi" w:hAnsiTheme="majorHAnsi" w:cstheme="majorHAnsi"/>
          <w:sz w:val="24"/>
          <w:szCs w:val="24"/>
        </w:rPr>
        <w:t>Articulate concepts such as nurturing relationships, cultural competence, recognition of diverse learning needs, appropriate guidance techniques and partnerships with diverse families, cultures and communities.</w:t>
      </w:r>
    </w:p>
    <w:p w14:paraId="24750F35" w14:textId="77777777" w:rsidR="005F38DA" w:rsidRPr="00DF39BB" w:rsidRDefault="005F38DA" w:rsidP="00E43354">
      <w:pPr>
        <w:ind w:left="1170" w:hanging="810"/>
        <w:rPr>
          <w:rFonts w:asciiTheme="majorHAnsi" w:hAnsiTheme="majorHAnsi" w:cs="Arial"/>
          <w:iCs/>
          <w:color w:val="C00000"/>
          <w:sz w:val="24"/>
          <w:szCs w:val="24"/>
        </w:rPr>
      </w:pPr>
    </w:p>
    <w:p w14:paraId="3D578261" w14:textId="44865940" w:rsidR="00503BDC" w:rsidRPr="00930532" w:rsidRDefault="00503BDC" w:rsidP="00503BDC">
      <w:pPr>
        <w:rPr>
          <w:b/>
          <w:color w:val="231F20"/>
          <w:sz w:val="24"/>
          <w:szCs w:val="24"/>
        </w:rPr>
      </w:pPr>
      <w:r w:rsidRPr="00930532">
        <w:rPr>
          <w:b/>
          <w:color w:val="231F20"/>
          <w:sz w:val="24"/>
          <w:szCs w:val="24"/>
        </w:rPr>
        <w:t>ASSIGNMENT IDEAS (suggested):</w:t>
      </w:r>
    </w:p>
    <w:p w14:paraId="711AC3EA" w14:textId="77777777" w:rsidR="00503BDC" w:rsidRPr="00930532" w:rsidRDefault="00503BDC" w:rsidP="00503BDC">
      <w:pPr>
        <w:rPr>
          <w:sz w:val="24"/>
          <w:szCs w:val="24"/>
        </w:rPr>
      </w:pPr>
    </w:p>
    <w:p w14:paraId="7C068B1B" w14:textId="2A6BD1E1" w:rsidR="00930532" w:rsidRPr="00927737" w:rsidRDefault="00930532" w:rsidP="00930532">
      <w:pPr>
        <w:widowControl/>
        <w:rPr>
          <w:rFonts w:asciiTheme="majorHAnsi" w:hAnsiTheme="majorHAnsi" w:cstheme="majorHAnsi"/>
          <w:sz w:val="24"/>
          <w:szCs w:val="24"/>
        </w:rPr>
      </w:pPr>
      <w:r w:rsidRPr="00927737">
        <w:rPr>
          <w:rFonts w:asciiTheme="majorHAnsi" w:hAnsiTheme="majorHAnsi" w:cstheme="majorHAnsi"/>
          <w:sz w:val="24"/>
          <w:szCs w:val="24"/>
        </w:rPr>
        <w:t>Develop a case study using an organized process for the study of an individual infant and toddler that focuses specifically on the social/emotional</w:t>
      </w:r>
      <w:r w:rsidR="00643F01" w:rsidRPr="00927737">
        <w:rPr>
          <w:rFonts w:asciiTheme="majorHAnsi" w:hAnsiTheme="majorHAnsi" w:cstheme="majorHAnsi"/>
          <w:sz w:val="24"/>
          <w:szCs w:val="24"/>
        </w:rPr>
        <w:t xml:space="preserve"> and language domains</w:t>
      </w:r>
      <w:r w:rsidRPr="00927737">
        <w:rPr>
          <w:rFonts w:asciiTheme="majorHAnsi" w:hAnsiTheme="majorHAnsi" w:cstheme="majorHAnsi"/>
          <w:sz w:val="24"/>
          <w:szCs w:val="24"/>
        </w:rPr>
        <w:t xml:space="preserve">. </w:t>
      </w:r>
      <w:r w:rsidR="00643F01" w:rsidRPr="00927737">
        <w:rPr>
          <w:rFonts w:asciiTheme="majorHAnsi" w:hAnsiTheme="majorHAnsi" w:cstheme="majorHAnsi"/>
          <w:sz w:val="24"/>
          <w:szCs w:val="24"/>
        </w:rPr>
        <w:t>Document the process of establishing relationships with peers and caregivers.</w:t>
      </w:r>
    </w:p>
    <w:p w14:paraId="22139667" w14:textId="77777777" w:rsidR="00930532" w:rsidRPr="00927737" w:rsidRDefault="00930532" w:rsidP="00930532">
      <w:pPr>
        <w:widowControl/>
        <w:rPr>
          <w:rFonts w:asciiTheme="majorHAnsi" w:hAnsiTheme="majorHAnsi" w:cstheme="majorHAnsi"/>
          <w:sz w:val="24"/>
          <w:szCs w:val="24"/>
        </w:rPr>
      </w:pPr>
    </w:p>
    <w:p w14:paraId="647DB02D" w14:textId="2127DB9F" w:rsidR="00930532" w:rsidRPr="00927737" w:rsidRDefault="00930532" w:rsidP="00930532">
      <w:pPr>
        <w:widowControl/>
        <w:rPr>
          <w:rFonts w:asciiTheme="majorHAnsi" w:hAnsiTheme="majorHAnsi" w:cstheme="majorHAnsi"/>
          <w:sz w:val="24"/>
          <w:szCs w:val="24"/>
        </w:rPr>
      </w:pPr>
      <w:r w:rsidRPr="00927737">
        <w:rPr>
          <w:rFonts w:asciiTheme="majorHAnsi" w:hAnsiTheme="majorHAnsi" w:cstheme="majorHAnsi"/>
          <w:sz w:val="24"/>
          <w:szCs w:val="24"/>
        </w:rPr>
        <w:t xml:space="preserve">Create a child development </w:t>
      </w:r>
      <w:r w:rsidR="00643F01" w:rsidRPr="00927737">
        <w:rPr>
          <w:rFonts w:asciiTheme="majorHAnsi" w:hAnsiTheme="majorHAnsi" w:cstheme="majorHAnsi"/>
          <w:sz w:val="24"/>
          <w:szCs w:val="24"/>
        </w:rPr>
        <w:t>booklet</w:t>
      </w:r>
      <w:r w:rsidRPr="00927737">
        <w:rPr>
          <w:rFonts w:asciiTheme="majorHAnsi" w:hAnsiTheme="majorHAnsi" w:cstheme="majorHAnsi"/>
          <w:sz w:val="24"/>
          <w:szCs w:val="24"/>
        </w:rPr>
        <w:t xml:space="preserve"> that includes developmental stages defined by age </w:t>
      </w:r>
      <w:r w:rsidR="00643F01" w:rsidRPr="00927737">
        <w:rPr>
          <w:rFonts w:asciiTheme="majorHAnsi" w:hAnsiTheme="majorHAnsi" w:cstheme="majorHAnsi"/>
          <w:sz w:val="24"/>
          <w:szCs w:val="24"/>
        </w:rPr>
        <w:t>with attention to the formation of relationships and other aspects of social/emotional growth.</w:t>
      </w:r>
    </w:p>
    <w:p w14:paraId="160F4374" w14:textId="77777777" w:rsidR="00643F01" w:rsidRPr="00927737" w:rsidRDefault="00643F01" w:rsidP="00930532">
      <w:pPr>
        <w:widowControl/>
        <w:rPr>
          <w:rFonts w:asciiTheme="majorHAnsi" w:hAnsiTheme="majorHAnsi" w:cstheme="majorHAnsi"/>
          <w:sz w:val="24"/>
          <w:szCs w:val="24"/>
        </w:rPr>
      </w:pPr>
    </w:p>
    <w:p w14:paraId="1AF2E5D5" w14:textId="618E66D5" w:rsidR="002D0D3A" w:rsidRPr="00927737" w:rsidRDefault="00643F01">
      <w:pPr>
        <w:widowControl/>
        <w:spacing w:after="280"/>
        <w:rPr>
          <w:rFonts w:asciiTheme="majorHAnsi" w:hAnsiTheme="majorHAnsi" w:cstheme="majorHAnsi"/>
          <w:sz w:val="24"/>
          <w:szCs w:val="24"/>
        </w:rPr>
      </w:pPr>
      <w:r w:rsidRPr="00927737">
        <w:rPr>
          <w:rFonts w:asciiTheme="majorHAnsi" w:hAnsiTheme="majorHAnsi" w:cstheme="majorHAnsi"/>
          <w:sz w:val="24"/>
          <w:szCs w:val="24"/>
        </w:rPr>
        <w:t>Research Attachment Theory and write a comprehensive paper that includes historical development of the theory, research and researchers, and implications for contemporary children.</w:t>
      </w:r>
    </w:p>
    <w:p w14:paraId="25CDEB1D" w14:textId="01D5BC5E" w:rsidR="00643F01" w:rsidRPr="00927737" w:rsidRDefault="00643F01">
      <w:pPr>
        <w:widowControl/>
        <w:spacing w:after="280"/>
        <w:rPr>
          <w:rFonts w:asciiTheme="majorHAnsi" w:hAnsiTheme="majorHAnsi" w:cstheme="majorHAnsi"/>
          <w:sz w:val="24"/>
          <w:szCs w:val="24"/>
        </w:rPr>
      </w:pPr>
      <w:r w:rsidRPr="00927737">
        <w:rPr>
          <w:rFonts w:asciiTheme="majorHAnsi" w:hAnsiTheme="majorHAnsi" w:cstheme="majorHAnsi"/>
          <w:sz w:val="24"/>
          <w:szCs w:val="24"/>
        </w:rPr>
        <w:t>Demonstrate through a class presentation, caregiving practices that support optimal development of all infants and toddlers in a specified area of care.</w:t>
      </w:r>
    </w:p>
    <w:p w14:paraId="7FA824E8" w14:textId="6DC5B887" w:rsidR="00BF6B78" w:rsidRPr="00927737" w:rsidRDefault="00BF6B78">
      <w:pPr>
        <w:widowControl/>
        <w:spacing w:after="280"/>
        <w:rPr>
          <w:rFonts w:asciiTheme="majorHAnsi" w:hAnsiTheme="majorHAnsi" w:cstheme="majorHAnsi"/>
          <w:sz w:val="24"/>
          <w:szCs w:val="24"/>
        </w:rPr>
      </w:pPr>
      <w:r w:rsidRPr="00927737">
        <w:rPr>
          <w:rFonts w:asciiTheme="majorHAnsi" w:hAnsiTheme="majorHAnsi" w:cstheme="majorHAnsi"/>
          <w:sz w:val="24"/>
          <w:szCs w:val="24"/>
        </w:rPr>
        <w:t>Classroom presentations on local home visiting programs and early intervention agencies, including the suggested best practices of both groups.</w:t>
      </w:r>
    </w:p>
    <w:p w14:paraId="06F6F84B" w14:textId="77777777" w:rsidR="00503BDC" w:rsidRDefault="00503BDC" w:rsidP="00503BDC">
      <w:pPr>
        <w:ind w:left="90" w:hanging="15"/>
        <w:rPr>
          <w:sz w:val="24"/>
          <w:szCs w:val="24"/>
        </w:rPr>
      </w:pPr>
    </w:p>
    <w:p w14:paraId="4BA00340" w14:textId="77777777" w:rsidR="00503BDC" w:rsidRDefault="00503BDC" w:rsidP="00503BDC">
      <w:pPr>
        <w:rPr>
          <w:sz w:val="24"/>
          <w:szCs w:val="24"/>
        </w:rPr>
      </w:pPr>
      <w:r>
        <w:rPr>
          <w:b/>
          <w:color w:val="231F20"/>
          <w:sz w:val="24"/>
          <w:szCs w:val="24"/>
        </w:rPr>
        <w:t>SUGGESTED COURSE OUTLINE (based on 16 week semester):</w:t>
      </w:r>
    </w:p>
    <w:p w14:paraId="5EE5EF01" w14:textId="77777777" w:rsidR="009F0599" w:rsidRDefault="009F0599" w:rsidP="005835ED">
      <w:pPr>
        <w:spacing w:line="276" w:lineRule="auto"/>
        <w:rPr>
          <w:b/>
          <w:sz w:val="24"/>
          <w:szCs w:val="24"/>
        </w:rPr>
      </w:pPr>
    </w:p>
    <w:p w14:paraId="360EF00D" w14:textId="77777777" w:rsidR="009F0599" w:rsidRDefault="009F0599" w:rsidP="008F02E0">
      <w:pPr>
        <w:pBdr>
          <w:top w:val="nil"/>
          <w:left w:val="nil"/>
          <w:bottom w:val="nil"/>
          <w:right w:val="nil"/>
          <w:between w:val="nil"/>
        </w:pBdr>
        <w:spacing w:line="276" w:lineRule="auto"/>
        <w:rPr>
          <w:color w:val="231F20"/>
          <w:sz w:val="24"/>
          <w:szCs w:val="24"/>
        </w:rPr>
      </w:pPr>
      <w:r>
        <w:rPr>
          <w:color w:val="231F20"/>
          <w:sz w:val="24"/>
          <w:szCs w:val="24"/>
          <w:u w:val="single"/>
        </w:rPr>
        <w:t xml:space="preserve">Week 1 </w:t>
      </w:r>
    </w:p>
    <w:p w14:paraId="761BF1C5" w14:textId="77777777" w:rsidR="009F0599" w:rsidRDefault="009F0599" w:rsidP="008F02E0">
      <w:pPr>
        <w:pBdr>
          <w:top w:val="nil"/>
          <w:left w:val="nil"/>
          <w:bottom w:val="nil"/>
          <w:right w:val="nil"/>
          <w:between w:val="nil"/>
        </w:pBdr>
        <w:spacing w:line="276" w:lineRule="auto"/>
        <w:rPr>
          <w:color w:val="231F20"/>
          <w:sz w:val="24"/>
          <w:szCs w:val="24"/>
        </w:rPr>
      </w:pPr>
    </w:p>
    <w:p w14:paraId="7A023FA2" w14:textId="77777777" w:rsidR="009F0599" w:rsidRPr="009F0599" w:rsidRDefault="009F0599" w:rsidP="008F02E0">
      <w:pPr>
        <w:widowControl/>
        <w:spacing w:line="276" w:lineRule="auto"/>
        <w:rPr>
          <w:rFonts w:asciiTheme="majorHAnsi" w:hAnsiTheme="majorHAnsi" w:cstheme="majorHAnsi"/>
          <w:sz w:val="24"/>
          <w:szCs w:val="24"/>
        </w:rPr>
      </w:pPr>
      <w:r w:rsidRPr="009F0599">
        <w:rPr>
          <w:rFonts w:asciiTheme="majorHAnsi" w:hAnsiTheme="majorHAnsi" w:cstheme="majorHAnsi"/>
          <w:sz w:val="24"/>
          <w:szCs w:val="24"/>
        </w:rPr>
        <w:t xml:space="preserve">Weekly/Ongoing competencies: </w:t>
      </w:r>
    </w:p>
    <w:p w14:paraId="43501021" w14:textId="44F26892" w:rsidR="009F0599" w:rsidRPr="009F0599" w:rsidRDefault="009F0599" w:rsidP="006F3FA2">
      <w:pPr>
        <w:pStyle w:val="ListParagraph"/>
        <w:widowControl/>
        <w:numPr>
          <w:ilvl w:val="0"/>
          <w:numId w:val="48"/>
        </w:numPr>
        <w:spacing w:line="276" w:lineRule="auto"/>
        <w:ind w:left="990" w:hanging="630"/>
        <w:rPr>
          <w:rFonts w:asciiTheme="majorHAnsi" w:hAnsiTheme="majorHAnsi" w:cstheme="majorHAnsi"/>
          <w:sz w:val="24"/>
          <w:szCs w:val="24"/>
        </w:rPr>
      </w:pPr>
      <w:r w:rsidRPr="009F0599">
        <w:rPr>
          <w:rFonts w:asciiTheme="majorHAnsi" w:hAnsiTheme="majorHAnsi" w:cstheme="majorHAnsi"/>
          <w:sz w:val="24"/>
          <w:szCs w:val="24"/>
        </w:rPr>
        <w:t xml:space="preserve">Identify how home visitors and other professionals can promote parents’ understanding of early social and emotional development; </w:t>
      </w:r>
    </w:p>
    <w:p w14:paraId="71879994" w14:textId="3F2B1624" w:rsidR="009F0599" w:rsidRPr="009F0599" w:rsidRDefault="009F0599" w:rsidP="006F3FA2">
      <w:pPr>
        <w:pStyle w:val="ListParagraph"/>
        <w:widowControl/>
        <w:numPr>
          <w:ilvl w:val="0"/>
          <w:numId w:val="48"/>
        </w:numPr>
        <w:spacing w:line="276" w:lineRule="auto"/>
        <w:ind w:left="990" w:hanging="630"/>
        <w:rPr>
          <w:rFonts w:asciiTheme="majorHAnsi" w:hAnsiTheme="majorHAnsi" w:cstheme="majorHAnsi"/>
          <w:sz w:val="24"/>
          <w:szCs w:val="24"/>
        </w:rPr>
      </w:pPr>
      <w:r w:rsidRPr="009F0599">
        <w:rPr>
          <w:rFonts w:asciiTheme="majorHAnsi" w:hAnsiTheme="majorHAnsi" w:cstheme="majorHAnsi"/>
          <w:sz w:val="24"/>
          <w:szCs w:val="24"/>
        </w:rPr>
        <w:t xml:space="preserve">Identify and describe ethical and professional considerations to be followed in working with families. </w:t>
      </w:r>
    </w:p>
    <w:p w14:paraId="7A1BA990" w14:textId="2F64E393" w:rsidR="009F0599" w:rsidRPr="009F0599" w:rsidRDefault="009F0599" w:rsidP="006F3FA2">
      <w:pPr>
        <w:pStyle w:val="ListParagraph"/>
        <w:widowControl/>
        <w:numPr>
          <w:ilvl w:val="0"/>
          <w:numId w:val="48"/>
        </w:numPr>
        <w:spacing w:line="276" w:lineRule="auto"/>
        <w:ind w:left="990" w:hanging="630"/>
        <w:rPr>
          <w:rFonts w:asciiTheme="majorHAnsi" w:hAnsiTheme="majorHAnsi" w:cstheme="majorHAnsi"/>
          <w:sz w:val="24"/>
          <w:szCs w:val="24"/>
        </w:rPr>
      </w:pPr>
      <w:r w:rsidRPr="009F0599">
        <w:rPr>
          <w:rFonts w:asciiTheme="majorHAnsi" w:hAnsiTheme="majorHAnsi" w:cstheme="majorHAnsi"/>
          <w:sz w:val="24"/>
          <w:szCs w:val="24"/>
        </w:rPr>
        <w:t xml:space="preserve">Identify and describe key behaviors in caregiver and infant relationships </w:t>
      </w:r>
    </w:p>
    <w:p w14:paraId="731899D4" w14:textId="622163EA" w:rsidR="009F0599" w:rsidRPr="008F02E0" w:rsidRDefault="009F0599" w:rsidP="006F3FA2">
      <w:pPr>
        <w:pStyle w:val="ListParagraph"/>
        <w:widowControl/>
        <w:numPr>
          <w:ilvl w:val="0"/>
          <w:numId w:val="48"/>
        </w:numPr>
        <w:spacing w:line="276" w:lineRule="auto"/>
        <w:ind w:left="990" w:hanging="630"/>
        <w:rPr>
          <w:rFonts w:asciiTheme="majorHAnsi" w:hAnsiTheme="majorHAnsi" w:cstheme="majorHAnsi"/>
          <w:sz w:val="24"/>
          <w:szCs w:val="24"/>
        </w:rPr>
      </w:pPr>
      <w:r w:rsidRPr="009F0599">
        <w:rPr>
          <w:rFonts w:asciiTheme="majorHAnsi" w:hAnsiTheme="majorHAnsi" w:cstheme="majorHAnsi"/>
          <w:sz w:val="24"/>
          <w:szCs w:val="24"/>
        </w:rPr>
        <w:t xml:space="preserve">Identify and describe key behaviors in caregiver and infant relationships. </w:t>
      </w:r>
      <w:r w:rsidRPr="008F02E0">
        <w:rPr>
          <w:rFonts w:asciiTheme="majorHAnsi" w:hAnsiTheme="majorHAnsi" w:cstheme="majorHAnsi"/>
          <w:sz w:val="24"/>
          <w:szCs w:val="24"/>
        </w:rPr>
        <w:t xml:space="preserve">Toddler Developmental Theory </w:t>
      </w:r>
      <w:r w:rsidR="005835ED" w:rsidRPr="008F02E0">
        <w:rPr>
          <w:rFonts w:asciiTheme="majorHAnsi" w:hAnsiTheme="majorHAnsi" w:cstheme="majorHAnsi"/>
          <w:sz w:val="24"/>
          <w:szCs w:val="24"/>
        </w:rPr>
        <w:t>m</w:t>
      </w:r>
      <w:r w:rsidRPr="008F02E0">
        <w:rPr>
          <w:rFonts w:asciiTheme="majorHAnsi" w:hAnsiTheme="majorHAnsi" w:cstheme="majorHAnsi"/>
          <w:sz w:val="24"/>
          <w:szCs w:val="24"/>
        </w:rPr>
        <w:t xml:space="preserve">odels, </w:t>
      </w:r>
      <w:r w:rsidR="005835ED" w:rsidRPr="008F02E0">
        <w:rPr>
          <w:rFonts w:asciiTheme="majorHAnsi" w:hAnsiTheme="majorHAnsi" w:cstheme="majorHAnsi"/>
          <w:sz w:val="24"/>
          <w:szCs w:val="24"/>
        </w:rPr>
        <w:t>s</w:t>
      </w:r>
      <w:r w:rsidRPr="008F02E0">
        <w:rPr>
          <w:rFonts w:asciiTheme="majorHAnsi" w:hAnsiTheme="majorHAnsi" w:cstheme="majorHAnsi"/>
          <w:sz w:val="24"/>
          <w:szCs w:val="24"/>
        </w:rPr>
        <w:t xml:space="preserve">ystems and </w:t>
      </w:r>
      <w:r w:rsidR="005835ED" w:rsidRPr="008F02E0">
        <w:rPr>
          <w:rFonts w:asciiTheme="majorHAnsi" w:hAnsiTheme="majorHAnsi" w:cstheme="majorHAnsi"/>
          <w:sz w:val="24"/>
          <w:szCs w:val="24"/>
        </w:rPr>
        <w:t>r</w:t>
      </w:r>
      <w:r w:rsidRPr="008F02E0">
        <w:rPr>
          <w:rFonts w:asciiTheme="majorHAnsi" w:hAnsiTheme="majorHAnsi" w:cstheme="majorHAnsi"/>
          <w:sz w:val="24"/>
          <w:szCs w:val="24"/>
        </w:rPr>
        <w:t>esearch</w:t>
      </w:r>
      <w:r w:rsidR="008F02E0">
        <w:rPr>
          <w:rFonts w:asciiTheme="majorHAnsi" w:hAnsiTheme="majorHAnsi" w:cstheme="majorHAnsi"/>
          <w:sz w:val="24"/>
          <w:szCs w:val="24"/>
        </w:rPr>
        <w:t>.</w:t>
      </w:r>
    </w:p>
    <w:p w14:paraId="607DF2FE" w14:textId="77777777" w:rsidR="009F0599" w:rsidRPr="00770BFE" w:rsidRDefault="009F0599" w:rsidP="008F02E0">
      <w:pPr>
        <w:pStyle w:val="ListParagraph"/>
        <w:widowControl/>
        <w:spacing w:line="276" w:lineRule="auto"/>
        <w:ind w:left="990" w:hanging="630"/>
        <w:rPr>
          <w:rFonts w:asciiTheme="majorHAnsi" w:eastAsia="Times New Roman" w:hAnsiTheme="majorHAnsi" w:cstheme="majorHAnsi"/>
          <w:sz w:val="24"/>
          <w:szCs w:val="24"/>
        </w:rPr>
      </w:pPr>
    </w:p>
    <w:p w14:paraId="11D24CF5" w14:textId="77777777" w:rsidR="009F0599" w:rsidRDefault="009F0599" w:rsidP="008F02E0">
      <w:pPr>
        <w:pBdr>
          <w:top w:val="nil"/>
          <w:left w:val="nil"/>
          <w:bottom w:val="nil"/>
          <w:right w:val="nil"/>
          <w:between w:val="nil"/>
        </w:pBdr>
        <w:spacing w:line="276" w:lineRule="auto"/>
        <w:ind w:left="720" w:hanging="720"/>
        <w:rPr>
          <w:color w:val="231F20"/>
          <w:sz w:val="24"/>
          <w:szCs w:val="24"/>
          <w:u w:val="single"/>
        </w:rPr>
      </w:pPr>
      <w:r>
        <w:rPr>
          <w:color w:val="231F20"/>
          <w:sz w:val="24"/>
          <w:szCs w:val="24"/>
          <w:u w:val="single"/>
        </w:rPr>
        <w:t xml:space="preserve">Week 2 </w:t>
      </w:r>
    </w:p>
    <w:p w14:paraId="4BDF1F0E" w14:textId="77777777" w:rsidR="009F0599" w:rsidRDefault="009F0599" w:rsidP="008F02E0">
      <w:pPr>
        <w:pBdr>
          <w:top w:val="nil"/>
          <w:left w:val="nil"/>
          <w:bottom w:val="nil"/>
          <w:right w:val="nil"/>
          <w:between w:val="nil"/>
        </w:pBdr>
        <w:spacing w:line="276" w:lineRule="auto"/>
        <w:rPr>
          <w:color w:val="231F20"/>
          <w:sz w:val="24"/>
          <w:szCs w:val="24"/>
          <w:u w:val="single"/>
        </w:rPr>
      </w:pPr>
    </w:p>
    <w:p w14:paraId="008BE640" w14:textId="62D5E6AB" w:rsidR="009F0599" w:rsidRDefault="009F0599" w:rsidP="006F3FA2">
      <w:pPr>
        <w:pStyle w:val="ListParagraph"/>
        <w:widowControl/>
        <w:numPr>
          <w:ilvl w:val="0"/>
          <w:numId w:val="54"/>
        </w:numPr>
        <w:spacing w:line="276" w:lineRule="auto"/>
        <w:ind w:hanging="720"/>
        <w:rPr>
          <w:rFonts w:asciiTheme="majorHAnsi" w:hAnsiTheme="majorHAnsi" w:cstheme="majorHAnsi"/>
          <w:sz w:val="24"/>
          <w:szCs w:val="24"/>
        </w:rPr>
      </w:pPr>
      <w:r w:rsidRPr="009F0599">
        <w:rPr>
          <w:rFonts w:asciiTheme="majorHAnsi" w:hAnsiTheme="majorHAnsi" w:cstheme="majorHAnsi"/>
          <w:sz w:val="24"/>
          <w:szCs w:val="24"/>
        </w:rPr>
        <w:t xml:space="preserve">Topic: The Value of Relationships </w:t>
      </w:r>
    </w:p>
    <w:p w14:paraId="42FF1B38" w14:textId="77777777" w:rsidR="005835ED" w:rsidRPr="009F0599" w:rsidRDefault="005835ED" w:rsidP="008F02E0">
      <w:pPr>
        <w:pStyle w:val="ListParagraph"/>
        <w:widowControl/>
        <w:spacing w:line="276" w:lineRule="auto"/>
        <w:rPr>
          <w:rFonts w:asciiTheme="majorHAnsi" w:hAnsiTheme="majorHAnsi" w:cstheme="majorHAnsi"/>
          <w:sz w:val="24"/>
          <w:szCs w:val="24"/>
        </w:rPr>
      </w:pPr>
    </w:p>
    <w:p w14:paraId="63C03682" w14:textId="77777777" w:rsidR="009F0599" w:rsidRDefault="009F0599" w:rsidP="008F02E0">
      <w:pPr>
        <w:pBdr>
          <w:top w:val="nil"/>
          <w:left w:val="nil"/>
          <w:bottom w:val="nil"/>
          <w:right w:val="nil"/>
          <w:between w:val="nil"/>
        </w:pBdr>
        <w:spacing w:line="276" w:lineRule="auto"/>
        <w:rPr>
          <w:color w:val="231F20"/>
          <w:sz w:val="24"/>
          <w:szCs w:val="24"/>
        </w:rPr>
      </w:pPr>
      <w:r>
        <w:rPr>
          <w:color w:val="231F20"/>
          <w:sz w:val="24"/>
          <w:szCs w:val="24"/>
          <w:u w:val="single"/>
        </w:rPr>
        <w:t xml:space="preserve">Weeks 3-4-5 </w:t>
      </w:r>
    </w:p>
    <w:p w14:paraId="5FF80725" w14:textId="77777777" w:rsidR="009F0599" w:rsidRDefault="009F0599" w:rsidP="008F02E0">
      <w:pPr>
        <w:pBdr>
          <w:top w:val="nil"/>
          <w:left w:val="nil"/>
          <w:bottom w:val="nil"/>
          <w:right w:val="nil"/>
          <w:between w:val="nil"/>
        </w:pBdr>
        <w:spacing w:line="276" w:lineRule="auto"/>
        <w:rPr>
          <w:color w:val="231F20"/>
          <w:sz w:val="24"/>
          <w:szCs w:val="24"/>
        </w:rPr>
      </w:pPr>
    </w:p>
    <w:p w14:paraId="67CDEAD9" w14:textId="5AE183BF" w:rsidR="009F0599" w:rsidRPr="009F0599" w:rsidRDefault="009F0599" w:rsidP="006F3FA2">
      <w:pPr>
        <w:pStyle w:val="ListParagraph"/>
        <w:widowControl/>
        <w:numPr>
          <w:ilvl w:val="0"/>
          <w:numId w:val="36"/>
        </w:numPr>
        <w:spacing w:line="276" w:lineRule="auto"/>
        <w:ind w:hanging="720"/>
        <w:rPr>
          <w:rFonts w:asciiTheme="majorHAnsi" w:eastAsia="Times New Roman" w:hAnsiTheme="majorHAnsi" w:cstheme="majorHAnsi"/>
          <w:sz w:val="24"/>
          <w:szCs w:val="24"/>
        </w:rPr>
      </w:pPr>
      <w:r w:rsidRPr="00AC3CF8">
        <w:rPr>
          <w:rFonts w:asciiTheme="majorHAnsi" w:hAnsiTheme="majorHAnsi" w:cstheme="majorHAnsi"/>
          <w:sz w:val="24"/>
          <w:szCs w:val="24"/>
        </w:rPr>
        <w:t xml:space="preserve">FIT, EHS, </w:t>
      </w:r>
      <w:r w:rsidR="005835ED">
        <w:rPr>
          <w:rFonts w:asciiTheme="majorHAnsi" w:hAnsiTheme="majorHAnsi" w:cstheme="majorHAnsi"/>
          <w:sz w:val="24"/>
          <w:szCs w:val="24"/>
        </w:rPr>
        <w:t>h</w:t>
      </w:r>
      <w:r w:rsidRPr="00AC3CF8">
        <w:rPr>
          <w:rFonts w:asciiTheme="majorHAnsi" w:hAnsiTheme="majorHAnsi" w:cstheme="majorHAnsi"/>
          <w:sz w:val="24"/>
          <w:szCs w:val="24"/>
        </w:rPr>
        <w:t xml:space="preserve">ome </w:t>
      </w:r>
      <w:r w:rsidR="005835ED">
        <w:rPr>
          <w:rFonts w:asciiTheme="majorHAnsi" w:hAnsiTheme="majorHAnsi" w:cstheme="majorHAnsi"/>
          <w:sz w:val="24"/>
          <w:szCs w:val="24"/>
        </w:rPr>
        <w:t>v</w:t>
      </w:r>
      <w:r w:rsidRPr="00AC3CF8">
        <w:rPr>
          <w:rFonts w:asciiTheme="majorHAnsi" w:hAnsiTheme="majorHAnsi" w:cstheme="majorHAnsi"/>
          <w:sz w:val="24"/>
          <w:szCs w:val="24"/>
        </w:rPr>
        <w:t xml:space="preserve">isiting; </w:t>
      </w:r>
      <w:r w:rsidR="005835ED">
        <w:rPr>
          <w:rFonts w:asciiTheme="majorHAnsi" w:hAnsiTheme="majorHAnsi" w:cstheme="majorHAnsi"/>
          <w:sz w:val="24"/>
          <w:szCs w:val="24"/>
        </w:rPr>
        <w:t>i</w:t>
      </w:r>
      <w:r w:rsidRPr="00AC3CF8">
        <w:rPr>
          <w:rFonts w:asciiTheme="majorHAnsi" w:hAnsiTheme="majorHAnsi" w:cstheme="majorHAnsi"/>
          <w:sz w:val="24"/>
          <w:szCs w:val="24"/>
        </w:rPr>
        <w:t xml:space="preserve">ntroduction to </w:t>
      </w:r>
      <w:r w:rsidR="005835ED">
        <w:rPr>
          <w:rFonts w:asciiTheme="majorHAnsi" w:hAnsiTheme="majorHAnsi" w:cstheme="majorHAnsi"/>
          <w:sz w:val="24"/>
          <w:szCs w:val="24"/>
        </w:rPr>
        <w:t>c</w:t>
      </w:r>
      <w:r w:rsidRPr="00AC3CF8">
        <w:rPr>
          <w:rFonts w:asciiTheme="majorHAnsi" w:hAnsiTheme="majorHAnsi" w:cstheme="majorHAnsi"/>
          <w:sz w:val="24"/>
          <w:szCs w:val="24"/>
        </w:rPr>
        <w:t xml:space="preserve">ase </w:t>
      </w:r>
      <w:r w:rsidR="005835ED">
        <w:rPr>
          <w:rFonts w:asciiTheme="majorHAnsi" w:hAnsiTheme="majorHAnsi" w:cstheme="majorHAnsi"/>
          <w:sz w:val="24"/>
          <w:szCs w:val="24"/>
        </w:rPr>
        <w:t>s</w:t>
      </w:r>
      <w:r w:rsidRPr="00AC3CF8">
        <w:rPr>
          <w:rFonts w:asciiTheme="majorHAnsi" w:hAnsiTheme="majorHAnsi" w:cstheme="majorHAnsi"/>
          <w:sz w:val="24"/>
          <w:szCs w:val="24"/>
        </w:rPr>
        <w:t xml:space="preserve">tudy </w:t>
      </w:r>
    </w:p>
    <w:p w14:paraId="7DF431F3" w14:textId="304CFF52" w:rsidR="009F0599" w:rsidRDefault="009F0599" w:rsidP="006F3FA2">
      <w:pPr>
        <w:pStyle w:val="ListParagraph"/>
        <w:widowControl/>
        <w:numPr>
          <w:ilvl w:val="0"/>
          <w:numId w:val="36"/>
        </w:numPr>
        <w:spacing w:line="276" w:lineRule="auto"/>
        <w:ind w:hanging="720"/>
        <w:rPr>
          <w:rFonts w:asciiTheme="majorHAnsi" w:hAnsiTheme="majorHAnsi" w:cstheme="majorHAnsi"/>
          <w:sz w:val="24"/>
          <w:szCs w:val="24"/>
        </w:rPr>
      </w:pPr>
      <w:r w:rsidRPr="00AC3CF8">
        <w:rPr>
          <w:rFonts w:asciiTheme="majorHAnsi" w:hAnsiTheme="majorHAnsi" w:cstheme="majorHAnsi"/>
          <w:sz w:val="24"/>
          <w:szCs w:val="24"/>
        </w:rPr>
        <w:t xml:space="preserve">Professional </w:t>
      </w:r>
      <w:r w:rsidR="005835ED">
        <w:rPr>
          <w:rFonts w:asciiTheme="majorHAnsi" w:hAnsiTheme="majorHAnsi" w:cstheme="majorHAnsi"/>
          <w:sz w:val="24"/>
          <w:szCs w:val="24"/>
        </w:rPr>
        <w:t>e</w:t>
      </w:r>
      <w:r w:rsidRPr="00AC3CF8">
        <w:rPr>
          <w:rFonts w:asciiTheme="majorHAnsi" w:hAnsiTheme="majorHAnsi" w:cstheme="majorHAnsi"/>
          <w:sz w:val="24"/>
          <w:szCs w:val="24"/>
        </w:rPr>
        <w:t xml:space="preserve">thics in </w:t>
      </w:r>
      <w:r w:rsidR="005835ED">
        <w:rPr>
          <w:rFonts w:asciiTheme="majorHAnsi" w:hAnsiTheme="majorHAnsi" w:cstheme="majorHAnsi"/>
          <w:sz w:val="24"/>
          <w:szCs w:val="24"/>
        </w:rPr>
        <w:t>r</w:t>
      </w:r>
      <w:r w:rsidRPr="00AC3CF8">
        <w:rPr>
          <w:rFonts w:asciiTheme="majorHAnsi" w:hAnsiTheme="majorHAnsi" w:cstheme="majorHAnsi"/>
          <w:sz w:val="24"/>
          <w:szCs w:val="24"/>
        </w:rPr>
        <w:t xml:space="preserve">elationships </w:t>
      </w:r>
    </w:p>
    <w:p w14:paraId="0BC6C08F" w14:textId="77777777" w:rsidR="005835ED" w:rsidRPr="009F0599" w:rsidRDefault="005835ED" w:rsidP="008F02E0">
      <w:pPr>
        <w:pStyle w:val="ListParagraph"/>
        <w:widowControl/>
        <w:spacing w:line="276" w:lineRule="auto"/>
        <w:rPr>
          <w:rFonts w:asciiTheme="majorHAnsi" w:hAnsiTheme="majorHAnsi" w:cstheme="majorHAnsi"/>
          <w:sz w:val="24"/>
          <w:szCs w:val="24"/>
        </w:rPr>
      </w:pPr>
    </w:p>
    <w:p w14:paraId="1E0482AC" w14:textId="71DC0F29" w:rsidR="009F0599" w:rsidRDefault="009F0599" w:rsidP="008F02E0">
      <w:pPr>
        <w:pBdr>
          <w:top w:val="nil"/>
          <w:left w:val="nil"/>
          <w:bottom w:val="nil"/>
          <w:right w:val="nil"/>
          <w:between w:val="nil"/>
        </w:pBdr>
        <w:spacing w:line="276" w:lineRule="auto"/>
        <w:ind w:left="720" w:hanging="720"/>
        <w:rPr>
          <w:color w:val="231F20"/>
          <w:sz w:val="24"/>
          <w:szCs w:val="24"/>
          <w:u w:val="single"/>
        </w:rPr>
      </w:pPr>
      <w:r>
        <w:rPr>
          <w:color w:val="231F20"/>
          <w:sz w:val="24"/>
          <w:szCs w:val="24"/>
          <w:u w:val="single"/>
        </w:rPr>
        <w:t>Week 6</w:t>
      </w:r>
    </w:p>
    <w:p w14:paraId="223E7EFF" w14:textId="77777777" w:rsidR="00AF3C2A" w:rsidRDefault="00AF3C2A" w:rsidP="008F02E0">
      <w:pPr>
        <w:pBdr>
          <w:top w:val="nil"/>
          <w:left w:val="nil"/>
          <w:bottom w:val="nil"/>
          <w:right w:val="nil"/>
          <w:between w:val="nil"/>
        </w:pBdr>
        <w:spacing w:line="276" w:lineRule="auto"/>
        <w:ind w:left="720" w:hanging="720"/>
        <w:rPr>
          <w:color w:val="231F20"/>
          <w:sz w:val="24"/>
          <w:szCs w:val="24"/>
        </w:rPr>
      </w:pPr>
    </w:p>
    <w:p w14:paraId="2E15D54E" w14:textId="28263396" w:rsidR="009F0599" w:rsidRPr="00AF3C2A" w:rsidRDefault="00AF3C2A" w:rsidP="006F3FA2">
      <w:pPr>
        <w:pStyle w:val="ListParagraph"/>
        <w:widowControl/>
        <w:numPr>
          <w:ilvl w:val="0"/>
          <w:numId w:val="36"/>
        </w:numPr>
        <w:spacing w:line="276" w:lineRule="auto"/>
        <w:ind w:hanging="720"/>
        <w:rPr>
          <w:rFonts w:asciiTheme="majorHAnsi" w:hAnsiTheme="majorHAnsi" w:cstheme="majorHAnsi"/>
          <w:sz w:val="24"/>
          <w:szCs w:val="24"/>
        </w:rPr>
      </w:pPr>
      <w:r w:rsidRPr="009F0599">
        <w:rPr>
          <w:rFonts w:asciiTheme="majorHAnsi" w:hAnsiTheme="majorHAnsi" w:cstheme="majorHAnsi"/>
          <w:sz w:val="24"/>
          <w:szCs w:val="24"/>
        </w:rPr>
        <w:t xml:space="preserve">Information </w:t>
      </w:r>
      <w:r>
        <w:rPr>
          <w:rFonts w:asciiTheme="majorHAnsi" w:hAnsiTheme="majorHAnsi" w:cstheme="majorHAnsi"/>
          <w:sz w:val="24"/>
          <w:szCs w:val="24"/>
        </w:rPr>
        <w:t>g</w:t>
      </w:r>
      <w:r w:rsidRPr="009F0599">
        <w:rPr>
          <w:rFonts w:asciiTheme="majorHAnsi" w:hAnsiTheme="majorHAnsi" w:cstheme="majorHAnsi"/>
          <w:sz w:val="24"/>
          <w:szCs w:val="24"/>
        </w:rPr>
        <w:t xml:space="preserve">athering and </w:t>
      </w:r>
      <w:r>
        <w:rPr>
          <w:rFonts w:asciiTheme="majorHAnsi" w:hAnsiTheme="majorHAnsi" w:cstheme="majorHAnsi"/>
          <w:sz w:val="24"/>
          <w:szCs w:val="24"/>
        </w:rPr>
        <w:t>c</w:t>
      </w:r>
      <w:r w:rsidRPr="009F0599">
        <w:rPr>
          <w:rFonts w:asciiTheme="majorHAnsi" w:hAnsiTheme="majorHAnsi" w:cstheme="majorHAnsi"/>
          <w:sz w:val="24"/>
          <w:szCs w:val="24"/>
        </w:rPr>
        <w:t xml:space="preserve">ollaborative </w:t>
      </w:r>
      <w:r>
        <w:rPr>
          <w:rFonts w:asciiTheme="majorHAnsi" w:hAnsiTheme="majorHAnsi" w:cstheme="majorHAnsi"/>
          <w:sz w:val="24"/>
          <w:szCs w:val="24"/>
        </w:rPr>
        <w:t>g</w:t>
      </w:r>
      <w:r w:rsidRPr="009F0599">
        <w:rPr>
          <w:rFonts w:asciiTheme="majorHAnsi" w:hAnsiTheme="majorHAnsi" w:cstheme="majorHAnsi"/>
          <w:sz w:val="24"/>
          <w:szCs w:val="24"/>
        </w:rPr>
        <w:t>oal-</w:t>
      </w:r>
      <w:r>
        <w:rPr>
          <w:rFonts w:asciiTheme="majorHAnsi" w:hAnsiTheme="majorHAnsi" w:cstheme="majorHAnsi"/>
          <w:sz w:val="24"/>
          <w:szCs w:val="24"/>
        </w:rPr>
        <w:t>s</w:t>
      </w:r>
      <w:r w:rsidRPr="009F0599">
        <w:rPr>
          <w:rFonts w:asciiTheme="majorHAnsi" w:hAnsiTheme="majorHAnsi" w:cstheme="majorHAnsi"/>
          <w:sz w:val="24"/>
          <w:szCs w:val="24"/>
        </w:rPr>
        <w:t>etting using</w:t>
      </w:r>
      <w:r>
        <w:rPr>
          <w:rFonts w:asciiTheme="majorHAnsi" w:hAnsiTheme="majorHAnsi" w:cstheme="majorHAnsi"/>
          <w:sz w:val="24"/>
          <w:szCs w:val="24"/>
        </w:rPr>
        <w:t xml:space="preserve"> r</w:t>
      </w:r>
      <w:r w:rsidRPr="009F0599">
        <w:rPr>
          <w:rFonts w:asciiTheme="majorHAnsi" w:hAnsiTheme="majorHAnsi" w:cstheme="majorHAnsi"/>
          <w:sz w:val="24"/>
          <w:szCs w:val="24"/>
        </w:rPr>
        <w:t>elationship-</w:t>
      </w:r>
      <w:r>
        <w:rPr>
          <w:rFonts w:asciiTheme="majorHAnsi" w:hAnsiTheme="majorHAnsi" w:cstheme="majorHAnsi"/>
          <w:sz w:val="24"/>
          <w:szCs w:val="24"/>
        </w:rPr>
        <w:t>b</w:t>
      </w:r>
      <w:r w:rsidRPr="009F0599">
        <w:rPr>
          <w:rFonts w:asciiTheme="majorHAnsi" w:hAnsiTheme="majorHAnsi" w:cstheme="majorHAnsi"/>
          <w:sz w:val="24"/>
          <w:szCs w:val="24"/>
        </w:rPr>
        <w:t xml:space="preserve">ased practices </w:t>
      </w:r>
    </w:p>
    <w:p w14:paraId="1FE69CB3" w14:textId="77777777" w:rsidR="005835ED" w:rsidRPr="009F0599" w:rsidRDefault="005835ED" w:rsidP="008F02E0">
      <w:pPr>
        <w:pStyle w:val="ListParagraph"/>
        <w:widowControl/>
        <w:spacing w:line="276" w:lineRule="auto"/>
        <w:rPr>
          <w:rFonts w:asciiTheme="majorHAnsi" w:hAnsiTheme="majorHAnsi" w:cstheme="majorHAnsi"/>
          <w:sz w:val="24"/>
          <w:szCs w:val="24"/>
        </w:rPr>
      </w:pPr>
    </w:p>
    <w:p w14:paraId="489B59A3" w14:textId="5F1E28C3" w:rsidR="009F0599" w:rsidRDefault="009F0599" w:rsidP="008F02E0">
      <w:pPr>
        <w:pBdr>
          <w:top w:val="nil"/>
          <w:left w:val="nil"/>
          <w:bottom w:val="nil"/>
          <w:right w:val="nil"/>
          <w:between w:val="nil"/>
        </w:pBdr>
        <w:spacing w:line="276" w:lineRule="auto"/>
        <w:rPr>
          <w:color w:val="231F20"/>
          <w:sz w:val="24"/>
          <w:szCs w:val="24"/>
          <w:u w:val="single"/>
        </w:rPr>
      </w:pPr>
      <w:r>
        <w:rPr>
          <w:color w:val="231F20"/>
          <w:sz w:val="24"/>
          <w:szCs w:val="24"/>
          <w:u w:val="single"/>
        </w:rPr>
        <w:t xml:space="preserve">Week 7 </w:t>
      </w:r>
    </w:p>
    <w:p w14:paraId="0ACA93BE" w14:textId="77777777" w:rsidR="009F0599" w:rsidRDefault="009F0599" w:rsidP="008F02E0">
      <w:pPr>
        <w:pBdr>
          <w:top w:val="nil"/>
          <w:left w:val="nil"/>
          <w:bottom w:val="nil"/>
          <w:right w:val="nil"/>
          <w:between w:val="nil"/>
        </w:pBdr>
        <w:spacing w:line="276" w:lineRule="auto"/>
        <w:rPr>
          <w:color w:val="231F20"/>
          <w:sz w:val="24"/>
          <w:szCs w:val="24"/>
          <w:u w:val="single"/>
        </w:rPr>
      </w:pPr>
    </w:p>
    <w:p w14:paraId="7C24C6A6" w14:textId="77777777" w:rsidR="00AF3C2A" w:rsidRDefault="00AF3C2A" w:rsidP="006F3FA2">
      <w:pPr>
        <w:pStyle w:val="ListParagraph"/>
        <w:widowControl/>
        <w:numPr>
          <w:ilvl w:val="0"/>
          <w:numId w:val="36"/>
        </w:numPr>
        <w:spacing w:line="276" w:lineRule="auto"/>
        <w:rPr>
          <w:rFonts w:asciiTheme="majorHAnsi" w:hAnsiTheme="majorHAnsi" w:cstheme="majorHAnsi"/>
          <w:sz w:val="24"/>
          <w:szCs w:val="24"/>
        </w:rPr>
      </w:pPr>
      <w:r w:rsidRPr="009F0599">
        <w:rPr>
          <w:rFonts w:asciiTheme="majorHAnsi" w:hAnsiTheme="majorHAnsi" w:cstheme="majorHAnsi"/>
          <w:sz w:val="24"/>
          <w:szCs w:val="24"/>
        </w:rPr>
        <w:t xml:space="preserve">Collaborating with </w:t>
      </w:r>
      <w:r>
        <w:rPr>
          <w:rFonts w:asciiTheme="majorHAnsi" w:hAnsiTheme="majorHAnsi" w:cstheme="majorHAnsi"/>
          <w:sz w:val="24"/>
          <w:szCs w:val="24"/>
        </w:rPr>
        <w:t>f</w:t>
      </w:r>
      <w:r w:rsidRPr="009F0599">
        <w:rPr>
          <w:rFonts w:asciiTheme="majorHAnsi" w:hAnsiTheme="majorHAnsi" w:cstheme="majorHAnsi"/>
          <w:sz w:val="24"/>
          <w:szCs w:val="24"/>
        </w:rPr>
        <w:t>amilies to support and nurture infant/toddler interactions and emerging daily routines.</w:t>
      </w:r>
    </w:p>
    <w:p w14:paraId="675731DD" w14:textId="72C1D35D" w:rsidR="005835ED" w:rsidRDefault="005835ED" w:rsidP="008F02E0">
      <w:pPr>
        <w:pBdr>
          <w:top w:val="nil"/>
          <w:left w:val="nil"/>
          <w:bottom w:val="nil"/>
          <w:right w:val="nil"/>
          <w:between w:val="nil"/>
        </w:pBdr>
        <w:spacing w:line="276" w:lineRule="auto"/>
        <w:rPr>
          <w:rFonts w:asciiTheme="majorHAnsi" w:hAnsiTheme="majorHAnsi" w:cstheme="majorHAnsi"/>
          <w:sz w:val="24"/>
          <w:szCs w:val="24"/>
        </w:rPr>
      </w:pPr>
    </w:p>
    <w:p w14:paraId="10D697BD" w14:textId="740AD870" w:rsidR="005835ED" w:rsidRPr="005835ED" w:rsidRDefault="005835ED" w:rsidP="008F02E0">
      <w:pPr>
        <w:pBdr>
          <w:top w:val="nil"/>
          <w:left w:val="nil"/>
          <w:bottom w:val="nil"/>
          <w:right w:val="nil"/>
          <w:between w:val="nil"/>
        </w:pBdr>
        <w:spacing w:line="276" w:lineRule="auto"/>
        <w:rPr>
          <w:rFonts w:asciiTheme="majorHAnsi" w:hAnsiTheme="majorHAnsi" w:cstheme="majorHAnsi"/>
          <w:sz w:val="24"/>
          <w:szCs w:val="24"/>
          <w:u w:val="single"/>
        </w:rPr>
      </w:pPr>
      <w:r w:rsidRPr="005835ED">
        <w:rPr>
          <w:rFonts w:asciiTheme="majorHAnsi" w:hAnsiTheme="majorHAnsi" w:cstheme="majorHAnsi"/>
          <w:sz w:val="24"/>
          <w:szCs w:val="24"/>
          <w:u w:val="single"/>
        </w:rPr>
        <w:t>Week 8</w:t>
      </w:r>
    </w:p>
    <w:p w14:paraId="2F80715E" w14:textId="2F7388A2" w:rsidR="009F0599" w:rsidRDefault="005835ED" w:rsidP="006F3FA2">
      <w:pPr>
        <w:pStyle w:val="ListParagraph"/>
        <w:widowControl/>
        <w:numPr>
          <w:ilvl w:val="0"/>
          <w:numId w:val="53"/>
        </w:numPr>
        <w:spacing w:line="276" w:lineRule="auto"/>
        <w:ind w:hanging="720"/>
        <w:rPr>
          <w:rFonts w:asciiTheme="majorHAnsi" w:hAnsiTheme="majorHAnsi" w:cstheme="majorHAnsi"/>
          <w:sz w:val="24"/>
          <w:szCs w:val="24"/>
        </w:rPr>
      </w:pPr>
      <w:r w:rsidRPr="005835ED">
        <w:rPr>
          <w:rFonts w:asciiTheme="majorHAnsi" w:hAnsiTheme="majorHAnsi" w:cstheme="majorHAnsi"/>
          <w:sz w:val="24"/>
          <w:szCs w:val="24"/>
        </w:rPr>
        <w:t xml:space="preserve">New Mexico Family Infant Toddler Program; State of New Mexico Home Visiting Program. </w:t>
      </w:r>
    </w:p>
    <w:p w14:paraId="7E4D7030" w14:textId="77777777" w:rsidR="005835ED" w:rsidRPr="005835ED" w:rsidRDefault="005835ED" w:rsidP="008F02E0">
      <w:pPr>
        <w:pStyle w:val="ListParagraph"/>
        <w:widowControl/>
        <w:spacing w:line="276" w:lineRule="auto"/>
        <w:rPr>
          <w:rFonts w:asciiTheme="majorHAnsi" w:hAnsiTheme="majorHAnsi" w:cstheme="majorHAnsi"/>
          <w:sz w:val="24"/>
          <w:szCs w:val="24"/>
        </w:rPr>
      </w:pPr>
    </w:p>
    <w:p w14:paraId="6D89F62B" w14:textId="77777777" w:rsidR="009F0599" w:rsidRDefault="009F0599" w:rsidP="008F02E0">
      <w:pPr>
        <w:pBdr>
          <w:top w:val="nil"/>
          <w:left w:val="nil"/>
          <w:bottom w:val="nil"/>
          <w:right w:val="nil"/>
          <w:between w:val="nil"/>
        </w:pBdr>
        <w:tabs>
          <w:tab w:val="left" w:pos="820"/>
        </w:tabs>
        <w:spacing w:line="276" w:lineRule="auto"/>
        <w:ind w:right="634"/>
        <w:rPr>
          <w:color w:val="231F20"/>
          <w:sz w:val="24"/>
          <w:szCs w:val="24"/>
          <w:u w:val="single"/>
        </w:rPr>
      </w:pPr>
      <w:r>
        <w:rPr>
          <w:color w:val="231F20"/>
          <w:sz w:val="24"/>
          <w:szCs w:val="24"/>
          <w:u w:val="single"/>
        </w:rPr>
        <w:t xml:space="preserve">Week 9 </w:t>
      </w:r>
    </w:p>
    <w:p w14:paraId="60B5B359" w14:textId="77777777" w:rsidR="009F0599" w:rsidRDefault="009F0599" w:rsidP="008F02E0">
      <w:pPr>
        <w:pBdr>
          <w:top w:val="nil"/>
          <w:left w:val="nil"/>
          <w:bottom w:val="nil"/>
          <w:right w:val="nil"/>
          <w:between w:val="nil"/>
        </w:pBdr>
        <w:tabs>
          <w:tab w:val="left" w:pos="820"/>
        </w:tabs>
        <w:spacing w:line="276" w:lineRule="auto"/>
        <w:ind w:right="634"/>
        <w:rPr>
          <w:color w:val="231F20"/>
          <w:sz w:val="24"/>
          <w:szCs w:val="24"/>
        </w:rPr>
      </w:pPr>
    </w:p>
    <w:p w14:paraId="370850FF" w14:textId="3366DCC7" w:rsidR="005835ED" w:rsidRDefault="005835ED" w:rsidP="006F3FA2">
      <w:pPr>
        <w:pStyle w:val="ListParagraph"/>
        <w:numPr>
          <w:ilvl w:val="0"/>
          <w:numId w:val="53"/>
        </w:numPr>
        <w:pBdr>
          <w:top w:val="nil"/>
          <w:left w:val="nil"/>
          <w:bottom w:val="nil"/>
          <w:right w:val="nil"/>
          <w:between w:val="nil"/>
        </w:pBdr>
        <w:spacing w:line="276" w:lineRule="auto"/>
        <w:ind w:hanging="720"/>
        <w:rPr>
          <w:rFonts w:asciiTheme="majorHAnsi" w:hAnsiTheme="majorHAnsi" w:cstheme="majorHAnsi"/>
          <w:sz w:val="24"/>
          <w:szCs w:val="24"/>
        </w:rPr>
      </w:pPr>
      <w:r w:rsidRPr="005835ED">
        <w:rPr>
          <w:rFonts w:asciiTheme="majorHAnsi" w:hAnsiTheme="majorHAnsi" w:cstheme="majorHAnsi"/>
          <w:sz w:val="24"/>
          <w:szCs w:val="24"/>
        </w:rPr>
        <w:t xml:space="preserve">Case </w:t>
      </w:r>
      <w:r>
        <w:rPr>
          <w:rFonts w:asciiTheme="majorHAnsi" w:hAnsiTheme="majorHAnsi" w:cstheme="majorHAnsi"/>
          <w:sz w:val="24"/>
          <w:szCs w:val="24"/>
        </w:rPr>
        <w:t>s</w:t>
      </w:r>
      <w:r w:rsidRPr="005835ED">
        <w:rPr>
          <w:rFonts w:asciiTheme="majorHAnsi" w:hAnsiTheme="majorHAnsi" w:cstheme="majorHAnsi"/>
          <w:sz w:val="24"/>
          <w:szCs w:val="24"/>
        </w:rPr>
        <w:t xml:space="preserve">tudy Part 2: Next </w:t>
      </w:r>
      <w:r>
        <w:rPr>
          <w:rFonts w:asciiTheme="majorHAnsi" w:hAnsiTheme="majorHAnsi" w:cstheme="majorHAnsi"/>
          <w:sz w:val="24"/>
          <w:szCs w:val="24"/>
        </w:rPr>
        <w:t>s</w:t>
      </w:r>
      <w:r w:rsidRPr="005835ED">
        <w:rPr>
          <w:rFonts w:asciiTheme="majorHAnsi" w:hAnsiTheme="majorHAnsi" w:cstheme="majorHAnsi"/>
          <w:sz w:val="24"/>
          <w:szCs w:val="24"/>
        </w:rPr>
        <w:t xml:space="preserve">teps </w:t>
      </w:r>
    </w:p>
    <w:p w14:paraId="0AF27181" w14:textId="77777777" w:rsidR="005835ED" w:rsidRPr="005835ED" w:rsidRDefault="005835ED" w:rsidP="008F02E0">
      <w:pPr>
        <w:pStyle w:val="ListParagraph"/>
        <w:pBdr>
          <w:top w:val="nil"/>
          <w:left w:val="nil"/>
          <w:bottom w:val="nil"/>
          <w:right w:val="nil"/>
          <w:between w:val="nil"/>
        </w:pBdr>
        <w:spacing w:line="276" w:lineRule="auto"/>
        <w:rPr>
          <w:rFonts w:asciiTheme="majorHAnsi" w:hAnsiTheme="majorHAnsi" w:cstheme="majorHAnsi"/>
          <w:sz w:val="24"/>
          <w:szCs w:val="24"/>
        </w:rPr>
      </w:pPr>
    </w:p>
    <w:p w14:paraId="7BFF7F8F" w14:textId="2D3DCDAE" w:rsidR="009F0599" w:rsidRDefault="009F0599" w:rsidP="008F02E0">
      <w:pPr>
        <w:pBdr>
          <w:top w:val="nil"/>
          <w:left w:val="nil"/>
          <w:bottom w:val="nil"/>
          <w:right w:val="nil"/>
          <w:between w:val="nil"/>
        </w:pBdr>
        <w:spacing w:line="276" w:lineRule="auto"/>
        <w:rPr>
          <w:color w:val="231F20"/>
          <w:sz w:val="24"/>
          <w:szCs w:val="24"/>
          <w:u w:val="single"/>
        </w:rPr>
      </w:pPr>
      <w:r>
        <w:rPr>
          <w:color w:val="231F20"/>
          <w:sz w:val="24"/>
          <w:szCs w:val="24"/>
          <w:u w:val="single"/>
        </w:rPr>
        <w:t xml:space="preserve">Weeks 10-11 </w:t>
      </w:r>
    </w:p>
    <w:p w14:paraId="13CD7F06" w14:textId="77777777" w:rsidR="009F0599" w:rsidRDefault="009F0599" w:rsidP="008F02E0">
      <w:pPr>
        <w:pBdr>
          <w:top w:val="nil"/>
          <w:left w:val="nil"/>
          <w:bottom w:val="nil"/>
          <w:right w:val="nil"/>
          <w:between w:val="nil"/>
        </w:pBdr>
        <w:spacing w:line="276" w:lineRule="auto"/>
        <w:rPr>
          <w:color w:val="231F20"/>
          <w:sz w:val="24"/>
          <w:szCs w:val="24"/>
        </w:rPr>
      </w:pPr>
    </w:p>
    <w:p w14:paraId="4D8EB636" w14:textId="03DD3A10" w:rsidR="009F0599" w:rsidRDefault="005835ED" w:rsidP="006F3FA2">
      <w:pPr>
        <w:pStyle w:val="ListParagraph"/>
        <w:widowControl/>
        <w:numPr>
          <w:ilvl w:val="0"/>
          <w:numId w:val="50"/>
        </w:numPr>
        <w:spacing w:line="276" w:lineRule="auto"/>
        <w:ind w:hanging="720"/>
        <w:rPr>
          <w:rFonts w:asciiTheme="majorHAnsi" w:hAnsiTheme="majorHAnsi" w:cstheme="majorHAnsi"/>
          <w:sz w:val="24"/>
          <w:szCs w:val="24"/>
        </w:rPr>
      </w:pPr>
      <w:r w:rsidRPr="00AC3CF8">
        <w:rPr>
          <w:rFonts w:asciiTheme="majorHAnsi" w:hAnsiTheme="majorHAnsi" w:cstheme="majorHAnsi"/>
          <w:sz w:val="24"/>
          <w:szCs w:val="24"/>
        </w:rPr>
        <w:t>Collaboration among team members including the family to evaluation the effectiveness of individual programming</w:t>
      </w:r>
    </w:p>
    <w:p w14:paraId="59091CAD" w14:textId="72F75F28" w:rsidR="005835ED" w:rsidRDefault="005835ED" w:rsidP="006F3FA2">
      <w:pPr>
        <w:pStyle w:val="ListParagraph"/>
        <w:widowControl/>
        <w:numPr>
          <w:ilvl w:val="0"/>
          <w:numId w:val="50"/>
        </w:numPr>
        <w:spacing w:line="276" w:lineRule="auto"/>
        <w:ind w:hanging="720"/>
        <w:rPr>
          <w:rFonts w:asciiTheme="majorHAnsi" w:hAnsiTheme="majorHAnsi" w:cstheme="majorHAnsi"/>
          <w:sz w:val="24"/>
          <w:szCs w:val="24"/>
        </w:rPr>
      </w:pPr>
      <w:r w:rsidRPr="00AC3CF8">
        <w:rPr>
          <w:rFonts w:asciiTheme="majorHAnsi" w:hAnsiTheme="majorHAnsi" w:cstheme="majorHAnsi"/>
          <w:sz w:val="24"/>
          <w:szCs w:val="24"/>
        </w:rPr>
        <w:t>Relationships among team members including the family and community collaborators</w:t>
      </w:r>
    </w:p>
    <w:p w14:paraId="76F115D2" w14:textId="77777777" w:rsidR="009F0599" w:rsidRPr="00770BFE" w:rsidRDefault="009F0599" w:rsidP="008F02E0">
      <w:pPr>
        <w:widowControl/>
        <w:spacing w:line="276" w:lineRule="auto"/>
        <w:rPr>
          <w:rFonts w:asciiTheme="majorHAnsi" w:hAnsiTheme="majorHAnsi" w:cstheme="majorHAnsi"/>
          <w:sz w:val="24"/>
          <w:szCs w:val="24"/>
        </w:rPr>
      </w:pPr>
    </w:p>
    <w:p w14:paraId="19DF2230" w14:textId="77777777" w:rsidR="009F0599" w:rsidRDefault="009F0599" w:rsidP="008F02E0">
      <w:pPr>
        <w:pBdr>
          <w:top w:val="nil"/>
          <w:left w:val="nil"/>
          <w:bottom w:val="nil"/>
          <w:right w:val="nil"/>
          <w:between w:val="nil"/>
        </w:pBdr>
        <w:spacing w:line="276" w:lineRule="auto"/>
        <w:rPr>
          <w:color w:val="231F20"/>
          <w:sz w:val="24"/>
          <w:szCs w:val="24"/>
          <w:u w:val="single"/>
        </w:rPr>
      </w:pPr>
      <w:r>
        <w:rPr>
          <w:color w:val="231F20"/>
          <w:sz w:val="24"/>
          <w:szCs w:val="24"/>
          <w:u w:val="single"/>
        </w:rPr>
        <w:t xml:space="preserve">Weeks 12-13 </w:t>
      </w:r>
    </w:p>
    <w:p w14:paraId="202F3985" w14:textId="77777777" w:rsidR="009F0599" w:rsidRDefault="009F0599" w:rsidP="008F02E0">
      <w:pPr>
        <w:pBdr>
          <w:top w:val="nil"/>
          <w:left w:val="nil"/>
          <w:bottom w:val="nil"/>
          <w:right w:val="nil"/>
          <w:between w:val="nil"/>
        </w:pBdr>
        <w:spacing w:line="276" w:lineRule="auto"/>
        <w:rPr>
          <w:color w:val="231F20"/>
          <w:sz w:val="24"/>
          <w:szCs w:val="24"/>
        </w:rPr>
      </w:pPr>
    </w:p>
    <w:p w14:paraId="59F1555C" w14:textId="6C553476" w:rsidR="005835ED" w:rsidRDefault="005835ED" w:rsidP="006F3FA2">
      <w:pPr>
        <w:pStyle w:val="ListParagraph"/>
        <w:numPr>
          <w:ilvl w:val="0"/>
          <w:numId w:val="55"/>
        </w:numPr>
        <w:pBdr>
          <w:top w:val="nil"/>
          <w:left w:val="nil"/>
          <w:bottom w:val="nil"/>
          <w:right w:val="nil"/>
          <w:between w:val="nil"/>
        </w:pBdr>
        <w:spacing w:line="276" w:lineRule="auto"/>
        <w:ind w:hanging="720"/>
        <w:rPr>
          <w:rFonts w:asciiTheme="majorHAnsi" w:hAnsiTheme="majorHAnsi" w:cstheme="majorHAnsi"/>
          <w:sz w:val="24"/>
          <w:szCs w:val="24"/>
        </w:rPr>
      </w:pPr>
      <w:r w:rsidRPr="005835ED">
        <w:rPr>
          <w:rFonts w:asciiTheme="majorHAnsi" w:hAnsiTheme="majorHAnsi" w:cstheme="majorHAnsi"/>
          <w:sz w:val="24"/>
          <w:szCs w:val="24"/>
        </w:rPr>
        <w:t xml:space="preserve">Reflective </w:t>
      </w:r>
      <w:r>
        <w:rPr>
          <w:rFonts w:asciiTheme="majorHAnsi" w:hAnsiTheme="majorHAnsi" w:cstheme="majorHAnsi"/>
          <w:sz w:val="24"/>
          <w:szCs w:val="24"/>
        </w:rPr>
        <w:t>p</w:t>
      </w:r>
      <w:r w:rsidRPr="005835ED">
        <w:rPr>
          <w:rFonts w:asciiTheme="majorHAnsi" w:hAnsiTheme="majorHAnsi" w:cstheme="majorHAnsi"/>
          <w:sz w:val="24"/>
          <w:szCs w:val="24"/>
        </w:rPr>
        <w:t xml:space="preserve">ractice in relationship-based programming; </w:t>
      </w:r>
      <w:r>
        <w:rPr>
          <w:rFonts w:asciiTheme="majorHAnsi" w:hAnsiTheme="majorHAnsi" w:cstheme="majorHAnsi"/>
          <w:sz w:val="24"/>
          <w:szCs w:val="24"/>
        </w:rPr>
        <w:t>r</w:t>
      </w:r>
      <w:r w:rsidRPr="005835ED">
        <w:rPr>
          <w:rFonts w:asciiTheme="majorHAnsi" w:hAnsiTheme="majorHAnsi" w:cstheme="majorHAnsi"/>
          <w:sz w:val="24"/>
          <w:szCs w:val="24"/>
        </w:rPr>
        <w:t xml:space="preserve">elationships among service systems </w:t>
      </w:r>
    </w:p>
    <w:p w14:paraId="1BCA80DD" w14:textId="5C95D6FC" w:rsidR="005835ED" w:rsidRPr="005835ED" w:rsidRDefault="005835ED" w:rsidP="006F3FA2">
      <w:pPr>
        <w:pStyle w:val="ListParagraph"/>
        <w:numPr>
          <w:ilvl w:val="0"/>
          <w:numId w:val="55"/>
        </w:numPr>
        <w:pBdr>
          <w:top w:val="nil"/>
          <w:left w:val="nil"/>
          <w:bottom w:val="nil"/>
          <w:right w:val="nil"/>
          <w:between w:val="nil"/>
        </w:pBdr>
        <w:spacing w:line="276" w:lineRule="auto"/>
        <w:ind w:hanging="720"/>
        <w:rPr>
          <w:rFonts w:asciiTheme="majorHAnsi" w:hAnsiTheme="majorHAnsi" w:cstheme="majorHAnsi"/>
          <w:sz w:val="24"/>
          <w:szCs w:val="24"/>
        </w:rPr>
      </w:pPr>
      <w:r w:rsidRPr="00AC3CF8">
        <w:rPr>
          <w:rFonts w:asciiTheme="majorHAnsi" w:hAnsiTheme="majorHAnsi" w:cstheme="majorHAnsi"/>
          <w:sz w:val="24"/>
          <w:szCs w:val="24"/>
        </w:rPr>
        <w:t>Facilitating transitions</w:t>
      </w:r>
    </w:p>
    <w:p w14:paraId="1D526E97" w14:textId="77777777" w:rsidR="005835ED" w:rsidRDefault="005835ED" w:rsidP="008F02E0">
      <w:pPr>
        <w:pBdr>
          <w:top w:val="nil"/>
          <w:left w:val="nil"/>
          <w:bottom w:val="nil"/>
          <w:right w:val="nil"/>
          <w:between w:val="nil"/>
        </w:pBdr>
        <w:spacing w:line="276" w:lineRule="auto"/>
        <w:rPr>
          <w:color w:val="231F20"/>
          <w:sz w:val="24"/>
          <w:szCs w:val="24"/>
          <w:u w:val="single"/>
        </w:rPr>
      </w:pPr>
    </w:p>
    <w:p w14:paraId="45A7B792" w14:textId="1A648516" w:rsidR="009F0599" w:rsidRDefault="009F0599" w:rsidP="008F02E0">
      <w:pPr>
        <w:pBdr>
          <w:top w:val="nil"/>
          <w:left w:val="nil"/>
          <w:bottom w:val="nil"/>
          <w:right w:val="nil"/>
          <w:between w:val="nil"/>
        </w:pBdr>
        <w:spacing w:line="276" w:lineRule="auto"/>
        <w:rPr>
          <w:color w:val="231F20"/>
          <w:sz w:val="24"/>
          <w:szCs w:val="24"/>
          <w:u w:val="single"/>
        </w:rPr>
      </w:pPr>
      <w:r>
        <w:rPr>
          <w:color w:val="231F20"/>
          <w:sz w:val="24"/>
          <w:szCs w:val="24"/>
          <w:u w:val="single"/>
        </w:rPr>
        <w:t xml:space="preserve">Weeks 14-15 </w:t>
      </w:r>
    </w:p>
    <w:p w14:paraId="4E3A3F2B" w14:textId="77777777" w:rsidR="009F0599" w:rsidRPr="001A0A70" w:rsidRDefault="009F0599" w:rsidP="008F02E0">
      <w:pPr>
        <w:pBdr>
          <w:top w:val="nil"/>
          <w:left w:val="nil"/>
          <w:bottom w:val="nil"/>
          <w:right w:val="nil"/>
          <w:between w:val="nil"/>
        </w:pBdr>
        <w:spacing w:line="276" w:lineRule="auto"/>
        <w:rPr>
          <w:color w:val="000000"/>
          <w:sz w:val="24"/>
          <w:szCs w:val="24"/>
        </w:rPr>
      </w:pPr>
      <w:r>
        <w:rPr>
          <w:noProof/>
        </w:rPr>
        <w:drawing>
          <wp:anchor distT="0" distB="0" distL="0" distR="0" simplePos="0" relativeHeight="251674624" behindDoc="0" locked="0" layoutInCell="1" hidden="0" allowOverlap="1" wp14:anchorId="3D4A41FA" wp14:editId="64D1EA23">
            <wp:simplePos x="0" y="0"/>
            <wp:positionH relativeFrom="margin">
              <wp:posOffset>4140200</wp:posOffset>
            </wp:positionH>
            <wp:positionV relativeFrom="paragraph">
              <wp:posOffset>165100</wp:posOffset>
            </wp:positionV>
            <wp:extent cx="34925" cy="1270"/>
            <wp:effectExtent l="0" t="0" r="0" b="0"/>
            <wp:wrapSquare wrapText="bothSides" distT="0" distB="0" distL="0" distR="0"/>
            <wp:docPr id="1"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29"/>
                    <a:srcRect/>
                    <a:stretch>
                      <a:fillRect/>
                    </a:stretch>
                  </pic:blipFill>
                  <pic:spPr>
                    <a:xfrm>
                      <a:off x="0" y="0"/>
                      <a:ext cx="34925" cy="1270"/>
                    </a:xfrm>
                    <a:prstGeom prst="rect">
                      <a:avLst/>
                    </a:prstGeom>
                    <a:ln/>
                  </pic:spPr>
                </pic:pic>
              </a:graphicData>
            </a:graphic>
          </wp:anchor>
        </w:drawing>
      </w:r>
    </w:p>
    <w:p w14:paraId="713FCE81" w14:textId="2B11D268" w:rsidR="002D0D3A" w:rsidRPr="005835ED" w:rsidRDefault="00A10271" w:rsidP="006F3FA2">
      <w:pPr>
        <w:pStyle w:val="ListParagraph"/>
        <w:widowControl/>
        <w:numPr>
          <w:ilvl w:val="0"/>
          <w:numId w:val="56"/>
        </w:numPr>
        <w:spacing w:line="276" w:lineRule="auto"/>
        <w:ind w:hanging="720"/>
        <w:rPr>
          <w:rFonts w:asciiTheme="majorHAnsi" w:hAnsiTheme="majorHAnsi" w:cstheme="majorHAnsi"/>
          <w:sz w:val="24"/>
          <w:szCs w:val="24"/>
        </w:rPr>
      </w:pPr>
      <w:r w:rsidRPr="005835ED">
        <w:rPr>
          <w:rFonts w:asciiTheme="majorHAnsi" w:hAnsiTheme="majorHAnsi" w:cstheme="majorHAnsi"/>
          <w:sz w:val="24"/>
          <w:szCs w:val="24"/>
        </w:rPr>
        <w:t xml:space="preserve">Research paper </w:t>
      </w:r>
    </w:p>
    <w:p w14:paraId="37E2267F" w14:textId="77777777" w:rsidR="002D0D3A" w:rsidRPr="00AC3CF8" w:rsidRDefault="002D0D3A" w:rsidP="008F02E0">
      <w:pPr>
        <w:widowControl/>
        <w:spacing w:line="276" w:lineRule="auto"/>
        <w:rPr>
          <w:rFonts w:asciiTheme="majorHAnsi" w:hAnsiTheme="majorHAnsi" w:cstheme="majorHAnsi"/>
          <w:sz w:val="24"/>
          <w:szCs w:val="24"/>
        </w:rPr>
      </w:pPr>
    </w:p>
    <w:p w14:paraId="79EBA4E2" w14:textId="77777777" w:rsidR="002D0D3A" w:rsidRPr="00AC3CF8" w:rsidRDefault="002D0D3A" w:rsidP="008F02E0">
      <w:pPr>
        <w:widowControl/>
        <w:spacing w:line="276" w:lineRule="auto"/>
        <w:rPr>
          <w:rFonts w:asciiTheme="majorHAnsi" w:hAnsiTheme="majorHAnsi" w:cstheme="majorHAnsi"/>
          <w:sz w:val="24"/>
          <w:szCs w:val="24"/>
        </w:rPr>
      </w:pPr>
    </w:p>
    <w:p w14:paraId="60216EA1" w14:textId="77777777" w:rsidR="002D0D3A" w:rsidRPr="00AC3CF8" w:rsidRDefault="002D0D3A">
      <w:pPr>
        <w:widowControl/>
        <w:spacing w:after="280"/>
        <w:rPr>
          <w:rFonts w:asciiTheme="majorHAnsi" w:hAnsiTheme="majorHAnsi" w:cstheme="majorHAnsi"/>
          <w:sz w:val="24"/>
          <w:szCs w:val="24"/>
        </w:rPr>
      </w:pPr>
    </w:p>
    <w:p w14:paraId="7D9E127E" w14:textId="77777777" w:rsidR="002D0D3A" w:rsidRPr="00AC3CF8" w:rsidRDefault="002D0D3A">
      <w:pPr>
        <w:widowControl/>
        <w:spacing w:after="280"/>
        <w:rPr>
          <w:rFonts w:asciiTheme="majorHAnsi" w:hAnsiTheme="majorHAnsi" w:cstheme="majorHAnsi"/>
          <w:sz w:val="24"/>
          <w:szCs w:val="24"/>
        </w:rPr>
      </w:pPr>
    </w:p>
    <w:p w14:paraId="34385D37" w14:textId="77777777" w:rsidR="002D0D3A" w:rsidRPr="00AC3CF8" w:rsidRDefault="002D0D3A">
      <w:pPr>
        <w:widowControl/>
        <w:spacing w:after="280"/>
        <w:rPr>
          <w:rFonts w:asciiTheme="majorHAnsi" w:hAnsiTheme="majorHAnsi" w:cstheme="majorHAnsi"/>
          <w:sz w:val="24"/>
          <w:szCs w:val="24"/>
        </w:rPr>
      </w:pPr>
    </w:p>
    <w:p w14:paraId="715CE11E" w14:textId="77777777" w:rsidR="002D0D3A" w:rsidRPr="00AC3CF8" w:rsidRDefault="002D0D3A">
      <w:pPr>
        <w:widowControl/>
        <w:spacing w:after="280"/>
        <w:rPr>
          <w:rFonts w:asciiTheme="majorHAnsi" w:hAnsiTheme="majorHAnsi" w:cstheme="majorHAnsi"/>
          <w:sz w:val="24"/>
          <w:szCs w:val="24"/>
        </w:rPr>
      </w:pPr>
    </w:p>
    <w:p w14:paraId="13352972" w14:textId="77777777" w:rsidR="002D0D3A" w:rsidRPr="00AC3CF8" w:rsidRDefault="002D0D3A">
      <w:pPr>
        <w:widowControl/>
        <w:spacing w:after="280"/>
        <w:rPr>
          <w:rFonts w:asciiTheme="majorHAnsi" w:hAnsiTheme="majorHAnsi" w:cstheme="majorHAnsi"/>
          <w:sz w:val="24"/>
          <w:szCs w:val="24"/>
        </w:rPr>
      </w:pPr>
    </w:p>
    <w:p w14:paraId="6CD5DCC6" w14:textId="77777777" w:rsidR="002D0D3A" w:rsidRPr="00AC3CF8" w:rsidRDefault="00A10271" w:rsidP="00600A5C">
      <w:pPr>
        <w:pStyle w:val="Heading1"/>
        <w:widowControl/>
        <w:spacing w:before="280" w:after="280"/>
        <w:ind w:left="0"/>
        <w:rPr>
          <w:rFonts w:asciiTheme="majorHAnsi" w:hAnsiTheme="majorHAnsi" w:cstheme="majorHAnsi"/>
        </w:rPr>
      </w:pPr>
      <w:bookmarkStart w:id="60" w:name="_7iicgrk0angb" w:colFirst="0" w:colLast="0"/>
      <w:bookmarkEnd w:id="60"/>
      <w:r w:rsidRPr="00AC3CF8">
        <w:rPr>
          <w:rFonts w:asciiTheme="majorHAnsi" w:hAnsiTheme="majorHAnsi" w:cstheme="majorHAnsi"/>
        </w:rPr>
        <w:br w:type="page"/>
      </w:r>
    </w:p>
    <w:p w14:paraId="638386E6" w14:textId="1C263235" w:rsidR="002D0D3A" w:rsidRPr="00503BDC" w:rsidRDefault="00A10271">
      <w:pPr>
        <w:pStyle w:val="Heading1"/>
        <w:widowControl/>
        <w:spacing w:before="280" w:after="280"/>
        <w:rPr>
          <w:rFonts w:asciiTheme="majorHAnsi" w:hAnsiTheme="majorHAnsi" w:cstheme="majorHAnsi"/>
          <w:b/>
          <w:color w:val="AD0001"/>
        </w:rPr>
      </w:pPr>
      <w:bookmarkStart w:id="61" w:name="_Toc19871357"/>
      <w:r w:rsidRPr="00503BDC">
        <w:rPr>
          <w:rFonts w:asciiTheme="majorHAnsi" w:hAnsiTheme="majorHAnsi" w:cstheme="majorHAnsi"/>
          <w:b/>
          <w:color w:val="AD0001"/>
        </w:rPr>
        <w:t>ECED</w:t>
      </w:r>
      <w:r w:rsidR="00AA740A">
        <w:rPr>
          <w:rFonts w:asciiTheme="majorHAnsi" w:hAnsiTheme="majorHAnsi" w:cstheme="majorHAnsi"/>
          <w:b/>
          <w:color w:val="AD0001"/>
        </w:rPr>
        <w:t xml:space="preserve"> 2241</w:t>
      </w:r>
      <w:r w:rsidR="00AF3C2A">
        <w:rPr>
          <w:rFonts w:asciiTheme="majorHAnsi" w:hAnsiTheme="majorHAnsi" w:cstheme="majorHAnsi"/>
          <w:b/>
          <w:color w:val="AD0001"/>
        </w:rPr>
        <w:tab/>
      </w:r>
      <w:r w:rsidRPr="00503BDC">
        <w:rPr>
          <w:rFonts w:asciiTheme="majorHAnsi" w:hAnsiTheme="majorHAnsi" w:cstheme="majorHAnsi"/>
          <w:b/>
          <w:color w:val="AD0001"/>
        </w:rPr>
        <w:t>Infant Toddler Growth and Development Practicum</w:t>
      </w:r>
      <w:bookmarkEnd w:id="61"/>
    </w:p>
    <w:p w14:paraId="47DAFFD8" w14:textId="77777777" w:rsidR="002D0D3A" w:rsidRPr="00503BDC" w:rsidRDefault="00A10271">
      <w:pPr>
        <w:widowControl/>
        <w:spacing w:after="280"/>
        <w:jc w:val="center"/>
        <w:rPr>
          <w:rFonts w:asciiTheme="majorHAnsi" w:hAnsiTheme="majorHAnsi" w:cstheme="majorHAnsi"/>
          <w:b/>
          <w:color w:val="AD0001"/>
          <w:sz w:val="24"/>
          <w:szCs w:val="24"/>
        </w:rPr>
      </w:pPr>
      <w:r w:rsidRPr="00503BDC">
        <w:rPr>
          <w:rFonts w:asciiTheme="majorHAnsi" w:hAnsiTheme="majorHAnsi" w:cstheme="majorHAnsi"/>
          <w:b/>
          <w:color w:val="AD0001"/>
          <w:sz w:val="24"/>
          <w:szCs w:val="24"/>
        </w:rPr>
        <w:t>(2 Credits)</w:t>
      </w:r>
    </w:p>
    <w:p w14:paraId="3795D697" w14:textId="3E6A0380" w:rsidR="002D0D3A" w:rsidRPr="00503BDC" w:rsidRDefault="00A10271">
      <w:pPr>
        <w:widowControl/>
        <w:spacing w:after="280"/>
        <w:rPr>
          <w:rFonts w:asciiTheme="majorHAnsi" w:hAnsiTheme="majorHAnsi" w:cstheme="majorHAnsi"/>
          <w:b/>
          <w:color w:val="AD0001"/>
          <w:sz w:val="24"/>
          <w:szCs w:val="24"/>
        </w:rPr>
      </w:pPr>
      <w:r w:rsidRPr="00503BDC">
        <w:rPr>
          <w:rFonts w:asciiTheme="majorHAnsi" w:hAnsiTheme="majorHAnsi" w:cstheme="majorHAnsi"/>
          <w:b/>
          <w:color w:val="AD0001"/>
          <w:sz w:val="24"/>
          <w:szCs w:val="24"/>
        </w:rPr>
        <w:t xml:space="preserve">COURSE DESCRIPTION </w:t>
      </w:r>
    </w:p>
    <w:p w14:paraId="0A561F86" w14:textId="3E3E77B0" w:rsidR="002D0D3A" w:rsidRPr="00503BDC" w:rsidRDefault="00A10271" w:rsidP="00AF3C2A">
      <w:pPr>
        <w:widowControl/>
        <w:spacing w:after="280" w:line="276" w:lineRule="auto"/>
        <w:rPr>
          <w:rFonts w:asciiTheme="majorHAnsi" w:hAnsiTheme="majorHAnsi" w:cstheme="majorHAnsi"/>
          <w:color w:val="AD0001"/>
          <w:sz w:val="24"/>
          <w:szCs w:val="24"/>
        </w:rPr>
      </w:pPr>
      <w:r w:rsidRPr="00503BDC">
        <w:rPr>
          <w:rFonts w:asciiTheme="majorHAnsi" w:hAnsiTheme="majorHAnsi" w:cstheme="majorHAnsi"/>
          <w:color w:val="AD0001"/>
          <w:sz w:val="24"/>
          <w:szCs w:val="24"/>
        </w:rPr>
        <w:t xml:space="preserve">This course provides application of knowledge gained from </w:t>
      </w:r>
      <w:r w:rsidRPr="00503BDC">
        <w:rPr>
          <w:rFonts w:asciiTheme="majorHAnsi" w:hAnsiTheme="majorHAnsi" w:cstheme="majorHAnsi"/>
          <w:i/>
          <w:color w:val="AD0001"/>
          <w:sz w:val="24"/>
          <w:szCs w:val="24"/>
        </w:rPr>
        <w:t>Infant Toddler Growth and Development</w:t>
      </w:r>
      <w:r w:rsidRPr="00503BDC">
        <w:rPr>
          <w:rFonts w:asciiTheme="majorHAnsi" w:hAnsiTheme="majorHAnsi" w:cstheme="majorHAnsi"/>
          <w:color w:val="AD0001"/>
          <w:sz w:val="24"/>
          <w:szCs w:val="24"/>
        </w:rPr>
        <w:t xml:space="preserve">. </w:t>
      </w:r>
    </w:p>
    <w:p w14:paraId="08A146A9" w14:textId="29101FE0" w:rsidR="006E5686" w:rsidRPr="005F38DA" w:rsidRDefault="006E1BF8" w:rsidP="005F38DA">
      <w:pPr>
        <w:widowControl/>
        <w:spacing w:after="280" w:line="276" w:lineRule="auto"/>
        <w:ind w:left="630" w:right="890"/>
        <w:rPr>
          <w:rFonts w:asciiTheme="majorHAnsi" w:hAnsiTheme="majorHAnsi" w:cstheme="majorHAnsi"/>
          <w:color w:val="000000" w:themeColor="text1"/>
          <w:sz w:val="24"/>
          <w:szCs w:val="24"/>
        </w:rPr>
      </w:pPr>
      <w:r>
        <w:rPr>
          <w:rFonts w:asciiTheme="majorHAnsi" w:hAnsiTheme="majorHAnsi" w:cstheme="majorHAnsi"/>
          <w:sz w:val="24"/>
          <w:szCs w:val="24"/>
        </w:rPr>
        <w:t xml:space="preserve">*Co-requisite course: </w:t>
      </w:r>
      <w:r w:rsidRPr="006E1BF8">
        <w:rPr>
          <w:rFonts w:asciiTheme="majorHAnsi" w:hAnsiTheme="majorHAnsi" w:cstheme="majorHAnsi"/>
          <w:i/>
          <w:sz w:val="24"/>
          <w:szCs w:val="24"/>
        </w:rPr>
        <w:t>Infant Toddler Growth and Development</w:t>
      </w:r>
      <w:r>
        <w:rPr>
          <w:rFonts w:asciiTheme="majorHAnsi" w:hAnsiTheme="majorHAnsi" w:cstheme="majorHAnsi"/>
          <w:sz w:val="24"/>
          <w:szCs w:val="24"/>
        </w:rPr>
        <w:t>. Successful</w:t>
      </w:r>
      <w:r w:rsidRPr="00770BFE">
        <w:rPr>
          <w:rFonts w:asciiTheme="majorHAnsi" w:hAnsiTheme="majorHAnsi" w:cstheme="majorHAnsi"/>
          <w:sz w:val="24"/>
          <w:szCs w:val="24"/>
        </w:rPr>
        <w:t xml:space="preserve"> complet</w:t>
      </w:r>
      <w:r>
        <w:rPr>
          <w:rFonts w:asciiTheme="majorHAnsi" w:hAnsiTheme="majorHAnsi" w:cstheme="majorHAnsi"/>
          <w:sz w:val="24"/>
          <w:szCs w:val="24"/>
        </w:rPr>
        <w:t>ion of</w:t>
      </w:r>
      <w:r w:rsidRPr="00770BFE">
        <w:rPr>
          <w:rFonts w:asciiTheme="majorHAnsi" w:hAnsiTheme="majorHAnsi" w:cstheme="majorHAnsi"/>
          <w:sz w:val="24"/>
          <w:szCs w:val="24"/>
        </w:rPr>
        <w:t xml:space="preserve"> 45 hours of field based</w:t>
      </w:r>
      <w:r w:rsidRPr="00AC3CF8">
        <w:rPr>
          <w:rFonts w:asciiTheme="majorHAnsi" w:hAnsiTheme="majorHAnsi" w:cstheme="majorHAnsi"/>
          <w:sz w:val="24"/>
          <w:szCs w:val="24"/>
        </w:rPr>
        <w:t xml:space="preserve"> experience </w:t>
      </w:r>
      <w:r>
        <w:rPr>
          <w:rFonts w:asciiTheme="majorHAnsi" w:hAnsiTheme="majorHAnsi" w:cstheme="majorHAnsi"/>
          <w:sz w:val="24"/>
          <w:szCs w:val="24"/>
        </w:rPr>
        <w:t>is required to pass</w:t>
      </w:r>
      <w:r w:rsidRPr="00AC3CF8">
        <w:rPr>
          <w:rFonts w:asciiTheme="majorHAnsi" w:hAnsiTheme="majorHAnsi" w:cstheme="majorHAnsi"/>
          <w:sz w:val="24"/>
          <w:szCs w:val="24"/>
        </w:rPr>
        <w:t xml:space="preserve"> this course AND the co-requisite course</w:t>
      </w:r>
      <w:r w:rsidRPr="006E1BF8">
        <w:rPr>
          <w:rFonts w:asciiTheme="majorHAnsi" w:hAnsiTheme="majorHAnsi" w:cstheme="majorHAnsi"/>
          <w:color w:val="000000" w:themeColor="text1"/>
          <w:sz w:val="24"/>
          <w:szCs w:val="24"/>
        </w:rPr>
        <w:t>. Students must pass a background check to successfully complete the course requirements</w:t>
      </w:r>
      <w:r>
        <w:rPr>
          <w:rFonts w:asciiTheme="majorHAnsi" w:hAnsiTheme="majorHAnsi" w:cstheme="majorHAnsi"/>
          <w:color w:val="000000" w:themeColor="text1"/>
          <w:sz w:val="24"/>
          <w:szCs w:val="24"/>
        </w:rPr>
        <w:t>.</w:t>
      </w:r>
    </w:p>
    <w:p w14:paraId="7811E03E" w14:textId="346A088E" w:rsidR="002D0D3A" w:rsidRPr="005F38DA" w:rsidRDefault="00A10271">
      <w:pPr>
        <w:widowControl/>
        <w:spacing w:after="280"/>
        <w:rPr>
          <w:rFonts w:asciiTheme="majorHAnsi" w:hAnsiTheme="majorHAnsi" w:cstheme="majorHAnsi"/>
          <w:b/>
          <w:color w:val="AD0001"/>
          <w:sz w:val="24"/>
          <w:szCs w:val="24"/>
        </w:rPr>
      </w:pPr>
      <w:r w:rsidRPr="005F38DA">
        <w:rPr>
          <w:rFonts w:asciiTheme="majorHAnsi" w:hAnsiTheme="majorHAnsi" w:cstheme="majorHAnsi"/>
          <w:b/>
          <w:color w:val="AD0001"/>
          <w:sz w:val="24"/>
          <w:szCs w:val="24"/>
        </w:rPr>
        <w:t xml:space="preserve">COURSE COMPETENCIES </w:t>
      </w:r>
    </w:p>
    <w:p w14:paraId="3D35AD78" w14:textId="1743A2F7" w:rsidR="00B16B20" w:rsidRPr="00503BDC" w:rsidRDefault="00503BDC" w:rsidP="00AF3C2A">
      <w:pPr>
        <w:pBdr>
          <w:top w:val="nil"/>
          <w:left w:val="nil"/>
          <w:bottom w:val="nil"/>
          <w:right w:val="nil"/>
          <w:between w:val="nil"/>
        </w:pBdr>
        <w:spacing w:line="276" w:lineRule="auto"/>
        <w:ind w:right="-15" w:firstLine="720"/>
        <w:jc w:val="both"/>
        <w:rPr>
          <w:rFonts w:asciiTheme="majorHAnsi" w:hAnsiTheme="majorHAnsi" w:cstheme="majorHAnsi"/>
          <w:color w:val="AD0001"/>
          <w:sz w:val="24"/>
          <w:szCs w:val="24"/>
        </w:rPr>
      </w:pPr>
      <w:r w:rsidRPr="00503BDC">
        <w:rPr>
          <w:color w:val="AD0001"/>
          <w:sz w:val="24"/>
          <w:szCs w:val="24"/>
        </w:rPr>
        <w:t xml:space="preserve">This course is part of the </w:t>
      </w:r>
      <w:r w:rsidRPr="00503BDC">
        <w:rPr>
          <w:i/>
          <w:color w:val="AD0001"/>
          <w:sz w:val="24"/>
          <w:szCs w:val="24"/>
          <w:u w:val="single"/>
        </w:rPr>
        <w:t>New Mexico Early Childhood Education and Development Articulation Catalog of Courses and Programs</w:t>
      </w:r>
      <w:r w:rsidRPr="00503BDC">
        <w:rPr>
          <w:color w:val="AD0001"/>
          <w:sz w:val="24"/>
          <w:szCs w:val="24"/>
        </w:rPr>
        <w:t xml:space="preserve">. </w:t>
      </w:r>
      <w:r w:rsidR="00B16B20" w:rsidRPr="00503BDC">
        <w:rPr>
          <w:rFonts w:asciiTheme="majorHAnsi" w:hAnsiTheme="majorHAnsi" w:cstheme="majorHAnsi"/>
          <w:color w:val="AD0001"/>
          <w:sz w:val="24"/>
          <w:szCs w:val="24"/>
        </w:rPr>
        <w:t>Upon completion of this course, students will be able to demonstrate the following competencies at the established level of proficiency:</w:t>
      </w:r>
    </w:p>
    <w:p w14:paraId="0DD90DC1" w14:textId="26E5C73D" w:rsidR="002D0D3A" w:rsidRPr="00503BDC" w:rsidRDefault="00A10271" w:rsidP="00AF3C2A">
      <w:pPr>
        <w:widowControl/>
        <w:spacing w:after="280" w:line="276" w:lineRule="auto"/>
        <w:rPr>
          <w:rFonts w:asciiTheme="majorHAnsi" w:hAnsiTheme="majorHAnsi" w:cstheme="majorHAnsi"/>
          <w:color w:val="AD0001"/>
          <w:sz w:val="24"/>
          <w:szCs w:val="24"/>
        </w:rPr>
      </w:pPr>
      <w:r w:rsidRPr="00503BDC">
        <w:rPr>
          <w:rFonts w:asciiTheme="majorHAnsi" w:hAnsiTheme="majorHAnsi" w:cstheme="majorHAnsi"/>
          <w:color w:val="AD0001"/>
          <w:sz w:val="24"/>
          <w:szCs w:val="24"/>
        </w:rPr>
        <w:t xml:space="preserve">The competencies for this degree pathway are cited as follows: </w:t>
      </w:r>
    </w:p>
    <w:p w14:paraId="57DC92AE" w14:textId="77777777" w:rsidR="003D21DB" w:rsidRPr="00503BDC" w:rsidRDefault="003D21DB" w:rsidP="00AF3C2A">
      <w:pPr>
        <w:widowControl/>
        <w:spacing w:line="276" w:lineRule="auto"/>
        <w:rPr>
          <w:rFonts w:asciiTheme="majorHAnsi" w:hAnsiTheme="majorHAnsi" w:cstheme="majorHAnsi"/>
          <w:color w:val="AD0001"/>
          <w:sz w:val="24"/>
          <w:szCs w:val="24"/>
        </w:rPr>
      </w:pPr>
      <w:r w:rsidRPr="00503BDC">
        <w:rPr>
          <w:rFonts w:asciiTheme="majorHAnsi" w:hAnsiTheme="majorHAnsi" w:cstheme="majorHAnsi"/>
          <w:color w:val="AD0001"/>
          <w:sz w:val="24"/>
          <w:szCs w:val="24"/>
        </w:rPr>
        <w:t xml:space="preserve">* when citing the FIT Competencies </w:t>
      </w:r>
    </w:p>
    <w:p w14:paraId="43F3F09B" w14:textId="41DE38C5" w:rsidR="003D21DB" w:rsidRPr="00503BDC" w:rsidRDefault="003D21DB" w:rsidP="00AF3C2A">
      <w:pPr>
        <w:widowControl/>
        <w:spacing w:line="276" w:lineRule="auto"/>
        <w:rPr>
          <w:rFonts w:asciiTheme="majorHAnsi" w:hAnsiTheme="majorHAnsi" w:cstheme="majorHAnsi"/>
          <w:color w:val="AD0001"/>
          <w:sz w:val="24"/>
          <w:szCs w:val="24"/>
        </w:rPr>
      </w:pPr>
      <w:r w:rsidRPr="00503BDC">
        <w:rPr>
          <w:rFonts w:asciiTheme="majorHAnsi" w:hAnsiTheme="majorHAnsi" w:cstheme="majorHAnsi"/>
          <w:color w:val="AD0001"/>
          <w:sz w:val="24"/>
          <w:szCs w:val="24"/>
        </w:rPr>
        <w:t xml:space="preserve">** when citing the New Mexico Infant Mental Health Association </w:t>
      </w:r>
    </w:p>
    <w:p w14:paraId="0534AA26" w14:textId="77777777" w:rsidR="00E94E45" w:rsidRDefault="00E94E45" w:rsidP="00AF3C2A">
      <w:pPr>
        <w:widowControl/>
        <w:spacing w:line="276" w:lineRule="auto"/>
        <w:rPr>
          <w:rFonts w:asciiTheme="majorHAnsi" w:hAnsiTheme="majorHAnsi" w:cstheme="majorHAnsi"/>
          <w:sz w:val="24"/>
          <w:szCs w:val="24"/>
        </w:rPr>
      </w:pPr>
    </w:p>
    <w:p w14:paraId="34E5E025" w14:textId="18CFA9C9" w:rsidR="00E94E45" w:rsidRDefault="00E94E45" w:rsidP="00AF3C2A">
      <w:pPr>
        <w:spacing w:line="276" w:lineRule="auto"/>
        <w:ind w:left="270" w:hanging="270"/>
        <w:rPr>
          <w:rFonts w:asciiTheme="majorHAnsi" w:hAnsiTheme="majorHAnsi" w:cstheme="majorHAnsi"/>
          <w:iCs/>
          <w:color w:val="C00000"/>
          <w:sz w:val="24"/>
          <w:szCs w:val="24"/>
        </w:rPr>
      </w:pPr>
      <w:r w:rsidRPr="00E94E45">
        <w:rPr>
          <w:rFonts w:asciiTheme="majorHAnsi" w:hAnsiTheme="majorHAnsi" w:cstheme="majorHAnsi"/>
          <w:iCs/>
          <w:color w:val="C00000"/>
          <w:sz w:val="24"/>
          <w:szCs w:val="24"/>
        </w:rPr>
        <w:t xml:space="preserve">2. Demonstrate knowledge of and respect for variations across cultures, in terms of family strengths, expectations, values, and childrearing practices as they influence an infant’s development and learning </w:t>
      </w:r>
    </w:p>
    <w:p w14:paraId="71B14581" w14:textId="77777777" w:rsidR="00503BDC" w:rsidRPr="00E94E45" w:rsidRDefault="00503BDC" w:rsidP="00AF3C2A">
      <w:pPr>
        <w:spacing w:line="276" w:lineRule="auto"/>
        <w:ind w:left="270" w:hanging="270"/>
        <w:rPr>
          <w:rFonts w:asciiTheme="majorHAnsi" w:hAnsiTheme="majorHAnsi" w:cstheme="majorHAnsi"/>
          <w:iCs/>
          <w:color w:val="C00000"/>
          <w:sz w:val="24"/>
          <w:szCs w:val="24"/>
        </w:rPr>
      </w:pPr>
    </w:p>
    <w:p w14:paraId="71D4B10C" w14:textId="77777777" w:rsidR="00E94E45" w:rsidRPr="00E94E45" w:rsidRDefault="00E94E45" w:rsidP="00AF3C2A">
      <w:pPr>
        <w:spacing w:line="276" w:lineRule="auto"/>
        <w:ind w:left="1260" w:hanging="900"/>
        <w:rPr>
          <w:rFonts w:asciiTheme="majorHAnsi" w:hAnsiTheme="majorHAnsi" w:cstheme="majorHAnsi"/>
          <w:iCs/>
          <w:color w:val="C00000"/>
          <w:sz w:val="24"/>
          <w:szCs w:val="24"/>
        </w:rPr>
      </w:pPr>
      <w:r w:rsidRPr="00E94E45">
        <w:rPr>
          <w:rFonts w:asciiTheme="majorHAnsi" w:hAnsiTheme="majorHAnsi" w:cstheme="majorHAnsi"/>
          <w:iCs/>
          <w:color w:val="C00000"/>
          <w:sz w:val="24"/>
          <w:szCs w:val="24"/>
        </w:rPr>
        <w:t>a. Demonstrate an awareness that there are various cultural differences in childrearing practices (e.g., feeding, sleep routines, health and nutrition, guidance, and nurturing) (*1.2, 2.1, ** Level 1, Theoretical Foundations and Direct Service Skills, and I.F.)</w:t>
      </w:r>
    </w:p>
    <w:p w14:paraId="07990FC0" w14:textId="77777777" w:rsidR="00E94E45" w:rsidRPr="00E94E45" w:rsidRDefault="00E94E45" w:rsidP="00AF3C2A">
      <w:pPr>
        <w:spacing w:line="276" w:lineRule="auto"/>
        <w:ind w:left="1260" w:hanging="900"/>
        <w:rPr>
          <w:rFonts w:asciiTheme="majorHAnsi" w:hAnsiTheme="majorHAnsi" w:cstheme="majorHAnsi"/>
          <w:iCs/>
          <w:color w:val="C00000"/>
          <w:sz w:val="24"/>
          <w:szCs w:val="24"/>
        </w:rPr>
      </w:pPr>
      <w:r w:rsidRPr="00E94E45">
        <w:rPr>
          <w:rFonts w:asciiTheme="majorHAnsi" w:hAnsiTheme="majorHAnsi" w:cstheme="majorHAnsi"/>
          <w:iCs/>
          <w:color w:val="C00000"/>
          <w:sz w:val="24"/>
          <w:szCs w:val="24"/>
        </w:rPr>
        <w:t>b. Demonstrate basic knowledge of cultural practices specific to the infant or toddler’s health, including health conditions and developmental delays (*1.2, 2.1, ** Level 1, Theoretical Foundations and Direct Service Skills, and II. H.)</w:t>
      </w:r>
    </w:p>
    <w:p w14:paraId="15FDEBEE" w14:textId="77777777" w:rsidR="00E94E45" w:rsidRPr="00E94E45" w:rsidRDefault="00E94E45" w:rsidP="00AF3C2A">
      <w:pPr>
        <w:spacing w:line="276" w:lineRule="auto"/>
        <w:ind w:left="1260" w:hanging="900"/>
        <w:rPr>
          <w:rFonts w:asciiTheme="majorHAnsi" w:hAnsiTheme="majorHAnsi" w:cstheme="majorHAnsi"/>
          <w:iCs/>
          <w:color w:val="C00000"/>
          <w:sz w:val="24"/>
          <w:szCs w:val="24"/>
        </w:rPr>
      </w:pPr>
      <w:r w:rsidRPr="00E94E45">
        <w:rPr>
          <w:rFonts w:asciiTheme="majorHAnsi" w:hAnsiTheme="majorHAnsi" w:cstheme="majorHAnsi"/>
          <w:iCs/>
          <w:color w:val="C00000"/>
          <w:sz w:val="24"/>
          <w:szCs w:val="24"/>
        </w:rPr>
        <w:t>c. Show awareness that families’ health practices may be culturally appropriate and not indicative of child abuse or neglect (*2.1, 2.2, ** Level 1, Theoretical Foundations and Direct Service Skills, and II. G.)</w:t>
      </w:r>
    </w:p>
    <w:p w14:paraId="4950BF42" w14:textId="77777777" w:rsidR="00E94E45" w:rsidRPr="00E94E45" w:rsidRDefault="00E94E45" w:rsidP="00AF3C2A">
      <w:pPr>
        <w:spacing w:line="276" w:lineRule="auto"/>
        <w:ind w:left="1260" w:hanging="900"/>
        <w:rPr>
          <w:rFonts w:asciiTheme="majorHAnsi" w:hAnsiTheme="majorHAnsi" w:cstheme="majorHAnsi"/>
          <w:iCs/>
          <w:color w:val="C00000"/>
          <w:sz w:val="24"/>
          <w:szCs w:val="24"/>
        </w:rPr>
      </w:pPr>
      <w:r w:rsidRPr="00E94E45">
        <w:rPr>
          <w:rFonts w:asciiTheme="majorHAnsi" w:hAnsiTheme="majorHAnsi" w:cstheme="majorHAnsi"/>
          <w:iCs/>
          <w:color w:val="C00000"/>
          <w:sz w:val="24"/>
          <w:szCs w:val="24"/>
        </w:rPr>
        <w:t>d. Demonstrate basic knowledge of infant mental health (*1.2, 2.1, 2.2, ** Level 1, Theoretical Foundations, Systems Expertise and Direct Service Skills and II. A.)</w:t>
      </w:r>
    </w:p>
    <w:p w14:paraId="39C630DA" w14:textId="77777777" w:rsidR="00E94E45" w:rsidRPr="00E94E45" w:rsidRDefault="00E94E45" w:rsidP="00AF3C2A">
      <w:pPr>
        <w:spacing w:line="276" w:lineRule="auto"/>
        <w:ind w:left="1890" w:hanging="630"/>
        <w:rPr>
          <w:rFonts w:asciiTheme="majorHAnsi" w:hAnsiTheme="majorHAnsi" w:cstheme="majorHAnsi"/>
          <w:iCs/>
          <w:color w:val="C00000"/>
          <w:sz w:val="24"/>
          <w:szCs w:val="24"/>
        </w:rPr>
      </w:pPr>
      <w:r w:rsidRPr="00E94E45">
        <w:rPr>
          <w:rFonts w:asciiTheme="majorHAnsi" w:hAnsiTheme="majorHAnsi" w:cstheme="majorHAnsi"/>
          <w:iCs/>
          <w:color w:val="C00000"/>
          <w:sz w:val="24"/>
          <w:szCs w:val="24"/>
        </w:rPr>
        <w:t>i. Demonstrate understanding of processes to support building positive parent-child relationships within the context of individual development of the infant and toddler and frameworks of family, community, and culture</w:t>
      </w:r>
    </w:p>
    <w:p w14:paraId="5819263B" w14:textId="350CB727" w:rsidR="003D21DB" w:rsidRDefault="00E94E45" w:rsidP="00AF3C2A">
      <w:pPr>
        <w:spacing w:line="276" w:lineRule="auto"/>
        <w:ind w:left="1890" w:hanging="630"/>
        <w:rPr>
          <w:rFonts w:asciiTheme="majorHAnsi" w:hAnsiTheme="majorHAnsi" w:cstheme="majorHAnsi"/>
          <w:iCs/>
          <w:color w:val="C00000"/>
          <w:sz w:val="24"/>
          <w:szCs w:val="24"/>
        </w:rPr>
      </w:pPr>
      <w:r w:rsidRPr="00E94E45">
        <w:rPr>
          <w:rFonts w:asciiTheme="majorHAnsi" w:hAnsiTheme="majorHAnsi" w:cstheme="majorHAnsi"/>
          <w:iCs/>
          <w:color w:val="C00000"/>
          <w:sz w:val="24"/>
          <w:szCs w:val="24"/>
        </w:rPr>
        <w:t>ii. Understand the dynamics for families’ capacity for change within cultural contexts to support infant toddler mental health</w:t>
      </w:r>
    </w:p>
    <w:p w14:paraId="43DB321A" w14:textId="77777777" w:rsidR="00B16B20" w:rsidRDefault="00B16B20" w:rsidP="00AF3C2A">
      <w:pPr>
        <w:spacing w:line="276" w:lineRule="auto"/>
        <w:ind w:left="1890" w:hanging="630"/>
        <w:rPr>
          <w:rFonts w:asciiTheme="majorHAnsi" w:hAnsiTheme="majorHAnsi" w:cstheme="majorHAnsi"/>
          <w:iCs/>
          <w:color w:val="C00000"/>
          <w:sz w:val="24"/>
          <w:szCs w:val="24"/>
        </w:rPr>
      </w:pPr>
    </w:p>
    <w:p w14:paraId="56577E02" w14:textId="38C45CA0" w:rsidR="00B16B20" w:rsidRDefault="00B16B20" w:rsidP="00AF3C2A">
      <w:pPr>
        <w:spacing w:line="276" w:lineRule="auto"/>
        <w:ind w:left="180" w:hanging="180"/>
        <w:rPr>
          <w:rFonts w:asciiTheme="majorHAnsi" w:hAnsiTheme="majorHAnsi" w:cs="Arial"/>
          <w:iCs/>
          <w:color w:val="C00000"/>
          <w:sz w:val="24"/>
          <w:szCs w:val="24"/>
        </w:rPr>
      </w:pPr>
      <w:r w:rsidRPr="00B16B20">
        <w:rPr>
          <w:rFonts w:asciiTheme="majorHAnsi" w:hAnsiTheme="majorHAnsi" w:cs="Arial"/>
          <w:iCs/>
          <w:color w:val="C00000"/>
          <w:sz w:val="24"/>
          <w:szCs w:val="24"/>
        </w:rPr>
        <w:t>3. Demonstrate basic knowledge of the characteristics of the conditions associated with developmental delay (e.g., biological, environmental, medical factors) as well as those characteristics which place the infant and toddler at risk for delayed development (e.g., biological, environmental and/or medical)</w:t>
      </w:r>
    </w:p>
    <w:p w14:paraId="60223C37" w14:textId="77777777" w:rsidR="00503BDC" w:rsidRPr="00B16B20" w:rsidRDefault="00503BDC" w:rsidP="00AF3C2A">
      <w:pPr>
        <w:spacing w:line="276" w:lineRule="auto"/>
        <w:ind w:left="180" w:hanging="180"/>
        <w:rPr>
          <w:rFonts w:asciiTheme="majorHAnsi" w:hAnsiTheme="majorHAnsi" w:cs="Arial"/>
          <w:iCs/>
          <w:color w:val="C00000"/>
          <w:sz w:val="24"/>
          <w:szCs w:val="24"/>
        </w:rPr>
      </w:pPr>
    </w:p>
    <w:p w14:paraId="38B4D5D3" w14:textId="77777777" w:rsidR="00B16B20" w:rsidRPr="00B16B20" w:rsidRDefault="00B16B20" w:rsidP="00AF3C2A">
      <w:pPr>
        <w:spacing w:line="276" w:lineRule="auto"/>
        <w:ind w:left="1260" w:hanging="900"/>
        <w:rPr>
          <w:rFonts w:asciiTheme="majorHAnsi" w:hAnsiTheme="majorHAnsi" w:cs="Arial"/>
          <w:iCs/>
          <w:color w:val="C00000"/>
          <w:sz w:val="24"/>
          <w:szCs w:val="24"/>
        </w:rPr>
      </w:pPr>
      <w:r w:rsidRPr="00B16B20">
        <w:rPr>
          <w:rFonts w:asciiTheme="majorHAnsi" w:hAnsiTheme="majorHAnsi" w:cs="Arial"/>
          <w:iCs/>
          <w:color w:val="C00000"/>
          <w:sz w:val="24"/>
          <w:szCs w:val="24"/>
        </w:rPr>
        <w:t>a. Demonstrate basic knowledge of the characteristics of the conditions associated with developmental delay (e.g., biological, environmental, medical factors) as well as those characteristics that place the infant or toddler at risk for delayed development (e.g., biological, environmental and/or medical) (*1.1, ** Level 1, Theoretical Foundations, and I. C.)</w:t>
      </w:r>
      <w:r w:rsidRPr="00B16B20">
        <w:rPr>
          <w:rFonts w:asciiTheme="majorHAnsi" w:hAnsiTheme="majorHAnsi" w:cs="Arial"/>
          <w:iCs/>
          <w:color w:val="C00000"/>
          <w:sz w:val="24"/>
          <w:szCs w:val="24"/>
        </w:rPr>
        <w:tab/>
      </w:r>
      <w:r w:rsidRPr="00B16B20">
        <w:rPr>
          <w:rFonts w:asciiTheme="majorHAnsi" w:hAnsiTheme="majorHAnsi" w:cs="Arial"/>
          <w:iCs/>
          <w:color w:val="C00000"/>
          <w:sz w:val="24"/>
          <w:szCs w:val="24"/>
        </w:rPr>
        <w:tab/>
      </w:r>
    </w:p>
    <w:p w14:paraId="0C7BC650" w14:textId="77777777" w:rsidR="00B16B20" w:rsidRPr="00B16B20" w:rsidRDefault="00B16B20" w:rsidP="00AF3C2A">
      <w:pPr>
        <w:spacing w:line="276" w:lineRule="auto"/>
        <w:ind w:left="1260" w:hanging="900"/>
        <w:rPr>
          <w:rFonts w:asciiTheme="majorHAnsi" w:hAnsiTheme="majorHAnsi" w:cs="Arial"/>
          <w:iCs/>
          <w:color w:val="C00000"/>
          <w:sz w:val="24"/>
          <w:szCs w:val="24"/>
        </w:rPr>
      </w:pPr>
      <w:r w:rsidRPr="00B16B20">
        <w:rPr>
          <w:rFonts w:asciiTheme="majorHAnsi" w:hAnsiTheme="majorHAnsi" w:cs="Arial"/>
          <w:iCs/>
          <w:color w:val="C00000"/>
          <w:sz w:val="24"/>
          <w:szCs w:val="24"/>
        </w:rPr>
        <w:t xml:space="preserve">b. Identify how delays or risk factors may affect different domains of development, including attachment and socio-emotional development; sensory, perceptual and motor development; and cognitive development (knowledge, understanding, communication, and language) (*1.1, ** Level 1, Theoretical Foundations, and I. D.) </w:t>
      </w:r>
    </w:p>
    <w:p w14:paraId="0373A98F" w14:textId="77777777" w:rsidR="00B16B20" w:rsidRPr="00B16B20" w:rsidRDefault="00B16B20" w:rsidP="00AF3C2A">
      <w:pPr>
        <w:spacing w:line="276" w:lineRule="auto"/>
        <w:ind w:left="1260" w:hanging="900"/>
        <w:rPr>
          <w:rFonts w:asciiTheme="majorHAnsi" w:hAnsiTheme="majorHAnsi" w:cs="Arial"/>
          <w:iCs/>
          <w:color w:val="C00000"/>
          <w:sz w:val="24"/>
          <w:szCs w:val="24"/>
        </w:rPr>
      </w:pPr>
      <w:r w:rsidRPr="00B16B20">
        <w:rPr>
          <w:rFonts w:asciiTheme="majorHAnsi" w:hAnsiTheme="majorHAnsi" w:cs="Arial"/>
          <w:iCs/>
          <w:color w:val="C00000"/>
          <w:sz w:val="24"/>
          <w:szCs w:val="24"/>
        </w:rPr>
        <w:t>c.   Demonstrate basic knowledge of how health problems, chronic disorders, or communicable diseases impact the infant or toddler and his or her family (*1.1, ** Level 1, Theoretical Foundations and Direct Service Skills, and II. G.)</w:t>
      </w:r>
    </w:p>
    <w:p w14:paraId="073C72CC" w14:textId="77777777" w:rsidR="00B16B20" w:rsidRPr="00B16B20" w:rsidRDefault="00B16B20" w:rsidP="00AF3C2A">
      <w:pPr>
        <w:spacing w:line="276" w:lineRule="auto"/>
        <w:ind w:left="1260" w:hanging="900"/>
        <w:rPr>
          <w:rFonts w:asciiTheme="majorHAnsi" w:hAnsiTheme="majorHAnsi" w:cs="Arial"/>
          <w:iCs/>
          <w:color w:val="C00000"/>
          <w:sz w:val="24"/>
          <w:szCs w:val="24"/>
        </w:rPr>
      </w:pPr>
      <w:r w:rsidRPr="00B16B20">
        <w:rPr>
          <w:rFonts w:asciiTheme="majorHAnsi" w:hAnsiTheme="majorHAnsi" w:cs="Arial"/>
          <w:iCs/>
          <w:color w:val="C00000"/>
          <w:sz w:val="24"/>
          <w:szCs w:val="24"/>
        </w:rPr>
        <w:t>d.   Know basic hygiene practices, including universal precautions and health checks (*1.1, ** Level 1, Theoretical Foundations and Direct Service Skills, and II. E.)</w:t>
      </w:r>
    </w:p>
    <w:p w14:paraId="275D504C" w14:textId="77777777" w:rsidR="00E94E45" w:rsidRPr="00E94E45" w:rsidRDefault="00E94E45" w:rsidP="00AF3C2A">
      <w:pPr>
        <w:spacing w:line="276" w:lineRule="auto"/>
        <w:ind w:left="1890" w:hanging="630"/>
        <w:rPr>
          <w:rFonts w:asciiTheme="majorHAnsi" w:hAnsiTheme="majorHAnsi" w:cstheme="majorHAnsi"/>
          <w:iCs/>
          <w:color w:val="C00000"/>
          <w:sz w:val="24"/>
          <w:szCs w:val="24"/>
        </w:rPr>
      </w:pPr>
    </w:p>
    <w:p w14:paraId="3DE4442E" w14:textId="68527716" w:rsidR="003D21DB" w:rsidRDefault="003D21DB" w:rsidP="00AF3C2A">
      <w:pPr>
        <w:spacing w:line="276" w:lineRule="auto"/>
        <w:ind w:left="270" w:hanging="270"/>
        <w:rPr>
          <w:rFonts w:asciiTheme="majorHAnsi" w:hAnsiTheme="majorHAnsi" w:cs="Arial"/>
          <w:iCs/>
          <w:color w:val="C00000"/>
          <w:sz w:val="24"/>
          <w:szCs w:val="24"/>
        </w:rPr>
      </w:pPr>
      <w:r w:rsidRPr="003D21DB">
        <w:rPr>
          <w:rFonts w:asciiTheme="majorHAnsi" w:hAnsiTheme="majorHAnsi" w:cs="Arial"/>
          <w:iCs/>
          <w:color w:val="C00000"/>
          <w:sz w:val="24"/>
          <w:szCs w:val="24"/>
        </w:rPr>
        <w:t>4. Demonstrate ability to define and apply caregiving practices and programming that support the optimal development of all infants and toddlers using a team approach.</w:t>
      </w:r>
    </w:p>
    <w:p w14:paraId="3EAF7849" w14:textId="77777777" w:rsidR="003D21DB" w:rsidRPr="003D21DB" w:rsidRDefault="003D21DB" w:rsidP="00AF3C2A">
      <w:pPr>
        <w:spacing w:line="276" w:lineRule="auto"/>
        <w:ind w:left="270" w:hanging="270"/>
        <w:rPr>
          <w:rFonts w:asciiTheme="majorHAnsi" w:hAnsiTheme="majorHAnsi" w:cs="Arial"/>
          <w:iCs/>
          <w:color w:val="C00000"/>
          <w:sz w:val="24"/>
          <w:szCs w:val="24"/>
        </w:rPr>
      </w:pPr>
    </w:p>
    <w:p w14:paraId="7918723F" w14:textId="2DD4C6B0" w:rsidR="003D21DB" w:rsidRPr="003D21DB" w:rsidRDefault="003D21DB" w:rsidP="00AF3C2A">
      <w:pPr>
        <w:spacing w:before="40" w:after="40" w:line="276" w:lineRule="auto"/>
        <w:ind w:left="1260" w:hanging="900"/>
        <w:rPr>
          <w:rFonts w:asciiTheme="majorHAnsi" w:hAnsiTheme="majorHAnsi" w:cs="Arial"/>
          <w:iCs/>
          <w:color w:val="C00000"/>
          <w:sz w:val="24"/>
          <w:szCs w:val="24"/>
        </w:rPr>
      </w:pPr>
      <w:r w:rsidRPr="003D21DB">
        <w:rPr>
          <w:rFonts w:asciiTheme="majorHAnsi" w:hAnsiTheme="majorHAnsi" w:cs="Arial"/>
          <w:iCs/>
          <w:color w:val="C00000"/>
          <w:sz w:val="24"/>
          <w:szCs w:val="24"/>
        </w:rPr>
        <w:t xml:space="preserve">a. </w:t>
      </w:r>
      <w:r w:rsidR="00503BDC">
        <w:rPr>
          <w:rFonts w:asciiTheme="majorHAnsi" w:hAnsiTheme="majorHAnsi" w:cs="Arial"/>
          <w:iCs/>
          <w:color w:val="C00000"/>
          <w:sz w:val="24"/>
          <w:szCs w:val="24"/>
        </w:rPr>
        <w:t xml:space="preserve">  </w:t>
      </w:r>
      <w:r w:rsidRPr="003D21DB">
        <w:rPr>
          <w:rFonts w:asciiTheme="majorHAnsi" w:hAnsiTheme="majorHAnsi" w:cs="Arial"/>
          <w:iCs/>
          <w:color w:val="C00000"/>
          <w:sz w:val="24"/>
          <w:szCs w:val="24"/>
        </w:rPr>
        <w:t>Form responsive affectionate relationships with infants and toddlers (*1.2., 4.1, ** Level 1, Direct Service Skills, and IVa.A.)</w:t>
      </w:r>
    </w:p>
    <w:p w14:paraId="39E3DD6A" w14:textId="12F07F14" w:rsidR="003D21DB" w:rsidRPr="003D21DB" w:rsidRDefault="003D21DB" w:rsidP="00AF3C2A">
      <w:pPr>
        <w:spacing w:before="40" w:after="40" w:line="276" w:lineRule="auto"/>
        <w:ind w:left="1260" w:hanging="900"/>
        <w:rPr>
          <w:rFonts w:asciiTheme="majorHAnsi" w:hAnsiTheme="majorHAnsi" w:cs="Arial"/>
          <w:iCs/>
          <w:color w:val="C00000"/>
          <w:sz w:val="24"/>
          <w:szCs w:val="24"/>
        </w:rPr>
      </w:pPr>
      <w:r w:rsidRPr="003D21DB">
        <w:rPr>
          <w:rFonts w:asciiTheme="majorHAnsi" w:hAnsiTheme="majorHAnsi" w:cs="Arial"/>
          <w:iCs/>
          <w:color w:val="C00000"/>
          <w:sz w:val="24"/>
          <w:szCs w:val="24"/>
        </w:rPr>
        <w:t xml:space="preserve">b. </w:t>
      </w:r>
      <w:r w:rsidR="00503BDC">
        <w:rPr>
          <w:rFonts w:asciiTheme="majorHAnsi" w:hAnsiTheme="majorHAnsi" w:cs="Arial"/>
          <w:iCs/>
          <w:color w:val="C00000"/>
          <w:sz w:val="24"/>
          <w:szCs w:val="24"/>
        </w:rPr>
        <w:t xml:space="preserve">  </w:t>
      </w:r>
      <w:r w:rsidRPr="003D21DB">
        <w:rPr>
          <w:rFonts w:asciiTheme="majorHAnsi" w:hAnsiTheme="majorHAnsi" w:cs="Arial"/>
          <w:iCs/>
          <w:color w:val="C00000"/>
          <w:sz w:val="24"/>
          <w:szCs w:val="24"/>
        </w:rPr>
        <w:t>Promote mutually satisfying, growth-promoting interactions between parents/caregivers and children (*4.1, 4.2, **Level 1, Direct Service Skills, IV.a A, C)</w:t>
      </w:r>
    </w:p>
    <w:p w14:paraId="75B1EF2A" w14:textId="30242A17" w:rsidR="003D21DB" w:rsidRPr="003D21DB" w:rsidRDefault="003D21DB" w:rsidP="00AF3C2A">
      <w:pPr>
        <w:spacing w:before="40" w:after="40" w:line="276" w:lineRule="auto"/>
        <w:ind w:left="1260" w:hanging="900"/>
        <w:rPr>
          <w:rFonts w:asciiTheme="majorHAnsi" w:hAnsiTheme="majorHAnsi" w:cs="Arial"/>
          <w:iCs/>
          <w:color w:val="C00000"/>
          <w:sz w:val="24"/>
          <w:szCs w:val="24"/>
        </w:rPr>
      </w:pPr>
      <w:r w:rsidRPr="003D21DB">
        <w:rPr>
          <w:rFonts w:asciiTheme="majorHAnsi" w:hAnsiTheme="majorHAnsi" w:cs="Arial"/>
          <w:iCs/>
          <w:color w:val="C00000"/>
          <w:sz w:val="24"/>
          <w:szCs w:val="24"/>
        </w:rPr>
        <w:t xml:space="preserve">c. </w:t>
      </w:r>
      <w:r w:rsidR="00503BDC">
        <w:rPr>
          <w:rFonts w:asciiTheme="majorHAnsi" w:hAnsiTheme="majorHAnsi" w:cs="Arial"/>
          <w:iCs/>
          <w:color w:val="C00000"/>
          <w:sz w:val="24"/>
          <w:szCs w:val="24"/>
        </w:rPr>
        <w:t xml:space="preserve">  </w:t>
      </w:r>
      <w:r w:rsidRPr="003D21DB">
        <w:rPr>
          <w:rFonts w:asciiTheme="majorHAnsi" w:hAnsiTheme="majorHAnsi" w:cs="Arial"/>
          <w:iCs/>
          <w:color w:val="C00000"/>
          <w:sz w:val="24"/>
          <w:szCs w:val="24"/>
        </w:rPr>
        <w:t>Provide trust and security for infants and toddlers (*4.1, 4.4, ** Level 1, Direct Service Skills, and IV.a. A.)</w:t>
      </w:r>
    </w:p>
    <w:p w14:paraId="46311F49" w14:textId="5EA64E45" w:rsidR="003D21DB" w:rsidRPr="003D21DB" w:rsidRDefault="003D21DB" w:rsidP="00AF3C2A">
      <w:pPr>
        <w:spacing w:before="40" w:after="40" w:line="276" w:lineRule="auto"/>
        <w:ind w:left="1260" w:hanging="900"/>
        <w:rPr>
          <w:rFonts w:asciiTheme="majorHAnsi" w:hAnsiTheme="majorHAnsi" w:cs="Arial"/>
          <w:iCs/>
          <w:color w:val="C00000"/>
          <w:sz w:val="24"/>
          <w:szCs w:val="24"/>
        </w:rPr>
      </w:pPr>
      <w:r w:rsidRPr="003D21DB">
        <w:rPr>
          <w:rFonts w:asciiTheme="majorHAnsi" w:hAnsiTheme="majorHAnsi" w:cs="Arial"/>
          <w:iCs/>
          <w:color w:val="C00000"/>
          <w:sz w:val="24"/>
          <w:szCs w:val="24"/>
        </w:rPr>
        <w:t>d.</w:t>
      </w:r>
      <w:r w:rsidR="00503BDC">
        <w:rPr>
          <w:rFonts w:asciiTheme="majorHAnsi" w:hAnsiTheme="majorHAnsi" w:cs="Arial"/>
          <w:iCs/>
          <w:color w:val="C00000"/>
          <w:sz w:val="24"/>
          <w:szCs w:val="24"/>
        </w:rPr>
        <w:t xml:space="preserve">  </w:t>
      </w:r>
      <w:r w:rsidRPr="003D21DB">
        <w:rPr>
          <w:rFonts w:asciiTheme="majorHAnsi" w:hAnsiTheme="majorHAnsi" w:cs="Arial"/>
          <w:iCs/>
          <w:color w:val="C00000"/>
          <w:sz w:val="24"/>
          <w:szCs w:val="24"/>
        </w:rPr>
        <w:t xml:space="preserve"> Help toddlers learn to control their impulses while giving them space to work through their emotions (*4.4, ** Level 1, Direct Service Skills, and IVb.B, D)</w:t>
      </w:r>
    </w:p>
    <w:p w14:paraId="658A0544" w14:textId="6A59223C" w:rsidR="003D21DB" w:rsidRPr="003D21DB" w:rsidRDefault="003D21DB" w:rsidP="00AF3C2A">
      <w:pPr>
        <w:spacing w:before="40" w:after="40" w:line="276" w:lineRule="auto"/>
        <w:ind w:left="1260" w:hanging="900"/>
        <w:rPr>
          <w:rFonts w:asciiTheme="majorHAnsi" w:hAnsiTheme="majorHAnsi" w:cs="Arial"/>
          <w:iCs/>
          <w:color w:val="C00000"/>
          <w:sz w:val="24"/>
          <w:szCs w:val="24"/>
        </w:rPr>
      </w:pPr>
      <w:r w:rsidRPr="003D21DB">
        <w:rPr>
          <w:rFonts w:asciiTheme="majorHAnsi" w:hAnsiTheme="majorHAnsi" w:cs="Arial"/>
          <w:iCs/>
          <w:color w:val="C00000"/>
          <w:sz w:val="24"/>
          <w:szCs w:val="24"/>
        </w:rPr>
        <w:t xml:space="preserve">e. </w:t>
      </w:r>
      <w:r w:rsidR="00503BDC">
        <w:rPr>
          <w:rFonts w:asciiTheme="majorHAnsi" w:hAnsiTheme="majorHAnsi" w:cs="Arial"/>
          <w:iCs/>
          <w:color w:val="C00000"/>
          <w:sz w:val="24"/>
          <w:szCs w:val="24"/>
        </w:rPr>
        <w:t xml:space="preserve">  </w:t>
      </w:r>
      <w:r w:rsidRPr="003D21DB">
        <w:rPr>
          <w:rFonts w:asciiTheme="majorHAnsi" w:hAnsiTheme="majorHAnsi" w:cs="Arial"/>
          <w:iCs/>
          <w:color w:val="C00000"/>
          <w:sz w:val="24"/>
          <w:szCs w:val="24"/>
        </w:rPr>
        <w:t xml:space="preserve">Be aware of and provide for experiences that allow both child and parent to adjust to the program (*5.1. 5.2, ** Level 1, Systems Expertise, and IV. G; IV. b. B. </w:t>
      </w:r>
    </w:p>
    <w:p w14:paraId="7AF8E20F" w14:textId="310799D7" w:rsidR="003D21DB" w:rsidRPr="003D21DB" w:rsidRDefault="003D21DB" w:rsidP="00AF3C2A">
      <w:pPr>
        <w:spacing w:before="40" w:after="40" w:line="276" w:lineRule="auto"/>
        <w:ind w:left="1260" w:hanging="900"/>
        <w:rPr>
          <w:rFonts w:asciiTheme="majorHAnsi" w:hAnsiTheme="majorHAnsi" w:cs="Arial"/>
          <w:iCs/>
          <w:color w:val="C00000"/>
          <w:sz w:val="24"/>
          <w:szCs w:val="24"/>
        </w:rPr>
      </w:pPr>
      <w:r w:rsidRPr="003D21DB">
        <w:rPr>
          <w:rFonts w:asciiTheme="majorHAnsi" w:hAnsiTheme="majorHAnsi" w:cs="Arial"/>
          <w:iCs/>
          <w:color w:val="C00000"/>
          <w:sz w:val="24"/>
          <w:szCs w:val="24"/>
        </w:rPr>
        <w:t xml:space="preserve">f. </w:t>
      </w:r>
      <w:r w:rsidR="00503BDC">
        <w:rPr>
          <w:rFonts w:asciiTheme="majorHAnsi" w:hAnsiTheme="majorHAnsi" w:cs="Arial"/>
          <w:iCs/>
          <w:color w:val="C00000"/>
          <w:sz w:val="24"/>
          <w:szCs w:val="24"/>
        </w:rPr>
        <w:t xml:space="preserve">  </w:t>
      </w:r>
      <w:r w:rsidRPr="003D21DB">
        <w:rPr>
          <w:rFonts w:asciiTheme="majorHAnsi" w:hAnsiTheme="majorHAnsi" w:cs="Arial"/>
          <w:iCs/>
          <w:color w:val="C00000"/>
          <w:sz w:val="24"/>
          <w:szCs w:val="24"/>
        </w:rPr>
        <w:t>Understand how play supports infant/toddler learning (*4.2, 4.3, 4.4, 4.5, 5.1I, ** Level 1, Direct Service Skills, and IV.a. B.)</w:t>
      </w:r>
    </w:p>
    <w:p w14:paraId="390549EB" w14:textId="2D4784E0" w:rsidR="003D21DB" w:rsidRPr="003D21DB" w:rsidRDefault="003D21DB" w:rsidP="00AF3C2A">
      <w:pPr>
        <w:spacing w:before="40" w:after="40" w:line="276" w:lineRule="auto"/>
        <w:ind w:left="1260" w:hanging="900"/>
        <w:rPr>
          <w:rFonts w:asciiTheme="majorHAnsi" w:hAnsiTheme="majorHAnsi" w:cs="Arial"/>
          <w:iCs/>
          <w:color w:val="C00000"/>
          <w:sz w:val="24"/>
          <w:szCs w:val="24"/>
        </w:rPr>
      </w:pPr>
      <w:r w:rsidRPr="003D21DB">
        <w:rPr>
          <w:rFonts w:asciiTheme="majorHAnsi" w:hAnsiTheme="majorHAnsi" w:cs="Arial"/>
          <w:iCs/>
          <w:color w:val="C00000"/>
          <w:sz w:val="24"/>
          <w:szCs w:val="24"/>
        </w:rPr>
        <w:t xml:space="preserve">g. </w:t>
      </w:r>
      <w:r w:rsidR="00503BDC">
        <w:rPr>
          <w:rFonts w:asciiTheme="majorHAnsi" w:hAnsiTheme="majorHAnsi" w:cs="Arial"/>
          <w:iCs/>
          <w:color w:val="C00000"/>
          <w:sz w:val="24"/>
          <w:szCs w:val="24"/>
        </w:rPr>
        <w:t xml:space="preserve">  </w:t>
      </w:r>
      <w:r w:rsidRPr="003D21DB">
        <w:rPr>
          <w:rFonts w:asciiTheme="majorHAnsi" w:hAnsiTheme="majorHAnsi" w:cs="Arial"/>
          <w:iCs/>
          <w:color w:val="C00000"/>
          <w:sz w:val="24"/>
          <w:szCs w:val="24"/>
        </w:rPr>
        <w:t>Provide an environment that encourages self-regulation (*5.2, ** Level 1, Direct Service Skills, and IV.b. A. F)</w:t>
      </w:r>
    </w:p>
    <w:p w14:paraId="1AF18893" w14:textId="77777777" w:rsidR="003D21DB" w:rsidRPr="003D21DB" w:rsidRDefault="003D21DB" w:rsidP="00AF3C2A">
      <w:pPr>
        <w:spacing w:before="40" w:after="40" w:line="276" w:lineRule="auto"/>
        <w:ind w:left="1260" w:hanging="900"/>
        <w:rPr>
          <w:rFonts w:asciiTheme="majorHAnsi" w:hAnsiTheme="majorHAnsi" w:cs="Arial"/>
          <w:iCs/>
          <w:color w:val="C00000"/>
          <w:sz w:val="24"/>
          <w:szCs w:val="24"/>
        </w:rPr>
      </w:pPr>
      <w:r w:rsidRPr="003D21DB">
        <w:rPr>
          <w:rFonts w:asciiTheme="majorHAnsi" w:hAnsiTheme="majorHAnsi" w:cs="Arial"/>
          <w:iCs/>
          <w:color w:val="C00000"/>
          <w:sz w:val="24"/>
          <w:szCs w:val="24"/>
        </w:rPr>
        <w:t>h. Take advantage of unplanned encounters that allow toddlers to show competence (*4.2, 4.3, 4.4, 4.5, 5.1, 5.2, ** Level 1, Direct Service Skills, and IV. b. C)</w:t>
      </w:r>
    </w:p>
    <w:p w14:paraId="3F113ED4" w14:textId="68696FA4" w:rsidR="003D21DB" w:rsidRPr="003D21DB" w:rsidRDefault="003D21DB" w:rsidP="00AF3C2A">
      <w:pPr>
        <w:spacing w:before="40" w:after="40" w:line="276" w:lineRule="auto"/>
        <w:ind w:left="1260" w:hanging="900"/>
        <w:rPr>
          <w:rFonts w:asciiTheme="majorHAnsi" w:hAnsiTheme="majorHAnsi" w:cs="Arial"/>
          <w:iCs/>
          <w:color w:val="C00000"/>
          <w:sz w:val="24"/>
          <w:szCs w:val="24"/>
        </w:rPr>
      </w:pPr>
      <w:r w:rsidRPr="003D21DB">
        <w:rPr>
          <w:rFonts w:asciiTheme="majorHAnsi" w:hAnsiTheme="majorHAnsi" w:cs="Arial"/>
          <w:iCs/>
          <w:color w:val="C00000"/>
          <w:sz w:val="24"/>
          <w:szCs w:val="24"/>
        </w:rPr>
        <w:t>i.</w:t>
      </w:r>
      <w:r w:rsidR="00503BDC">
        <w:rPr>
          <w:rFonts w:asciiTheme="majorHAnsi" w:hAnsiTheme="majorHAnsi" w:cs="Arial"/>
          <w:iCs/>
          <w:color w:val="C00000"/>
          <w:sz w:val="24"/>
          <w:szCs w:val="24"/>
        </w:rPr>
        <w:t xml:space="preserve">  </w:t>
      </w:r>
      <w:r w:rsidRPr="003D21DB">
        <w:rPr>
          <w:rFonts w:asciiTheme="majorHAnsi" w:hAnsiTheme="majorHAnsi" w:cs="Arial"/>
          <w:iCs/>
          <w:color w:val="C00000"/>
          <w:sz w:val="24"/>
          <w:szCs w:val="24"/>
        </w:rPr>
        <w:t xml:space="preserve"> Allow toddlers to make choices where appropriate (*4.2, 4.3, 4.4, 4.5, 5.1, 5.2, ** Level 1, Direct Service Skills, and IV.b. B)</w:t>
      </w:r>
    </w:p>
    <w:p w14:paraId="13A4132D" w14:textId="3AFCD7E7" w:rsidR="003D21DB" w:rsidRPr="003D21DB" w:rsidRDefault="003D21DB" w:rsidP="00AF3C2A">
      <w:pPr>
        <w:spacing w:before="40" w:after="40" w:line="276" w:lineRule="auto"/>
        <w:ind w:left="1260" w:hanging="900"/>
        <w:rPr>
          <w:rFonts w:asciiTheme="majorHAnsi" w:hAnsiTheme="majorHAnsi" w:cs="Arial"/>
          <w:iCs/>
          <w:color w:val="C00000"/>
          <w:sz w:val="24"/>
          <w:szCs w:val="24"/>
        </w:rPr>
      </w:pPr>
      <w:r w:rsidRPr="003D21DB">
        <w:rPr>
          <w:rFonts w:asciiTheme="majorHAnsi" w:hAnsiTheme="majorHAnsi" w:cs="Arial"/>
          <w:iCs/>
          <w:color w:val="C00000"/>
          <w:sz w:val="24"/>
          <w:szCs w:val="24"/>
        </w:rPr>
        <w:t xml:space="preserve">j. </w:t>
      </w:r>
      <w:r w:rsidR="00503BDC">
        <w:rPr>
          <w:rFonts w:asciiTheme="majorHAnsi" w:hAnsiTheme="majorHAnsi" w:cs="Arial"/>
          <w:iCs/>
          <w:color w:val="C00000"/>
          <w:sz w:val="24"/>
          <w:szCs w:val="24"/>
        </w:rPr>
        <w:t xml:space="preserve">  </w:t>
      </w:r>
      <w:r w:rsidRPr="003D21DB">
        <w:rPr>
          <w:rFonts w:asciiTheme="majorHAnsi" w:hAnsiTheme="majorHAnsi" w:cs="Arial"/>
          <w:iCs/>
          <w:color w:val="C00000"/>
          <w:sz w:val="24"/>
          <w:szCs w:val="24"/>
        </w:rPr>
        <w:t>Provide and, as necessary, adapt challenging toys and materials that ensure success (*4.2, 4.3, 4.4, 4.5, 5.1, 5.2, ** Level 1, Direct Service Skills, and IV. b. G, H, L)</w:t>
      </w:r>
    </w:p>
    <w:p w14:paraId="188055C1" w14:textId="77777777" w:rsidR="003D21DB" w:rsidRPr="003D21DB" w:rsidRDefault="003D21DB" w:rsidP="00AF3C2A">
      <w:pPr>
        <w:spacing w:before="40" w:after="40" w:line="276" w:lineRule="auto"/>
        <w:ind w:left="1260" w:hanging="900"/>
        <w:rPr>
          <w:rFonts w:asciiTheme="majorHAnsi" w:hAnsiTheme="majorHAnsi" w:cs="Arial"/>
          <w:iCs/>
          <w:color w:val="C00000"/>
          <w:sz w:val="24"/>
          <w:szCs w:val="24"/>
        </w:rPr>
      </w:pPr>
      <w:r w:rsidRPr="003D21DB">
        <w:rPr>
          <w:rFonts w:asciiTheme="majorHAnsi" w:hAnsiTheme="majorHAnsi" w:cs="Arial"/>
          <w:iCs/>
          <w:color w:val="C00000"/>
          <w:sz w:val="24"/>
          <w:szCs w:val="24"/>
        </w:rPr>
        <w:t>k.   Select and use age appropriate books that represent children’s home and cultural environment (*4.2, 4.3, 4.4, 4.5, 5.1, 5.2, ** Level 1, Direct Service Skills, and IV.I, J, K)</w:t>
      </w:r>
    </w:p>
    <w:p w14:paraId="0E668DA1" w14:textId="77777777" w:rsidR="003D21DB" w:rsidRPr="003D21DB" w:rsidRDefault="003D21DB" w:rsidP="00AF3C2A">
      <w:pPr>
        <w:spacing w:line="276" w:lineRule="auto"/>
        <w:ind w:left="1260" w:hanging="900"/>
        <w:rPr>
          <w:rFonts w:asciiTheme="majorHAnsi" w:hAnsiTheme="majorHAnsi" w:cs="Arial"/>
          <w:iCs/>
          <w:color w:val="C00000"/>
          <w:sz w:val="24"/>
          <w:szCs w:val="24"/>
        </w:rPr>
      </w:pPr>
      <w:r w:rsidRPr="003D21DB">
        <w:rPr>
          <w:rFonts w:asciiTheme="majorHAnsi" w:hAnsiTheme="majorHAnsi" w:cs="Arial"/>
          <w:iCs/>
          <w:color w:val="C00000"/>
          <w:sz w:val="24"/>
          <w:szCs w:val="24"/>
        </w:rPr>
        <w:t>l.   Offer, and as necessary, adapt a variety of activities and experiences that promote creativity and creative expression, including music, art, and sand and water play (*4.2, 4.3, 4.4, 4.5, 5.1, 5.2, ** Level 1, Direct Service Skills, and IV.b. E 13.)</w:t>
      </w:r>
    </w:p>
    <w:p w14:paraId="0F541C07" w14:textId="642CBFCD" w:rsidR="003D21DB" w:rsidRDefault="003D21DB" w:rsidP="00AF3C2A">
      <w:pPr>
        <w:spacing w:line="276" w:lineRule="auto"/>
        <w:ind w:left="1260" w:hanging="900"/>
        <w:rPr>
          <w:rFonts w:asciiTheme="majorHAnsi" w:hAnsiTheme="majorHAnsi" w:cs="Arial"/>
          <w:iCs/>
          <w:color w:val="C00000"/>
          <w:sz w:val="24"/>
          <w:szCs w:val="24"/>
        </w:rPr>
      </w:pPr>
      <w:r w:rsidRPr="003D21DB">
        <w:rPr>
          <w:rFonts w:asciiTheme="majorHAnsi" w:hAnsiTheme="majorHAnsi" w:cs="Arial"/>
          <w:iCs/>
          <w:color w:val="C00000"/>
          <w:sz w:val="24"/>
          <w:szCs w:val="24"/>
        </w:rPr>
        <w:t xml:space="preserve">m. </w:t>
      </w:r>
      <w:r w:rsidR="00503BDC">
        <w:rPr>
          <w:rFonts w:asciiTheme="majorHAnsi" w:hAnsiTheme="majorHAnsi" w:cs="Arial"/>
          <w:iCs/>
          <w:color w:val="C00000"/>
          <w:sz w:val="24"/>
          <w:szCs w:val="24"/>
        </w:rPr>
        <w:t xml:space="preserve">  </w:t>
      </w:r>
      <w:r w:rsidRPr="003D21DB">
        <w:rPr>
          <w:rFonts w:asciiTheme="majorHAnsi" w:hAnsiTheme="majorHAnsi" w:cs="Arial"/>
          <w:iCs/>
          <w:color w:val="C00000"/>
          <w:sz w:val="24"/>
          <w:szCs w:val="24"/>
        </w:rPr>
        <w:t>Allow infants and toddlers to develop relationships with one or two main adults and support involvement of families. (*4.2, 4.4, ** Level 1, Direct Service Skills, Level 1, Systems Expertise, and IV.M, N)</w:t>
      </w:r>
    </w:p>
    <w:p w14:paraId="23C70D97" w14:textId="77777777" w:rsidR="005F38DA" w:rsidRPr="003D21DB" w:rsidRDefault="005F38DA" w:rsidP="00AF3C2A">
      <w:pPr>
        <w:spacing w:line="276" w:lineRule="auto"/>
        <w:ind w:left="1260" w:hanging="900"/>
        <w:rPr>
          <w:rFonts w:asciiTheme="majorHAnsi" w:hAnsiTheme="majorHAnsi" w:cs="Arial"/>
          <w:iCs/>
          <w:color w:val="C00000"/>
          <w:sz w:val="24"/>
          <w:szCs w:val="24"/>
        </w:rPr>
      </w:pPr>
    </w:p>
    <w:p w14:paraId="6AA397E2" w14:textId="77777777" w:rsidR="005F38DA" w:rsidRPr="00503BDC" w:rsidRDefault="005F38DA" w:rsidP="005F38DA">
      <w:pPr>
        <w:widowControl/>
        <w:spacing w:after="280" w:line="276" w:lineRule="auto"/>
        <w:rPr>
          <w:rFonts w:asciiTheme="majorHAnsi" w:hAnsiTheme="majorHAnsi" w:cstheme="majorHAnsi"/>
          <w:b/>
          <w:sz w:val="24"/>
          <w:szCs w:val="24"/>
        </w:rPr>
      </w:pPr>
      <w:r w:rsidRPr="00503BDC">
        <w:rPr>
          <w:rFonts w:asciiTheme="majorHAnsi" w:hAnsiTheme="majorHAnsi" w:cstheme="majorHAnsi"/>
          <w:b/>
          <w:sz w:val="24"/>
          <w:szCs w:val="24"/>
        </w:rPr>
        <w:t xml:space="preserve">STUDENT LEARNING </w:t>
      </w:r>
      <w:r>
        <w:rPr>
          <w:rFonts w:asciiTheme="majorHAnsi" w:hAnsiTheme="majorHAnsi" w:cstheme="majorHAnsi"/>
          <w:b/>
          <w:sz w:val="24"/>
          <w:szCs w:val="24"/>
        </w:rPr>
        <w:t>OUTCOMES  (suggested):</w:t>
      </w:r>
    </w:p>
    <w:p w14:paraId="2106AC32" w14:textId="77777777" w:rsidR="005F38DA" w:rsidRPr="00927737" w:rsidRDefault="005F38DA" w:rsidP="005F38DA">
      <w:pPr>
        <w:widowControl/>
        <w:spacing w:line="276" w:lineRule="auto"/>
        <w:ind w:left="720" w:hanging="720"/>
        <w:rPr>
          <w:rFonts w:asciiTheme="majorHAnsi" w:hAnsiTheme="majorHAnsi" w:cstheme="majorHAnsi"/>
          <w:sz w:val="24"/>
          <w:szCs w:val="24"/>
        </w:rPr>
      </w:pPr>
      <w:r w:rsidRPr="00AC3CF8">
        <w:rPr>
          <w:rFonts w:asciiTheme="majorHAnsi" w:hAnsiTheme="majorHAnsi" w:cstheme="majorHAnsi"/>
          <w:sz w:val="24"/>
          <w:szCs w:val="24"/>
        </w:rPr>
        <w:t>1</w:t>
      </w:r>
      <w:r w:rsidRPr="003166B0">
        <w:rPr>
          <w:rFonts w:asciiTheme="majorHAnsi" w:hAnsiTheme="majorHAnsi" w:cstheme="majorHAnsi"/>
          <w:color w:val="31849B" w:themeColor="accent5" w:themeShade="BF"/>
          <w:sz w:val="24"/>
          <w:szCs w:val="24"/>
        </w:rPr>
        <w:t xml:space="preserve">. </w:t>
      </w:r>
      <w:r w:rsidRPr="00927737">
        <w:rPr>
          <w:rFonts w:asciiTheme="majorHAnsi" w:hAnsiTheme="majorHAnsi" w:cstheme="majorHAnsi"/>
          <w:sz w:val="24"/>
          <w:szCs w:val="24"/>
        </w:rPr>
        <w:t xml:space="preserve">Demonstrate basic understanding of the impact of the staff-parent relationship as it relates to positive, mutually satisfying and growth-promoting parent-child interactions. </w:t>
      </w:r>
    </w:p>
    <w:p w14:paraId="1808ADA4" w14:textId="77777777" w:rsidR="005F38DA" w:rsidRPr="00927737" w:rsidRDefault="005F38DA" w:rsidP="005F38DA">
      <w:pPr>
        <w:widowControl/>
        <w:spacing w:line="276" w:lineRule="auto"/>
        <w:ind w:left="720" w:hanging="720"/>
        <w:rPr>
          <w:rFonts w:asciiTheme="majorHAnsi" w:hAnsiTheme="majorHAnsi" w:cstheme="majorHAnsi"/>
          <w:sz w:val="24"/>
          <w:szCs w:val="24"/>
        </w:rPr>
      </w:pPr>
      <w:r w:rsidRPr="00927737">
        <w:rPr>
          <w:rFonts w:asciiTheme="majorHAnsi" w:hAnsiTheme="majorHAnsi" w:cstheme="majorHAnsi"/>
          <w:sz w:val="24"/>
          <w:szCs w:val="24"/>
        </w:rPr>
        <w:t xml:space="preserve">2. Use basic understanding of and respect for the family’s role in the development of their infant and toddler within diversity of culture, community and ability. </w:t>
      </w:r>
    </w:p>
    <w:p w14:paraId="1FFA3E41" w14:textId="77777777" w:rsidR="005F38DA" w:rsidRPr="00927737" w:rsidRDefault="005F38DA" w:rsidP="005F38DA">
      <w:pPr>
        <w:widowControl/>
        <w:spacing w:line="276" w:lineRule="auto"/>
        <w:ind w:left="720" w:hanging="720"/>
        <w:rPr>
          <w:rFonts w:asciiTheme="majorHAnsi" w:hAnsiTheme="majorHAnsi" w:cstheme="majorHAnsi"/>
          <w:sz w:val="24"/>
          <w:szCs w:val="24"/>
        </w:rPr>
      </w:pPr>
      <w:r w:rsidRPr="00927737">
        <w:rPr>
          <w:rFonts w:asciiTheme="majorHAnsi" w:hAnsiTheme="majorHAnsi" w:cstheme="majorHAnsi"/>
          <w:sz w:val="24"/>
          <w:szCs w:val="24"/>
        </w:rPr>
        <w:t xml:space="preserve">3. Develop a basic level of ability to work collaboratively with families toward promoting the health, welfare, and development of infants and toddlers, including those with or at-risk for developmental delay. </w:t>
      </w:r>
    </w:p>
    <w:p w14:paraId="5E32F6A3" w14:textId="77777777" w:rsidR="005F38DA" w:rsidRPr="00927737" w:rsidRDefault="005F38DA" w:rsidP="005F38DA">
      <w:pPr>
        <w:widowControl/>
        <w:spacing w:line="276" w:lineRule="auto"/>
        <w:ind w:left="720" w:hanging="720"/>
        <w:rPr>
          <w:rFonts w:asciiTheme="majorHAnsi" w:hAnsiTheme="majorHAnsi" w:cstheme="majorHAnsi"/>
          <w:sz w:val="24"/>
          <w:szCs w:val="24"/>
        </w:rPr>
      </w:pPr>
      <w:r w:rsidRPr="00927737">
        <w:rPr>
          <w:rFonts w:asciiTheme="majorHAnsi" w:hAnsiTheme="majorHAnsi" w:cstheme="majorHAnsi"/>
          <w:sz w:val="24"/>
          <w:szCs w:val="24"/>
        </w:rPr>
        <w:t>4. Demonstrate ability to carry out responsibilities with infants and families in a professional manner and engage as a professional.</w:t>
      </w:r>
    </w:p>
    <w:p w14:paraId="24E10A3C" w14:textId="77777777" w:rsidR="003D21DB" w:rsidRPr="000F3269" w:rsidRDefault="003D21DB" w:rsidP="00AF3C2A">
      <w:pPr>
        <w:spacing w:line="276" w:lineRule="auto"/>
        <w:ind w:left="1260" w:hanging="900"/>
        <w:rPr>
          <w:rFonts w:asciiTheme="majorHAnsi" w:hAnsiTheme="majorHAnsi" w:cs="Arial"/>
          <w:iCs/>
          <w:sz w:val="24"/>
          <w:szCs w:val="24"/>
        </w:rPr>
      </w:pPr>
    </w:p>
    <w:p w14:paraId="79A3E3E5" w14:textId="77777777" w:rsidR="00503BDC" w:rsidRDefault="00503BDC" w:rsidP="00AF3C2A">
      <w:pPr>
        <w:spacing w:line="276" w:lineRule="auto"/>
        <w:rPr>
          <w:sz w:val="24"/>
          <w:szCs w:val="24"/>
        </w:rPr>
      </w:pPr>
      <w:r>
        <w:rPr>
          <w:b/>
          <w:color w:val="231F20"/>
          <w:sz w:val="24"/>
          <w:szCs w:val="24"/>
        </w:rPr>
        <w:t>ASSIGNMENT IDEAS (suggested):</w:t>
      </w:r>
    </w:p>
    <w:p w14:paraId="5B66412A" w14:textId="77777777" w:rsidR="00503BDC" w:rsidRDefault="00503BDC" w:rsidP="00AF3C2A">
      <w:pPr>
        <w:widowControl/>
        <w:spacing w:after="280" w:line="276" w:lineRule="auto"/>
        <w:rPr>
          <w:rFonts w:asciiTheme="majorHAnsi" w:hAnsiTheme="majorHAnsi" w:cstheme="majorHAnsi"/>
          <w:sz w:val="24"/>
          <w:szCs w:val="24"/>
        </w:rPr>
      </w:pPr>
    </w:p>
    <w:p w14:paraId="136B7AB7" w14:textId="1F6AB31E" w:rsidR="002D0D3A" w:rsidRPr="00AC3CF8" w:rsidRDefault="00A10271" w:rsidP="00AF3C2A">
      <w:pPr>
        <w:widowControl/>
        <w:spacing w:after="280" w:line="276" w:lineRule="auto"/>
        <w:rPr>
          <w:rFonts w:asciiTheme="majorHAnsi" w:hAnsiTheme="majorHAnsi" w:cstheme="majorHAnsi"/>
          <w:sz w:val="24"/>
          <w:szCs w:val="24"/>
        </w:rPr>
      </w:pPr>
      <w:r w:rsidRPr="00AC3CF8">
        <w:rPr>
          <w:rFonts w:asciiTheme="majorHAnsi" w:hAnsiTheme="majorHAnsi" w:cstheme="majorHAnsi"/>
          <w:sz w:val="24"/>
          <w:szCs w:val="24"/>
        </w:rPr>
        <w:t xml:space="preserve">Practicum </w:t>
      </w:r>
      <w:r w:rsidR="00E94E45">
        <w:rPr>
          <w:rFonts w:asciiTheme="majorHAnsi" w:hAnsiTheme="majorHAnsi" w:cstheme="majorHAnsi"/>
          <w:sz w:val="24"/>
          <w:szCs w:val="24"/>
        </w:rPr>
        <w:t>Tasks:</w:t>
      </w:r>
      <w:r w:rsidRPr="00AC3CF8">
        <w:rPr>
          <w:rFonts w:asciiTheme="majorHAnsi" w:hAnsiTheme="majorHAnsi" w:cstheme="majorHAnsi"/>
          <w:sz w:val="24"/>
          <w:szCs w:val="24"/>
        </w:rPr>
        <w:t xml:space="preserve"> Must require a total of 45 hours in the field. Practicum experiences working with typical and/or atypical developing infants and toddlers can include: </w:t>
      </w:r>
    </w:p>
    <w:p w14:paraId="1D4F6825" w14:textId="77777777" w:rsidR="002D0D3A" w:rsidRPr="00AC3CF8" w:rsidRDefault="00A10271" w:rsidP="00AF3C2A">
      <w:pPr>
        <w:widowControl/>
        <w:spacing w:after="280" w:line="276" w:lineRule="auto"/>
        <w:ind w:left="1260" w:hanging="540"/>
        <w:rPr>
          <w:rFonts w:asciiTheme="majorHAnsi" w:hAnsiTheme="majorHAnsi" w:cstheme="majorHAnsi"/>
          <w:sz w:val="24"/>
          <w:szCs w:val="24"/>
        </w:rPr>
      </w:pPr>
      <w:r w:rsidRPr="00AC3CF8">
        <w:rPr>
          <w:rFonts w:asciiTheme="majorHAnsi" w:hAnsiTheme="majorHAnsi" w:cstheme="majorHAnsi"/>
          <w:sz w:val="24"/>
          <w:szCs w:val="24"/>
        </w:rPr>
        <w:t xml:space="preserve">* preparing the environment, </w:t>
      </w:r>
    </w:p>
    <w:p w14:paraId="0A5B069F" w14:textId="77777777" w:rsidR="002D0D3A" w:rsidRPr="00AC3CF8" w:rsidRDefault="00A10271" w:rsidP="00AF3C2A">
      <w:pPr>
        <w:widowControl/>
        <w:spacing w:after="280" w:line="276" w:lineRule="auto"/>
        <w:ind w:left="1260" w:hanging="540"/>
        <w:rPr>
          <w:rFonts w:asciiTheme="majorHAnsi" w:hAnsiTheme="majorHAnsi" w:cstheme="majorHAnsi"/>
          <w:sz w:val="24"/>
          <w:szCs w:val="24"/>
        </w:rPr>
      </w:pPr>
      <w:r w:rsidRPr="00AC3CF8">
        <w:rPr>
          <w:rFonts w:asciiTheme="majorHAnsi" w:hAnsiTheme="majorHAnsi" w:cstheme="majorHAnsi"/>
          <w:sz w:val="24"/>
          <w:szCs w:val="24"/>
        </w:rPr>
        <w:t xml:space="preserve">* interacting with children, </w:t>
      </w:r>
    </w:p>
    <w:p w14:paraId="6119B78F" w14:textId="77777777" w:rsidR="002D0D3A" w:rsidRPr="00AC3CF8" w:rsidRDefault="00A10271" w:rsidP="00AF3C2A">
      <w:pPr>
        <w:widowControl/>
        <w:spacing w:after="280" w:line="276" w:lineRule="auto"/>
        <w:ind w:left="1260" w:hanging="540"/>
        <w:rPr>
          <w:rFonts w:asciiTheme="majorHAnsi" w:hAnsiTheme="majorHAnsi" w:cstheme="majorHAnsi"/>
          <w:sz w:val="24"/>
          <w:szCs w:val="24"/>
        </w:rPr>
      </w:pPr>
      <w:r w:rsidRPr="00AC3CF8">
        <w:rPr>
          <w:rFonts w:asciiTheme="majorHAnsi" w:hAnsiTheme="majorHAnsi" w:cstheme="majorHAnsi"/>
          <w:sz w:val="24"/>
          <w:szCs w:val="24"/>
        </w:rPr>
        <w:t xml:space="preserve">* Practicing good health, safety and nutrition procedures. </w:t>
      </w:r>
    </w:p>
    <w:p w14:paraId="32A3D2D3" w14:textId="77777777" w:rsidR="002D0D3A" w:rsidRPr="00AC3CF8" w:rsidRDefault="00A10271" w:rsidP="00AF3C2A">
      <w:pPr>
        <w:widowControl/>
        <w:spacing w:after="280" w:line="276" w:lineRule="auto"/>
        <w:ind w:left="1260" w:hanging="540"/>
        <w:rPr>
          <w:rFonts w:asciiTheme="majorHAnsi" w:hAnsiTheme="majorHAnsi" w:cstheme="majorHAnsi"/>
          <w:sz w:val="24"/>
          <w:szCs w:val="24"/>
        </w:rPr>
      </w:pPr>
      <w:r w:rsidRPr="00AC3CF8">
        <w:rPr>
          <w:rFonts w:asciiTheme="majorHAnsi" w:hAnsiTheme="majorHAnsi" w:cstheme="majorHAnsi"/>
          <w:sz w:val="24"/>
          <w:szCs w:val="24"/>
        </w:rPr>
        <w:t xml:space="preserve">* Identify the cognitive, physical, emotional, and social characteristics of specific children between birth to 36 months (with typical and atypical development). </w:t>
      </w:r>
    </w:p>
    <w:p w14:paraId="51DBB561" w14:textId="77777777" w:rsidR="002D0D3A" w:rsidRPr="00AC3CF8" w:rsidRDefault="00A10271" w:rsidP="00AF3C2A">
      <w:pPr>
        <w:widowControl/>
        <w:spacing w:after="280" w:line="276" w:lineRule="auto"/>
        <w:ind w:left="1260" w:hanging="540"/>
        <w:rPr>
          <w:rFonts w:asciiTheme="majorHAnsi" w:hAnsiTheme="majorHAnsi" w:cstheme="majorHAnsi"/>
          <w:sz w:val="24"/>
          <w:szCs w:val="24"/>
        </w:rPr>
      </w:pPr>
      <w:r w:rsidRPr="00AC3CF8">
        <w:rPr>
          <w:rFonts w:asciiTheme="majorHAnsi" w:hAnsiTheme="majorHAnsi" w:cstheme="majorHAnsi"/>
          <w:sz w:val="24"/>
          <w:szCs w:val="24"/>
        </w:rPr>
        <w:t xml:space="preserve">* Identify developmental norms from birth to 36 months as they relate to individual children in practicum setting. </w:t>
      </w:r>
    </w:p>
    <w:p w14:paraId="74CA2413" w14:textId="77777777" w:rsidR="002D0D3A" w:rsidRPr="00AC3CF8" w:rsidRDefault="00A10271" w:rsidP="00AF3C2A">
      <w:pPr>
        <w:widowControl/>
        <w:spacing w:after="280" w:line="276" w:lineRule="auto"/>
        <w:ind w:left="1260" w:hanging="540"/>
        <w:rPr>
          <w:rFonts w:asciiTheme="majorHAnsi" w:hAnsiTheme="majorHAnsi" w:cstheme="majorHAnsi"/>
          <w:sz w:val="24"/>
          <w:szCs w:val="24"/>
        </w:rPr>
      </w:pPr>
      <w:r w:rsidRPr="00AC3CF8">
        <w:rPr>
          <w:rFonts w:asciiTheme="majorHAnsi" w:hAnsiTheme="majorHAnsi" w:cstheme="majorHAnsi"/>
          <w:sz w:val="24"/>
          <w:szCs w:val="24"/>
        </w:rPr>
        <w:t xml:space="preserve">* Identify daily routine tasks for infant/toddler caregiving. </w:t>
      </w:r>
    </w:p>
    <w:p w14:paraId="09D6E4F1" w14:textId="77777777" w:rsidR="002D0D3A" w:rsidRPr="00AC3CF8" w:rsidRDefault="00A10271" w:rsidP="00AF3C2A">
      <w:pPr>
        <w:widowControl/>
        <w:spacing w:after="280" w:line="276" w:lineRule="auto"/>
        <w:ind w:left="1260" w:hanging="540"/>
        <w:rPr>
          <w:rFonts w:asciiTheme="majorHAnsi" w:hAnsiTheme="majorHAnsi" w:cstheme="majorHAnsi"/>
          <w:sz w:val="24"/>
          <w:szCs w:val="24"/>
        </w:rPr>
      </w:pPr>
      <w:r w:rsidRPr="00AC3CF8">
        <w:rPr>
          <w:rFonts w:asciiTheme="majorHAnsi" w:hAnsiTheme="majorHAnsi" w:cstheme="majorHAnsi"/>
          <w:sz w:val="24"/>
          <w:szCs w:val="24"/>
        </w:rPr>
        <w:t xml:space="preserve">* Practicum Formal Observations (e.g., record observations of children from birth to 36 months and analyze observation data). </w:t>
      </w:r>
    </w:p>
    <w:p w14:paraId="1419A4BB" w14:textId="77777777" w:rsidR="002D0D3A" w:rsidRPr="00AC3CF8" w:rsidRDefault="00A10271" w:rsidP="00AF3C2A">
      <w:pPr>
        <w:widowControl/>
        <w:spacing w:after="280" w:line="276" w:lineRule="auto"/>
        <w:ind w:left="1260" w:hanging="540"/>
        <w:rPr>
          <w:rFonts w:asciiTheme="majorHAnsi" w:hAnsiTheme="majorHAnsi" w:cstheme="majorHAnsi"/>
          <w:sz w:val="24"/>
          <w:szCs w:val="24"/>
        </w:rPr>
      </w:pPr>
      <w:r w:rsidRPr="00AC3CF8">
        <w:rPr>
          <w:rFonts w:asciiTheme="majorHAnsi" w:hAnsiTheme="majorHAnsi" w:cstheme="majorHAnsi"/>
          <w:sz w:val="24"/>
          <w:szCs w:val="24"/>
        </w:rPr>
        <w:t xml:space="preserve">* Practice daily routine tasks required for infant care giving. </w:t>
      </w:r>
    </w:p>
    <w:p w14:paraId="36D14FBC" w14:textId="77777777" w:rsidR="002D0D3A" w:rsidRPr="00AC3CF8" w:rsidRDefault="00A10271" w:rsidP="00AF3C2A">
      <w:pPr>
        <w:widowControl/>
        <w:spacing w:after="280" w:line="276" w:lineRule="auto"/>
        <w:ind w:left="1260" w:hanging="540"/>
        <w:rPr>
          <w:rFonts w:asciiTheme="majorHAnsi" w:hAnsiTheme="majorHAnsi" w:cstheme="majorHAnsi"/>
          <w:sz w:val="24"/>
          <w:szCs w:val="24"/>
        </w:rPr>
      </w:pPr>
      <w:r w:rsidRPr="00AC3CF8">
        <w:rPr>
          <w:rFonts w:asciiTheme="majorHAnsi" w:hAnsiTheme="majorHAnsi" w:cstheme="majorHAnsi"/>
          <w:sz w:val="24"/>
          <w:szCs w:val="24"/>
        </w:rPr>
        <w:t xml:space="preserve">* Self-assessment of interaction with infants and toddlers and families. </w:t>
      </w:r>
    </w:p>
    <w:p w14:paraId="16ECA2CF" w14:textId="77777777" w:rsidR="002D0D3A" w:rsidRPr="00AC3CF8" w:rsidRDefault="00A10271" w:rsidP="00AF3C2A">
      <w:pPr>
        <w:widowControl/>
        <w:spacing w:after="280" w:line="276" w:lineRule="auto"/>
        <w:ind w:left="1260" w:hanging="540"/>
        <w:rPr>
          <w:rFonts w:asciiTheme="majorHAnsi" w:hAnsiTheme="majorHAnsi" w:cstheme="majorHAnsi"/>
          <w:sz w:val="24"/>
          <w:szCs w:val="24"/>
        </w:rPr>
      </w:pPr>
      <w:r w:rsidRPr="00AC3CF8">
        <w:rPr>
          <w:rFonts w:asciiTheme="majorHAnsi" w:hAnsiTheme="majorHAnsi" w:cstheme="majorHAnsi"/>
          <w:sz w:val="24"/>
          <w:szCs w:val="24"/>
        </w:rPr>
        <w:t xml:space="preserve">* Practicum log and reflections </w:t>
      </w:r>
    </w:p>
    <w:p w14:paraId="0F2EABEE" w14:textId="77777777" w:rsidR="002D0D3A" w:rsidRPr="00AC3CF8" w:rsidRDefault="00A10271" w:rsidP="00AF3C2A">
      <w:pPr>
        <w:widowControl/>
        <w:spacing w:after="280" w:line="276" w:lineRule="auto"/>
        <w:ind w:left="1260" w:hanging="540"/>
        <w:rPr>
          <w:rFonts w:asciiTheme="majorHAnsi" w:hAnsiTheme="majorHAnsi" w:cstheme="majorHAnsi"/>
          <w:sz w:val="24"/>
          <w:szCs w:val="24"/>
        </w:rPr>
      </w:pPr>
      <w:r w:rsidRPr="00AC3CF8">
        <w:rPr>
          <w:rFonts w:asciiTheme="majorHAnsi" w:hAnsiTheme="majorHAnsi" w:cstheme="majorHAnsi"/>
          <w:sz w:val="24"/>
          <w:szCs w:val="24"/>
        </w:rPr>
        <w:t xml:space="preserve">* Professional Growth Plan </w:t>
      </w:r>
    </w:p>
    <w:p w14:paraId="0C867CF1" w14:textId="049EB66F" w:rsidR="002D0D3A" w:rsidRPr="00AC3CF8" w:rsidRDefault="00A10271" w:rsidP="00AF3C2A">
      <w:pPr>
        <w:widowControl/>
        <w:spacing w:after="280" w:line="276" w:lineRule="auto"/>
        <w:ind w:left="720"/>
        <w:rPr>
          <w:rFonts w:asciiTheme="majorHAnsi" w:hAnsiTheme="majorHAnsi" w:cstheme="majorHAnsi"/>
          <w:sz w:val="24"/>
          <w:szCs w:val="24"/>
        </w:rPr>
      </w:pPr>
      <w:r w:rsidRPr="00AC3CF8">
        <w:rPr>
          <w:rFonts w:asciiTheme="majorHAnsi" w:hAnsiTheme="majorHAnsi" w:cstheme="majorHAnsi"/>
          <w:sz w:val="24"/>
          <w:szCs w:val="24"/>
        </w:rPr>
        <w:t xml:space="preserve">* Explore strategies for working with families in practicum setting with a diversity of cultural, language and family backgrounds. </w:t>
      </w:r>
    </w:p>
    <w:p w14:paraId="14BDDF32" w14:textId="77777777" w:rsidR="002D0D3A" w:rsidRPr="00AC3CF8" w:rsidRDefault="002D0D3A" w:rsidP="00AF3C2A">
      <w:pPr>
        <w:spacing w:before="27" w:line="276" w:lineRule="auto"/>
        <w:ind w:left="3295" w:right="3228" w:hanging="666"/>
        <w:rPr>
          <w:rFonts w:asciiTheme="majorHAnsi" w:hAnsiTheme="majorHAnsi" w:cstheme="majorHAnsi"/>
          <w:sz w:val="24"/>
          <w:szCs w:val="24"/>
        </w:rPr>
      </w:pPr>
    </w:p>
    <w:p w14:paraId="53283BAF" w14:textId="57C97154" w:rsidR="00E94E45" w:rsidRDefault="00E94E45" w:rsidP="00AF3C2A">
      <w:pPr>
        <w:spacing w:line="276" w:lineRule="auto"/>
        <w:rPr>
          <w:rFonts w:asciiTheme="majorHAnsi" w:hAnsiTheme="majorHAnsi" w:cstheme="majorHAnsi"/>
          <w:sz w:val="24"/>
          <w:szCs w:val="24"/>
        </w:rPr>
      </w:pPr>
      <w:r>
        <w:rPr>
          <w:rFonts w:asciiTheme="majorHAnsi" w:hAnsiTheme="majorHAnsi" w:cstheme="majorHAnsi"/>
          <w:sz w:val="24"/>
          <w:szCs w:val="24"/>
        </w:rPr>
        <w:br w:type="page"/>
      </w:r>
    </w:p>
    <w:p w14:paraId="14C27D72" w14:textId="5A4E3E16" w:rsidR="002D0D3A" w:rsidRPr="00503BDC" w:rsidRDefault="00A10271" w:rsidP="00E94E45">
      <w:pPr>
        <w:pStyle w:val="Heading1"/>
        <w:widowControl/>
        <w:spacing w:before="280" w:after="280"/>
        <w:ind w:left="0"/>
        <w:jc w:val="center"/>
        <w:rPr>
          <w:rFonts w:asciiTheme="majorHAnsi" w:hAnsiTheme="majorHAnsi" w:cstheme="majorHAnsi"/>
          <w:b/>
          <w:color w:val="AD0001"/>
        </w:rPr>
      </w:pPr>
      <w:bookmarkStart w:id="62" w:name="_Toc19871358"/>
      <w:r w:rsidRPr="00503BDC">
        <w:rPr>
          <w:rFonts w:asciiTheme="majorHAnsi" w:hAnsiTheme="majorHAnsi" w:cstheme="majorHAnsi"/>
          <w:b/>
          <w:color w:val="AD0001"/>
        </w:rPr>
        <w:t>ECED</w:t>
      </w:r>
      <w:r w:rsidR="00AA740A">
        <w:rPr>
          <w:rFonts w:asciiTheme="majorHAnsi" w:hAnsiTheme="majorHAnsi" w:cstheme="majorHAnsi"/>
          <w:b/>
          <w:color w:val="AD0001"/>
        </w:rPr>
        <w:t xml:space="preserve"> 2151</w:t>
      </w:r>
      <w:r w:rsidRPr="00503BDC">
        <w:rPr>
          <w:rFonts w:asciiTheme="majorHAnsi" w:hAnsiTheme="majorHAnsi" w:cstheme="majorHAnsi"/>
          <w:b/>
          <w:color w:val="AD0001"/>
        </w:rPr>
        <w:tab/>
        <w:t>Relationships and Reflective Practice in Infant Family Studies Practicum</w:t>
      </w:r>
      <w:bookmarkEnd w:id="62"/>
    </w:p>
    <w:p w14:paraId="04533CAF" w14:textId="3E753DB0" w:rsidR="002D0D3A" w:rsidRPr="00E94E45" w:rsidRDefault="00A10271">
      <w:pPr>
        <w:widowControl/>
        <w:spacing w:after="280"/>
        <w:jc w:val="center"/>
        <w:rPr>
          <w:rFonts w:asciiTheme="majorHAnsi" w:hAnsiTheme="majorHAnsi" w:cstheme="majorHAnsi"/>
          <w:color w:val="C00000"/>
          <w:sz w:val="24"/>
          <w:szCs w:val="24"/>
        </w:rPr>
      </w:pPr>
      <w:r w:rsidRPr="00E94E45">
        <w:rPr>
          <w:rFonts w:asciiTheme="majorHAnsi" w:hAnsiTheme="majorHAnsi" w:cstheme="majorHAnsi"/>
          <w:color w:val="C00000"/>
          <w:sz w:val="24"/>
          <w:szCs w:val="24"/>
        </w:rPr>
        <w:t xml:space="preserve"> </w:t>
      </w:r>
      <w:r w:rsidR="006E1BF8">
        <w:rPr>
          <w:rFonts w:asciiTheme="majorHAnsi" w:hAnsiTheme="majorHAnsi" w:cstheme="majorHAnsi"/>
          <w:color w:val="C00000"/>
          <w:sz w:val="24"/>
          <w:szCs w:val="24"/>
        </w:rPr>
        <w:t>(</w:t>
      </w:r>
      <w:r w:rsidRPr="00E94E45">
        <w:rPr>
          <w:rFonts w:asciiTheme="majorHAnsi" w:hAnsiTheme="majorHAnsi" w:cstheme="majorHAnsi"/>
          <w:color w:val="C00000"/>
          <w:sz w:val="24"/>
          <w:szCs w:val="24"/>
        </w:rPr>
        <w:t>2 Credits</w:t>
      </w:r>
      <w:r w:rsidR="006E1BF8">
        <w:rPr>
          <w:rFonts w:asciiTheme="majorHAnsi" w:hAnsiTheme="majorHAnsi" w:cstheme="majorHAnsi"/>
          <w:color w:val="C00000"/>
          <w:sz w:val="24"/>
          <w:szCs w:val="24"/>
        </w:rPr>
        <w:t>)</w:t>
      </w:r>
    </w:p>
    <w:p w14:paraId="084BB6E1" w14:textId="010E15E2" w:rsidR="002D0D3A" w:rsidRPr="00503BDC" w:rsidRDefault="00A10271" w:rsidP="00306B21">
      <w:pPr>
        <w:widowControl/>
        <w:spacing w:after="280" w:line="276" w:lineRule="auto"/>
        <w:rPr>
          <w:rFonts w:asciiTheme="majorHAnsi" w:hAnsiTheme="majorHAnsi" w:cstheme="majorHAnsi"/>
          <w:b/>
          <w:color w:val="AD0001"/>
          <w:sz w:val="24"/>
          <w:szCs w:val="24"/>
        </w:rPr>
      </w:pPr>
      <w:r w:rsidRPr="00503BDC">
        <w:rPr>
          <w:rFonts w:asciiTheme="majorHAnsi" w:hAnsiTheme="majorHAnsi" w:cstheme="majorHAnsi"/>
          <w:b/>
          <w:color w:val="AD0001"/>
          <w:sz w:val="24"/>
          <w:szCs w:val="24"/>
        </w:rPr>
        <w:t xml:space="preserve">COURSE DESCRIPTION </w:t>
      </w:r>
    </w:p>
    <w:p w14:paraId="5BB39D25" w14:textId="7D022D02" w:rsidR="002D0D3A" w:rsidRPr="00503BDC" w:rsidRDefault="00A10271" w:rsidP="00306B21">
      <w:pPr>
        <w:widowControl/>
        <w:spacing w:after="280" w:line="276" w:lineRule="auto"/>
        <w:rPr>
          <w:rFonts w:asciiTheme="majorHAnsi" w:hAnsiTheme="majorHAnsi" w:cstheme="majorHAnsi"/>
          <w:color w:val="AD0001"/>
          <w:sz w:val="24"/>
          <w:szCs w:val="24"/>
        </w:rPr>
      </w:pPr>
      <w:r w:rsidRPr="00503BDC">
        <w:rPr>
          <w:rFonts w:asciiTheme="majorHAnsi" w:hAnsiTheme="majorHAnsi" w:cstheme="majorHAnsi"/>
          <w:color w:val="AD0001"/>
          <w:sz w:val="24"/>
          <w:szCs w:val="24"/>
        </w:rPr>
        <w:t xml:space="preserve">This course provides application of knowledge gained from </w:t>
      </w:r>
      <w:r w:rsidRPr="00503BDC">
        <w:rPr>
          <w:rFonts w:asciiTheme="majorHAnsi" w:hAnsiTheme="majorHAnsi" w:cstheme="majorHAnsi"/>
          <w:i/>
          <w:color w:val="AD0001"/>
          <w:sz w:val="24"/>
          <w:szCs w:val="24"/>
        </w:rPr>
        <w:t>Relationships and Reflective Practice in Infant Family Studies</w:t>
      </w:r>
      <w:r w:rsidRPr="00503BDC">
        <w:rPr>
          <w:rFonts w:asciiTheme="majorHAnsi" w:hAnsiTheme="majorHAnsi" w:cstheme="majorHAnsi"/>
          <w:color w:val="AD0001"/>
          <w:sz w:val="24"/>
          <w:szCs w:val="24"/>
        </w:rPr>
        <w:t xml:space="preserve">. </w:t>
      </w:r>
    </w:p>
    <w:p w14:paraId="2E0E0C11" w14:textId="28DFD5F3" w:rsidR="00265482" w:rsidRPr="00AC3CF8" w:rsidRDefault="006E1BF8" w:rsidP="003166B0">
      <w:pPr>
        <w:widowControl/>
        <w:spacing w:after="280" w:line="276" w:lineRule="auto"/>
        <w:ind w:left="720"/>
        <w:rPr>
          <w:rFonts w:asciiTheme="majorHAnsi" w:hAnsiTheme="majorHAnsi" w:cstheme="majorHAnsi"/>
          <w:sz w:val="24"/>
          <w:szCs w:val="24"/>
        </w:rPr>
      </w:pPr>
      <w:r>
        <w:rPr>
          <w:rFonts w:asciiTheme="majorHAnsi" w:hAnsiTheme="majorHAnsi" w:cstheme="majorHAnsi"/>
          <w:sz w:val="24"/>
          <w:szCs w:val="24"/>
        </w:rPr>
        <w:t>*</w:t>
      </w:r>
      <w:r w:rsidR="00A10271" w:rsidRPr="00AC3CF8">
        <w:rPr>
          <w:rFonts w:asciiTheme="majorHAnsi" w:hAnsiTheme="majorHAnsi" w:cstheme="majorHAnsi"/>
          <w:sz w:val="24"/>
          <w:szCs w:val="24"/>
        </w:rPr>
        <w:t xml:space="preserve">Co-requisite: </w:t>
      </w:r>
      <w:r w:rsidR="00A10271" w:rsidRPr="00E94E45">
        <w:rPr>
          <w:rFonts w:asciiTheme="majorHAnsi" w:hAnsiTheme="majorHAnsi" w:cstheme="majorHAnsi"/>
          <w:i/>
          <w:sz w:val="24"/>
          <w:szCs w:val="24"/>
        </w:rPr>
        <w:t>Relationships and Reflective Practice in Infant Family Studies</w:t>
      </w:r>
      <w:r w:rsidRPr="006E1BF8">
        <w:rPr>
          <w:rFonts w:asciiTheme="majorHAnsi" w:hAnsiTheme="majorHAnsi" w:cstheme="majorHAnsi"/>
          <w:sz w:val="24"/>
          <w:szCs w:val="24"/>
        </w:rPr>
        <w:t xml:space="preserve"> </w:t>
      </w:r>
      <w:r>
        <w:rPr>
          <w:rFonts w:asciiTheme="majorHAnsi" w:hAnsiTheme="majorHAnsi" w:cstheme="majorHAnsi"/>
          <w:sz w:val="24"/>
          <w:szCs w:val="24"/>
        </w:rPr>
        <w:t>Successful</w:t>
      </w:r>
      <w:r w:rsidRPr="00770BFE">
        <w:rPr>
          <w:rFonts w:asciiTheme="majorHAnsi" w:hAnsiTheme="majorHAnsi" w:cstheme="majorHAnsi"/>
          <w:sz w:val="24"/>
          <w:szCs w:val="24"/>
        </w:rPr>
        <w:t xml:space="preserve"> complet</w:t>
      </w:r>
      <w:r>
        <w:rPr>
          <w:rFonts w:asciiTheme="majorHAnsi" w:hAnsiTheme="majorHAnsi" w:cstheme="majorHAnsi"/>
          <w:sz w:val="24"/>
          <w:szCs w:val="24"/>
        </w:rPr>
        <w:t>ion of</w:t>
      </w:r>
      <w:r w:rsidRPr="00770BFE">
        <w:rPr>
          <w:rFonts w:asciiTheme="majorHAnsi" w:hAnsiTheme="majorHAnsi" w:cstheme="majorHAnsi"/>
          <w:sz w:val="24"/>
          <w:szCs w:val="24"/>
        </w:rPr>
        <w:t xml:space="preserve"> 45 hours of field based</w:t>
      </w:r>
      <w:r w:rsidRPr="00AC3CF8">
        <w:rPr>
          <w:rFonts w:asciiTheme="majorHAnsi" w:hAnsiTheme="majorHAnsi" w:cstheme="majorHAnsi"/>
          <w:sz w:val="24"/>
          <w:szCs w:val="24"/>
        </w:rPr>
        <w:t xml:space="preserve"> experience </w:t>
      </w:r>
      <w:r>
        <w:rPr>
          <w:rFonts w:asciiTheme="majorHAnsi" w:hAnsiTheme="majorHAnsi" w:cstheme="majorHAnsi"/>
          <w:sz w:val="24"/>
          <w:szCs w:val="24"/>
        </w:rPr>
        <w:t>is required to pass</w:t>
      </w:r>
      <w:r w:rsidRPr="00AC3CF8">
        <w:rPr>
          <w:rFonts w:asciiTheme="majorHAnsi" w:hAnsiTheme="majorHAnsi" w:cstheme="majorHAnsi"/>
          <w:sz w:val="24"/>
          <w:szCs w:val="24"/>
        </w:rPr>
        <w:t xml:space="preserve"> this course AND the co-requisite course</w:t>
      </w:r>
      <w:r w:rsidRPr="006E1BF8">
        <w:rPr>
          <w:rFonts w:asciiTheme="majorHAnsi" w:hAnsiTheme="majorHAnsi" w:cstheme="majorHAnsi"/>
          <w:color w:val="000000" w:themeColor="text1"/>
          <w:sz w:val="24"/>
          <w:szCs w:val="24"/>
        </w:rPr>
        <w:t xml:space="preserve">. </w:t>
      </w:r>
      <w:r w:rsidR="00A10271" w:rsidRPr="00AC3CF8">
        <w:rPr>
          <w:rFonts w:asciiTheme="majorHAnsi" w:hAnsiTheme="majorHAnsi" w:cstheme="majorHAnsi"/>
          <w:sz w:val="24"/>
          <w:szCs w:val="24"/>
        </w:rPr>
        <w:t xml:space="preserve">Students must clear a background check in order to successfully complete the course requirements. </w:t>
      </w:r>
    </w:p>
    <w:p w14:paraId="33A7C21F" w14:textId="72657231" w:rsidR="002D0D3A" w:rsidRPr="00503BDC" w:rsidRDefault="000F570B" w:rsidP="00306B21">
      <w:pPr>
        <w:widowControl/>
        <w:spacing w:after="280" w:line="276" w:lineRule="auto"/>
        <w:rPr>
          <w:rFonts w:asciiTheme="majorHAnsi" w:hAnsiTheme="majorHAnsi" w:cstheme="majorHAnsi"/>
          <w:b/>
          <w:color w:val="AD0001"/>
          <w:sz w:val="24"/>
          <w:szCs w:val="24"/>
        </w:rPr>
      </w:pPr>
      <w:r w:rsidRPr="00503BDC">
        <w:rPr>
          <w:rFonts w:asciiTheme="majorHAnsi" w:hAnsiTheme="majorHAnsi" w:cstheme="majorHAnsi"/>
          <w:b/>
          <w:color w:val="AD0001"/>
          <w:sz w:val="24"/>
          <w:szCs w:val="24"/>
        </w:rPr>
        <w:t>COURSE COMPETENCIES</w:t>
      </w:r>
    </w:p>
    <w:p w14:paraId="2406FBEB" w14:textId="1D1FEFA4" w:rsidR="00AF1147" w:rsidRPr="00503BDC" w:rsidRDefault="00503BDC" w:rsidP="00306B21">
      <w:pPr>
        <w:pBdr>
          <w:top w:val="nil"/>
          <w:left w:val="nil"/>
          <w:bottom w:val="nil"/>
          <w:right w:val="nil"/>
          <w:between w:val="nil"/>
        </w:pBdr>
        <w:spacing w:line="276" w:lineRule="auto"/>
        <w:ind w:right="-15" w:firstLine="720"/>
        <w:jc w:val="both"/>
        <w:rPr>
          <w:rFonts w:asciiTheme="majorHAnsi" w:hAnsiTheme="majorHAnsi" w:cstheme="majorHAnsi"/>
          <w:color w:val="AD0001"/>
          <w:sz w:val="24"/>
          <w:szCs w:val="24"/>
        </w:rPr>
      </w:pPr>
      <w:r w:rsidRPr="00503BDC">
        <w:rPr>
          <w:color w:val="AD0001"/>
          <w:sz w:val="24"/>
          <w:szCs w:val="24"/>
        </w:rPr>
        <w:t xml:space="preserve">This course is part of the </w:t>
      </w:r>
      <w:r w:rsidRPr="00503BDC">
        <w:rPr>
          <w:i/>
          <w:color w:val="AD0001"/>
          <w:sz w:val="24"/>
          <w:szCs w:val="24"/>
          <w:u w:val="single"/>
        </w:rPr>
        <w:t>New Mexico Early Childhood Education and Development Articulation Catalog of Courses and Programs</w:t>
      </w:r>
      <w:r w:rsidRPr="00503BDC">
        <w:rPr>
          <w:color w:val="AD0001"/>
          <w:sz w:val="24"/>
          <w:szCs w:val="24"/>
        </w:rPr>
        <w:t xml:space="preserve">. </w:t>
      </w:r>
      <w:r w:rsidR="00AF1147" w:rsidRPr="00503BDC">
        <w:rPr>
          <w:rFonts w:asciiTheme="majorHAnsi" w:hAnsiTheme="majorHAnsi" w:cstheme="majorHAnsi"/>
          <w:color w:val="AD0001"/>
          <w:sz w:val="24"/>
          <w:szCs w:val="24"/>
        </w:rPr>
        <w:t>Upon completion of this course, students will be able to demonstrate the following competencies at the established level of proficiency:</w:t>
      </w:r>
    </w:p>
    <w:p w14:paraId="3AFB386B" w14:textId="77777777" w:rsidR="00AF1147" w:rsidRPr="00503BDC" w:rsidRDefault="00AF1147" w:rsidP="00306B21">
      <w:pPr>
        <w:pBdr>
          <w:top w:val="nil"/>
          <w:left w:val="nil"/>
          <w:bottom w:val="nil"/>
          <w:right w:val="nil"/>
          <w:between w:val="nil"/>
        </w:pBdr>
        <w:spacing w:line="276" w:lineRule="auto"/>
        <w:ind w:right="-15" w:firstLine="720"/>
        <w:jc w:val="both"/>
        <w:rPr>
          <w:rFonts w:asciiTheme="majorHAnsi" w:hAnsiTheme="majorHAnsi" w:cstheme="majorHAnsi"/>
          <w:color w:val="AD0001"/>
          <w:sz w:val="24"/>
          <w:szCs w:val="24"/>
        </w:rPr>
      </w:pPr>
    </w:p>
    <w:p w14:paraId="52B036BD" w14:textId="77777777" w:rsidR="00AF1147" w:rsidRPr="00503BDC" w:rsidRDefault="00AF1147" w:rsidP="00306B21">
      <w:pPr>
        <w:pBdr>
          <w:top w:val="nil"/>
          <w:left w:val="nil"/>
          <w:bottom w:val="nil"/>
          <w:right w:val="nil"/>
          <w:between w:val="nil"/>
        </w:pBdr>
        <w:spacing w:line="276" w:lineRule="auto"/>
        <w:ind w:left="1260" w:right="-15" w:hanging="630"/>
        <w:rPr>
          <w:rFonts w:asciiTheme="majorHAnsi" w:hAnsiTheme="majorHAnsi" w:cstheme="majorHAnsi"/>
          <w:color w:val="AD0001"/>
          <w:sz w:val="24"/>
          <w:szCs w:val="24"/>
        </w:rPr>
      </w:pPr>
      <w:r w:rsidRPr="00503BDC">
        <w:rPr>
          <w:rFonts w:asciiTheme="majorHAnsi" w:hAnsiTheme="majorHAnsi" w:cstheme="majorHAnsi"/>
          <w:color w:val="AD0001"/>
          <w:sz w:val="24"/>
          <w:szCs w:val="24"/>
        </w:rPr>
        <w:t>*</w:t>
      </w:r>
      <w:r w:rsidRPr="00503BDC">
        <w:rPr>
          <w:rFonts w:asciiTheme="majorHAnsi" w:hAnsiTheme="majorHAnsi" w:cstheme="majorHAnsi"/>
          <w:color w:val="AD0001"/>
          <w:sz w:val="24"/>
          <w:szCs w:val="24"/>
        </w:rPr>
        <w:tab/>
        <w:t>when citing the FIT Competencies</w:t>
      </w:r>
    </w:p>
    <w:p w14:paraId="4D30D0A5" w14:textId="77777777" w:rsidR="00AF1147" w:rsidRPr="00503BDC" w:rsidRDefault="00AF1147" w:rsidP="00306B21">
      <w:pPr>
        <w:pBdr>
          <w:top w:val="nil"/>
          <w:left w:val="nil"/>
          <w:bottom w:val="nil"/>
          <w:right w:val="nil"/>
          <w:between w:val="nil"/>
        </w:pBdr>
        <w:tabs>
          <w:tab w:val="left" w:pos="1393"/>
        </w:tabs>
        <w:spacing w:line="276" w:lineRule="auto"/>
        <w:ind w:left="1260" w:right="-15" w:hanging="630"/>
        <w:rPr>
          <w:rFonts w:asciiTheme="majorHAnsi" w:hAnsiTheme="majorHAnsi" w:cstheme="majorHAnsi"/>
          <w:color w:val="AD0001"/>
          <w:sz w:val="24"/>
          <w:szCs w:val="24"/>
        </w:rPr>
      </w:pPr>
      <w:r w:rsidRPr="00503BDC">
        <w:rPr>
          <w:rFonts w:asciiTheme="majorHAnsi" w:hAnsiTheme="majorHAnsi" w:cstheme="majorHAnsi"/>
          <w:color w:val="AD0001"/>
          <w:sz w:val="24"/>
          <w:szCs w:val="24"/>
        </w:rPr>
        <w:t>**</w:t>
      </w:r>
      <w:r w:rsidRPr="00503BDC">
        <w:rPr>
          <w:rFonts w:asciiTheme="majorHAnsi" w:hAnsiTheme="majorHAnsi" w:cstheme="majorHAnsi"/>
          <w:color w:val="AD0001"/>
          <w:sz w:val="24"/>
          <w:szCs w:val="24"/>
        </w:rPr>
        <w:tab/>
        <w:t>when citing the New Mexico Infant Mental Health Association Areas of Expertise.</w:t>
      </w:r>
    </w:p>
    <w:p w14:paraId="722FE62C" w14:textId="77777777" w:rsidR="000F570B" w:rsidRPr="00AF1147" w:rsidRDefault="000F570B" w:rsidP="00306B21">
      <w:pPr>
        <w:spacing w:before="40" w:after="40" w:line="276" w:lineRule="auto"/>
        <w:ind w:left="270" w:hanging="270"/>
        <w:rPr>
          <w:rFonts w:asciiTheme="majorHAnsi" w:hAnsiTheme="majorHAnsi" w:cstheme="majorHAnsi"/>
          <w:iCs/>
          <w:color w:val="C00000"/>
          <w:sz w:val="24"/>
          <w:szCs w:val="24"/>
        </w:rPr>
      </w:pPr>
      <w:r w:rsidRPr="00AF1147">
        <w:rPr>
          <w:rFonts w:asciiTheme="majorHAnsi" w:hAnsiTheme="majorHAnsi" w:cstheme="majorHAnsi"/>
          <w:iCs/>
          <w:color w:val="C00000"/>
          <w:sz w:val="24"/>
          <w:szCs w:val="24"/>
        </w:rPr>
        <w:t>1. Demonstrate knowledge of child development in the context of primary relationships and in the domains of perceptual, motor, social, emotional, communication, adaptive, and cognitive growth for typically and atypically developing infants and toddlers</w:t>
      </w:r>
    </w:p>
    <w:p w14:paraId="329E187A" w14:textId="77777777" w:rsidR="000F570B" w:rsidRPr="00AF1147" w:rsidRDefault="000F570B" w:rsidP="00306B21">
      <w:pPr>
        <w:spacing w:before="40" w:after="40" w:line="276" w:lineRule="auto"/>
        <w:ind w:left="270" w:hanging="270"/>
        <w:rPr>
          <w:rFonts w:asciiTheme="majorHAnsi" w:hAnsiTheme="majorHAnsi" w:cstheme="majorHAnsi"/>
          <w:b/>
          <w:iCs/>
          <w:color w:val="C00000"/>
          <w:sz w:val="24"/>
          <w:szCs w:val="24"/>
        </w:rPr>
      </w:pPr>
    </w:p>
    <w:p w14:paraId="761DC8C6" w14:textId="77777777" w:rsidR="000F570B" w:rsidRPr="00AF1147" w:rsidRDefault="000F570B" w:rsidP="00306B21">
      <w:pPr>
        <w:spacing w:before="40" w:after="40" w:line="276" w:lineRule="auto"/>
        <w:ind w:left="1260" w:hanging="900"/>
        <w:rPr>
          <w:rFonts w:asciiTheme="majorHAnsi" w:hAnsiTheme="majorHAnsi" w:cstheme="majorHAnsi"/>
          <w:iCs/>
          <w:color w:val="C00000"/>
          <w:sz w:val="24"/>
          <w:szCs w:val="24"/>
        </w:rPr>
      </w:pPr>
      <w:r w:rsidRPr="00AF1147">
        <w:rPr>
          <w:rFonts w:asciiTheme="majorHAnsi" w:hAnsiTheme="majorHAnsi" w:cstheme="majorHAnsi"/>
          <w:iCs/>
          <w:color w:val="C00000"/>
          <w:sz w:val="24"/>
          <w:szCs w:val="24"/>
        </w:rPr>
        <w:t>a. Demonstrate understanding of infant and toddler development theories including the ability to critically examine these theories (*1.1, ** Level 1, Theoretical Foundations, and I. A, I. G.)</w:t>
      </w:r>
    </w:p>
    <w:p w14:paraId="6FAC4691" w14:textId="77777777" w:rsidR="000F570B" w:rsidRPr="00AF1147" w:rsidRDefault="000F570B" w:rsidP="00306B21">
      <w:pPr>
        <w:spacing w:before="40" w:after="40" w:line="276" w:lineRule="auto"/>
        <w:ind w:left="1260" w:hanging="900"/>
        <w:rPr>
          <w:rFonts w:asciiTheme="majorHAnsi" w:hAnsiTheme="majorHAnsi" w:cstheme="majorHAnsi"/>
          <w:iCs/>
          <w:color w:val="C00000"/>
          <w:sz w:val="24"/>
          <w:szCs w:val="24"/>
        </w:rPr>
      </w:pPr>
      <w:r w:rsidRPr="00AF1147">
        <w:rPr>
          <w:rFonts w:asciiTheme="majorHAnsi" w:hAnsiTheme="majorHAnsi" w:cstheme="majorHAnsi"/>
          <w:iCs/>
          <w:color w:val="C00000"/>
          <w:sz w:val="24"/>
          <w:szCs w:val="24"/>
        </w:rPr>
        <w:t>b. Be able to describe milestones, characteristic trends and individual variation in the normal development of physical-motor capacities, perception, cognition, learning, language, personality, emotional and social behavior (*1,1, ** Level 1, Theoretical Foundations, and I. A., I. D.)</w:t>
      </w:r>
    </w:p>
    <w:p w14:paraId="3F1C2595" w14:textId="77777777" w:rsidR="000F570B" w:rsidRPr="00AF1147" w:rsidRDefault="000F570B" w:rsidP="00306B21">
      <w:pPr>
        <w:spacing w:before="40" w:after="40" w:line="276" w:lineRule="auto"/>
        <w:ind w:left="1260" w:hanging="900"/>
        <w:rPr>
          <w:rFonts w:asciiTheme="majorHAnsi" w:hAnsiTheme="majorHAnsi" w:cstheme="majorHAnsi"/>
          <w:iCs/>
          <w:color w:val="C00000"/>
          <w:sz w:val="24"/>
          <w:szCs w:val="24"/>
        </w:rPr>
      </w:pPr>
      <w:r w:rsidRPr="00AF1147">
        <w:rPr>
          <w:rFonts w:asciiTheme="majorHAnsi" w:hAnsiTheme="majorHAnsi" w:cstheme="majorHAnsi"/>
          <w:iCs/>
          <w:color w:val="C00000"/>
          <w:sz w:val="24"/>
          <w:szCs w:val="24"/>
        </w:rPr>
        <w:t>c. Understand possible meanings of infant states of consciousness, behaviors and cues (*1.1. ** Level 1, Theoretical Foundations, Thinking, and Reflection, and I. I., I. J.)</w:t>
      </w:r>
    </w:p>
    <w:p w14:paraId="35DA972D" w14:textId="77777777" w:rsidR="000F570B" w:rsidRPr="00AF1147" w:rsidRDefault="000F570B" w:rsidP="00306B21">
      <w:pPr>
        <w:spacing w:before="40" w:after="40" w:line="276" w:lineRule="auto"/>
        <w:ind w:left="1260" w:hanging="900"/>
        <w:rPr>
          <w:rFonts w:asciiTheme="majorHAnsi" w:hAnsiTheme="majorHAnsi" w:cstheme="majorHAnsi"/>
          <w:iCs/>
          <w:color w:val="C00000"/>
          <w:sz w:val="24"/>
          <w:szCs w:val="24"/>
        </w:rPr>
      </w:pPr>
      <w:r w:rsidRPr="00AF1147">
        <w:rPr>
          <w:rFonts w:asciiTheme="majorHAnsi" w:hAnsiTheme="majorHAnsi" w:cstheme="majorHAnsi"/>
          <w:iCs/>
          <w:color w:val="C00000"/>
          <w:sz w:val="24"/>
          <w:szCs w:val="24"/>
        </w:rPr>
        <w:t>d. Demonstrate knowledge of brain development and the fundamentals of early attachment (* 1.1, ** Level 1, Theoretical Foundations, and I. D.)</w:t>
      </w:r>
    </w:p>
    <w:p w14:paraId="776E60CA" w14:textId="77777777" w:rsidR="000F570B" w:rsidRPr="00AF1147" w:rsidRDefault="000F570B" w:rsidP="00306B21">
      <w:pPr>
        <w:spacing w:before="40" w:after="40" w:line="276" w:lineRule="auto"/>
        <w:ind w:left="1260" w:hanging="900"/>
        <w:rPr>
          <w:rFonts w:asciiTheme="majorHAnsi" w:hAnsiTheme="majorHAnsi" w:cstheme="majorHAnsi"/>
          <w:color w:val="C00000"/>
          <w:sz w:val="24"/>
          <w:szCs w:val="24"/>
        </w:rPr>
      </w:pPr>
      <w:r w:rsidRPr="00AF1147">
        <w:rPr>
          <w:rFonts w:asciiTheme="majorHAnsi" w:hAnsiTheme="majorHAnsi" w:cstheme="majorHAnsi"/>
          <w:iCs/>
          <w:color w:val="C00000"/>
          <w:sz w:val="24"/>
          <w:szCs w:val="24"/>
        </w:rPr>
        <w:t>e. Demonstrate understanding of how infant's biological predispositions and environmental experiences (including cultural experience) interact to influence development (*1.1, ** Level 1, Theoretical Foundations, and I. B.)</w:t>
      </w:r>
      <w:r w:rsidR="00A10271" w:rsidRPr="00AF1147">
        <w:rPr>
          <w:rFonts w:asciiTheme="majorHAnsi" w:hAnsiTheme="majorHAnsi" w:cstheme="majorHAnsi"/>
          <w:color w:val="C00000"/>
          <w:sz w:val="24"/>
          <w:szCs w:val="24"/>
        </w:rPr>
        <w:t xml:space="preserve">Service Skills, and I.F. 4. </w:t>
      </w:r>
    </w:p>
    <w:p w14:paraId="45C2DE59" w14:textId="77777777" w:rsidR="000F570B" w:rsidRPr="00AF1147" w:rsidRDefault="000F570B" w:rsidP="00306B21">
      <w:pPr>
        <w:spacing w:before="40" w:after="40" w:line="276" w:lineRule="auto"/>
        <w:ind w:left="1260" w:hanging="900"/>
        <w:rPr>
          <w:rFonts w:asciiTheme="majorHAnsi" w:hAnsiTheme="majorHAnsi" w:cstheme="majorHAnsi"/>
          <w:color w:val="C00000"/>
          <w:sz w:val="24"/>
          <w:szCs w:val="24"/>
        </w:rPr>
      </w:pPr>
    </w:p>
    <w:p w14:paraId="08A75D18" w14:textId="78892C39" w:rsidR="000F570B" w:rsidRPr="00AF1147" w:rsidRDefault="000F570B" w:rsidP="00306B21">
      <w:pPr>
        <w:spacing w:before="40" w:after="40" w:line="276" w:lineRule="auto"/>
        <w:ind w:left="270" w:hanging="270"/>
        <w:rPr>
          <w:rFonts w:asciiTheme="majorHAnsi" w:hAnsiTheme="majorHAnsi" w:cstheme="majorHAnsi"/>
          <w:iCs/>
          <w:color w:val="C00000"/>
          <w:sz w:val="24"/>
          <w:szCs w:val="24"/>
        </w:rPr>
      </w:pPr>
      <w:r w:rsidRPr="00AF1147">
        <w:rPr>
          <w:rFonts w:asciiTheme="majorHAnsi" w:hAnsiTheme="majorHAnsi" w:cstheme="majorHAnsi"/>
          <w:iCs/>
          <w:color w:val="C00000"/>
          <w:sz w:val="24"/>
          <w:szCs w:val="24"/>
        </w:rPr>
        <w:t xml:space="preserve">2. Demonstrate knowledge of and respect for variations across cultures, in terms of family strengths, expectations, values, and childrearing practices as they influence an infant’s development and learning </w:t>
      </w:r>
    </w:p>
    <w:p w14:paraId="41727FDE" w14:textId="77777777" w:rsidR="000F570B" w:rsidRPr="00AF1147" w:rsidRDefault="000F570B" w:rsidP="00306B21">
      <w:pPr>
        <w:spacing w:before="40" w:after="40" w:line="276" w:lineRule="auto"/>
        <w:ind w:left="270" w:hanging="270"/>
        <w:rPr>
          <w:rFonts w:asciiTheme="majorHAnsi" w:hAnsiTheme="majorHAnsi" w:cstheme="majorHAnsi"/>
          <w:iCs/>
          <w:color w:val="C00000"/>
          <w:sz w:val="24"/>
          <w:szCs w:val="24"/>
        </w:rPr>
      </w:pPr>
    </w:p>
    <w:p w14:paraId="17AB2768" w14:textId="77777777" w:rsidR="000F570B" w:rsidRPr="00AF1147" w:rsidRDefault="000F570B" w:rsidP="00306B21">
      <w:pPr>
        <w:spacing w:before="40" w:after="40" w:line="276" w:lineRule="auto"/>
        <w:ind w:left="1260" w:hanging="900"/>
        <w:rPr>
          <w:rFonts w:asciiTheme="majorHAnsi" w:hAnsiTheme="majorHAnsi" w:cstheme="majorHAnsi"/>
          <w:iCs/>
          <w:color w:val="C00000"/>
          <w:sz w:val="24"/>
          <w:szCs w:val="24"/>
        </w:rPr>
      </w:pPr>
      <w:r w:rsidRPr="00AF1147">
        <w:rPr>
          <w:rFonts w:asciiTheme="majorHAnsi" w:hAnsiTheme="majorHAnsi" w:cstheme="majorHAnsi"/>
          <w:iCs/>
          <w:color w:val="C00000"/>
          <w:sz w:val="24"/>
          <w:szCs w:val="24"/>
        </w:rPr>
        <w:t>a. Demonstrate an awareness that there are various cultural differences in childrearing practices (e.g., feeding, sleep routines, health and nutrition, guidance, and nurturing) (*1.2, 2.1, ** Level 1, Theoretical Foundations and Direct Service Skills, and I.F.)</w:t>
      </w:r>
    </w:p>
    <w:p w14:paraId="1C13716A" w14:textId="77777777" w:rsidR="000F570B" w:rsidRPr="00AF1147" w:rsidRDefault="000F570B" w:rsidP="00306B21">
      <w:pPr>
        <w:spacing w:before="40" w:after="40" w:line="276" w:lineRule="auto"/>
        <w:ind w:left="1260" w:hanging="900"/>
        <w:rPr>
          <w:rFonts w:asciiTheme="majorHAnsi" w:hAnsiTheme="majorHAnsi" w:cstheme="majorHAnsi"/>
          <w:iCs/>
          <w:color w:val="C00000"/>
          <w:sz w:val="24"/>
          <w:szCs w:val="24"/>
        </w:rPr>
      </w:pPr>
      <w:r w:rsidRPr="00AF1147">
        <w:rPr>
          <w:rFonts w:asciiTheme="majorHAnsi" w:hAnsiTheme="majorHAnsi" w:cstheme="majorHAnsi"/>
          <w:iCs/>
          <w:color w:val="C00000"/>
          <w:sz w:val="24"/>
          <w:szCs w:val="24"/>
        </w:rPr>
        <w:t>b. Demonstrate basic knowledge of cultural practices specific to the infant or toddler’s health, including health conditions and developmental delays (*1.2, 2.1, ** Level 1, Theoretical Foundations and Direct Service Skills, and II. H.)</w:t>
      </w:r>
    </w:p>
    <w:p w14:paraId="30F29E90" w14:textId="77777777" w:rsidR="000F570B" w:rsidRPr="00AF1147" w:rsidRDefault="000F570B" w:rsidP="00306B21">
      <w:pPr>
        <w:spacing w:before="40" w:after="40" w:line="276" w:lineRule="auto"/>
        <w:ind w:left="1260" w:hanging="900"/>
        <w:rPr>
          <w:rFonts w:asciiTheme="majorHAnsi" w:hAnsiTheme="majorHAnsi" w:cstheme="majorHAnsi"/>
          <w:iCs/>
          <w:color w:val="C00000"/>
          <w:sz w:val="24"/>
          <w:szCs w:val="24"/>
        </w:rPr>
      </w:pPr>
      <w:r w:rsidRPr="00AF1147">
        <w:rPr>
          <w:rFonts w:asciiTheme="majorHAnsi" w:hAnsiTheme="majorHAnsi" w:cstheme="majorHAnsi"/>
          <w:iCs/>
          <w:color w:val="C00000"/>
          <w:sz w:val="24"/>
          <w:szCs w:val="24"/>
        </w:rPr>
        <w:t>c. Show awareness that families’ health practices may be culturally appropriate and not indicative of child abuse or neglect (*2.1, 2.2, ** Level 1, Theoretical Foundations and Direct Service Skills, and II. G.)</w:t>
      </w:r>
    </w:p>
    <w:p w14:paraId="66B9D6D9" w14:textId="77777777" w:rsidR="000F570B" w:rsidRPr="00AF1147" w:rsidRDefault="000F570B" w:rsidP="00306B21">
      <w:pPr>
        <w:spacing w:before="40" w:after="40" w:line="276" w:lineRule="auto"/>
        <w:ind w:left="1260" w:hanging="900"/>
        <w:rPr>
          <w:rFonts w:asciiTheme="majorHAnsi" w:hAnsiTheme="majorHAnsi" w:cstheme="majorHAnsi"/>
          <w:iCs/>
          <w:color w:val="C00000"/>
          <w:sz w:val="24"/>
          <w:szCs w:val="24"/>
        </w:rPr>
      </w:pPr>
      <w:r w:rsidRPr="00AF1147">
        <w:rPr>
          <w:rFonts w:asciiTheme="majorHAnsi" w:hAnsiTheme="majorHAnsi" w:cstheme="majorHAnsi"/>
          <w:iCs/>
          <w:color w:val="C00000"/>
          <w:sz w:val="24"/>
          <w:szCs w:val="24"/>
        </w:rPr>
        <w:t>d. Demonstrate basic knowledge of infant mental health (*1.2, 2.1, 2.2, ** Level 1, Theoretical Foundations, Systems Expertise and Direct Service Skills and II. A.)</w:t>
      </w:r>
    </w:p>
    <w:p w14:paraId="02742930" w14:textId="77777777" w:rsidR="000F570B" w:rsidRPr="00AF1147" w:rsidRDefault="000F570B" w:rsidP="00306B21">
      <w:pPr>
        <w:spacing w:before="40" w:after="40" w:line="276" w:lineRule="auto"/>
        <w:ind w:left="1890" w:hanging="630"/>
        <w:rPr>
          <w:rFonts w:asciiTheme="majorHAnsi" w:hAnsiTheme="majorHAnsi" w:cstheme="majorHAnsi"/>
          <w:iCs/>
          <w:color w:val="C00000"/>
          <w:sz w:val="24"/>
          <w:szCs w:val="24"/>
        </w:rPr>
      </w:pPr>
      <w:r w:rsidRPr="00AF1147">
        <w:rPr>
          <w:rFonts w:asciiTheme="majorHAnsi" w:hAnsiTheme="majorHAnsi" w:cstheme="majorHAnsi"/>
          <w:iCs/>
          <w:color w:val="C00000"/>
          <w:sz w:val="24"/>
          <w:szCs w:val="24"/>
        </w:rPr>
        <w:t>i. Demonstrate understanding of processes to support building positive parent-child relationships within the context of individual development of the infant and toddler and frameworks of family, community, and culture</w:t>
      </w:r>
    </w:p>
    <w:p w14:paraId="3D5CCE8F" w14:textId="532F4AFB" w:rsidR="000F570B" w:rsidRDefault="000F570B" w:rsidP="00306B21">
      <w:pPr>
        <w:spacing w:line="276" w:lineRule="auto"/>
        <w:ind w:left="1890" w:hanging="630"/>
        <w:rPr>
          <w:rFonts w:asciiTheme="majorHAnsi" w:hAnsiTheme="majorHAnsi" w:cstheme="majorHAnsi"/>
          <w:iCs/>
          <w:color w:val="C00000"/>
          <w:sz w:val="24"/>
          <w:szCs w:val="24"/>
        </w:rPr>
      </w:pPr>
      <w:r w:rsidRPr="00AF1147">
        <w:rPr>
          <w:rFonts w:asciiTheme="majorHAnsi" w:hAnsiTheme="majorHAnsi" w:cstheme="majorHAnsi"/>
          <w:iCs/>
          <w:color w:val="C00000"/>
          <w:sz w:val="24"/>
          <w:szCs w:val="24"/>
        </w:rPr>
        <w:t>ii. Understand the dynamics for families’ capacity for change within cultural contexts to support infant toddler mental health</w:t>
      </w:r>
    </w:p>
    <w:p w14:paraId="585C6FA6" w14:textId="77777777" w:rsidR="00306B21" w:rsidRPr="00AF1147" w:rsidRDefault="00306B21" w:rsidP="00306B21">
      <w:pPr>
        <w:spacing w:line="276" w:lineRule="auto"/>
        <w:ind w:left="1890" w:hanging="630"/>
        <w:rPr>
          <w:rFonts w:asciiTheme="majorHAnsi" w:hAnsiTheme="majorHAnsi" w:cstheme="majorHAnsi"/>
          <w:iCs/>
          <w:color w:val="C00000"/>
          <w:sz w:val="24"/>
          <w:szCs w:val="24"/>
        </w:rPr>
      </w:pPr>
    </w:p>
    <w:p w14:paraId="13477961" w14:textId="4BA5338F" w:rsidR="000F570B" w:rsidRDefault="000F570B" w:rsidP="00306B21">
      <w:pPr>
        <w:spacing w:before="40" w:after="40" w:line="276" w:lineRule="auto"/>
        <w:ind w:left="270" w:hanging="270"/>
        <w:rPr>
          <w:rFonts w:asciiTheme="majorHAnsi" w:hAnsiTheme="majorHAnsi" w:cs="Arial"/>
          <w:iCs/>
          <w:color w:val="C00000"/>
          <w:sz w:val="24"/>
          <w:szCs w:val="24"/>
        </w:rPr>
      </w:pPr>
      <w:r w:rsidRPr="00AF1147">
        <w:rPr>
          <w:rFonts w:asciiTheme="majorHAnsi" w:hAnsiTheme="majorHAnsi" w:cs="Arial"/>
          <w:iCs/>
          <w:color w:val="C00000"/>
          <w:sz w:val="24"/>
          <w:szCs w:val="24"/>
        </w:rPr>
        <w:t>4. Demonstrate ability to define and apply caregiving practices and programming that support the optimal development of all infants and toddlers using a team approach.</w:t>
      </w:r>
    </w:p>
    <w:p w14:paraId="1BB7CF64" w14:textId="77777777" w:rsidR="000C78F9" w:rsidRPr="00AF1147" w:rsidRDefault="000C78F9" w:rsidP="00306B21">
      <w:pPr>
        <w:spacing w:before="40" w:after="40" w:line="276" w:lineRule="auto"/>
        <w:ind w:left="270" w:hanging="270"/>
        <w:rPr>
          <w:rFonts w:asciiTheme="majorHAnsi" w:hAnsiTheme="majorHAnsi" w:cs="Arial"/>
          <w:iCs/>
          <w:color w:val="C00000"/>
          <w:sz w:val="24"/>
          <w:szCs w:val="24"/>
        </w:rPr>
      </w:pPr>
    </w:p>
    <w:p w14:paraId="38084738" w14:textId="77777777" w:rsidR="000F570B" w:rsidRPr="00AF1147" w:rsidRDefault="000F570B" w:rsidP="00306B21">
      <w:pPr>
        <w:spacing w:before="40" w:after="40" w:line="276" w:lineRule="auto"/>
        <w:ind w:left="1260" w:hanging="900"/>
        <w:rPr>
          <w:rFonts w:asciiTheme="majorHAnsi" w:hAnsiTheme="majorHAnsi" w:cs="Arial"/>
          <w:iCs/>
          <w:color w:val="C00000"/>
          <w:sz w:val="24"/>
          <w:szCs w:val="24"/>
        </w:rPr>
      </w:pPr>
      <w:r w:rsidRPr="00AF1147">
        <w:rPr>
          <w:rFonts w:asciiTheme="majorHAnsi" w:hAnsiTheme="majorHAnsi" w:cs="Arial"/>
          <w:iCs/>
          <w:color w:val="C00000"/>
          <w:sz w:val="24"/>
          <w:szCs w:val="24"/>
        </w:rPr>
        <w:t>a. Form responsive affectionate relationships with infants and toddlers (*1.2., 4.1, ** Level 1, Direct Service Skills, and IVa.A.)</w:t>
      </w:r>
    </w:p>
    <w:p w14:paraId="30A10609" w14:textId="77777777" w:rsidR="000F570B" w:rsidRPr="00AF1147" w:rsidRDefault="000F570B" w:rsidP="00306B21">
      <w:pPr>
        <w:spacing w:before="40" w:after="40" w:line="276" w:lineRule="auto"/>
        <w:ind w:left="1260" w:hanging="900"/>
        <w:rPr>
          <w:rFonts w:asciiTheme="majorHAnsi" w:hAnsiTheme="majorHAnsi" w:cs="Arial"/>
          <w:iCs/>
          <w:color w:val="C00000"/>
          <w:sz w:val="24"/>
          <w:szCs w:val="24"/>
        </w:rPr>
      </w:pPr>
      <w:r w:rsidRPr="00AF1147">
        <w:rPr>
          <w:rFonts w:asciiTheme="majorHAnsi" w:hAnsiTheme="majorHAnsi" w:cs="Arial"/>
          <w:iCs/>
          <w:color w:val="C00000"/>
          <w:sz w:val="24"/>
          <w:szCs w:val="24"/>
        </w:rPr>
        <w:t>b. Promote mutually satisfying, growth-promoting interactions between parents/caregivers and children (*4.1, 4.2, **Level 1, Direct Service Skills, IV.a A, C)</w:t>
      </w:r>
    </w:p>
    <w:p w14:paraId="2C71672E" w14:textId="77777777" w:rsidR="000F570B" w:rsidRPr="00AF1147" w:rsidRDefault="000F570B" w:rsidP="00306B21">
      <w:pPr>
        <w:spacing w:before="40" w:after="40" w:line="276" w:lineRule="auto"/>
        <w:ind w:left="1260" w:hanging="900"/>
        <w:rPr>
          <w:rFonts w:asciiTheme="majorHAnsi" w:hAnsiTheme="majorHAnsi" w:cs="Arial"/>
          <w:iCs/>
          <w:color w:val="C00000"/>
          <w:sz w:val="24"/>
          <w:szCs w:val="24"/>
        </w:rPr>
      </w:pPr>
      <w:r w:rsidRPr="00AF1147">
        <w:rPr>
          <w:rFonts w:asciiTheme="majorHAnsi" w:hAnsiTheme="majorHAnsi" w:cs="Arial"/>
          <w:iCs/>
          <w:color w:val="C00000"/>
          <w:sz w:val="24"/>
          <w:szCs w:val="24"/>
        </w:rPr>
        <w:t>c. Provide trust and security for infants and toddlers (*4.1, 4.4, ** Level 1, Direct Service Skills, and IV.a. A.)</w:t>
      </w:r>
    </w:p>
    <w:p w14:paraId="1590165F" w14:textId="77777777" w:rsidR="000F570B" w:rsidRPr="00AF1147" w:rsidRDefault="000F570B" w:rsidP="00306B21">
      <w:pPr>
        <w:spacing w:before="40" w:after="40" w:line="276" w:lineRule="auto"/>
        <w:ind w:left="1260" w:hanging="900"/>
        <w:rPr>
          <w:rFonts w:asciiTheme="majorHAnsi" w:hAnsiTheme="majorHAnsi" w:cs="Arial"/>
          <w:iCs/>
          <w:color w:val="C00000"/>
          <w:sz w:val="24"/>
          <w:szCs w:val="24"/>
        </w:rPr>
      </w:pPr>
      <w:r w:rsidRPr="00AF1147">
        <w:rPr>
          <w:rFonts w:asciiTheme="majorHAnsi" w:hAnsiTheme="majorHAnsi" w:cs="Arial"/>
          <w:iCs/>
          <w:color w:val="C00000"/>
          <w:sz w:val="24"/>
          <w:szCs w:val="24"/>
        </w:rPr>
        <w:t>d. Help toddlers learn to control their impulses while giving them space to work through their emotions (*4.4, ** Level 1, Direct Service Skills, and IVb.B, D)</w:t>
      </w:r>
    </w:p>
    <w:p w14:paraId="53B6F900" w14:textId="77777777" w:rsidR="000F570B" w:rsidRPr="00AF1147" w:rsidRDefault="000F570B" w:rsidP="00306B21">
      <w:pPr>
        <w:spacing w:before="40" w:after="40" w:line="276" w:lineRule="auto"/>
        <w:ind w:left="1260" w:hanging="900"/>
        <w:rPr>
          <w:rFonts w:asciiTheme="majorHAnsi" w:hAnsiTheme="majorHAnsi" w:cs="Arial"/>
          <w:iCs/>
          <w:color w:val="C00000"/>
          <w:sz w:val="24"/>
          <w:szCs w:val="24"/>
        </w:rPr>
      </w:pPr>
      <w:r w:rsidRPr="00AF1147">
        <w:rPr>
          <w:rFonts w:asciiTheme="majorHAnsi" w:hAnsiTheme="majorHAnsi" w:cs="Arial"/>
          <w:iCs/>
          <w:color w:val="C00000"/>
          <w:sz w:val="24"/>
          <w:szCs w:val="24"/>
        </w:rPr>
        <w:t xml:space="preserve">e. Be aware of and provide for experiences that allow both child and parent to adjust to the program (*5.1. 5.2, ** Level 1, Systems Expertise, and IV. G; IV. b. B. </w:t>
      </w:r>
    </w:p>
    <w:p w14:paraId="2D7B6193" w14:textId="77777777" w:rsidR="000F570B" w:rsidRPr="00AF1147" w:rsidRDefault="000F570B" w:rsidP="00306B21">
      <w:pPr>
        <w:spacing w:before="40" w:after="40" w:line="276" w:lineRule="auto"/>
        <w:ind w:left="1260" w:hanging="900"/>
        <w:rPr>
          <w:rFonts w:asciiTheme="majorHAnsi" w:hAnsiTheme="majorHAnsi" w:cs="Arial"/>
          <w:iCs/>
          <w:color w:val="C00000"/>
          <w:sz w:val="24"/>
          <w:szCs w:val="24"/>
        </w:rPr>
      </w:pPr>
      <w:r w:rsidRPr="00AF1147">
        <w:rPr>
          <w:rFonts w:asciiTheme="majorHAnsi" w:hAnsiTheme="majorHAnsi" w:cs="Arial"/>
          <w:iCs/>
          <w:color w:val="C00000"/>
          <w:sz w:val="24"/>
          <w:szCs w:val="24"/>
        </w:rPr>
        <w:t>f. Understand how play supports infant/toddler learning (*4.2, 4.3, 4.4, 4.5, 5.1I, ** Level 1, Direct Service Skills, and IV.a. B.)</w:t>
      </w:r>
    </w:p>
    <w:p w14:paraId="715AFF71" w14:textId="77777777" w:rsidR="000F570B" w:rsidRPr="00AF1147" w:rsidRDefault="000F570B" w:rsidP="00306B21">
      <w:pPr>
        <w:spacing w:before="40" w:after="40" w:line="276" w:lineRule="auto"/>
        <w:ind w:left="1260" w:hanging="900"/>
        <w:rPr>
          <w:rFonts w:asciiTheme="majorHAnsi" w:hAnsiTheme="majorHAnsi" w:cs="Arial"/>
          <w:iCs/>
          <w:color w:val="C00000"/>
          <w:sz w:val="24"/>
          <w:szCs w:val="24"/>
        </w:rPr>
      </w:pPr>
      <w:r w:rsidRPr="00AF1147">
        <w:rPr>
          <w:rFonts w:asciiTheme="majorHAnsi" w:hAnsiTheme="majorHAnsi" w:cs="Arial"/>
          <w:iCs/>
          <w:color w:val="C00000"/>
          <w:sz w:val="24"/>
          <w:szCs w:val="24"/>
        </w:rPr>
        <w:t>g. Provide an environment that encourages self-regulation (*5.2, ** Level 1, Direct Service Skills, and IV.b. A. F)</w:t>
      </w:r>
    </w:p>
    <w:p w14:paraId="4B069759" w14:textId="19F105E1" w:rsidR="000F570B" w:rsidRDefault="000F570B" w:rsidP="00306B21">
      <w:pPr>
        <w:spacing w:before="40" w:after="40" w:line="276" w:lineRule="auto"/>
        <w:ind w:left="1260" w:hanging="900"/>
        <w:rPr>
          <w:rFonts w:asciiTheme="majorHAnsi" w:hAnsiTheme="majorHAnsi" w:cs="Arial"/>
          <w:iCs/>
          <w:color w:val="C00000"/>
          <w:sz w:val="24"/>
          <w:szCs w:val="24"/>
        </w:rPr>
      </w:pPr>
      <w:r w:rsidRPr="00AF1147">
        <w:rPr>
          <w:rFonts w:asciiTheme="majorHAnsi" w:hAnsiTheme="majorHAnsi" w:cs="Arial"/>
          <w:iCs/>
          <w:color w:val="C00000"/>
          <w:sz w:val="24"/>
          <w:szCs w:val="24"/>
        </w:rPr>
        <w:t>h. Take advantage of unplanned encounters that allow toddlers to show competence (*4.2, 4.3, 4.4, 4.5, 5.1, 5.2, ** Level 1, Direct Service Skills, and IV. b. C)</w:t>
      </w:r>
    </w:p>
    <w:p w14:paraId="4E7B56D0" w14:textId="77777777" w:rsidR="00AF1147" w:rsidRPr="00AF1147" w:rsidRDefault="00AF1147" w:rsidP="00306B21">
      <w:pPr>
        <w:spacing w:before="40" w:after="40" w:line="276" w:lineRule="auto"/>
        <w:ind w:left="1260" w:hanging="900"/>
        <w:rPr>
          <w:rFonts w:asciiTheme="majorHAnsi" w:hAnsiTheme="majorHAnsi" w:cs="Arial"/>
          <w:iCs/>
          <w:color w:val="C00000"/>
          <w:sz w:val="24"/>
          <w:szCs w:val="24"/>
        </w:rPr>
      </w:pPr>
    </w:p>
    <w:p w14:paraId="4A845245" w14:textId="6CBE4DBD" w:rsidR="00AF1147" w:rsidRPr="00AF1147" w:rsidRDefault="00AF1147" w:rsidP="00306B21">
      <w:pPr>
        <w:spacing w:before="40" w:after="40" w:line="276" w:lineRule="auto"/>
        <w:ind w:left="270" w:hanging="270"/>
        <w:rPr>
          <w:rFonts w:asciiTheme="majorHAnsi" w:hAnsiTheme="majorHAnsi" w:cs="Arial"/>
          <w:iCs/>
          <w:color w:val="C00000"/>
          <w:sz w:val="24"/>
          <w:szCs w:val="24"/>
        </w:rPr>
      </w:pPr>
      <w:r w:rsidRPr="00AF1147">
        <w:rPr>
          <w:rFonts w:asciiTheme="majorHAnsi" w:hAnsiTheme="majorHAnsi" w:cs="Arial"/>
          <w:iCs/>
          <w:color w:val="C00000"/>
          <w:sz w:val="24"/>
          <w:szCs w:val="24"/>
        </w:rPr>
        <w:t>5. Demonstrate ability to participate as a member of a team to exchange information that will enhance the child’s development and family’s understanding</w:t>
      </w:r>
    </w:p>
    <w:p w14:paraId="5BB9463E" w14:textId="77777777" w:rsidR="00AF1147" w:rsidRPr="00AF1147" w:rsidRDefault="00AF1147" w:rsidP="00306B21">
      <w:pPr>
        <w:spacing w:before="40" w:after="40" w:line="276" w:lineRule="auto"/>
        <w:ind w:left="270" w:hanging="270"/>
        <w:rPr>
          <w:rFonts w:asciiTheme="majorHAnsi" w:hAnsiTheme="majorHAnsi" w:cs="Arial"/>
          <w:iCs/>
          <w:color w:val="C00000"/>
          <w:sz w:val="24"/>
          <w:szCs w:val="24"/>
        </w:rPr>
      </w:pPr>
    </w:p>
    <w:p w14:paraId="5155028C" w14:textId="77777777" w:rsidR="00AF1147" w:rsidRPr="00AF1147" w:rsidRDefault="00AF1147" w:rsidP="00306B21">
      <w:pPr>
        <w:spacing w:before="40" w:after="40" w:line="276" w:lineRule="auto"/>
        <w:ind w:left="1170" w:hanging="810"/>
        <w:rPr>
          <w:rFonts w:asciiTheme="majorHAnsi" w:hAnsiTheme="majorHAnsi" w:cs="Arial"/>
          <w:iCs/>
          <w:color w:val="C00000"/>
          <w:sz w:val="24"/>
          <w:szCs w:val="24"/>
        </w:rPr>
      </w:pPr>
      <w:r w:rsidRPr="00AF1147">
        <w:rPr>
          <w:rFonts w:asciiTheme="majorHAnsi" w:hAnsiTheme="majorHAnsi" w:cs="Arial"/>
          <w:iCs/>
          <w:color w:val="C00000"/>
          <w:sz w:val="24"/>
          <w:szCs w:val="24"/>
        </w:rPr>
        <w:t>a.  Gather information with direction and supervisory support as a component of developmental, health, and assessment screening of infants and toddlers, while assuring confidentiality ((*4.1, 6.1I , ** Level 1, Direct Service Skills, Level 1, Systems Expertise, and IV. a. F, IV.b.  M)</w:t>
      </w:r>
    </w:p>
    <w:p w14:paraId="454F9AC3" w14:textId="77777777" w:rsidR="00AF1147" w:rsidRPr="00AF1147" w:rsidRDefault="00AF1147" w:rsidP="00306B21">
      <w:pPr>
        <w:spacing w:line="276" w:lineRule="auto"/>
        <w:ind w:left="1170" w:hanging="810"/>
        <w:rPr>
          <w:rFonts w:asciiTheme="majorHAnsi" w:hAnsiTheme="majorHAnsi" w:cs="Arial"/>
          <w:iCs/>
          <w:color w:val="C00000"/>
          <w:sz w:val="24"/>
          <w:szCs w:val="24"/>
        </w:rPr>
      </w:pPr>
      <w:r w:rsidRPr="00AF1147">
        <w:rPr>
          <w:rFonts w:asciiTheme="majorHAnsi" w:hAnsiTheme="majorHAnsi" w:cs="Arial"/>
          <w:iCs/>
          <w:color w:val="C00000"/>
          <w:sz w:val="24"/>
          <w:szCs w:val="24"/>
        </w:rPr>
        <w:t>b.  Demonstrate collaborative strategies with families to support and expand on as appropriate their everyday routines and activities as primary learning opportunities for the infant/toddler (*5.2, ** Level 1, Direct Service Skills, Level 1, Systems Expertise, and IV.a. E)</w:t>
      </w:r>
    </w:p>
    <w:p w14:paraId="6B62DB4F" w14:textId="77777777" w:rsidR="00AF1147" w:rsidRPr="00AF1147" w:rsidRDefault="00AF1147" w:rsidP="00306B21">
      <w:pPr>
        <w:spacing w:line="276" w:lineRule="auto"/>
        <w:ind w:left="1260" w:hanging="900"/>
        <w:rPr>
          <w:rFonts w:asciiTheme="majorHAnsi" w:hAnsiTheme="majorHAnsi" w:cs="Arial"/>
          <w:iCs/>
          <w:color w:val="C00000"/>
          <w:sz w:val="24"/>
          <w:szCs w:val="24"/>
        </w:rPr>
      </w:pPr>
    </w:p>
    <w:p w14:paraId="2FE05143" w14:textId="7BD88604" w:rsidR="000F570B" w:rsidRDefault="000F570B" w:rsidP="00306B21">
      <w:pPr>
        <w:spacing w:line="276" w:lineRule="auto"/>
        <w:ind w:left="17" w:hanging="51"/>
        <w:rPr>
          <w:rFonts w:asciiTheme="majorHAnsi" w:hAnsiTheme="majorHAnsi" w:cstheme="majorHAnsi"/>
          <w:color w:val="C00000"/>
          <w:sz w:val="24"/>
          <w:szCs w:val="24"/>
        </w:rPr>
      </w:pPr>
      <w:r w:rsidRPr="00AF1147">
        <w:rPr>
          <w:rFonts w:asciiTheme="majorHAnsi" w:hAnsiTheme="majorHAnsi" w:cstheme="majorHAnsi"/>
          <w:color w:val="C00000"/>
          <w:sz w:val="24"/>
          <w:szCs w:val="24"/>
        </w:rPr>
        <w:t>6. Reflect on contribution as a professional concerned with the wellbeing of infants/ toddlers and families.</w:t>
      </w:r>
    </w:p>
    <w:p w14:paraId="3C9A46D5" w14:textId="77777777" w:rsidR="00306B21" w:rsidRPr="00AF1147" w:rsidRDefault="00306B21" w:rsidP="00306B21">
      <w:pPr>
        <w:spacing w:line="276" w:lineRule="auto"/>
        <w:ind w:left="17" w:hanging="51"/>
        <w:rPr>
          <w:rFonts w:asciiTheme="majorHAnsi" w:hAnsiTheme="majorHAnsi" w:cstheme="majorHAnsi"/>
          <w:color w:val="C00000"/>
          <w:sz w:val="24"/>
          <w:szCs w:val="24"/>
        </w:rPr>
      </w:pPr>
    </w:p>
    <w:p w14:paraId="6D19F91C" w14:textId="059C2B21" w:rsidR="00AF1147" w:rsidRPr="00AF1147" w:rsidRDefault="00306B21" w:rsidP="00306B21">
      <w:pPr>
        <w:spacing w:line="276" w:lineRule="auto"/>
        <w:ind w:left="1260" w:hanging="900"/>
        <w:rPr>
          <w:rFonts w:asciiTheme="majorHAnsi" w:hAnsiTheme="majorHAnsi" w:cstheme="majorHAnsi"/>
          <w:color w:val="C00000"/>
          <w:sz w:val="24"/>
          <w:szCs w:val="24"/>
        </w:rPr>
      </w:pPr>
      <w:r w:rsidRPr="00306B21">
        <w:rPr>
          <w:rFonts w:asciiTheme="majorHAnsi" w:hAnsiTheme="majorHAnsi" w:cstheme="majorHAnsi"/>
          <w:color w:val="C00000"/>
          <w:sz w:val="24"/>
          <w:szCs w:val="24"/>
        </w:rPr>
        <w:t>a.  Assess own professional growth areas in the context of strengths and challenges.(* 7.2,  7.3 **Level 1, Thinking, Level 1, Reflection, and IV. a. E.)</w:t>
      </w:r>
    </w:p>
    <w:p w14:paraId="0C11593C" w14:textId="2F58F803" w:rsidR="000F570B" w:rsidRDefault="000F570B" w:rsidP="00306B21">
      <w:pPr>
        <w:spacing w:line="276" w:lineRule="auto"/>
        <w:ind w:left="1260" w:hanging="900"/>
        <w:rPr>
          <w:rFonts w:asciiTheme="majorHAnsi" w:hAnsiTheme="majorHAnsi" w:cstheme="majorHAnsi"/>
          <w:color w:val="C00000"/>
          <w:sz w:val="24"/>
          <w:szCs w:val="24"/>
        </w:rPr>
      </w:pPr>
      <w:r w:rsidRPr="00AF1147">
        <w:rPr>
          <w:rFonts w:asciiTheme="majorHAnsi" w:hAnsiTheme="majorHAnsi" w:cstheme="majorHAnsi"/>
          <w:color w:val="C00000"/>
          <w:sz w:val="24"/>
          <w:szCs w:val="24"/>
        </w:rPr>
        <w:t>b.  Demonstrate collaboration and use of appropriate communication with team through adherence to confidentiality practices. (*6.1 7.3, ** Level 1, Thinking, Level 1, Reflection, and IV. a. F)</w:t>
      </w:r>
    </w:p>
    <w:p w14:paraId="032F5A71" w14:textId="77777777" w:rsidR="003166B0" w:rsidRDefault="003166B0" w:rsidP="00306B21">
      <w:pPr>
        <w:spacing w:line="276" w:lineRule="auto"/>
        <w:ind w:left="1260" w:hanging="900"/>
        <w:rPr>
          <w:rFonts w:asciiTheme="majorHAnsi" w:hAnsiTheme="majorHAnsi" w:cstheme="majorHAnsi"/>
          <w:color w:val="C00000"/>
          <w:sz w:val="24"/>
          <w:szCs w:val="24"/>
        </w:rPr>
      </w:pPr>
    </w:p>
    <w:p w14:paraId="5E878980" w14:textId="77777777" w:rsidR="003166B0" w:rsidRDefault="003166B0" w:rsidP="003166B0">
      <w:pPr>
        <w:pBdr>
          <w:top w:val="nil"/>
          <w:left w:val="nil"/>
          <w:bottom w:val="nil"/>
          <w:right w:val="nil"/>
          <w:between w:val="nil"/>
        </w:pBdr>
        <w:spacing w:line="276" w:lineRule="auto"/>
        <w:ind w:right="-15"/>
        <w:rPr>
          <w:color w:val="000000" w:themeColor="text1"/>
          <w:sz w:val="24"/>
          <w:szCs w:val="24"/>
        </w:rPr>
      </w:pPr>
      <w:r w:rsidRPr="00922E9C">
        <w:rPr>
          <w:b/>
          <w:color w:val="000000" w:themeColor="text1"/>
          <w:sz w:val="24"/>
          <w:szCs w:val="24"/>
        </w:rPr>
        <w:t>STUDENT LEARNING OUTCOMES</w:t>
      </w:r>
      <w:r w:rsidRPr="00922E9C">
        <w:rPr>
          <w:color w:val="000000" w:themeColor="text1"/>
          <w:sz w:val="24"/>
          <w:szCs w:val="24"/>
        </w:rPr>
        <w:t xml:space="preserve"> (suggested):</w:t>
      </w:r>
    </w:p>
    <w:p w14:paraId="10B2D762" w14:textId="77777777" w:rsidR="003166B0" w:rsidRPr="00922E9C" w:rsidRDefault="003166B0" w:rsidP="003166B0">
      <w:pPr>
        <w:pBdr>
          <w:top w:val="nil"/>
          <w:left w:val="nil"/>
          <w:bottom w:val="nil"/>
          <w:right w:val="nil"/>
          <w:between w:val="nil"/>
        </w:pBdr>
        <w:spacing w:line="276" w:lineRule="auto"/>
        <w:ind w:right="-15"/>
        <w:rPr>
          <w:rFonts w:asciiTheme="minorHAnsi" w:hAnsiTheme="minorHAnsi" w:cstheme="minorBidi"/>
          <w:color w:val="000000" w:themeColor="text1"/>
          <w:sz w:val="24"/>
          <w:szCs w:val="24"/>
        </w:rPr>
      </w:pPr>
    </w:p>
    <w:p w14:paraId="37FD82F3" w14:textId="77777777" w:rsidR="003166B0" w:rsidRPr="00927737" w:rsidRDefault="003166B0" w:rsidP="003166B0">
      <w:pPr>
        <w:widowControl/>
        <w:spacing w:line="276" w:lineRule="auto"/>
        <w:ind w:left="720" w:hanging="720"/>
        <w:rPr>
          <w:rFonts w:asciiTheme="majorHAnsi" w:hAnsiTheme="majorHAnsi" w:cstheme="majorHAnsi"/>
          <w:sz w:val="24"/>
          <w:szCs w:val="24"/>
        </w:rPr>
      </w:pPr>
      <w:r w:rsidRPr="00AC3CF8">
        <w:rPr>
          <w:rFonts w:asciiTheme="majorHAnsi" w:hAnsiTheme="majorHAnsi" w:cstheme="majorHAnsi"/>
          <w:sz w:val="24"/>
          <w:szCs w:val="24"/>
        </w:rPr>
        <w:t xml:space="preserve">1. </w:t>
      </w:r>
      <w:r w:rsidRPr="00927737">
        <w:rPr>
          <w:rFonts w:asciiTheme="majorHAnsi" w:hAnsiTheme="majorHAnsi" w:cstheme="majorHAnsi"/>
          <w:sz w:val="24"/>
          <w:szCs w:val="24"/>
        </w:rPr>
        <w:t xml:space="preserve">Demonstrate basic understanding of the impact of the staff-parent relationship as it relates to positive, mutually satisfying and growth-promoting parent-child interactions. </w:t>
      </w:r>
    </w:p>
    <w:p w14:paraId="13956E89" w14:textId="77777777" w:rsidR="003166B0" w:rsidRPr="00927737" w:rsidRDefault="003166B0" w:rsidP="003166B0">
      <w:pPr>
        <w:widowControl/>
        <w:spacing w:line="276" w:lineRule="auto"/>
        <w:ind w:left="720" w:hanging="720"/>
        <w:rPr>
          <w:rFonts w:asciiTheme="majorHAnsi" w:hAnsiTheme="majorHAnsi" w:cstheme="majorHAnsi"/>
          <w:sz w:val="24"/>
          <w:szCs w:val="24"/>
        </w:rPr>
      </w:pPr>
      <w:r w:rsidRPr="00927737">
        <w:rPr>
          <w:rFonts w:asciiTheme="majorHAnsi" w:hAnsiTheme="majorHAnsi" w:cstheme="majorHAnsi"/>
          <w:sz w:val="24"/>
          <w:szCs w:val="24"/>
        </w:rPr>
        <w:t xml:space="preserve">2. Use basic understanding of and respect for the family’s role in the development of their infant and toddler within diversity of culture, community and ability. </w:t>
      </w:r>
    </w:p>
    <w:p w14:paraId="66BE3178" w14:textId="77777777" w:rsidR="003166B0" w:rsidRPr="00927737" w:rsidRDefault="003166B0" w:rsidP="003166B0">
      <w:pPr>
        <w:widowControl/>
        <w:spacing w:line="276" w:lineRule="auto"/>
        <w:ind w:left="720" w:hanging="720"/>
        <w:rPr>
          <w:rFonts w:asciiTheme="majorHAnsi" w:hAnsiTheme="majorHAnsi" w:cstheme="majorHAnsi"/>
          <w:sz w:val="24"/>
          <w:szCs w:val="24"/>
        </w:rPr>
      </w:pPr>
      <w:r w:rsidRPr="00927737">
        <w:rPr>
          <w:rFonts w:asciiTheme="majorHAnsi" w:hAnsiTheme="majorHAnsi" w:cstheme="majorHAnsi"/>
          <w:sz w:val="24"/>
          <w:szCs w:val="24"/>
        </w:rPr>
        <w:t xml:space="preserve">3. Develop the ability to reflect on one's professional practice to access professional growth and improvement in work with infants, toddlers and families. </w:t>
      </w:r>
    </w:p>
    <w:p w14:paraId="297CAF2C" w14:textId="77777777" w:rsidR="003166B0" w:rsidRPr="00927737" w:rsidRDefault="003166B0" w:rsidP="003166B0">
      <w:pPr>
        <w:widowControl/>
        <w:spacing w:line="276" w:lineRule="auto"/>
        <w:ind w:left="720" w:hanging="720"/>
        <w:rPr>
          <w:rFonts w:asciiTheme="majorHAnsi" w:hAnsiTheme="majorHAnsi" w:cstheme="majorHAnsi"/>
          <w:sz w:val="24"/>
          <w:szCs w:val="24"/>
        </w:rPr>
      </w:pPr>
      <w:r w:rsidRPr="00927737">
        <w:rPr>
          <w:rFonts w:asciiTheme="majorHAnsi" w:hAnsiTheme="majorHAnsi" w:cstheme="majorHAnsi"/>
          <w:sz w:val="24"/>
          <w:szCs w:val="24"/>
        </w:rPr>
        <w:t xml:space="preserve">4. Demonstrate ability to carry out responsibilities with infants and families in a professional manner and engage as a professional. </w:t>
      </w:r>
    </w:p>
    <w:p w14:paraId="0D67B496" w14:textId="77777777" w:rsidR="003166B0" w:rsidRPr="00AF1147" w:rsidRDefault="003166B0" w:rsidP="00306B21">
      <w:pPr>
        <w:spacing w:line="276" w:lineRule="auto"/>
        <w:ind w:left="1260" w:hanging="900"/>
        <w:rPr>
          <w:rFonts w:asciiTheme="majorHAnsi" w:hAnsiTheme="majorHAnsi" w:cstheme="majorHAnsi"/>
          <w:color w:val="C00000"/>
          <w:sz w:val="24"/>
          <w:szCs w:val="24"/>
        </w:rPr>
      </w:pPr>
    </w:p>
    <w:p w14:paraId="059ED832" w14:textId="77777777" w:rsidR="000F570B" w:rsidRDefault="000F570B" w:rsidP="006E1BF8">
      <w:pPr>
        <w:spacing w:before="40" w:after="40" w:line="276" w:lineRule="auto"/>
        <w:ind w:left="1260" w:hanging="900"/>
        <w:rPr>
          <w:rFonts w:asciiTheme="majorHAnsi" w:hAnsiTheme="majorHAnsi" w:cstheme="majorHAnsi"/>
          <w:sz w:val="24"/>
          <w:szCs w:val="24"/>
        </w:rPr>
      </w:pPr>
    </w:p>
    <w:p w14:paraId="7653C469" w14:textId="7A097985" w:rsidR="002D0D3A" w:rsidRPr="00AC3CF8" w:rsidRDefault="00503BDC" w:rsidP="006E1BF8">
      <w:pPr>
        <w:widowControl/>
        <w:spacing w:after="280" w:line="276" w:lineRule="auto"/>
        <w:rPr>
          <w:rFonts w:asciiTheme="majorHAnsi" w:hAnsiTheme="majorHAnsi" w:cstheme="majorHAnsi"/>
          <w:sz w:val="24"/>
          <w:szCs w:val="24"/>
        </w:rPr>
      </w:pPr>
      <w:r>
        <w:rPr>
          <w:b/>
          <w:color w:val="231F20"/>
          <w:sz w:val="24"/>
          <w:szCs w:val="24"/>
        </w:rPr>
        <w:t>SUGGESTED COURSE OUTLINE (based on 16 week semester</w:t>
      </w:r>
      <w:r w:rsidR="00A10271" w:rsidRPr="00AC3CF8">
        <w:rPr>
          <w:rFonts w:asciiTheme="majorHAnsi" w:hAnsiTheme="majorHAnsi" w:cstheme="majorHAnsi"/>
          <w:sz w:val="24"/>
          <w:szCs w:val="24"/>
        </w:rPr>
        <w:t xml:space="preserve">: </w:t>
      </w:r>
    </w:p>
    <w:p w14:paraId="06A2D8E6" w14:textId="77777777" w:rsidR="002D0D3A" w:rsidRPr="004E562A" w:rsidRDefault="00A10271">
      <w:pPr>
        <w:widowControl/>
        <w:spacing w:after="280"/>
        <w:rPr>
          <w:rFonts w:asciiTheme="majorHAnsi" w:hAnsiTheme="majorHAnsi" w:cstheme="majorHAnsi"/>
          <w:sz w:val="24"/>
          <w:szCs w:val="24"/>
          <w:u w:val="single"/>
        </w:rPr>
      </w:pPr>
      <w:r w:rsidRPr="004E562A">
        <w:rPr>
          <w:rFonts w:asciiTheme="majorHAnsi" w:hAnsiTheme="majorHAnsi" w:cstheme="majorHAnsi"/>
          <w:sz w:val="24"/>
          <w:szCs w:val="24"/>
          <w:u w:val="single"/>
        </w:rPr>
        <w:t xml:space="preserve">Week 1 </w:t>
      </w:r>
    </w:p>
    <w:p w14:paraId="3067A0A2" w14:textId="36B2B4AF" w:rsidR="002D0D3A" w:rsidRPr="00AF3C2A" w:rsidRDefault="00A10271" w:rsidP="006F3FA2">
      <w:pPr>
        <w:pStyle w:val="ListParagraph"/>
        <w:widowControl/>
        <w:numPr>
          <w:ilvl w:val="0"/>
          <w:numId w:val="56"/>
        </w:numPr>
        <w:spacing w:after="280"/>
        <w:ind w:hanging="720"/>
        <w:rPr>
          <w:rFonts w:asciiTheme="majorHAnsi" w:hAnsiTheme="majorHAnsi" w:cstheme="majorHAnsi"/>
          <w:sz w:val="24"/>
          <w:szCs w:val="24"/>
        </w:rPr>
      </w:pPr>
      <w:r w:rsidRPr="00AF3C2A">
        <w:rPr>
          <w:rFonts w:asciiTheme="majorHAnsi" w:hAnsiTheme="majorHAnsi" w:cstheme="majorHAnsi"/>
          <w:sz w:val="24"/>
          <w:szCs w:val="24"/>
        </w:rPr>
        <w:t xml:space="preserve">Introductory week to practicum setting to familiarize student with policies, procedures, and schedule at site. </w:t>
      </w:r>
    </w:p>
    <w:p w14:paraId="128A3FB8" w14:textId="77777777" w:rsidR="002D0D3A" w:rsidRPr="004E562A" w:rsidRDefault="00A10271">
      <w:pPr>
        <w:widowControl/>
        <w:spacing w:after="280"/>
        <w:rPr>
          <w:rFonts w:asciiTheme="majorHAnsi" w:hAnsiTheme="majorHAnsi" w:cstheme="majorHAnsi"/>
          <w:sz w:val="24"/>
          <w:szCs w:val="24"/>
          <w:u w:val="single"/>
        </w:rPr>
      </w:pPr>
      <w:r w:rsidRPr="004E562A">
        <w:rPr>
          <w:rFonts w:asciiTheme="majorHAnsi" w:hAnsiTheme="majorHAnsi" w:cstheme="majorHAnsi"/>
          <w:sz w:val="24"/>
          <w:szCs w:val="24"/>
          <w:u w:val="single"/>
        </w:rPr>
        <w:t xml:space="preserve">Week 2 to 14 </w:t>
      </w:r>
    </w:p>
    <w:p w14:paraId="5CBB39A7" w14:textId="6EE176E1" w:rsidR="002D0D3A" w:rsidRPr="00AF3C2A" w:rsidRDefault="00A10271" w:rsidP="006F3FA2">
      <w:pPr>
        <w:pStyle w:val="ListParagraph"/>
        <w:widowControl/>
        <w:numPr>
          <w:ilvl w:val="0"/>
          <w:numId w:val="56"/>
        </w:numPr>
        <w:spacing w:after="280"/>
        <w:ind w:hanging="720"/>
        <w:rPr>
          <w:rFonts w:asciiTheme="majorHAnsi" w:hAnsiTheme="majorHAnsi" w:cstheme="majorHAnsi"/>
          <w:sz w:val="24"/>
          <w:szCs w:val="24"/>
        </w:rPr>
      </w:pPr>
      <w:r w:rsidRPr="00AF3C2A">
        <w:rPr>
          <w:rFonts w:asciiTheme="majorHAnsi" w:hAnsiTheme="majorHAnsi" w:cstheme="majorHAnsi"/>
          <w:sz w:val="24"/>
          <w:szCs w:val="24"/>
        </w:rPr>
        <w:t xml:space="preserve">Sequence of organized practicum assignment experiences </w:t>
      </w:r>
    </w:p>
    <w:p w14:paraId="159FA445" w14:textId="77777777" w:rsidR="002D0D3A" w:rsidRPr="004E562A" w:rsidRDefault="00A10271">
      <w:pPr>
        <w:widowControl/>
        <w:spacing w:after="280"/>
        <w:rPr>
          <w:rFonts w:asciiTheme="majorHAnsi" w:hAnsiTheme="majorHAnsi" w:cstheme="majorHAnsi"/>
          <w:sz w:val="24"/>
          <w:szCs w:val="24"/>
          <w:u w:val="single"/>
        </w:rPr>
      </w:pPr>
      <w:r w:rsidRPr="004E562A">
        <w:rPr>
          <w:rFonts w:asciiTheme="majorHAnsi" w:hAnsiTheme="majorHAnsi" w:cstheme="majorHAnsi"/>
          <w:sz w:val="24"/>
          <w:szCs w:val="24"/>
          <w:u w:val="single"/>
        </w:rPr>
        <w:t xml:space="preserve">Week 15 </w:t>
      </w:r>
    </w:p>
    <w:p w14:paraId="286DB46C" w14:textId="5A495A01" w:rsidR="002D0D3A" w:rsidRPr="00AF3C2A" w:rsidRDefault="00AF3C2A" w:rsidP="006F3FA2">
      <w:pPr>
        <w:pStyle w:val="ListParagraph"/>
        <w:widowControl/>
        <w:numPr>
          <w:ilvl w:val="0"/>
          <w:numId w:val="56"/>
        </w:numPr>
        <w:spacing w:after="280"/>
        <w:ind w:hanging="720"/>
        <w:rPr>
          <w:rFonts w:asciiTheme="majorHAnsi" w:hAnsiTheme="majorHAnsi" w:cstheme="majorHAnsi"/>
          <w:sz w:val="24"/>
          <w:szCs w:val="24"/>
        </w:rPr>
      </w:pPr>
      <w:r w:rsidRPr="00AF3C2A">
        <w:rPr>
          <w:rFonts w:asciiTheme="majorHAnsi" w:hAnsiTheme="majorHAnsi" w:cstheme="majorHAnsi"/>
          <w:sz w:val="24"/>
          <w:szCs w:val="24"/>
        </w:rPr>
        <w:t>I</w:t>
      </w:r>
      <w:r w:rsidR="00A10271" w:rsidRPr="00AF3C2A">
        <w:rPr>
          <w:rFonts w:asciiTheme="majorHAnsi" w:hAnsiTheme="majorHAnsi" w:cstheme="majorHAnsi"/>
          <w:sz w:val="24"/>
          <w:szCs w:val="24"/>
        </w:rPr>
        <w:t xml:space="preserve">ndividual </w:t>
      </w:r>
      <w:r>
        <w:rPr>
          <w:rFonts w:asciiTheme="majorHAnsi" w:hAnsiTheme="majorHAnsi" w:cstheme="majorHAnsi"/>
          <w:sz w:val="24"/>
          <w:szCs w:val="24"/>
        </w:rPr>
        <w:t>consultation and reflective practice</w:t>
      </w:r>
      <w:r w:rsidR="00A10271" w:rsidRPr="00AF3C2A">
        <w:rPr>
          <w:rFonts w:asciiTheme="majorHAnsi" w:hAnsiTheme="majorHAnsi" w:cstheme="majorHAnsi"/>
          <w:sz w:val="24"/>
          <w:szCs w:val="24"/>
        </w:rPr>
        <w:t xml:space="preserve"> with instructor </w:t>
      </w:r>
      <w:r>
        <w:rPr>
          <w:rFonts w:asciiTheme="majorHAnsi" w:hAnsiTheme="majorHAnsi" w:cstheme="majorHAnsi"/>
          <w:sz w:val="24"/>
          <w:szCs w:val="24"/>
        </w:rPr>
        <w:t>and/or Mentor Teacher</w:t>
      </w:r>
      <w:r w:rsidR="00A10271" w:rsidRPr="00AF3C2A">
        <w:rPr>
          <w:rFonts w:asciiTheme="majorHAnsi" w:hAnsiTheme="majorHAnsi" w:cstheme="majorHAnsi"/>
          <w:sz w:val="24"/>
          <w:szCs w:val="24"/>
        </w:rPr>
        <w:t xml:space="preserve">, based on items suggested in Assignment Ideas. </w:t>
      </w:r>
    </w:p>
    <w:p w14:paraId="13AF6668" w14:textId="402D3E43" w:rsidR="000F570B" w:rsidRDefault="000F570B">
      <w:pPr>
        <w:rPr>
          <w:rFonts w:asciiTheme="majorHAnsi" w:hAnsiTheme="majorHAnsi" w:cstheme="majorHAnsi"/>
          <w:b/>
          <w:color w:val="231F20"/>
          <w:sz w:val="24"/>
          <w:szCs w:val="24"/>
        </w:rPr>
      </w:pPr>
      <w:r>
        <w:rPr>
          <w:rFonts w:asciiTheme="majorHAnsi" w:hAnsiTheme="majorHAnsi" w:cstheme="majorHAnsi"/>
          <w:b/>
          <w:color w:val="231F20"/>
          <w:sz w:val="24"/>
          <w:szCs w:val="24"/>
        </w:rPr>
        <w:br w:type="page"/>
      </w:r>
    </w:p>
    <w:p w14:paraId="22BA6AEE" w14:textId="77777777" w:rsidR="002D0D3A" w:rsidRPr="00AC3CF8" w:rsidRDefault="002D0D3A">
      <w:pPr>
        <w:spacing w:before="27" w:line="371" w:lineRule="auto"/>
        <w:ind w:left="3295" w:right="3228" w:hanging="666"/>
        <w:rPr>
          <w:rFonts w:asciiTheme="majorHAnsi" w:hAnsiTheme="majorHAnsi" w:cstheme="majorHAnsi"/>
          <w:b/>
          <w:color w:val="231F20"/>
          <w:sz w:val="24"/>
          <w:szCs w:val="24"/>
        </w:rPr>
      </w:pPr>
    </w:p>
    <w:p w14:paraId="4AF86F15" w14:textId="23AADE6B" w:rsidR="002D0D3A" w:rsidRPr="00503BDC" w:rsidRDefault="00A10271" w:rsidP="00AF1147">
      <w:pPr>
        <w:pStyle w:val="Heading1"/>
        <w:widowControl/>
        <w:spacing w:before="280" w:after="280"/>
        <w:ind w:left="0"/>
        <w:jc w:val="center"/>
        <w:rPr>
          <w:rFonts w:asciiTheme="majorHAnsi" w:hAnsiTheme="majorHAnsi" w:cstheme="majorHAnsi"/>
          <w:b/>
          <w:color w:val="AD0001"/>
        </w:rPr>
      </w:pPr>
      <w:bookmarkStart w:id="63" w:name="_Toc19871359"/>
      <w:r w:rsidRPr="00503BDC">
        <w:rPr>
          <w:rFonts w:asciiTheme="majorHAnsi" w:hAnsiTheme="majorHAnsi" w:cstheme="majorHAnsi"/>
          <w:b/>
          <w:color w:val="AD0001"/>
        </w:rPr>
        <w:t>ECED</w:t>
      </w:r>
      <w:r w:rsidR="00AA740A">
        <w:rPr>
          <w:rFonts w:asciiTheme="majorHAnsi" w:hAnsiTheme="majorHAnsi" w:cstheme="majorHAnsi"/>
          <w:b/>
          <w:color w:val="AD0001"/>
        </w:rPr>
        <w:t xml:space="preserve"> 2245</w:t>
      </w:r>
      <w:r w:rsidRPr="00503BDC">
        <w:rPr>
          <w:rFonts w:asciiTheme="majorHAnsi" w:hAnsiTheme="majorHAnsi" w:cstheme="majorHAnsi"/>
          <w:b/>
          <w:color w:val="AD0001"/>
        </w:rPr>
        <w:tab/>
        <w:t>Effective Principles and Practices in Infant Family Studies</w:t>
      </w:r>
      <w:bookmarkEnd w:id="63"/>
    </w:p>
    <w:p w14:paraId="37CA6786" w14:textId="05C06A66" w:rsidR="002D0D3A" w:rsidRPr="00503BDC" w:rsidRDefault="00306B21" w:rsidP="00AF1147">
      <w:pPr>
        <w:jc w:val="center"/>
        <w:rPr>
          <w:rFonts w:asciiTheme="majorHAnsi" w:hAnsiTheme="majorHAnsi" w:cstheme="majorHAnsi"/>
          <w:color w:val="C00000"/>
          <w:sz w:val="24"/>
          <w:szCs w:val="24"/>
        </w:rPr>
      </w:pPr>
      <w:r w:rsidRPr="00503BDC">
        <w:rPr>
          <w:rFonts w:asciiTheme="majorHAnsi" w:hAnsiTheme="majorHAnsi" w:cstheme="majorHAnsi"/>
          <w:color w:val="C00000"/>
          <w:sz w:val="24"/>
          <w:szCs w:val="24"/>
        </w:rPr>
        <w:t>(</w:t>
      </w:r>
      <w:r w:rsidR="00A10271" w:rsidRPr="00503BDC">
        <w:rPr>
          <w:rFonts w:asciiTheme="majorHAnsi" w:hAnsiTheme="majorHAnsi" w:cstheme="majorHAnsi"/>
          <w:color w:val="C00000"/>
          <w:sz w:val="24"/>
          <w:szCs w:val="24"/>
        </w:rPr>
        <w:t>3 Credits</w:t>
      </w:r>
      <w:r w:rsidRPr="00503BDC">
        <w:rPr>
          <w:rFonts w:asciiTheme="majorHAnsi" w:hAnsiTheme="majorHAnsi" w:cstheme="majorHAnsi"/>
          <w:color w:val="C00000"/>
          <w:sz w:val="24"/>
          <w:szCs w:val="24"/>
        </w:rPr>
        <w:t>)</w:t>
      </w:r>
    </w:p>
    <w:p w14:paraId="6AF252EC" w14:textId="77777777" w:rsidR="002D0D3A" w:rsidRPr="00503BDC" w:rsidRDefault="002D0D3A" w:rsidP="00AF1147">
      <w:pPr>
        <w:widowControl/>
        <w:spacing w:after="280"/>
        <w:jc w:val="center"/>
        <w:rPr>
          <w:rFonts w:asciiTheme="majorHAnsi" w:eastAsia="Times New Roman" w:hAnsiTheme="majorHAnsi" w:cstheme="majorHAnsi"/>
          <w:b/>
          <w:color w:val="C00000"/>
          <w:sz w:val="24"/>
          <w:szCs w:val="24"/>
        </w:rPr>
      </w:pPr>
    </w:p>
    <w:p w14:paraId="6D64205E" w14:textId="375D9EC2" w:rsidR="002D0D3A" w:rsidRPr="00503BDC" w:rsidRDefault="00A10271">
      <w:pPr>
        <w:widowControl/>
        <w:spacing w:after="280"/>
        <w:rPr>
          <w:rFonts w:asciiTheme="majorHAnsi" w:eastAsia="Times New Roman" w:hAnsiTheme="majorHAnsi" w:cstheme="majorHAnsi"/>
          <w:b/>
          <w:color w:val="AD0001"/>
          <w:sz w:val="24"/>
          <w:szCs w:val="24"/>
        </w:rPr>
      </w:pPr>
      <w:r w:rsidRPr="00503BDC">
        <w:rPr>
          <w:rFonts w:asciiTheme="majorHAnsi" w:eastAsia="Times New Roman" w:hAnsiTheme="majorHAnsi" w:cstheme="majorHAnsi"/>
          <w:b/>
          <w:color w:val="AD0001"/>
          <w:sz w:val="24"/>
          <w:szCs w:val="24"/>
        </w:rPr>
        <w:t xml:space="preserve">COURSE DESCRIPTION </w:t>
      </w:r>
    </w:p>
    <w:p w14:paraId="353AA112" w14:textId="77777777" w:rsidR="002D0D3A" w:rsidRPr="00503BDC" w:rsidRDefault="00A10271" w:rsidP="004E562A">
      <w:pPr>
        <w:widowControl/>
        <w:spacing w:after="280" w:line="276" w:lineRule="auto"/>
        <w:rPr>
          <w:rFonts w:asciiTheme="majorHAnsi" w:eastAsia="Times New Roman" w:hAnsiTheme="majorHAnsi" w:cstheme="majorHAnsi"/>
          <w:color w:val="AD0001"/>
          <w:sz w:val="24"/>
          <w:szCs w:val="24"/>
        </w:rPr>
      </w:pPr>
      <w:r w:rsidRPr="00503BDC">
        <w:rPr>
          <w:rFonts w:asciiTheme="majorHAnsi" w:eastAsia="Times New Roman" w:hAnsiTheme="majorHAnsi" w:cstheme="majorHAnsi"/>
          <w:color w:val="AD0001"/>
          <w:sz w:val="24"/>
          <w:szCs w:val="24"/>
        </w:rPr>
        <w:t xml:space="preserve">This course is intended to assist students in developing strong nurturing relationships with infants/toddlers in partnership with caregivers. Students will gain an understanding of how children learn in the context of the relationships with their primary caregivers, how to meet the needs of very young children (birth to three years of age) in a variety of care giving settings, and how to meet the needs of adults who are addressing the needs of very young children and their families through relationship-based practices. </w:t>
      </w:r>
    </w:p>
    <w:p w14:paraId="0CFC53AB" w14:textId="77777777" w:rsidR="00265482" w:rsidRPr="00AC3CF8" w:rsidRDefault="00265482" w:rsidP="00265482">
      <w:pPr>
        <w:widowControl/>
        <w:spacing w:line="276" w:lineRule="auto"/>
        <w:ind w:left="720" w:hanging="720"/>
        <w:rPr>
          <w:rFonts w:asciiTheme="majorHAnsi" w:eastAsia="Times New Roman" w:hAnsiTheme="majorHAnsi" w:cstheme="majorHAnsi"/>
          <w:sz w:val="24"/>
          <w:szCs w:val="24"/>
        </w:rPr>
      </w:pPr>
    </w:p>
    <w:p w14:paraId="332177F8" w14:textId="76BCF76F" w:rsidR="002D0D3A" w:rsidRPr="00503BDC" w:rsidRDefault="00A10271" w:rsidP="006E1BF8">
      <w:pPr>
        <w:widowControl/>
        <w:spacing w:after="280" w:line="276" w:lineRule="auto"/>
        <w:rPr>
          <w:rFonts w:asciiTheme="majorHAnsi" w:eastAsia="Times New Roman" w:hAnsiTheme="majorHAnsi" w:cstheme="majorHAnsi"/>
          <w:b/>
          <w:color w:val="AD0001"/>
          <w:sz w:val="24"/>
          <w:szCs w:val="24"/>
        </w:rPr>
      </w:pPr>
      <w:r w:rsidRPr="00503BDC">
        <w:rPr>
          <w:rFonts w:asciiTheme="majorHAnsi" w:eastAsia="Times New Roman" w:hAnsiTheme="majorHAnsi" w:cstheme="majorHAnsi"/>
          <w:b/>
          <w:color w:val="AD0001"/>
          <w:sz w:val="24"/>
          <w:szCs w:val="24"/>
        </w:rPr>
        <w:t xml:space="preserve">COURSE COMPETENCIES </w:t>
      </w:r>
    </w:p>
    <w:p w14:paraId="64C11791" w14:textId="1236B969" w:rsidR="00AF1147" w:rsidRPr="00503BDC" w:rsidRDefault="00503BDC" w:rsidP="006E1BF8">
      <w:pPr>
        <w:pBdr>
          <w:top w:val="nil"/>
          <w:left w:val="nil"/>
          <w:bottom w:val="nil"/>
          <w:right w:val="nil"/>
          <w:between w:val="nil"/>
        </w:pBdr>
        <w:spacing w:line="276" w:lineRule="auto"/>
        <w:ind w:right="-15" w:firstLine="720"/>
        <w:jc w:val="both"/>
        <w:rPr>
          <w:rFonts w:asciiTheme="majorHAnsi" w:hAnsiTheme="majorHAnsi" w:cstheme="majorHAnsi"/>
          <w:color w:val="AD0001"/>
          <w:sz w:val="24"/>
          <w:szCs w:val="24"/>
        </w:rPr>
      </w:pPr>
      <w:r w:rsidRPr="00503BDC">
        <w:rPr>
          <w:color w:val="AD0001"/>
          <w:sz w:val="24"/>
          <w:szCs w:val="24"/>
        </w:rPr>
        <w:t xml:space="preserve">This course is part of the </w:t>
      </w:r>
      <w:r w:rsidRPr="00503BDC">
        <w:rPr>
          <w:i/>
          <w:color w:val="AD0001"/>
          <w:sz w:val="24"/>
          <w:szCs w:val="24"/>
          <w:u w:val="single"/>
        </w:rPr>
        <w:t>New Mexico Early Childhood Education and Development Articulation Catalog of Courses and Programs</w:t>
      </w:r>
      <w:r w:rsidR="00AF1147" w:rsidRPr="00503BDC">
        <w:rPr>
          <w:rFonts w:asciiTheme="majorHAnsi" w:hAnsiTheme="majorHAnsi" w:cstheme="majorHAnsi"/>
          <w:color w:val="AD0001"/>
          <w:sz w:val="24"/>
          <w:szCs w:val="24"/>
        </w:rPr>
        <w:t>. Upon completion of this course, students will be able to demonstrate the following competencies at the established level of proficiency:</w:t>
      </w:r>
    </w:p>
    <w:p w14:paraId="5EB1F668" w14:textId="77777777" w:rsidR="00AF1147" w:rsidRPr="00503BDC" w:rsidRDefault="00AF1147" w:rsidP="006E1BF8">
      <w:pPr>
        <w:pBdr>
          <w:top w:val="nil"/>
          <w:left w:val="nil"/>
          <w:bottom w:val="nil"/>
          <w:right w:val="nil"/>
          <w:between w:val="nil"/>
        </w:pBdr>
        <w:spacing w:line="276" w:lineRule="auto"/>
        <w:ind w:right="-15" w:firstLine="720"/>
        <w:jc w:val="both"/>
        <w:rPr>
          <w:rFonts w:asciiTheme="majorHAnsi" w:hAnsiTheme="majorHAnsi" w:cstheme="majorHAnsi"/>
          <w:color w:val="AD0001"/>
          <w:sz w:val="24"/>
          <w:szCs w:val="24"/>
        </w:rPr>
      </w:pPr>
    </w:p>
    <w:p w14:paraId="6C46E0B9" w14:textId="77777777" w:rsidR="00AF1147" w:rsidRPr="00503BDC" w:rsidRDefault="00AF1147" w:rsidP="006E1BF8">
      <w:pPr>
        <w:pBdr>
          <w:top w:val="nil"/>
          <w:left w:val="nil"/>
          <w:bottom w:val="nil"/>
          <w:right w:val="nil"/>
          <w:between w:val="nil"/>
        </w:pBdr>
        <w:spacing w:line="276" w:lineRule="auto"/>
        <w:ind w:left="1260" w:right="-15" w:hanging="630"/>
        <w:rPr>
          <w:rFonts w:asciiTheme="majorHAnsi" w:hAnsiTheme="majorHAnsi" w:cstheme="majorHAnsi"/>
          <w:color w:val="AD0001"/>
          <w:sz w:val="24"/>
          <w:szCs w:val="24"/>
        </w:rPr>
      </w:pPr>
      <w:r w:rsidRPr="00503BDC">
        <w:rPr>
          <w:rFonts w:asciiTheme="majorHAnsi" w:hAnsiTheme="majorHAnsi" w:cstheme="majorHAnsi"/>
          <w:color w:val="AD0001"/>
          <w:sz w:val="24"/>
          <w:szCs w:val="24"/>
        </w:rPr>
        <w:t>*</w:t>
      </w:r>
      <w:r w:rsidRPr="00503BDC">
        <w:rPr>
          <w:rFonts w:asciiTheme="majorHAnsi" w:hAnsiTheme="majorHAnsi" w:cstheme="majorHAnsi"/>
          <w:color w:val="AD0001"/>
          <w:sz w:val="24"/>
          <w:szCs w:val="24"/>
        </w:rPr>
        <w:tab/>
        <w:t>when citing the FIT Competencies</w:t>
      </w:r>
    </w:p>
    <w:p w14:paraId="76281D74" w14:textId="38A5C447" w:rsidR="00AF1147" w:rsidRPr="00503BDC" w:rsidRDefault="00AF1147" w:rsidP="006E1BF8">
      <w:pPr>
        <w:pBdr>
          <w:top w:val="nil"/>
          <w:left w:val="nil"/>
          <w:bottom w:val="nil"/>
          <w:right w:val="nil"/>
          <w:between w:val="nil"/>
        </w:pBdr>
        <w:tabs>
          <w:tab w:val="left" w:pos="1393"/>
        </w:tabs>
        <w:spacing w:line="276" w:lineRule="auto"/>
        <w:ind w:left="1260" w:right="-15" w:hanging="630"/>
        <w:rPr>
          <w:rFonts w:asciiTheme="majorHAnsi" w:hAnsiTheme="majorHAnsi" w:cstheme="majorHAnsi"/>
          <w:color w:val="AD0001"/>
          <w:sz w:val="24"/>
          <w:szCs w:val="24"/>
        </w:rPr>
      </w:pPr>
      <w:r w:rsidRPr="00503BDC">
        <w:rPr>
          <w:rFonts w:asciiTheme="majorHAnsi" w:hAnsiTheme="majorHAnsi" w:cstheme="majorHAnsi"/>
          <w:color w:val="AD0001"/>
          <w:sz w:val="24"/>
          <w:szCs w:val="24"/>
        </w:rPr>
        <w:t>**</w:t>
      </w:r>
      <w:r w:rsidRPr="00503BDC">
        <w:rPr>
          <w:rFonts w:asciiTheme="majorHAnsi" w:hAnsiTheme="majorHAnsi" w:cstheme="majorHAnsi"/>
          <w:color w:val="AD0001"/>
          <w:sz w:val="24"/>
          <w:szCs w:val="24"/>
        </w:rPr>
        <w:tab/>
        <w:t>when citing the New Mexico Infant Mental Health Association Areas of Expertise.</w:t>
      </w:r>
    </w:p>
    <w:p w14:paraId="4A67AB6A" w14:textId="77777777" w:rsidR="006E1BF8" w:rsidRPr="00503BDC" w:rsidRDefault="006E1BF8" w:rsidP="006E1BF8">
      <w:pPr>
        <w:pBdr>
          <w:top w:val="nil"/>
          <w:left w:val="nil"/>
          <w:bottom w:val="nil"/>
          <w:right w:val="nil"/>
          <w:between w:val="nil"/>
        </w:pBdr>
        <w:tabs>
          <w:tab w:val="left" w:pos="1393"/>
        </w:tabs>
        <w:spacing w:line="276" w:lineRule="auto"/>
        <w:ind w:left="1260" w:right="-15" w:hanging="630"/>
        <w:rPr>
          <w:rFonts w:asciiTheme="majorHAnsi" w:hAnsiTheme="majorHAnsi" w:cstheme="majorHAnsi"/>
          <w:color w:val="AD0001"/>
          <w:sz w:val="24"/>
          <w:szCs w:val="24"/>
        </w:rPr>
      </w:pPr>
    </w:p>
    <w:p w14:paraId="1AE07625" w14:textId="5EAD59DD" w:rsidR="006E1BF8" w:rsidRPr="00503BDC" w:rsidRDefault="006E1BF8" w:rsidP="006E1BF8">
      <w:pPr>
        <w:spacing w:before="40" w:after="40" w:line="276" w:lineRule="auto"/>
        <w:ind w:left="270" w:hanging="270"/>
        <w:rPr>
          <w:rFonts w:asciiTheme="majorHAnsi" w:hAnsiTheme="majorHAnsi" w:cstheme="majorHAnsi"/>
          <w:iCs/>
          <w:color w:val="AD0001"/>
          <w:sz w:val="24"/>
          <w:szCs w:val="24"/>
        </w:rPr>
      </w:pPr>
      <w:r w:rsidRPr="00503BDC">
        <w:rPr>
          <w:rFonts w:asciiTheme="majorHAnsi" w:hAnsiTheme="majorHAnsi" w:cstheme="majorHAnsi"/>
          <w:iCs/>
          <w:color w:val="AD0001"/>
          <w:sz w:val="24"/>
          <w:szCs w:val="24"/>
        </w:rPr>
        <w:t xml:space="preserve">1. </w:t>
      </w:r>
      <w:r w:rsidR="00B41285">
        <w:rPr>
          <w:rFonts w:asciiTheme="majorHAnsi" w:hAnsiTheme="majorHAnsi" w:cstheme="majorHAnsi"/>
          <w:iCs/>
          <w:color w:val="AD0001"/>
          <w:sz w:val="24"/>
          <w:szCs w:val="24"/>
        </w:rPr>
        <w:t xml:space="preserve">  </w:t>
      </w:r>
      <w:r w:rsidRPr="00503BDC">
        <w:rPr>
          <w:rFonts w:asciiTheme="majorHAnsi" w:hAnsiTheme="majorHAnsi" w:cstheme="majorHAnsi"/>
          <w:iCs/>
          <w:color w:val="AD0001"/>
          <w:sz w:val="24"/>
          <w:szCs w:val="24"/>
        </w:rPr>
        <w:t>Demonstrate knowledge of child development in the context of primary relationships and in the domains of perceptual, motor, social, emotional, communication, adaptive, and cognitive growth for typically and atypically developing infants and toddlers</w:t>
      </w:r>
    </w:p>
    <w:p w14:paraId="30213499" w14:textId="09BA2461" w:rsidR="006E1BF8" w:rsidRPr="006E1BF8" w:rsidRDefault="006E1BF8" w:rsidP="006E1BF8">
      <w:pPr>
        <w:spacing w:before="40" w:after="40" w:line="276" w:lineRule="auto"/>
        <w:ind w:left="1260" w:hanging="900"/>
        <w:rPr>
          <w:rFonts w:asciiTheme="majorHAnsi" w:hAnsiTheme="majorHAnsi" w:cstheme="majorHAnsi"/>
          <w:iCs/>
          <w:color w:val="C00000"/>
          <w:sz w:val="24"/>
          <w:szCs w:val="24"/>
        </w:rPr>
      </w:pPr>
      <w:r w:rsidRPr="00503BDC">
        <w:rPr>
          <w:rFonts w:asciiTheme="majorHAnsi" w:hAnsiTheme="majorHAnsi" w:cstheme="majorHAnsi"/>
          <w:iCs/>
          <w:color w:val="AD0001"/>
          <w:sz w:val="24"/>
          <w:szCs w:val="24"/>
        </w:rPr>
        <w:t xml:space="preserve">a. </w:t>
      </w:r>
      <w:r w:rsidR="00B41285">
        <w:rPr>
          <w:rFonts w:asciiTheme="majorHAnsi" w:hAnsiTheme="majorHAnsi" w:cstheme="majorHAnsi"/>
          <w:iCs/>
          <w:color w:val="AD0001"/>
          <w:sz w:val="24"/>
          <w:szCs w:val="24"/>
        </w:rPr>
        <w:t xml:space="preserve">  </w:t>
      </w:r>
      <w:r w:rsidRPr="00503BDC">
        <w:rPr>
          <w:rFonts w:asciiTheme="majorHAnsi" w:hAnsiTheme="majorHAnsi" w:cstheme="majorHAnsi"/>
          <w:iCs/>
          <w:color w:val="AD0001"/>
          <w:sz w:val="24"/>
          <w:szCs w:val="24"/>
        </w:rPr>
        <w:t xml:space="preserve">Demonstrate understanding of infant and toddler development theories including </w:t>
      </w:r>
      <w:r w:rsidRPr="006E1BF8">
        <w:rPr>
          <w:rFonts w:asciiTheme="majorHAnsi" w:hAnsiTheme="majorHAnsi" w:cstheme="majorHAnsi"/>
          <w:iCs/>
          <w:color w:val="C00000"/>
          <w:sz w:val="24"/>
          <w:szCs w:val="24"/>
        </w:rPr>
        <w:t>the ability to critically examine these theories (*1.1, ** Level 1, Theoretical Foundations, and I. A, I. G.)</w:t>
      </w:r>
    </w:p>
    <w:p w14:paraId="04EB8C2E" w14:textId="6DB1AB7E" w:rsidR="006E1BF8" w:rsidRPr="006E1BF8" w:rsidRDefault="006E1BF8" w:rsidP="006E1BF8">
      <w:pPr>
        <w:spacing w:before="40" w:after="40" w:line="276" w:lineRule="auto"/>
        <w:ind w:left="1260" w:hanging="900"/>
        <w:rPr>
          <w:rFonts w:asciiTheme="majorHAnsi" w:hAnsiTheme="majorHAnsi" w:cstheme="majorHAnsi"/>
          <w:iCs/>
          <w:color w:val="C00000"/>
          <w:sz w:val="24"/>
          <w:szCs w:val="24"/>
        </w:rPr>
      </w:pPr>
      <w:r w:rsidRPr="006E1BF8">
        <w:rPr>
          <w:rFonts w:asciiTheme="majorHAnsi" w:hAnsiTheme="majorHAnsi" w:cstheme="majorHAnsi"/>
          <w:iCs/>
          <w:color w:val="C00000"/>
          <w:sz w:val="24"/>
          <w:szCs w:val="24"/>
        </w:rPr>
        <w:t xml:space="preserve">b. </w:t>
      </w:r>
      <w:r w:rsidR="00B41285">
        <w:rPr>
          <w:rFonts w:asciiTheme="majorHAnsi" w:hAnsiTheme="majorHAnsi" w:cstheme="majorHAnsi"/>
          <w:iCs/>
          <w:color w:val="C00000"/>
          <w:sz w:val="24"/>
          <w:szCs w:val="24"/>
        </w:rPr>
        <w:t xml:space="preserve">  </w:t>
      </w:r>
      <w:r w:rsidRPr="006E1BF8">
        <w:rPr>
          <w:rFonts w:asciiTheme="majorHAnsi" w:hAnsiTheme="majorHAnsi" w:cstheme="majorHAnsi"/>
          <w:iCs/>
          <w:color w:val="C00000"/>
          <w:sz w:val="24"/>
          <w:szCs w:val="24"/>
        </w:rPr>
        <w:t>Be able to describe milestones, characteristic trends and individual variation in the normal development of physical-motor capacities, perception, cognition, learning, language, personality, emotional and social behavior (*1,1, ** Level 1, Theoretical Foundations, and I. A., I. D.)</w:t>
      </w:r>
    </w:p>
    <w:p w14:paraId="5B6D75D5" w14:textId="0D50BD98" w:rsidR="006E1BF8" w:rsidRPr="006E1BF8" w:rsidRDefault="006E1BF8" w:rsidP="006E1BF8">
      <w:pPr>
        <w:spacing w:before="40" w:after="40" w:line="276" w:lineRule="auto"/>
        <w:ind w:left="1260" w:hanging="900"/>
        <w:rPr>
          <w:rFonts w:asciiTheme="majorHAnsi" w:hAnsiTheme="majorHAnsi" w:cstheme="majorHAnsi"/>
          <w:iCs/>
          <w:color w:val="C00000"/>
          <w:sz w:val="24"/>
          <w:szCs w:val="24"/>
        </w:rPr>
      </w:pPr>
      <w:r w:rsidRPr="006E1BF8">
        <w:rPr>
          <w:rFonts w:asciiTheme="majorHAnsi" w:hAnsiTheme="majorHAnsi" w:cstheme="majorHAnsi"/>
          <w:iCs/>
          <w:color w:val="C00000"/>
          <w:sz w:val="24"/>
          <w:szCs w:val="24"/>
        </w:rPr>
        <w:t xml:space="preserve">c. </w:t>
      </w:r>
      <w:r w:rsidR="00B41285">
        <w:rPr>
          <w:rFonts w:asciiTheme="majorHAnsi" w:hAnsiTheme="majorHAnsi" w:cstheme="majorHAnsi"/>
          <w:iCs/>
          <w:color w:val="C00000"/>
          <w:sz w:val="24"/>
          <w:szCs w:val="24"/>
        </w:rPr>
        <w:t xml:space="preserve">  </w:t>
      </w:r>
      <w:r w:rsidRPr="006E1BF8">
        <w:rPr>
          <w:rFonts w:asciiTheme="majorHAnsi" w:hAnsiTheme="majorHAnsi" w:cstheme="majorHAnsi"/>
          <w:iCs/>
          <w:color w:val="C00000"/>
          <w:sz w:val="24"/>
          <w:szCs w:val="24"/>
        </w:rPr>
        <w:t>Understand possible meanings of infant states of consciousness, behaviors and cues (*1.1. ** Level 1, Theoretical Foundations, Thinking, and Reflection, and I. I., I. J.)</w:t>
      </w:r>
    </w:p>
    <w:p w14:paraId="114E6444" w14:textId="4F4D873D" w:rsidR="006E1BF8" w:rsidRPr="006E1BF8" w:rsidRDefault="006E1BF8" w:rsidP="006E1BF8">
      <w:pPr>
        <w:spacing w:before="40" w:after="40" w:line="276" w:lineRule="auto"/>
        <w:ind w:left="1260" w:hanging="900"/>
        <w:rPr>
          <w:rFonts w:asciiTheme="majorHAnsi" w:hAnsiTheme="majorHAnsi" w:cstheme="majorHAnsi"/>
          <w:iCs/>
          <w:color w:val="C00000"/>
          <w:sz w:val="24"/>
          <w:szCs w:val="24"/>
        </w:rPr>
      </w:pPr>
      <w:r w:rsidRPr="006E1BF8">
        <w:rPr>
          <w:rFonts w:asciiTheme="majorHAnsi" w:hAnsiTheme="majorHAnsi" w:cstheme="majorHAnsi"/>
          <w:iCs/>
          <w:color w:val="C00000"/>
          <w:sz w:val="24"/>
          <w:szCs w:val="24"/>
        </w:rPr>
        <w:t>d.</w:t>
      </w:r>
      <w:r w:rsidR="00B41285">
        <w:rPr>
          <w:rFonts w:asciiTheme="majorHAnsi" w:hAnsiTheme="majorHAnsi" w:cstheme="majorHAnsi"/>
          <w:iCs/>
          <w:color w:val="C00000"/>
          <w:sz w:val="24"/>
          <w:szCs w:val="24"/>
        </w:rPr>
        <w:t xml:space="preserve">  </w:t>
      </w:r>
      <w:r w:rsidRPr="006E1BF8">
        <w:rPr>
          <w:rFonts w:asciiTheme="majorHAnsi" w:hAnsiTheme="majorHAnsi" w:cstheme="majorHAnsi"/>
          <w:iCs/>
          <w:color w:val="C00000"/>
          <w:sz w:val="24"/>
          <w:szCs w:val="24"/>
        </w:rPr>
        <w:t xml:space="preserve"> Demonstrate knowledge of brain development and the fundamentals of early attachment (* 1.1, ** Level 1, Theoretical Foundations, and I. D.)</w:t>
      </w:r>
    </w:p>
    <w:p w14:paraId="07695029" w14:textId="70E6040C" w:rsidR="006E1BF8" w:rsidRPr="006E1BF8" w:rsidRDefault="006E1BF8" w:rsidP="006E1BF8">
      <w:pPr>
        <w:spacing w:before="40" w:after="40" w:line="276" w:lineRule="auto"/>
        <w:ind w:left="1260" w:hanging="900"/>
        <w:rPr>
          <w:rFonts w:asciiTheme="majorHAnsi" w:hAnsiTheme="majorHAnsi" w:cstheme="majorHAnsi"/>
          <w:iCs/>
          <w:color w:val="C00000"/>
          <w:sz w:val="24"/>
          <w:szCs w:val="24"/>
        </w:rPr>
      </w:pPr>
      <w:r w:rsidRPr="006E1BF8">
        <w:rPr>
          <w:rFonts w:asciiTheme="majorHAnsi" w:hAnsiTheme="majorHAnsi" w:cstheme="majorHAnsi"/>
          <w:iCs/>
          <w:color w:val="C00000"/>
          <w:sz w:val="24"/>
          <w:szCs w:val="24"/>
        </w:rPr>
        <w:t xml:space="preserve">e. </w:t>
      </w:r>
      <w:r w:rsidR="00B41285">
        <w:rPr>
          <w:rFonts w:asciiTheme="majorHAnsi" w:hAnsiTheme="majorHAnsi" w:cstheme="majorHAnsi"/>
          <w:iCs/>
          <w:color w:val="C00000"/>
          <w:sz w:val="24"/>
          <w:szCs w:val="24"/>
        </w:rPr>
        <w:t xml:space="preserve">  </w:t>
      </w:r>
      <w:r w:rsidRPr="006E1BF8">
        <w:rPr>
          <w:rFonts w:asciiTheme="majorHAnsi" w:hAnsiTheme="majorHAnsi" w:cstheme="majorHAnsi"/>
          <w:iCs/>
          <w:color w:val="C00000"/>
          <w:sz w:val="24"/>
          <w:szCs w:val="24"/>
        </w:rPr>
        <w:t>Demonstrate understanding of how infant's biological predispositions and environmental experiences (including cultural experience) interact to influence development (*1.1, ** Level 1, Theoretical Foundations, and I. B.)</w:t>
      </w:r>
    </w:p>
    <w:p w14:paraId="6E34E4FF" w14:textId="109A459E" w:rsidR="006E1BF8" w:rsidRPr="006E1BF8" w:rsidRDefault="006E1BF8" w:rsidP="006E1BF8">
      <w:pPr>
        <w:spacing w:before="40" w:after="40" w:line="276" w:lineRule="auto"/>
        <w:ind w:left="1260" w:hanging="900"/>
        <w:rPr>
          <w:rFonts w:asciiTheme="majorHAnsi" w:hAnsiTheme="majorHAnsi" w:cstheme="majorHAnsi"/>
          <w:iCs/>
          <w:color w:val="C00000"/>
          <w:sz w:val="24"/>
          <w:szCs w:val="24"/>
        </w:rPr>
      </w:pPr>
      <w:r w:rsidRPr="006E1BF8">
        <w:rPr>
          <w:rFonts w:asciiTheme="majorHAnsi" w:hAnsiTheme="majorHAnsi" w:cstheme="majorHAnsi"/>
          <w:iCs/>
          <w:color w:val="C00000"/>
          <w:sz w:val="24"/>
          <w:szCs w:val="24"/>
        </w:rPr>
        <w:t>f.</w:t>
      </w:r>
      <w:r w:rsidR="00B41285">
        <w:rPr>
          <w:rFonts w:asciiTheme="majorHAnsi" w:hAnsiTheme="majorHAnsi" w:cstheme="majorHAnsi"/>
          <w:iCs/>
          <w:color w:val="C00000"/>
          <w:sz w:val="24"/>
          <w:szCs w:val="24"/>
        </w:rPr>
        <w:t xml:space="preserve">  </w:t>
      </w:r>
      <w:r w:rsidRPr="006E1BF8">
        <w:rPr>
          <w:rFonts w:asciiTheme="majorHAnsi" w:hAnsiTheme="majorHAnsi" w:cstheme="majorHAnsi"/>
          <w:iCs/>
          <w:color w:val="C00000"/>
          <w:sz w:val="24"/>
          <w:szCs w:val="24"/>
        </w:rPr>
        <w:t xml:space="preserve"> Identify how delays or risk factors may affect different domains of development, including attachment and socio-emotional development; sensory, perceptual and motor development; and cognitive development (i.e., knowledge, understanding, communication and language) (*1.1, ** Level 1, Theoretical Foundations, Thinking, and Reflection, and I.C.)</w:t>
      </w:r>
    </w:p>
    <w:p w14:paraId="7E41FC00" w14:textId="48E6F6D4" w:rsidR="006E1BF8" w:rsidRPr="006E1BF8" w:rsidRDefault="006E1BF8" w:rsidP="006E1BF8">
      <w:pPr>
        <w:spacing w:before="40" w:after="40" w:line="276" w:lineRule="auto"/>
        <w:ind w:left="1260" w:hanging="900"/>
        <w:rPr>
          <w:rFonts w:asciiTheme="majorHAnsi" w:hAnsiTheme="majorHAnsi" w:cstheme="majorHAnsi"/>
          <w:iCs/>
          <w:color w:val="C00000"/>
          <w:sz w:val="24"/>
          <w:szCs w:val="24"/>
        </w:rPr>
      </w:pPr>
      <w:r w:rsidRPr="006E1BF8">
        <w:rPr>
          <w:rFonts w:asciiTheme="majorHAnsi" w:hAnsiTheme="majorHAnsi" w:cstheme="majorHAnsi"/>
          <w:iCs/>
          <w:color w:val="C00000"/>
          <w:sz w:val="24"/>
          <w:szCs w:val="24"/>
        </w:rPr>
        <w:t>g.</w:t>
      </w:r>
      <w:r w:rsidR="00B41285">
        <w:rPr>
          <w:rFonts w:asciiTheme="majorHAnsi" w:hAnsiTheme="majorHAnsi" w:cstheme="majorHAnsi"/>
          <w:iCs/>
          <w:color w:val="C00000"/>
          <w:sz w:val="24"/>
          <w:szCs w:val="24"/>
        </w:rPr>
        <w:t xml:space="preserve">  </w:t>
      </w:r>
      <w:r w:rsidRPr="006E1BF8">
        <w:rPr>
          <w:rFonts w:asciiTheme="majorHAnsi" w:hAnsiTheme="majorHAnsi" w:cstheme="majorHAnsi"/>
          <w:iCs/>
          <w:color w:val="C00000"/>
          <w:sz w:val="24"/>
          <w:szCs w:val="24"/>
        </w:rPr>
        <w:t xml:space="preserve"> Demonstrate understanding of how infant/toddler personality, behavior, strengths, delay, or risk factors may affect child-caregiver interactions (*1.1., ** Level 1, Theoretical Foundations, Thinking, and Reflection, and I.C.)</w:t>
      </w:r>
    </w:p>
    <w:p w14:paraId="406D4A25" w14:textId="65088C83" w:rsidR="006E1BF8" w:rsidRPr="006E1BF8" w:rsidRDefault="006E1BF8" w:rsidP="006E1BF8">
      <w:pPr>
        <w:widowControl/>
        <w:spacing w:after="280" w:line="276" w:lineRule="auto"/>
        <w:ind w:left="1260" w:hanging="900"/>
        <w:rPr>
          <w:rFonts w:asciiTheme="majorHAnsi" w:hAnsiTheme="majorHAnsi" w:cstheme="majorHAnsi"/>
          <w:iCs/>
          <w:color w:val="C00000"/>
          <w:sz w:val="24"/>
          <w:szCs w:val="24"/>
        </w:rPr>
      </w:pPr>
      <w:r w:rsidRPr="006E1BF8">
        <w:rPr>
          <w:rFonts w:asciiTheme="majorHAnsi" w:hAnsiTheme="majorHAnsi" w:cstheme="majorHAnsi"/>
          <w:iCs/>
          <w:color w:val="C00000"/>
          <w:sz w:val="24"/>
          <w:szCs w:val="24"/>
        </w:rPr>
        <w:t>h.</w:t>
      </w:r>
      <w:r w:rsidR="00B41285">
        <w:rPr>
          <w:rFonts w:asciiTheme="majorHAnsi" w:hAnsiTheme="majorHAnsi" w:cstheme="majorHAnsi"/>
          <w:iCs/>
          <w:color w:val="C00000"/>
          <w:sz w:val="24"/>
          <w:szCs w:val="24"/>
        </w:rPr>
        <w:t xml:space="preserve">  </w:t>
      </w:r>
      <w:r w:rsidRPr="006E1BF8">
        <w:rPr>
          <w:rFonts w:asciiTheme="majorHAnsi" w:hAnsiTheme="majorHAnsi" w:cstheme="majorHAnsi"/>
          <w:iCs/>
          <w:color w:val="C00000"/>
          <w:sz w:val="24"/>
          <w:szCs w:val="24"/>
        </w:rPr>
        <w:t xml:space="preserve"> Demonstrate knowledge of the developmental sequence of language and literacy of infants and toddlers in the context of family and culture (*1.2, ** Level 1, Theoretical Foundations, and 1.H.)</w:t>
      </w:r>
    </w:p>
    <w:p w14:paraId="74DA3C3D" w14:textId="759BEC04" w:rsidR="006E1BF8" w:rsidRDefault="006E1BF8" w:rsidP="006E1BF8">
      <w:pPr>
        <w:spacing w:before="40" w:after="40" w:line="276" w:lineRule="auto"/>
        <w:ind w:left="270" w:hanging="270"/>
        <w:rPr>
          <w:rFonts w:asciiTheme="majorHAnsi" w:hAnsiTheme="majorHAnsi" w:cs="Arial"/>
          <w:iCs/>
          <w:color w:val="C00000"/>
          <w:sz w:val="24"/>
          <w:szCs w:val="24"/>
        </w:rPr>
      </w:pPr>
      <w:r w:rsidRPr="006E1BF8">
        <w:rPr>
          <w:rFonts w:asciiTheme="majorHAnsi" w:hAnsiTheme="majorHAnsi" w:cs="Arial"/>
          <w:iCs/>
          <w:color w:val="C00000"/>
          <w:sz w:val="24"/>
          <w:szCs w:val="24"/>
        </w:rPr>
        <w:t>4. Demonstrate ability to define and apply caregiving practices and programming that support the optimal development of all infants and toddlers using a team approach.</w:t>
      </w:r>
    </w:p>
    <w:p w14:paraId="79BA5A99" w14:textId="77777777" w:rsidR="000C78F9" w:rsidRPr="006E1BF8" w:rsidRDefault="000C78F9" w:rsidP="006E1BF8">
      <w:pPr>
        <w:spacing w:before="40" w:after="40" w:line="276" w:lineRule="auto"/>
        <w:ind w:left="270" w:hanging="270"/>
        <w:rPr>
          <w:rFonts w:asciiTheme="majorHAnsi" w:hAnsiTheme="majorHAnsi" w:cs="Arial"/>
          <w:iCs/>
          <w:color w:val="C00000"/>
          <w:sz w:val="24"/>
          <w:szCs w:val="24"/>
        </w:rPr>
      </w:pPr>
    </w:p>
    <w:p w14:paraId="7345E26C" w14:textId="6373D822" w:rsidR="006E1BF8" w:rsidRPr="006E1BF8" w:rsidRDefault="006E1BF8" w:rsidP="006E1BF8">
      <w:pPr>
        <w:spacing w:before="40" w:after="40" w:line="276" w:lineRule="auto"/>
        <w:ind w:left="1260" w:hanging="900"/>
        <w:rPr>
          <w:rFonts w:asciiTheme="majorHAnsi" w:hAnsiTheme="majorHAnsi" w:cs="Arial"/>
          <w:iCs/>
          <w:color w:val="C00000"/>
          <w:sz w:val="24"/>
          <w:szCs w:val="24"/>
        </w:rPr>
      </w:pPr>
      <w:r w:rsidRPr="006E1BF8">
        <w:rPr>
          <w:rFonts w:asciiTheme="majorHAnsi" w:hAnsiTheme="majorHAnsi" w:cs="Arial"/>
          <w:iCs/>
          <w:color w:val="C00000"/>
          <w:sz w:val="24"/>
          <w:szCs w:val="24"/>
        </w:rPr>
        <w:t xml:space="preserve">a. </w:t>
      </w:r>
      <w:r w:rsidR="00B41285">
        <w:rPr>
          <w:rFonts w:asciiTheme="majorHAnsi" w:hAnsiTheme="majorHAnsi" w:cs="Arial"/>
          <w:iCs/>
          <w:color w:val="C00000"/>
          <w:sz w:val="24"/>
          <w:szCs w:val="24"/>
        </w:rPr>
        <w:t xml:space="preserve">  </w:t>
      </w:r>
      <w:r w:rsidRPr="006E1BF8">
        <w:rPr>
          <w:rFonts w:asciiTheme="majorHAnsi" w:hAnsiTheme="majorHAnsi" w:cs="Arial"/>
          <w:iCs/>
          <w:color w:val="C00000"/>
          <w:sz w:val="24"/>
          <w:szCs w:val="24"/>
        </w:rPr>
        <w:t>Form responsive affectionate relationships with infants and toddlers (*1.2., 4.1, ** Level 1, Direct Service Skills, and IVa.A.)</w:t>
      </w:r>
    </w:p>
    <w:p w14:paraId="5B0C4996" w14:textId="62FF5CC9" w:rsidR="006E1BF8" w:rsidRPr="006E1BF8" w:rsidRDefault="006E1BF8" w:rsidP="006E1BF8">
      <w:pPr>
        <w:spacing w:before="40" w:after="40" w:line="276" w:lineRule="auto"/>
        <w:ind w:left="1260" w:hanging="900"/>
        <w:rPr>
          <w:rFonts w:asciiTheme="majorHAnsi" w:hAnsiTheme="majorHAnsi" w:cs="Arial"/>
          <w:iCs/>
          <w:color w:val="C00000"/>
          <w:sz w:val="24"/>
          <w:szCs w:val="24"/>
        </w:rPr>
      </w:pPr>
      <w:r w:rsidRPr="006E1BF8">
        <w:rPr>
          <w:rFonts w:asciiTheme="majorHAnsi" w:hAnsiTheme="majorHAnsi" w:cs="Arial"/>
          <w:iCs/>
          <w:color w:val="C00000"/>
          <w:sz w:val="24"/>
          <w:szCs w:val="24"/>
        </w:rPr>
        <w:t xml:space="preserve">b. </w:t>
      </w:r>
      <w:r w:rsidR="00B41285">
        <w:rPr>
          <w:rFonts w:asciiTheme="majorHAnsi" w:hAnsiTheme="majorHAnsi" w:cs="Arial"/>
          <w:iCs/>
          <w:color w:val="C00000"/>
          <w:sz w:val="24"/>
          <w:szCs w:val="24"/>
        </w:rPr>
        <w:t xml:space="preserve">  </w:t>
      </w:r>
      <w:r w:rsidRPr="006E1BF8">
        <w:rPr>
          <w:rFonts w:asciiTheme="majorHAnsi" w:hAnsiTheme="majorHAnsi" w:cs="Arial"/>
          <w:iCs/>
          <w:color w:val="C00000"/>
          <w:sz w:val="24"/>
          <w:szCs w:val="24"/>
        </w:rPr>
        <w:t>Promote mutually satisfying, growth-promoting interactions between parents/caregivers and children (*4.1, 4.2, **Level 1, Direct Service Skills, IV.a A, C)</w:t>
      </w:r>
    </w:p>
    <w:p w14:paraId="016FDF2E" w14:textId="413B8FA0" w:rsidR="006E1BF8" w:rsidRPr="006E1BF8" w:rsidRDefault="006E1BF8" w:rsidP="006E1BF8">
      <w:pPr>
        <w:spacing w:before="40" w:after="40" w:line="276" w:lineRule="auto"/>
        <w:ind w:left="1260" w:hanging="900"/>
        <w:rPr>
          <w:rFonts w:asciiTheme="majorHAnsi" w:hAnsiTheme="majorHAnsi" w:cs="Arial"/>
          <w:iCs/>
          <w:color w:val="C00000"/>
          <w:sz w:val="24"/>
          <w:szCs w:val="24"/>
        </w:rPr>
      </w:pPr>
      <w:r w:rsidRPr="006E1BF8">
        <w:rPr>
          <w:rFonts w:asciiTheme="majorHAnsi" w:hAnsiTheme="majorHAnsi" w:cs="Arial"/>
          <w:iCs/>
          <w:color w:val="C00000"/>
          <w:sz w:val="24"/>
          <w:szCs w:val="24"/>
        </w:rPr>
        <w:t xml:space="preserve">c. </w:t>
      </w:r>
      <w:r w:rsidR="00B41285">
        <w:rPr>
          <w:rFonts w:asciiTheme="majorHAnsi" w:hAnsiTheme="majorHAnsi" w:cs="Arial"/>
          <w:iCs/>
          <w:color w:val="C00000"/>
          <w:sz w:val="24"/>
          <w:szCs w:val="24"/>
        </w:rPr>
        <w:t xml:space="preserve">  </w:t>
      </w:r>
      <w:r w:rsidRPr="006E1BF8">
        <w:rPr>
          <w:rFonts w:asciiTheme="majorHAnsi" w:hAnsiTheme="majorHAnsi" w:cs="Arial"/>
          <w:iCs/>
          <w:color w:val="C00000"/>
          <w:sz w:val="24"/>
          <w:szCs w:val="24"/>
        </w:rPr>
        <w:t>Provide trust and security for infants and toddlers (*4.1, 4.4, ** Level 1, Direct Service Skills, and IV.a. A.)</w:t>
      </w:r>
    </w:p>
    <w:p w14:paraId="3BD19977" w14:textId="5279A989" w:rsidR="006E1BF8" w:rsidRPr="006E1BF8" w:rsidRDefault="006E1BF8" w:rsidP="006E1BF8">
      <w:pPr>
        <w:spacing w:before="40" w:after="40" w:line="276" w:lineRule="auto"/>
        <w:ind w:left="1260" w:hanging="900"/>
        <w:rPr>
          <w:rFonts w:asciiTheme="majorHAnsi" w:hAnsiTheme="majorHAnsi" w:cs="Arial"/>
          <w:iCs/>
          <w:color w:val="C00000"/>
          <w:sz w:val="24"/>
          <w:szCs w:val="24"/>
        </w:rPr>
      </w:pPr>
      <w:r w:rsidRPr="006E1BF8">
        <w:rPr>
          <w:rFonts w:asciiTheme="majorHAnsi" w:hAnsiTheme="majorHAnsi" w:cs="Arial"/>
          <w:iCs/>
          <w:color w:val="C00000"/>
          <w:sz w:val="24"/>
          <w:szCs w:val="24"/>
        </w:rPr>
        <w:t xml:space="preserve">d. </w:t>
      </w:r>
      <w:r w:rsidR="00B41285">
        <w:rPr>
          <w:rFonts w:asciiTheme="majorHAnsi" w:hAnsiTheme="majorHAnsi" w:cs="Arial"/>
          <w:iCs/>
          <w:color w:val="C00000"/>
          <w:sz w:val="24"/>
          <w:szCs w:val="24"/>
        </w:rPr>
        <w:t xml:space="preserve">  </w:t>
      </w:r>
      <w:r w:rsidRPr="006E1BF8">
        <w:rPr>
          <w:rFonts w:asciiTheme="majorHAnsi" w:hAnsiTheme="majorHAnsi" w:cs="Arial"/>
          <w:iCs/>
          <w:color w:val="C00000"/>
          <w:sz w:val="24"/>
          <w:szCs w:val="24"/>
        </w:rPr>
        <w:t>Help toddlers learn to control their impulses while giving them space to work through their emotions (*4.4, ** Level 1, Direct Service Skills, and IVb.B, D)</w:t>
      </w:r>
    </w:p>
    <w:p w14:paraId="72F93515" w14:textId="17DABEFB" w:rsidR="006E1BF8" w:rsidRPr="006E1BF8" w:rsidRDefault="006E1BF8" w:rsidP="006E1BF8">
      <w:pPr>
        <w:spacing w:before="40" w:after="40" w:line="276" w:lineRule="auto"/>
        <w:ind w:left="1260" w:hanging="900"/>
        <w:rPr>
          <w:rFonts w:asciiTheme="majorHAnsi" w:hAnsiTheme="majorHAnsi" w:cs="Arial"/>
          <w:iCs/>
          <w:color w:val="C00000"/>
          <w:sz w:val="24"/>
          <w:szCs w:val="24"/>
        </w:rPr>
      </w:pPr>
      <w:r w:rsidRPr="006E1BF8">
        <w:rPr>
          <w:rFonts w:asciiTheme="majorHAnsi" w:hAnsiTheme="majorHAnsi" w:cs="Arial"/>
          <w:iCs/>
          <w:color w:val="C00000"/>
          <w:sz w:val="24"/>
          <w:szCs w:val="24"/>
        </w:rPr>
        <w:t xml:space="preserve">e. </w:t>
      </w:r>
      <w:r w:rsidR="00B41285">
        <w:rPr>
          <w:rFonts w:asciiTheme="majorHAnsi" w:hAnsiTheme="majorHAnsi" w:cs="Arial"/>
          <w:iCs/>
          <w:color w:val="C00000"/>
          <w:sz w:val="24"/>
          <w:szCs w:val="24"/>
        </w:rPr>
        <w:t xml:space="preserve">  </w:t>
      </w:r>
      <w:r w:rsidRPr="006E1BF8">
        <w:rPr>
          <w:rFonts w:asciiTheme="majorHAnsi" w:hAnsiTheme="majorHAnsi" w:cs="Arial"/>
          <w:iCs/>
          <w:color w:val="C00000"/>
          <w:sz w:val="24"/>
          <w:szCs w:val="24"/>
        </w:rPr>
        <w:t xml:space="preserve">Be aware of and provide for experiences that allow both child and parent to adjust to the program (*5.1. 5.2, ** Level 1, Systems Expertise, and IV. G; IV. b. B. </w:t>
      </w:r>
    </w:p>
    <w:p w14:paraId="5D765D8A" w14:textId="70E4D0F5" w:rsidR="006E1BF8" w:rsidRPr="006E1BF8" w:rsidRDefault="006E1BF8" w:rsidP="006E1BF8">
      <w:pPr>
        <w:spacing w:before="40" w:after="40" w:line="276" w:lineRule="auto"/>
        <w:ind w:left="1260" w:hanging="900"/>
        <w:rPr>
          <w:rFonts w:asciiTheme="majorHAnsi" w:hAnsiTheme="majorHAnsi" w:cs="Arial"/>
          <w:iCs/>
          <w:color w:val="C00000"/>
          <w:sz w:val="24"/>
          <w:szCs w:val="24"/>
        </w:rPr>
      </w:pPr>
      <w:r w:rsidRPr="006E1BF8">
        <w:rPr>
          <w:rFonts w:asciiTheme="majorHAnsi" w:hAnsiTheme="majorHAnsi" w:cs="Arial"/>
          <w:iCs/>
          <w:color w:val="C00000"/>
          <w:sz w:val="24"/>
          <w:szCs w:val="24"/>
        </w:rPr>
        <w:t xml:space="preserve">f. </w:t>
      </w:r>
      <w:r w:rsidR="00B41285">
        <w:rPr>
          <w:rFonts w:asciiTheme="majorHAnsi" w:hAnsiTheme="majorHAnsi" w:cs="Arial"/>
          <w:iCs/>
          <w:color w:val="C00000"/>
          <w:sz w:val="24"/>
          <w:szCs w:val="24"/>
        </w:rPr>
        <w:t xml:space="preserve">  </w:t>
      </w:r>
      <w:r w:rsidRPr="006E1BF8">
        <w:rPr>
          <w:rFonts w:asciiTheme="majorHAnsi" w:hAnsiTheme="majorHAnsi" w:cs="Arial"/>
          <w:iCs/>
          <w:color w:val="C00000"/>
          <w:sz w:val="24"/>
          <w:szCs w:val="24"/>
        </w:rPr>
        <w:t>Understand how play supports infant/toddler learning (*4.2, 4.3, 4.4, 4.5, 5.1I, ** Level 1, Direct Service Skills, and IV.a. B.)</w:t>
      </w:r>
    </w:p>
    <w:p w14:paraId="20EF5B2A" w14:textId="1E3AD15E" w:rsidR="006E1BF8" w:rsidRPr="006E1BF8" w:rsidRDefault="006E1BF8" w:rsidP="006E1BF8">
      <w:pPr>
        <w:spacing w:before="40" w:after="40" w:line="276" w:lineRule="auto"/>
        <w:ind w:left="1260" w:hanging="900"/>
        <w:rPr>
          <w:rFonts w:asciiTheme="majorHAnsi" w:hAnsiTheme="majorHAnsi" w:cs="Arial"/>
          <w:iCs/>
          <w:color w:val="C00000"/>
          <w:sz w:val="24"/>
          <w:szCs w:val="24"/>
        </w:rPr>
      </w:pPr>
      <w:r w:rsidRPr="006E1BF8">
        <w:rPr>
          <w:rFonts w:asciiTheme="majorHAnsi" w:hAnsiTheme="majorHAnsi" w:cs="Arial"/>
          <w:iCs/>
          <w:color w:val="C00000"/>
          <w:sz w:val="24"/>
          <w:szCs w:val="24"/>
        </w:rPr>
        <w:t xml:space="preserve">g. </w:t>
      </w:r>
      <w:r w:rsidR="00B41285">
        <w:rPr>
          <w:rFonts w:asciiTheme="majorHAnsi" w:hAnsiTheme="majorHAnsi" w:cs="Arial"/>
          <w:iCs/>
          <w:color w:val="C00000"/>
          <w:sz w:val="24"/>
          <w:szCs w:val="24"/>
        </w:rPr>
        <w:t xml:space="preserve">  </w:t>
      </w:r>
      <w:r w:rsidRPr="006E1BF8">
        <w:rPr>
          <w:rFonts w:asciiTheme="majorHAnsi" w:hAnsiTheme="majorHAnsi" w:cs="Arial"/>
          <w:iCs/>
          <w:color w:val="C00000"/>
          <w:sz w:val="24"/>
          <w:szCs w:val="24"/>
        </w:rPr>
        <w:t>Provide an environment that encourages self-regulation (*5.2, ** Level 1, Direct Service Skills, and IV.b. A. F)</w:t>
      </w:r>
    </w:p>
    <w:p w14:paraId="1989208B" w14:textId="04FA4C42" w:rsidR="006E1BF8" w:rsidRPr="006E1BF8" w:rsidRDefault="006E1BF8" w:rsidP="006E1BF8">
      <w:pPr>
        <w:spacing w:before="40" w:after="40" w:line="276" w:lineRule="auto"/>
        <w:ind w:left="1260" w:hanging="900"/>
        <w:rPr>
          <w:rFonts w:asciiTheme="majorHAnsi" w:hAnsiTheme="majorHAnsi" w:cs="Arial"/>
          <w:iCs/>
          <w:color w:val="C00000"/>
          <w:sz w:val="24"/>
          <w:szCs w:val="24"/>
        </w:rPr>
      </w:pPr>
      <w:r w:rsidRPr="006E1BF8">
        <w:rPr>
          <w:rFonts w:asciiTheme="majorHAnsi" w:hAnsiTheme="majorHAnsi" w:cs="Arial"/>
          <w:iCs/>
          <w:color w:val="C00000"/>
          <w:sz w:val="24"/>
          <w:szCs w:val="24"/>
        </w:rPr>
        <w:t xml:space="preserve">h. </w:t>
      </w:r>
      <w:r w:rsidR="00B41285">
        <w:rPr>
          <w:rFonts w:asciiTheme="majorHAnsi" w:hAnsiTheme="majorHAnsi" w:cs="Arial"/>
          <w:iCs/>
          <w:color w:val="C00000"/>
          <w:sz w:val="24"/>
          <w:szCs w:val="24"/>
        </w:rPr>
        <w:t xml:space="preserve">  </w:t>
      </w:r>
      <w:r w:rsidRPr="006E1BF8">
        <w:rPr>
          <w:rFonts w:asciiTheme="majorHAnsi" w:hAnsiTheme="majorHAnsi" w:cs="Arial"/>
          <w:iCs/>
          <w:color w:val="C00000"/>
          <w:sz w:val="24"/>
          <w:szCs w:val="24"/>
        </w:rPr>
        <w:t>Take advantage of unplanned encounters that allow toddlers to show competence (*4.2, 4.3, 4.4, 4.5, 5.1, 5.2, ** Level 1, Direct Service Skills, and IV. b. C)</w:t>
      </w:r>
    </w:p>
    <w:p w14:paraId="3CB23682" w14:textId="3389D8E0" w:rsidR="006E1BF8" w:rsidRPr="006E1BF8" w:rsidRDefault="006E1BF8" w:rsidP="006E1BF8">
      <w:pPr>
        <w:spacing w:before="40" w:after="40" w:line="276" w:lineRule="auto"/>
        <w:ind w:left="1260" w:hanging="900"/>
        <w:rPr>
          <w:rFonts w:asciiTheme="majorHAnsi" w:hAnsiTheme="majorHAnsi" w:cs="Arial"/>
          <w:iCs/>
          <w:color w:val="C00000"/>
          <w:sz w:val="24"/>
          <w:szCs w:val="24"/>
        </w:rPr>
      </w:pPr>
      <w:r w:rsidRPr="006E1BF8">
        <w:rPr>
          <w:rFonts w:asciiTheme="majorHAnsi" w:hAnsiTheme="majorHAnsi" w:cs="Arial"/>
          <w:iCs/>
          <w:color w:val="C00000"/>
          <w:sz w:val="24"/>
          <w:szCs w:val="24"/>
        </w:rPr>
        <w:t xml:space="preserve">i. </w:t>
      </w:r>
      <w:r w:rsidR="00B41285">
        <w:rPr>
          <w:rFonts w:asciiTheme="majorHAnsi" w:hAnsiTheme="majorHAnsi" w:cs="Arial"/>
          <w:iCs/>
          <w:color w:val="C00000"/>
          <w:sz w:val="24"/>
          <w:szCs w:val="24"/>
        </w:rPr>
        <w:t xml:space="preserve">  </w:t>
      </w:r>
      <w:r w:rsidRPr="006E1BF8">
        <w:rPr>
          <w:rFonts w:asciiTheme="majorHAnsi" w:hAnsiTheme="majorHAnsi" w:cs="Arial"/>
          <w:iCs/>
          <w:color w:val="C00000"/>
          <w:sz w:val="24"/>
          <w:szCs w:val="24"/>
        </w:rPr>
        <w:t>Allow toddlers to make choices where appropriate (*4.2, 4.3, 4.4, 4.5, 5.1, 5.2, ** Level 1, Direct Service Skills, and IV.b. B)</w:t>
      </w:r>
    </w:p>
    <w:p w14:paraId="1BE1F40B" w14:textId="3EF18FE8" w:rsidR="006E1BF8" w:rsidRPr="006E1BF8" w:rsidRDefault="006E1BF8" w:rsidP="006E1BF8">
      <w:pPr>
        <w:spacing w:before="40" w:after="40" w:line="276" w:lineRule="auto"/>
        <w:ind w:left="1260" w:hanging="900"/>
        <w:rPr>
          <w:rFonts w:asciiTheme="majorHAnsi" w:hAnsiTheme="majorHAnsi" w:cs="Arial"/>
          <w:iCs/>
          <w:color w:val="C00000"/>
          <w:sz w:val="24"/>
          <w:szCs w:val="24"/>
        </w:rPr>
      </w:pPr>
      <w:r w:rsidRPr="006E1BF8">
        <w:rPr>
          <w:rFonts w:asciiTheme="majorHAnsi" w:hAnsiTheme="majorHAnsi" w:cs="Arial"/>
          <w:iCs/>
          <w:color w:val="C00000"/>
          <w:sz w:val="24"/>
          <w:szCs w:val="24"/>
        </w:rPr>
        <w:t xml:space="preserve">j. </w:t>
      </w:r>
      <w:r w:rsidR="00B41285">
        <w:rPr>
          <w:rFonts w:asciiTheme="majorHAnsi" w:hAnsiTheme="majorHAnsi" w:cs="Arial"/>
          <w:iCs/>
          <w:color w:val="C00000"/>
          <w:sz w:val="24"/>
          <w:szCs w:val="24"/>
        </w:rPr>
        <w:t xml:space="preserve">  </w:t>
      </w:r>
      <w:r w:rsidRPr="006E1BF8">
        <w:rPr>
          <w:rFonts w:asciiTheme="majorHAnsi" w:hAnsiTheme="majorHAnsi" w:cs="Arial"/>
          <w:iCs/>
          <w:color w:val="C00000"/>
          <w:sz w:val="24"/>
          <w:szCs w:val="24"/>
        </w:rPr>
        <w:t>Provide and, as necessary, adapt challenging toys and materials that ensure success (*4.2, 4.3, 4.4, 4.5, 5.1, 5.2, ** Level 1, Direct Service Skills, and IV. b. G, H, L)</w:t>
      </w:r>
    </w:p>
    <w:p w14:paraId="465C032B" w14:textId="77777777" w:rsidR="006E1BF8" w:rsidRPr="006E1BF8" w:rsidRDefault="006E1BF8" w:rsidP="006E1BF8">
      <w:pPr>
        <w:spacing w:before="40" w:after="40" w:line="276" w:lineRule="auto"/>
        <w:ind w:left="1260" w:hanging="900"/>
        <w:rPr>
          <w:rFonts w:asciiTheme="majorHAnsi" w:hAnsiTheme="majorHAnsi" w:cs="Arial"/>
          <w:iCs/>
          <w:color w:val="C00000"/>
          <w:sz w:val="24"/>
          <w:szCs w:val="24"/>
        </w:rPr>
      </w:pPr>
      <w:r w:rsidRPr="006E1BF8">
        <w:rPr>
          <w:rFonts w:asciiTheme="majorHAnsi" w:hAnsiTheme="majorHAnsi" w:cs="Arial"/>
          <w:iCs/>
          <w:color w:val="C00000"/>
          <w:sz w:val="24"/>
          <w:szCs w:val="24"/>
        </w:rPr>
        <w:t>k.   Select and use age appropriate books that represent children’s home and cultural environment (*4.2, 4.3, 4.4, 4.5, 5.1, 5.2, ** Level 1, Direct Service Skills, and IV.I, J, K)</w:t>
      </w:r>
    </w:p>
    <w:p w14:paraId="52F252CD" w14:textId="77777777" w:rsidR="006E1BF8" w:rsidRPr="006E1BF8" w:rsidRDefault="006E1BF8" w:rsidP="006E1BF8">
      <w:pPr>
        <w:spacing w:line="276" w:lineRule="auto"/>
        <w:ind w:left="1260" w:hanging="900"/>
        <w:rPr>
          <w:rFonts w:asciiTheme="majorHAnsi" w:hAnsiTheme="majorHAnsi" w:cs="Arial"/>
          <w:iCs/>
          <w:color w:val="C00000"/>
          <w:sz w:val="24"/>
          <w:szCs w:val="24"/>
        </w:rPr>
      </w:pPr>
      <w:r w:rsidRPr="006E1BF8">
        <w:rPr>
          <w:rFonts w:asciiTheme="majorHAnsi" w:hAnsiTheme="majorHAnsi" w:cs="Arial"/>
          <w:iCs/>
          <w:color w:val="C00000"/>
          <w:sz w:val="24"/>
          <w:szCs w:val="24"/>
        </w:rPr>
        <w:t>l.   Offer, and as necessary, adapt a variety of activities and experiences that promote creativity and creative expression, including music, art, and sand and water play (*4.2, 4.3, 4.4, 4.5, 5.1, 5.2, ** Level 1, Direct Service Skills, and IV.b. E 13.)</w:t>
      </w:r>
    </w:p>
    <w:p w14:paraId="355F5592" w14:textId="0186B2FF" w:rsidR="006E1BF8" w:rsidRDefault="006E1BF8" w:rsidP="006E1BF8">
      <w:pPr>
        <w:spacing w:line="276" w:lineRule="auto"/>
        <w:ind w:left="1260" w:hanging="900"/>
        <w:rPr>
          <w:rFonts w:asciiTheme="majorHAnsi" w:hAnsiTheme="majorHAnsi" w:cs="Arial"/>
          <w:iCs/>
          <w:color w:val="C00000"/>
          <w:sz w:val="24"/>
          <w:szCs w:val="24"/>
        </w:rPr>
      </w:pPr>
      <w:r>
        <w:rPr>
          <w:rFonts w:asciiTheme="majorHAnsi" w:hAnsiTheme="majorHAnsi" w:cs="Arial"/>
          <w:iCs/>
          <w:color w:val="C00000"/>
          <w:sz w:val="24"/>
          <w:szCs w:val="24"/>
        </w:rPr>
        <w:t xml:space="preserve">m. </w:t>
      </w:r>
      <w:r w:rsidR="00B41285">
        <w:rPr>
          <w:rFonts w:asciiTheme="majorHAnsi" w:hAnsiTheme="majorHAnsi" w:cs="Arial"/>
          <w:iCs/>
          <w:color w:val="C00000"/>
          <w:sz w:val="24"/>
          <w:szCs w:val="24"/>
        </w:rPr>
        <w:t xml:space="preserve">  </w:t>
      </w:r>
      <w:r w:rsidRPr="006E1BF8">
        <w:rPr>
          <w:rFonts w:asciiTheme="majorHAnsi" w:hAnsiTheme="majorHAnsi" w:cs="Arial"/>
          <w:iCs/>
          <w:color w:val="C00000"/>
          <w:sz w:val="24"/>
          <w:szCs w:val="24"/>
        </w:rPr>
        <w:t>Allow infants and toddlers to develop relationships with one or two main adults and support involvement of families. (*4.2, 4.4, ** Level 1, Direct Service Skills, Level 1, Systems Expertise, and IV.M, N)</w:t>
      </w:r>
    </w:p>
    <w:p w14:paraId="78D80471" w14:textId="77777777" w:rsidR="00306B21" w:rsidRDefault="00306B21" w:rsidP="006E1BF8">
      <w:pPr>
        <w:spacing w:line="276" w:lineRule="auto"/>
        <w:ind w:left="1260" w:hanging="900"/>
        <w:rPr>
          <w:rFonts w:asciiTheme="majorHAnsi" w:hAnsiTheme="majorHAnsi" w:cs="Arial"/>
          <w:iCs/>
          <w:color w:val="C00000"/>
          <w:sz w:val="24"/>
          <w:szCs w:val="24"/>
        </w:rPr>
      </w:pPr>
    </w:p>
    <w:p w14:paraId="131198C2" w14:textId="7D32973D" w:rsidR="00306B21" w:rsidRDefault="00306B21" w:rsidP="00306B21">
      <w:pPr>
        <w:spacing w:line="276" w:lineRule="auto"/>
        <w:ind w:left="17" w:hanging="51"/>
        <w:rPr>
          <w:rFonts w:asciiTheme="majorHAnsi" w:hAnsiTheme="majorHAnsi" w:cstheme="majorHAnsi"/>
          <w:color w:val="C00000"/>
          <w:sz w:val="24"/>
          <w:szCs w:val="24"/>
        </w:rPr>
      </w:pPr>
      <w:r w:rsidRPr="00306B21">
        <w:rPr>
          <w:rFonts w:asciiTheme="majorHAnsi" w:hAnsiTheme="majorHAnsi" w:cstheme="majorHAnsi"/>
          <w:color w:val="C00000"/>
          <w:sz w:val="24"/>
          <w:szCs w:val="24"/>
        </w:rPr>
        <w:t>6. Reflect on contribution as a professional concerned with the wellbeing of infants/ toddlers and families.</w:t>
      </w:r>
    </w:p>
    <w:p w14:paraId="18E10283" w14:textId="77777777" w:rsidR="000C78F9" w:rsidRPr="00306B21" w:rsidRDefault="000C78F9" w:rsidP="00306B21">
      <w:pPr>
        <w:spacing w:line="276" w:lineRule="auto"/>
        <w:ind w:left="17" w:hanging="51"/>
        <w:rPr>
          <w:rFonts w:asciiTheme="majorHAnsi" w:hAnsiTheme="majorHAnsi" w:cstheme="majorHAnsi"/>
          <w:color w:val="C00000"/>
          <w:sz w:val="24"/>
          <w:szCs w:val="24"/>
        </w:rPr>
      </w:pPr>
    </w:p>
    <w:p w14:paraId="251E0AEB" w14:textId="278D90E4" w:rsidR="00306B21" w:rsidRPr="00306B21" w:rsidRDefault="00306B21" w:rsidP="00306B21">
      <w:pPr>
        <w:spacing w:line="276" w:lineRule="auto"/>
        <w:ind w:left="1260" w:hanging="900"/>
        <w:rPr>
          <w:rFonts w:asciiTheme="majorHAnsi" w:hAnsiTheme="majorHAnsi" w:cstheme="majorHAnsi"/>
          <w:color w:val="C00000"/>
          <w:sz w:val="24"/>
          <w:szCs w:val="24"/>
        </w:rPr>
      </w:pPr>
      <w:r w:rsidRPr="00306B21">
        <w:rPr>
          <w:rFonts w:asciiTheme="majorHAnsi" w:hAnsiTheme="majorHAnsi" w:cstheme="majorHAnsi"/>
          <w:color w:val="C00000"/>
          <w:sz w:val="24"/>
          <w:szCs w:val="24"/>
        </w:rPr>
        <w:t xml:space="preserve">a.  </w:t>
      </w:r>
      <w:r w:rsidR="00B41285">
        <w:rPr>
          <w:rFonts w:asciiTheme="majorHAnsi" w:hAnsiTheme="majorHAnsi" w:cstheme="majorHAnsi"/>
          <w:color w:val="C00000"/>
          <w:sz w:val="24"/>
          <w:szCs w:val="24"/>
        </w:rPr>
        <w:t xml:space="preserve"> </w:t>
      </w:r>
      <w:r w:rsidRPr="00306B21">
        <w:rPr>
          <w:rFonts w:asciiTheme="majorHAnsi" w:hAnsiTheme="majorHAnsi" w:cstheme="majorHAnsi"/>
          <w:color w:val="C00000"/>
          <w:sz w:val="24"/>
          <w:szCs w:val="24"/>
        </w:rPr>
        <w:t>Assess own professional growth areas in the context of strengths and challenges.(* 7.2,  7.3 **Level 1, Thinking, Level 1, Reflection, and IV. a. E.)</w:t>
      </w:r>
    </w:p>
    <w:p w14:paraId="0C9594F1" w14:textId="4359CFE4" w:rsidR="00306B21" w:rsidRDefault="00306B21" w:rsidP="00306B21">
      <w:pPr>
        <w:spacing w:line="276" w:lineRule="auto"/>
        <w:ind w:left="1260" w:hanging="900"/>
        <w:rPr>
          <w:rFonts w:asciiTheme="majorHAnsi" w:hAnsiTheme="majorHAnsi" w:cstheme="majorHAnsi"/>
          <w:color w:val="C00000"/>
          <w:sz w:val="24"/>
          <w:szCs w:val="24"/>
        </w:rPr>
      </w:pPr>
      <w:r w:rsidRPr="00306B21">
        <w:rPr>
          <w:rFonts w:asciiTheme="majorHAnsi" w:hAnsiTheme="majorHAnsi" w:cstheme="majorHAnsi"/>
          <w:color w:val="C00000"/>
          <w:sz w:val="24"/>
          <w:szCs w:val="24"/>
        </w:rPr>
        <w:t xml:space="preserve">b. </w:t>
      </w:r>
      <w:r w:rsidR="00B41285">
        <w:rPr>
          <w:rFonts w:asciiTheme="majorHAnsi" w:hAnsiTheme="majorHAnsi" w:cstheme="majorHAnsi"/>
          <w:color w:val="C00000"/>
          <w:sz w:val="24"/>
          <w:szCs w:val="24"/>
        </w:rPr>
        <w:t xml:space="preserve"> </w:t>
      </w:r>
      <w:r w:rsidRPr="00306B21">
        <w:rPr>
          <w:rFonts w:asciiTheme="majorHAnsi" w:hAnsiTheme="majorHAnsi" w:cstheme="majorHAnsi"/>
          <w:color w:val="C00000"/>
          <w:sz w:val="24"/>
          <w:szCs w:val="24"/>
        </w:rPr>
        <w:t xml:space="preserve"> Demonstrate collaboration and use of appropriate communication with team through adherence to confidentiality practices. (*6.1 7.3, ** Level 1, Thinking, Level 1, Reflection, and IV. a. F)</w:t>
      </w:r>
    </w:p>
    <w:p w14:paraId="67894048" w14:textId="77777777" w:rsidR="003166B0" w:rsidRDefault="003166B0" w:rsidP="00306B21">
      <w:pPr>
        <w:spacing w:line="276" w:lineRule="auto"/>
        <w:ind w:left="1260" w:hanging="900"/>
        <w:rPr>
          <w:rFonts w:asciiTheme="majorHAnsi" w:hAnsiTheme="majorHAnsi" w:cstheme="majorHAnsi"/>
          <w:color w:val="C00000"/>
          <w:sz w:val="24"/>
          <w:szCs w:val="24"/>
        </w:rPr>
      </w:pPr>
    </w:p>
    <w:p w14:paraId="0E64500D" w14:textId="77777777" w:rsidR="003166B0" w:rsidRDefault="003166B0" w:rsidP="003166B0">
      <w:pPr>
        <w:pBdr>
          <w:top w:val="nil"/>
          <w:left w:val="nil"/>
          <w:bottom w:val="nil"/>
          <w:right w:val="nil"/>
          <w:between w:val="nil"/>
        </w:pBdr>
        <w:spacing w:line="276" w:lineRule="auto"/>
        <w:ind w:right="-15"/>
        <w:rPr>
          <w:color w:val="000000" w:themeColor="text1"/>
          <w:sz w:val="24"/>
          <w:szCs w:val="24"/>
        </w:rPr>
      </w:pPr>
      <w:r w:rsidRPr="00922E9C">
        <w:rPr>
          <w:b/>
          <w:color w:val="000000" w:themeColor="text1"/>
          <w:sz w:val="24"/>
          <w:szCs w:val="24"/>
        </w:rPr>
        <w:t>STUDENT LEARNING OUTCOMES</w:t>
      </w:r>
      <w:r w:rsidRPr="00922E9C">
        <w:rPr>
          <w:color w:val="000000" w:themeColor="text1"/>
          <w:sz w:val="24"/>
          <w:szCs w:val="24"/>
        </w:rPr>
        <w:t xml:space="preserve"> (suggested):</w:t>
      </w:r>
    </w:p>
    <w:p w14:paraId="395FBC58" w14:textId="77777777" w:rsidR="003166B0" w:rsidRDefault="003166B0" w:rsidP="003166B0">
      <w:pPr>
        <w:pBdr>
          <w:top w:val="nil"/>
          <w:left w:val="nil"/>
          <w:bottom w:val="nil"/>
          <w:right w:val="nil"/>
          <w:between w:val="nil"/>
        </w:pBdr>
        <w:spacing w:line="276" w:lineRule="auto"/>
        <w:ind w:right="-15"/>
        <w:rPr>
          <w:color w:val="000000" w:themeColor="text1"/>
          <w:sz w:val="24"/>
          <w:szCs w:val="24"/>
        </w:rPr>
      </w:pPr>
    </w:p>
    <w:p w14:paraId="28C94999" w14:textId="77777777" w:rsidR="003166B0" w:rsidRPr="00927737" w:rsidRDefault="003166B0" w:rsidP="006F3FA2">
      <w:pPr>
        <w:pStyle w:val="ListParagraph"/>
        <w:widowControl/>
        <w:numPr>
          <w:ilvl w:val="0"/>
          <w:numId w:val="66"/>
        </w:numPr>
        <w:spacing w:line="276" w:lineRule="auto"/>
        <w:ind w:left="360"/>
        <w:rPr>
          <w:rFonts w:asciiTheme="majorHAnsi" w:eastAsia="Times New Roman" w:hAnsiTheme="majorHAnsi" w:cstheme="majorHAnsi"/>
          <w:sz w:val="24"/>
          <w:szCs w:val="24"/>
        </w:rPr>
      </w:pPr>
      <w:r w:rsidRPr="00927737">
        <w:rPr>
          <w:rFonts w:asciiTheme="majorHAnsi" w:eastAsia="Times New Roman" w:hAnsiTheme="majorHAnsi" w:cstheme="majorHAnsi"/>
          <w:sz w:val="24"/>
          <w:szCs w:val="24"/>
        </w:rPr>
        <w:t xml:space="preserve">Develop a theoretical understanding of infant and toddler development in the context of the close relationship with the caregiver. </w:t>
      </w:r>
    </w:p>
    <w:p w14:paraId="4D192CF3" w14:textId="77777777" w:rsidR="003166B0" w:rsidRPr="00927737" w:rsidRDefault="003166B0" w:rsidP="006F3FA2">
      <w:pPr>
        <w:pStyle w:val="ListParagraph"/>
        <w:widowControl/>
        <w:numPr>
          <w:ilvl w:val="0"/>
          <w:numId w:val="66"/>
        </w:numPr>
        <w:spacing w:line="276" w:lineRule="auto"/>
        <w:ind w:left="360"/>
        <w:rPr>
          <w:rFonts w:asciiTheme="majorHAnsi" w:eastAsia="Times New Roman" w:hAnsiTheme="majorHAnsi" w:cstheme="majorHAnsi"/>
          <w:sz w:val="24"/>
          <w:szCs w:val="24"/>
        </w:rPr>
      </w:pPr>
      <w:r w:rsidRPr="00927737">
        <w:rPr>
          <w:rFonts w:asciiTheme="majorHAnsi" w:eastAsia="Times New Roman" w:hAnsiTheme="majorHAnsi" w:cstheme="majorHAnsi"/>
          <w:sz w:val="24"/>
          <w:szCs w:val="24"/>
        </w:rPr>
        <w:t xml:space="preserve">Observe an experienced infant caregiver and reflect on the physical, social, emotional practices that create relationships with young children. </w:t>
      </w:r>
    </w:p>
    <w:p w14:paraId="59DE5339" w14:textId="77777777" w:rsidR="003166B0" w:rsidRPr="00927737" w:rsidRDefault="003166B0" w:rsidP="006F3FA2">
      <w:pPr>
        <w:pStyle w:val="ListParagraph"/>
        <w:widowControl/>
        <w:numPr>
          <w:ilvl w:val="0"/>
          <w:numId w:val="66"/>
        </w:numPr>
        <w:spacing w:line="276" w:lineRule="auto"/>
        <w:ind w:left="360"/>
        <w:rPr>
          <w:rFonts w:asciiTheme="majorHAnsi" w:eastAsia="Times New Roman" w:hAnsiTheme="majorHAnsi" w:cstheme="majorHAnsi"/>
          <w:sz w:val="24"/>
          <w:szCs w:val="24"/>
        </w:rPr>
      </w:pPr>
      <w:r w:rsidRPr="00927737">
        <w:rPr>
          <w:rFonts w:asciiTheme="majorHAnsi" w:eastAsia="Times New Roman" w:hAnsiTheme="majorHAnsi" w:cstheme="majorHAnsi"/>
          <w:sz w:val="24"/>
          <w:szCs w:val="24"/>
        </w:rPr>
        <w:t>Demonstrate knowledge of child development in all domains for typically and atypically developing infants and toddlers.</w:t>
      </w:r>
    </w:p>
    <w:p w14:paraId="412B8F98" w14:textId="77777777" w:rsidR="003166B0" w:rsidRPr="00927737" w:rsidRDefault="003166B0" w:rsidP="006F3FA2">
      <w:pPr>
        <w:pStyle w:val="ListParagraph"/>
        <w:widowControl/>
        <w:numPr>
          <w:ilvl w:val="0"/>
          <w:numId w:val="66"/>
        </w:numPr>
        <w:spacing w:line="276" w:lineRule="auto"/>
        <w:ind w:left="360"/>
        <w:rPr>
          <w:rFonts w:asciiTheme="majorHAnsi" w:eastAsia="Times New Roman" w:hAnsiTheme="majorHAnsi" w:cstheme="majorHAnsi"/>
          <w:sz w:val="24"/>
          <w:szCs w:val="24"/>
        </w:rPr>
      </w:pPr>
      <w:r w:rsidRPr="00927737">
        <w:rPr>
          <w:rFonts w:asciiTheme="majorHAnsi" w:eastAsia="Times New Roman" w:hAnsiTheme="majorHAnsi" w:cstheme="majorHAnsi"/>
          <w:sz w:val="24"/>
          <w:szCs w:val="24"/>
        </w:rPr>
        <w:t>Demonstrate understanding of the benefit of primary relationships on a child's positive development, especially in the social-emotional domain.</w:t>
      </w:r>
    </w:p>
    <w:p w14:paraId="3F30848C" w14:textId="77777777" w:rsidR="003166B0" w:rsidRPr="00927737" w:rsidRDefault="003166B0" w:rsidP="006F3FA2">
      <w:pPr>
        <w:pStyle w:val="ListParagraph"/>
        <w:widowControl/>
        <w:numPr>
          <w:ilvl w:val="0"/>
          <w:numId w:val="66"/>
        </w:numPr>
        <w:spacing w:line="276" w:lineRule="auto"/>
        <w:ind w:left="360"/>
        <w:rPr>
          <w:rFonts w:asciiTheme="majorHAnsi" w:eastAsia="Times New Roman" w:hAnsiTheme="majorHAnsi" w:cstheme="majorHAnsi"/>
          <w:sz w:val="24"/>
          <w:szCs w:val="24"/>
        </w:rPr>
      </w:pPr>
      <w:r w:rsidRPr="00927737">
        <w:rPr>
          <w:rFonts w:asciiTheme="majorHAnsi" w:eastAsia="Times New Roman" w:hAnsiTheme="majorHAnsi" w:cstheme="majorHAnsi"/>
          <w:sz w:val="24"/>
          <w:szCs w:val="24"/>
        </w:rPr>
        <w:t>Provide caregiving practices and programming that supports language, cognitive and socio-emotional development.</w:t>
      </w:r>
    </w:p>
    <w:p w14:paraId="339FA406" w14:textId="77777777" w:rsidR="003166B0" w:rsidRDefault="003166B0" w:rsidP="00306B21">
      <w:pPr>
        <w:spacing w:line="276" w:lineRule="auto"/>
        <w:ind w:left="1260" w:hanging="900"/>
        <w:rPr>
          <w:rFonts w:asciiTheme="majorHAnsi" w:hAnsiTheme="majorHAnsi" w:cstheme="majorHAnsi"/>
          <w:color w:val="C00000"/>
          <w:sz w:val="24"/>
          <w:szCs w:val="24"/>
        </w:rPr>
      </w:pPr>
    </w:p>
    <w:p w14:paraId="019316EA" w14:textId="77777777" w:rsidR="00B41285" w:rsidRPr="00306B21" w:rsidRDefault="00B41285" w:rsidP="00306B21">
      <w:pPr>
        <w:spacing w:line="276" w:lineRule="auto"/>
        <w:ind w:left="1260" w:hanging="900"/>
        <w:rPr>
          <w:rFonts w:asciiTheme="majorHAnsi" w:hAnsiTheme="majorHAnsi" w:cstheme="majorHAnsi"/>
          <w:color w:val="C00000"/>
          <w:sz w:val="24"/>
          <w:szCs w:val="24"/>
        </w:rPr>
      </w:pPr>
    </w:p>
    <w:p w14:paraId="4EF156C1" w14:textId="02E2D25F" w:rsidR="00B41285" w:rsidRPr="00BF6B78" w:rsidRDefault="00B41285" w:rsidP="00B41285">
      <w:pPr>
        <w:rPr>
          <w:b/>
          <w:color w:val="231F20"/>
          <w:sz w:val="24"/>
          <w:szCs w:val="24"/>
        </w:rPr>
      </w:pPr>
      <w:r w:rsidRPr="00BF6B78">
        <w:rPr>
          <w:b/>
          <w:color w:val="231F20"/>
          <w:sz w:val="24"/>
          <w:szCs w:val="24"/>
        </w:rPr>
        <w:t>ASSIGNMENT IDEAS (suggested):</w:t>
      </w:r>
    </w:p>
    <w:p w14:paraId="52AD454D" w14:textId="77777777" w:rsidR="00B41285" w:rsidRPr="003166B0" w:rsidRDefault="00B41285" w:rsidP="00B41285">
      <w:pPr>
        <w:rPr>
          <w:sz w:val="24"/>
          <w:szCs w:val="24"/>
          <w:highlight w:val="yellow"/>
        </w:rPr>
      </w:pPr>
    </w:p>
    <w:p w14:paraId="65AB7831" w14:textId="7DD090E8" w:rsidR="00B41285" w:rsidRPr="00EC3711" w:rsidRDefault="00BF6B78">
      <w:pPr>
        <w:widowControl/>
        <w:spacing w:after="280"/>
        <w:rPr>
          <w:rFonts w:asciiTheme="majorHAnsi" w:eastAsia="Times New Roman" w:hAnsiTheme="majorHAnsi" w:cstheme="majorHAnsi"/>
          <w:sz w:val="24"/>
          <w:szCs w:val="24"/>
        </w:rPr>
      </w:pPr>
      <w:r w:rsidRPr="00EC3711">
        <w:rPr>
          <w:rFonts w:asciiTheme="majorHAnsi" w:eastAsia="Times New Roman" w:hAnsiTheme="majorHAnsi" w:cstheme="majorHAnsi"/>
          <w:sz w:val="24"/>
          <w:szCs w:val="24"/>
        </w:rPr>
        <w:t>Keep a reflective practice journal that documents and analyzes</w:t>
      </w:r>
      <w:r w:rsidR="00FC322E" w:rsidRPr="00EC3711">
        <w:rPr>
          <w:rFonts w:asciiTheme="majorHAnsi" w:eastAsia="Times New Roman" w:hAnsiTheme="majorHAnsi" w:cstheme="majorHAnsi"/>
          <w:sz w:val="24"/>
          <w:szCs w:val="24"/>
        </w:rPr>
        <w:t xml:space="preserve"> observations of an experienced infant caregiver.</w:t>
      </w:r>
    </w:p>
    <w:p w14:paraId="45541E99" w14:textId="12276ED8" w:rsidR="00FC322E" w:rsidRPr="00EC3711" w:rsidRDefault="00FC322E" w:rsidP="00FC322E">
      <w:pPr>
        <w:widowControl/>
        <w:spacing w:after="280" w:line="276" w:lineRule="auto"/>
        <w:rPr>
          <w:rFonts w:asciiTheme="majorHAnsi" w:eastAsia="Times New Roman" w:hAnsiTheme="majorHAnsi" w:cstheme="majorHAnsi"/>
          <w:sz w:val="24"/>
          <w:szCs w:val="24"/>
        </w:rPr>
      </w:pPr>
      <w:r w:rsidRPr="00EC3711">
        <w:rPr>
          <w:rFonts w:asciiTheme="majorHAnsi" w:eastAsia="Times New Roman" w:hAnsiTheme="majorHAnsi" w:cstheme="majorHAnsi"/>
          <w:sz w:val="24"/>
          <w:szCs w:val="24"/>
        </w:rPr>
        <w:t>Create a booklet of infant/toddler development that includes sections on infant states of consciousness, behaviors, cues, and indications of receptive, as well as expressive, language and communication.</w:t>
      </w:r>
    </w:p>
    <w:p w14:paraId="4476F99B" w14:textId="2026DC81" w:rsidR="007C64C7" w:rsidRPr="00EC3711" w:rsidRDefault="00FC322E" w:rsidP="00FC322E">
      <w:pPr>
        <w:widowControl/>
        <w:spacing w:line="276" w:lineRule="auto"/>
        <w:rPr>
          <w:rFonts w:asciiTheme="majorHAnsi" w:eastAsia="Times New Roman" w:hAnsiTheme="majorHAnsi" w:cstheme="majorHAnsi"/>
          <w:sz w:val="24"/>
          <w:szCs w:val="24"/>
        </w:rPr>
      </w:pPr>
      <w:r w:rsidRPr="00EC3711">
        <w:rPr>
          <w:rFonts w:asciiTheme="majorHAnsi" w:eastAsia="Times New Roman" w:hAnsiTheme="majorHAnsi" w:cstheme="majorHAnsi"/>
          <w:sz w:val="24"/>
          <w:szCs w:val="24"/>
        </w:rPr>
        <w:t>Classroom presentations of caregiving practices and expansive language interaction that supports cognitive and socio-emotional development.</w:t>
      </w:r>
    </w:p>
    <w:p w14:paraId="0DE60401" w14:textId="77777777" w:rsidR="00FC322E" w:rsidRPr="00EC3711" w:rsidRDefault="00FC322E" w:rsidP="00FC322E">
      <w:pPr>
        <w:widowControl/>
        <w:spacing w:line="276" w:lineRule="auto"/>
        <w:rPr>
          <w:rFonts w:asciiTheme="majorHAnsi" w:eastAsia="Times New Roman" w:hAnsiTheme="majorHAnsi" w:cstheme="majorHAnsi"/>
          <w:sz w:val="24"/>
          <w:szCs w:val="24"/>
        </w:rPr>
      </w:pPr>
    </w:p>
    <w:p w14:paraId="6D72FB99" w14:textId="6B9173AD" w:rsidR="00FC322E" w:rsidRDefault="00FC322E">
      <w:pPr>
        <w:widowControl/>
        <w:spacing w:after="280"/>
        <w:rPr>
          <w:rFonts w:asciiTheme="majorHAnsi" w:eastAsia="Times New Roman" w:hAnsiTheme="majorHAnsi" w:cstheme="majorHAnsi"/>
          <w:sz w:val="24"/>
          <w:szCs w:val="24"/>
        </w:rPr>
      </w:pPr>
      <w:r w:rsidRPr="00EC3711">
        <w:rPr>
          <w:rFonts w:asciiTheme="majorHAnsi" w:eastAsia="Times New Roman" w:hAnsiTheme="majorHAnsi" w:cstheme="majorHAnsi"/>
          <w:sz w:val="24"/>
          <w:szCs w:val="24"/>
        </w:rPr>
        <w:t>Research and write a paper that explains the role of interaction (serve and return) in an infant's ability to form relationships with attention to Attachment and other theories.</w:t>
      </w:r>
    </w:p>
    <w:p w14:paraId="006323CB" w14:textId="4D38121C" w:rsidR="00306B21" w:rsidRDefault="00B41285" w:rsidP="0012575E">
      <w:pPr>
        <w:spacing w:line="276" w:lineRule="auto"/>
        <w:rPr>
          <w:b/>
          <w:color w:val="231F20"/>
          <w:sz w:val="24"/>
          <w:szCs w:val="24"/>
        </w:rPr>
      </w:pPr>
      <w:r>
        <w:rPr>
          <w:b/>
          <w:color w:val="231F20"/>
          <w:sz w:val="24"/>
          <w:szCs w:val="24"/>
        </w:rPr>
        <w:t>SUGGESTED COURSE OUTLINE (based on 16 week semester):</w:t>
      </w:r>
    </w:p>
    <w:p w14:paraId="7B1B8C44" w14:textId="77777777" w:rsidR="00AD4424" w:rsidRDefault="00AD4424" w:rsidP="0012575E">
      <w:pPr>
        <w:spacing w:line="276" w:lineRule="auto"/>
        <w:rPr>
          <w:b/>
          <w:sz w:val="24"/>
          <w:szCs w:val="24"/>
        </w:rPr>
      </w:pPr>
    </w:p>
    <w:p w14:paraId="7660E235" w14:textId="77777777" w:rsidR="00306B21" w:rsidRDefault="00306B21" w:rsidP="0012575E">
      <w:pPr>
        <w:pBdr>
          <w:top w:val="nil"/>
          <w:left w:val="nil"/>
          <w:bottom w:val="nil"/>
          <w:right w:val="nil"/>
          <w:between w:val="nil"/>
        </w:pBdr>
        <w:spacing w:line="276" w:lineRule="auto"/>
        <w:rPr>
          <w:color w:val="231F20"/>
          <w:sz w:val="24"/>
          <w:szCs w:val="24"/>
        </w:rPr>
      </w:pPr>
      <w:r>
        <w:rPr>
          <w:color w:val="231F20"/>
          <w:sz w:val="24"/>
          <w:szCs w:val="24"/>
          <w:u w:val="single"/>
        </w:rPr>
        <w:t xml:space="preserve">Week 1 </w:t>
      </w:r>
    </w:p>
    <w:p w14:paraId="7DD305AF" w14:textId="77777777" w:rsidR="00306B21" w:rsidRDefault="00306B21" w:rsidP="0012575E">
      <w:pPr>
        <w:pBdr>
          <w:top w:val="nil"/>
          <w:left w:val="nil"/>
          <w:bottom w:val="nil"/>
          <w:right w:val="nil"/>
          <w:between w:val="nil"/>
        </w:pBdr>
        <w:spacing w:line="276" w:lineRule="auto"/>
        <w:rPr>
          <w:color w:val="231F20"/>
          <w:sz w:val="24"/>
          <w:szCs w:val="24"/>
        </w:rPr>
      </w:pPr>
    </w:p>
    <w:p w14:paraId="2E7B47BB" w14:textId="77777777" w:rsidR="007C64C7" w:rsidRPr="007C64C7" w:rsidRDefault="007C64C7" w:rsidP="006F3FA2">
      <w:pPr>
        <w:pStyle w:val="ListParagraph"/>
        <w:numPr>
          <w:ilvl w:val="0"/>
          <w:numId w:val="56"/>
        </w:numPr>
        <w:pBdr>
          <w:top w:val="nil"/>
          <w:left w:val="nil"/>
          <w:bottom w:val="nil"/>
          <w:right w:val="nil"/>
          <w:between w:val="nil"/>
        </w:pBdr>
        <w:spacing w:line="276" w:lineRule="auto"/>
        <w:ind w:hanging="720"/>
        <w:rPr>
          <w:rFonts w:asciiTheme="majorHAnsi" w:eastAsia="Times New Roman" w:hAnsiTheme="majorHAnsi" w:cstheme="majorHAnsi"/>
          <w:sz w:val="24"/>
          <w:szCs w:val="24"/>
        </w:rPr>
      </w:pPr>
      <w:r w:rsidRPr="007C64C7">
        <w:rPr>
          <w:rFonts w:asciiTheme="majorHAnsi" w:eastAsia="Times New Roman" w:hAnsiTheme="majorHAnsi" w:cstheme="majorHAnsi"/>
          <w:sz w:val="24"/>
          <w:szCs w:val="24"/>
        </w:rPr>
        <w:t xml:space="preserve">Orientation to course </w:t>
      </w:r>
    </w:p>
    <w:p w14:paraId="052541AD" w14:textId="77777777" w:rsidR="007C64C7" w:rsidRDefault="007C64C7" w:rsidP="0012575E">
      <w:pPr>
        <w:pBdr>
          <w:top w:val="nil"/>
          <w:left w:val="nil"/>
          <w:bottom w:val="nil"/>
          <w:right w:val="nil"/>
          <w:between w:val="nil"/>
        </w:pBdr>
        <w:spacing w:line="276" w:lineRule="auto"/>
        <w:ind w:left="720" w:hanging="720"/>
        <w:rPr>
          <w:color w:val="231F20"/>
          <w:sz w:val="24"/>
          <w:szCs w:val="24"/>
          <w:u w:val="single"/>
        </w:rPr>
      </w:pPr>
    </w:p>
    <w:p w14:paraId="3B0203F7" w14:textId="4A7BA993" w:rsidR="00306B21" w:rsidRDefault="00306B21" w:rsidP="0012575E">
      <w:pPr>
        <w:pBdr>
          <w:top w:val="nil"/>
          <w:left w:val="nil"/>
          <w:bottom w:val="nil"/>
          <w:right w:val="nil"/>
          <w:between w:val="nil"/>
        </w:pBdr>
        <w:spacing w:line="276" w:lineRule="auto"/>
        <w:ind w:left="720" w:hanging="720"/>
        <w:rPr>
          <w:color w:val="231F20"/>
          <w:sz w:val="24"/>
          <w:szCs w:val="24"/>
          <w:u w:val="single"/>
        </w:rPr>
      </w:pPr>
      <w:r>
        <w:rPr>
          <w:color w:val="231F20"/>
          <w:sz w:val="24"/>
          <w:szCs w:val="24"/>
          <w:u w:val="single"/>
        </w:rPr>
        <w:t xml:space="preserve">Week 2 </w:t>
      </w:r>
    </w:p>
    <w:p w14:paraId="575EEA4E" w14:textId="77777777" w:rsidR="00306B21" w:rsidRDefault="00306B21" w:rsidP="0012575E">
      <w:pPr>
        <w:pBdr>
          <w:top w:val="nil"/>
          <w:left w:val="nil"/>
          <w:bottom w:val="nil"/>
          <w:right w:val="nil"/>
          <w:between w:val="nil"/>
        </w:pBdr>
        <w:spacing w:line="276" w:lineRule="auto"/>
        <w:rPr>
          <w:color w:val="231F20"/>
          <w:sz w:val="24"/>
          <w:szCs w:val="24"/>
          <w:u w:val="single"/>
        </w:rPr>
      </w:pPr>
    </w:p>
    <w:p w14:paraId="5931B27C" w14:textId="7A86F4F0" w:rsidR="00306B21" w:rsidRPr="007C64C7" w:rsidRDefault="007C64C7" w:rsidP="006F3FA2">
      <w:pPr>
        <w:pStyle w:val="ListParagraph"/>
        <w:widowControl/>
        <w:numPr>
          <w:ilvl w:val="0"/>
          <w:numId w:val="56"/>
        </w:numPr>
        <w:spacing w:line="276" w:lineRule="auto"/>
        <w:ind w:hanging="720"/>
        <w:rPr>
          <w:rFonts w:asciiTheme="majorHAnsi" w:hAnsiTheme="majorHAnsi" w:cstheme="majorHAnsi"/>
          <w:sz w:val="24"/>
          <w:szCs w:val="24"/>
        </w:rPr>
      </w:pPr>
      <w:r w:rsidRPr="00AC3CF8">
        <w:rPr>
          <w:rFonts w:asciiTheme="majorHAnsi" w:eastAsia="Times New Roman" w:hAnsiTheme="majorHAnsi" w:cstheme="majorHAnsi"/>
          <w:sz w:val="24"/>
          <w:szCs w:val="24"/>
        </w:rPr>
        <w:t xml:space="preserve">Infant and </w:t>
      </w:r>
      <w:r>
        <w:rPr>
          <w:rFonts w:asciiTheme="majorHAnsi" w:eastAsia="Times New Roman" w:hAnsiTheme="majorHAnsi" w:cstheme="majorHAnsi"/>
          <w:sz w:val="24"/>
          <w:szCs w:val="24"/>
        </w:rPr>
        <w:t>t</w:t>
      </w:r>
      <w:r w:rsidRPr="00AC3CF8">
        <w:rPr>
          <w:rFonts w:asciiTheme="majorHAnsi" w:eastAsia="Times New Roman" w:hAnsiTheme="majorHAnsi" w:cstheme="majorHAnsi"/>
          <w:sz w:val="24"/>
          <w:szCs w:val="24"/>
        </w:rPr>
        <w:t xml:space="preserve">oddler </w:t>
      </w:r>
      <w:r>
        <w:rPr>
          <w:rFonts w:asciiTheme="majorHAnsi" w:eastAsia="Times New Roman" w:hAnsiTheme="majorHAnsi" w:cstheme="majorHAnsi"/>
          <w:sz w:val="24"/>
          <w:szCs w:val="24"/>
        </w:rPr>
        <w:t>d</w:t>
      </w:r>
      <w:r w:rsidRPr="00AC3CF8">
        <w:rPr>
          <w:rFonts w:asciiTheme="majorHAnsi" w:eastAsia="Times New Roman" w:hAnsiTheme="majorHAnsi" w:cstheme="majorHAnsi"/>
          <w:sz w:val="24"/>
          <w:szCs w:val="24"/>
        </w:rPr>
        <w:t xml:space="preserve">evelopment in the </w:t>
      </w:r>
      <w:r>
        <w:rPr>
          <w:rFonts w:asciiTheme="majorHAnsi" w:eastAsia="Times New Roman" w:hAnsiTheme="majorHAnsi" w:cstheme="majorHAnsi"/>
          <w:sz w:val="24"/>
          <w:szCs w:val="24"/>
        </w:rPr>
        <w:t>c</w:t>
      </w:r>
      <w:r w:rsidRPr="00AC3CF8">
        <w:rPr>
          <w:rFonts w:asciiTheme="majorHAnsi" w:eastAsia="Times New Roman" w:hAnsiTheme="majorHAnsi" w:cstheme="majorHAnsi"/>
          <w:sz w:val="24"/>
          <w:szCs w:val="24"/>
        </w:rPr>
        <w:t xml:space="preserve">ontext of </w:t>
      </w:r>
      <w:r>
        <w:rPr>
          <w:rFonts w:asciiTheme="majorHAnsi" w:eastAsia="Times New Roman" w:hAnsiTheme="majorHAnsi" w:cstheme="majorHAnsi"/>
          <w:sz w:val="24"/>
          <w:szCs w:val="24"/>
        </w:rPr>
        <w:t>p</w:t>
      </w:r>
      <w:r w:rsidRPr="00AC3CF8">
        <w:rPr>
          <w:rFonts w:asciiTheme="majorHAnsi" w:eastAsia="Times New Roman" w:hAnsiTheme="majorHAnsi" w:cstheme="majorHAnsi"/>
          <w:sz w:val="24"/>
          <w:szCs w:val="24"/>
        </w:rPr>
        <w:t xml:space="preserve">rimary </w:t>
      </w:r>
      <w:r>
        <w:rPr>
          <w:rFonts w:asciiTheme="majorHAnsi" w:eastAsia="Times New Roman" w:hAnsiTheme="majorHAnsi" w:cstheme="majorHAnsi"/>
          <w:sz w:val="24"/>
          <w:szCs w:val="24"/>
        </w:rPr>
        <w:t>c</w:t>
      </w:r>
      <w:r w:rsidRPr="00AC3CF8">
        <w:rPr>
          <w:rFonts w:asciiTheme="majorHAnsi" w:eastAsia="Times New Roman" w:hAnsiTheme="majorHAnsi" w:cstheme="majorHAnsi"/>
          <w:sz w:val="24"/>
          <w:szCs w:val="24"/>
        </w:rPr>
        <w:t xml:space="preserve">are </w:t>
      </w:r>
      <w:r>
        <w:rPr>
          <w:rFonts w:asciiTheme="majorHAnsi" w:eastAsia="Times New Roman" w:hAnsiTheme="majorHAnsi" w:cstheme="majorHAnsi"/>
          <w:sz w:val="24"/>
          <w:szCs w:val="24"/>
        </w:rPr>
        <w:t>r</w:t>
      </w:r>
      <w:r w:rsidRPr="00AC3CF8">
        <w:rPr>
          <w:rFonts w:asciiTheme="majorHAnsi" w:eastAsia="Times New Roman" w:hAnsiTheme="majorHAnsi" w:cstheme="majorHAnsi"/>
          <w:sz w:val="24"/>
          <w:szCs w:val="24"/>
        </w:rPr>
        <w:t>elationships/</w:t>
      </w:r>
      <w:r>
        <w:rPr>
          <w:rFonts w:asciiTheme="majorHAnsi" w:eastAsia="Times New Roman" w:hAnsiTheme="majorHAnsi" w:cstheme="majorHAnsi"/>
          <w:sz w:val="24"/>
          <w:szCs w:val="24"/>
        </w:rPr>
        <w:t>b</w:t>
      </w:r>
      <w:r w:rsidRPr="00AC3CF8">
        <w:rPr>
          <w:rFonts w:asciiTheme="majorHAnsi" w:eastAsia="Times New Roman" w:hAnsiTheme="majorHAnsi" w:cstheme="majorHAnsi"/>
          <w:sz w:val="24"/>
          <w:szCs w:val="24"/>
        </w:rPr>
        <w:t xml:space="preserve">rain </w:t>
      </w:r>
      <w:r>
        <w:rPr>
          <w:rFonts w:asciiTheme="majorHAnsi" w:eastAsia="Times New Roman" w:hAnsiTheme="majorHAnsi" w:cstheme="majorHAnsi"/>
          <w:sz w:val="24"/>
          <w:szCs w:val="24"/>
        </w:rPr>
        <w:t>d</w:t>
      </w:r>
      <w:r w:rsidRPr="00AC3CF8">
        <w:rPr>
          <w:rFonts w:asciiTheme="majorHAnsi" w:eastAsia="Times New Roman" w:hAnsiTheme="majorHAnsi" w:cstheme="majorHAnsi"/>
          <w:sz w:val="24"/>
          <w:szCs w:val="24"/>
        </w:rPr>
        <w:t>evelopment</w:t>
      </w:r>
      <w:r>
        <w:rPr>
          <w:rFonts w:asciiTheme="majorHAnsi" w:eastAsia="Times New Roman" w:hAnsiTheme="majorHAnsi" w:cstheme="majorHAnsi"/>
          <w:sz w:val="24"/>
          <w:szCs w:val="24"/>
        </w:rPr>
        <w:t>.</w:t>
      </w:r>
    </w:p>
    <w:p w14:paraId="266FA00A" w14:textId="77777777" w:rsidR="007C64C7" w:rsidRPr="009F0599" w:rsidRDefault="007C64C7" w:rsidP="006F3FA2">
      <w:pPr>
        <w:pStyle w:val="ListParagraph"/>
        <w:widowControl/>
        <w:numPr>
          <w:ilvl w:val="0"/>
          <w:numId w:val="56"/>
        </w:numPr>
        <w:spacing w:line="276" w:lineRule="auto"/>
        <w:ind w:hanging="720"/>
        <w:rPr>
          <w:rFonts w:asciiTheme="majorHAnsi" w:hAnsiTheme="majorHAnsi" w:cstheme="majorHAnsi"/>
          <w:sz w:val="24"/>
          <w:szCs w:val="24"/>
        </w:rPr>
      </w:pPr>
    </w:p>
    <w:p w14:paraId="629926AC" w14:textId="77777777" w:rsidR="00306B21" w:rsidRDefault="00306B21" w:rsidP="0012575E">
      <w:pPr>
        <w:pBdr>
          <w:top w:val="nil"/>
          <w:left w:val="nil"/>
          <w:bottom w:val="nil"/>
          <w:right w:val="nil"/>
          <w:between w:val="nil"/>
        </w:pBdr>
        <w:spacing w:line="276" w:lineRule="auto"/>
        <w:rPr>
          <w:color w:val="231F20"/>
          <w:sz w:val="24"/>
          <w:szCs w:val="24"/>
        </w:rPr>
      </w:pPr>
      <w:r>
        <w:rPr>
          <w:color w:val="231F20"/>
          <w:sz w:val="24"/>
          <w:szCs w:val="24"/>
          <w:u w:val="single"/>
        </w:rPr>
        <w:t xml:space="preserve">Weeks 3-4-5 </w:t>
      </w:r>
    </w:p>
    <w:p w14:paraId="286D7658" w14:textId="77777777" w:rsidR="00306B21" w:rsidRDefault="00306B21" w:rsidP="0012575E">
      <w:pPr>
        <w:pBdr>
          <w:top w:val="nil"/>
          <w:left w:val="nil"/>
          <w:bottom w:val="nil"/>
          <w:right w:val="nil"/>
          <w:between w:val="nil"/>
        </w:pBdr>
        <w:spacing w:line="276" w:lineRule="auto"/>
        <w:rPr>
          <w:color w:val="231F20"/>
          <w:sz w:val="24"/>
          <w:szCs w:val="24"/>
        </w:rPr>
      </w:pPr>
    </w:p>
    <w:p w14:paraId="648EB557" w14:textId="4883DA30" w:rsidR="00306B21" w:rsidRDefault="007C64C7" w:rsidP="006F3FA2">
      <w:pPr>
        <w:pStyle w:val="ListParagraph"/>
        <w:widowControl/>
        <w:numPr>
          <w:ilvl w:val="0"/>
          <w:numId w:val="36"/>
        </w:numPr>
        <w:spacing w:line="276" w:lineRule="auto"/>
        <w:ind w:hanging="720"/>
        <w:rPr>
          <w:rFonts w:asciiTheme="majorHAnsi" w:hAnsiTheme="majorHAnsi" w:cstheme="majorHAnsi"/>
          <w:sz w:val="24"/>
          <w:szCs w:val="24"/>
        </w:rPr>
      </w:pPr>
      <w:r w:rsidRPr="00AC3CF8">
        <w:rPr>
          <w:rFonts w:asciiTheme="majorHAnsi" w:eastAsia="Times New Roman" w:hAnsiTheme="majorHAnsi" w:cstheme="majorHAnsi"/>
          <w:sz w:val="24"/>
          <w:szCs w:val="24"/>
        </w:rPr>
        <w:t xml:space="preserve">Meeting the needs of children within the context of their </w:t>
      </w:r>
      <w:r>
        <w:rPr>
          <w:rFonts w:asciiTheme="majorHAnsi" w:eastAsia="Times New Roman" w:hAnsiTheme="majorHAnsi" w:cstheme="majorHAnsi"/>
          <w:sz w:val="24"/>
          <w:szCs w:val="24"/>
        </w:rPr>
        <w:t>p</w:t>
      </w:r>
      <w:r w:rsidRPr="00AC3CF8">
        <w:rPr>
          <w:rFonts w:asciiTheme="majorHAnsi" w:eastAsia="Times New Roman" w:hAnsiTheme="majorHAnsi" w:cstheme="majorHAnsi"/>
          <w:sz w:val="24"/>
          <w:szCs w:val="24"/>
        </w:rPr>
        <w:t xml:space="preserve">rimary </w:t>
      </w:r>
      <w:r>
        <w:rPr>
          <w:rFonts w:asciiTheme="majorHAnsi" w:eastAsia="Times New Roman" w:hAnsiTheme="majorHAnsi" w:cstheme="majorHAnsi"/>
          <w:sz w:val="24"/>
          <w:szCs w:val="24"/>
        </w:rPr>
        <w:t>c</w:t>
      </w:r>
      <w:r w:rsidRPr="00AC3CF8">
        <w:rPr>
          <w:rFonts w:asciiTheme="majorHAnsi" w:eastAsia="Times New Roman" w:hAnsiTheme="majorHAnsi" w:cstheme="majorHAnsi"/>
          <w:sz w:val="24"/>
          <w:szCs w:val="24"/>
        </w:rPr>
        <w:t>aregiver relationship. Principles of respectful interactions with families and their children</w:t>
      </w:r>
      <w:r>
        <w:rPr>
          <w:rFonts w:asciiTheme="majorHAnsi" w:eastAsia="Times New Roman" w:hAnsiTheme="majorHAnsi" w:cstheme="majorHAnsi"/>
          <w:sz w:val="24"/>
          <w:szCs w:val="24"/>
        </w:rPr>
        <w:t>.</w:t>
      </w:r>
      <w:r w:rsidRPr="00AC3CF8">
        <w:rPr>
          <w:rFonts w:asciiTheme="majorHAnsi" w:eastAsia="Times New Roman" w:hAnsiTheme="majorHAnsi" w:cstheme="majorHAnsi"/>
          <w:sz w:val="24"/>
          <w:szCs w:val="24"/>
        </w:rPr>
        <w:t xml:space="preserve"> </w:t>
      </w:r>
      <w:r w:rsidR="00306B21" w:rsidRPr="00AC3CF8">
        <w:rPr>
          <w:rFonts w:asciiTheme="majorHAnsi" w:hAnsiTheme="majorHAnsi" w:cstheme="majorHAnsi"/>
          <w:sz w:val="24"/>
          <w:szCs w:val="24"/>
        </w:rPr>
        <w:t xml:space="preserve">Professional </w:t>
      </w:r>
      <w:r w:rsidR="00306B21">
        <w:rPr>
          <w:rFonts w:asciiTheme="majorHAnsi" w:hAnsiTheme="majorHAnsi" w:cstheme="majorHAnsi"/>
          <w:sz w:val="24"/>
          <w:szCs w:val="24"/>
        </w:rPr>
        <w:t>e</w:t>
      </w:r>
      <w:r w:rsidR="00306B21" w:rsidRPr="00AC3CF8">
        <w:rPr>
          <w:rFonts w:asciiTheme="majorHAnsi" w:hAnsiTheme="majorHAnsi" w:cstheme="majorHAnsi"/>
          <w:sz w:val="24"/>
          <w:szCs w:val="24"/>
        </w:rPr>
        <w:t xml:space="preserve">thics in </w:t>
      </w:r>
      <w:r w:rsidR="00306B21">
        <w:rPr>
          <w:rFonts w:asciiTheme="majorHAnsi" w:hAnsiTheme="majorHAnsi" w:cstheme="majorHAnsi"/>
          <w:sz w:val="24"/>
          <w:szCs w:val="24"/>
        </w:rPr>
        <w:t>r</w:t>
      </w:r>
      <w:r w:rsidR="00306B21" w:rsidRPr="00AC3CF8">
        <w:rPr>
          <w:rFonts w:asciiTheme="majorHAnsi" w:hAnsiTheme="majorHAnsi" w:cstheme="majorHAnsi"/>
          <w:sz w:val="24"/>
          <w:szCs w:val="24"/>
        </w:rPr>
        <w:t xml:space="preserve">elationships </w:t>
      </w:r>
    </w:p>
    <w:p w14:paraId="05564646" w14:textId="53E5489F" w:rsidR="007C64C7" w:rsidRDefault="007C64C7" w:rsidP="006F3FA2">
      <w:pPr>
        <w:pStyle w:val="ListParagraph"/>
        <w:widowControl/>
        <w:numPr>
          <w:ilvl w:val="0"/>
          <w:numId w:val="36"/>
        </w:numPr>
        <w:spacing w:line="276" w:lineRule="auto"/>
        <w:ind w:hanging="720"/>
        <w:rPr>
          <w:rFonts w:asciiTheme="majorHAnsi" w:hAnsiTheme="majorHAnsi" w:cstheme="majorHAnsi"/>
          <w:sz w:val="24"/>
          <w:szCs w:val="24"/>
        </w:rPr>
      </w:pPr>
      <w:r w:rsidRPr="00AC3CF8">
        <w:rPr>
          <w:rFonts w:asciiTheme="majorHAnsi" w:eastAsia="Times New Roman" w:hAnsiTheme="majorHAnsi" w:cstheme="majorHAnsi"/>
          <w:sz w:val="24"/>
          <w:szCs w:val="24"/>
        </w:rPr>
        <w:t xml:space="preserve">Supporting </w:t>
      </w:r>
      <w:r>
        <w:rPr>
          <w:rFonts w:asciiTheme="majorHAnsi" w:eastAsia="Times New Roman" w:hAnsiTheme="majorHAnsi" w:cstheme="majorHAnsi"/>
          <w:sz w:val="24"/>
          <w:szCs w:val="24"/>
        </w:rPr>
        <w:t>p</w:t>
      </w:r>
      <w:r w:rsidRPr="00AC3CF8">
        <w:rPr>
          <w:rFonts w:asciiTheme="majorHAnsi" w:eastAsia="Times New Roman" w:hAnsiTheme="majorHAnsi" w:cstheme="majorHAnsi"/>
          <w:sz w:val="24"/>
          <w:szCs w:val="24"/>
        </w:rPr>
        <w:t xml:space="preserve">rimary </w:t>
      </w:r>
      <w:r>
        <w:rPr>
          <w:rFonts w:asciiTheme="majorHAnsi" w:eastAsia="Times New Roman" w:hAnsiTheme="majorHAnsi" w:cstheme="majorHAnsi"/>
          <w:sz w:val="24"/>
          <w:szCs w:val="24"/>
        </w:rPr>
        <w:t>c</w:t>
      </w:r>
      <w:r w:rsidRPr="00AC3CF8">
        <w:rPr>
          <w:rFonts w:asciiTheme="majorHAnsi" w:eastAsia="Times New Roman" w:hAnsiTheme="majorHAnsi" w:cstheme="majorHAnsi"/>
          <w:sz w:val="24"/>
          <w:szCs w:val="24"/>
        </w:rPr>
        <w:t xml:space="preserve">aregivers in </w:t>
      </w:r>
      <w:r>
        <w:rPr>
          <w:rFonts w:asciiTheme="majorHAnsi" w:eastAsia="Times New Roman" w:hAnsiTheme="majorHAnsi" w:cstheme="majorHAnsi"/>
          <w:sz w:val="24"/>
          <w:szCs w:val="24"/>
        </w:rPr>
        <w:t>u</w:t>
      </w:r>
      <w:r w:rsidRPr="00AC3CF8">
        <w:rPr>
          <w:rFonts w:asciiTheme="majorHAnsi" w:eastAsia="Times New Roman" w:hAnsiTheme="majorHAnsi" w:cstheme="majorHAnsi"/>
          <w:sz w:val="24"/>
          <w:szCs w:val="24"/>
        </w:rPr>
        <w:t xml:space="preserve">nderstanding </w:t>
      </w:r>
      <w:r>
        <w:rPr>
          <w:rFonts w:asciiTheme="majorHAnsi" w:eastAsia="Times New Roman" w:hAnsiTheme="majorHAnsi" w:cstheme="majorHAnsi"/>
          <w:sz w:val="24"/>
          <w:szCs w:val="24"/>
        </w:rPr>
        <w:t>s</w:t>
      </w:r>
      <w:r w:rsidRPr="00AC3CF8">
        <w:rPr>
          <w:rFonts w:asciiTheme="majorHAnsi" w:eastAsia="Times New Roman" w:hAnsiTheme="majorHAnsi" w:cstheme="majorHAnsi"/>
          <w:sz w:val="24"/>
          <w:szCs w:val="24"/>
        </w:rPr>
        <w:t xml:space="preserve">ocial and </w:t>
      </w:r>
      <w:r>
        <w:rPr>
          <w:rFonts w:asciiTheme="majorHAnsi" w:eastAsia="Times New Roman" w:hAnsiTheme="majorHAnsi" w:cstheme="majorHAnsi"/>
          <w:sz w:val="24"/>
          <w:szCs w:val="24"/>
        </w:rPr>
        <w:t>e</w:t>
      </w:r>
      <w:r w:rsidRPr="00AC3CF8">
        <w:rPr>
          <w:rFonts w:asciiTheme="majorHAnsi" w:eastAsia="Times New Roman" w:hAnsiTheme="majorHAnsi" w:cstheme="majorHAnsi"/>
          <w:sz w:val="24"/>
          <w:szCs w:val="24"/>
        </w:rPr>
        <w:t xml:space="preserve">motional </w:t>
      </w:r>
      <w:r>
        <w:rPr>
          <w:rFonts w:asciiTheme="majorHAnsi" w:eastAsia="Times New Roman" w:hAnsiTheme="majorHAnsi" w:cstheme="majorHAnsi"/>
          <w:sz w:val="24"/>
          <w:szCs w:val="24"/>
        </w:rPr>
        <w:t>d</w:t>
      </w:r>
      <w:r w:rsidRPr="00AC3CF8">
        <w:rPr>
          <w:rFonts w:asciiTheme="majorHAnsi" w:eastAsia="Times New Roman" w:hAnsiTheme="majorHAnsi" w:cstheme="majorHAnsi"/>
          <w:sz w:val="24"/>
          <w:szCs w:val="24"/>
        </w:rPr>
        <w:t>evelopment</w:t>
      </w:r>
      <w:r>
        <w:rPr>
          <w:rFonts w:asciiTheme="majorHAnsi" w:eastAsia="Times New Roman" w:hAnsiTheme="majorHAnsi" w:cstheme="majorHAnsi"/>
          <w:sz w:val="24"/>
          <w:szCs w:val="24"/>
        </w:rPr>
        <w:t>.</w:t>
      </w:r>
    </w:p>
    <w:p w14:paraId="4A6B776A" w14:textId="4F8E1860" w:rsidR="007C64C7" w:rsidRDefault="007C64C7" w:rsidP="006F3FA2">
      <w:pPr>
        <w:pStyle w:val="ListParagraph"/>
        <w:widowControl/>
        <w:numPr>
          <w:ilvl w:val="0"/>
          <w:numId w:val="36"/>
        </w:numPr>
        <w:spacing w:line="276" w:lineRule="auto"/>
        <w:ind w:hanging="720"/>
        <w:rPr>
          <w:rFonts w:asciiTheme="majorHAnsi" w:hAnsiTheme="majorHAnsi" w:cstheme="majorHAnsi"/>
          <w:sz w:val="24"/>
          <w:szCs w:val="24"/>
        </w:rPr>
      </w:pPr>
      <w:r w:rsidRPr="00AC3CF8">
        <w:rPr>
          <w:rFonts w:asciiTheme="majorHAnsi" w:eastAsia="Times New Roman" w:hAnsiTheme="majorHAnsi" w:cstheme="majorHAnsi"/>
          <w:sz w:val="24"/>
          <w:szCs w:val="24"/>
        </w:rPr>
        <w:t xml:space="preserve">Supporting the </w:t>
      </w:r>
      <w:r>
        <w:rPr>
          <w:rFonts w:asciiTheme="majorHAnsi" w:eastAsia="Times New Roman" w:hAnsiTheme="majorHAnsi" w:cstheme="majorHAnsi"/>
          <w:sz w:val="24"/>
          <w:szCs w:val="24"/>
        </w:rPr>
        <w:t>f</w:t>
      </w:r>
      <w:r w:rsidRPr="00AC3CF8">
        <w:rPr>
          <w:rFonts w:asciiTheme="majorHAnsi" w:eastAsia="Times New Roman" w:hAnsiTheme="majorHAnsi" w:cstheme="majorHAnsi"/>
          <w:sz w:val="24"/>
          <w:szCs w:val="24"/>
        </w:rPr>
        <w:t xml:space="preserve">amily </w:t>
      </w:r>
      <w:r>
        <w:rPr>
          <w:rFonts w:asciiTheme="majorHAnsi" w:eastAsia="Times New Roman" w:hAnsiTheme="majorHAnsi" w:cstheme="majorHAnsi"/>
          <w:sz w:val="24"/>
          <w:szCs w:val="24"/>
        </w:rPr>
        <w:t>s</w:t>
      </w:r>
      <w:r w:rsidRPr="00AC3CF8">
        <w:rPr>
          <w:rFonts w:asciiTheme="majorHAnsi" w:eastAsia="Times New Roman" w:hAnsiTheme="majorHAnsi" w:cstheme="majorHAnsi"/>
          <w:sz w:val="24"/>
          <w:szCs w:val="24"/>
        </w:rPr>
        <w:t xml:space="preserve">ystem: Learning </w:t>
      </w:r>
      <w:r>
        <w:rPr>
          <w:rFonts w:asciiTheme="majorHAnsi" w:eastAsia="Times New Roman" w:hAnsiTheme="majorHAnsi" w:cstheme="majorHAnsi"/>
          <w:sz w:val="24"/>
          <w:szCs w:val="24"/>
        </w:rPr>
        <w:t>p</w:t>
      </w:r>
      <w:r w:rsidRPr="00AC3CF8">
        <w:rPr>
          <w:rFonts w:asciiTheme="majorHAnsi" w:eastAsia="Times New Roman" w:hAnsiTheme="majorHAnsi" w:cstheme="majorHAnsi"/>
          <w:sz w:val="24"/>
          <w:szCs w:val="24"/>
        </w:rPr>
        <w:t xml:space="preserve">yramid and </w:t>
      </w:r>
      <w:r>
        <w:rPr>
          <w:rFonts w:asciiTheme="majorHAnsi" w:eastAsia="Times New Roman" w:hAnsiTheme="majorHAnsi" w:cstheme="majorHAnsi"/>
          <w:sz w:val="24"/>
          <w:szCs w:val="24"/>
        </w:rPr>
        <w:t>a</w:t>
      </w:r>
      <w:r w:rsidRPr="00AC3CF8">
        <w:rPr>
          <w:rFonts w:asciiTheme="majorHAnsi" w:eastAsia="Times New Roman" w:hAnsiTheme="majorHAnsi" w:cstheme="majorHAnsi"/>
          <w:sz w:val="24"/>
          <w:szCs w:val="24"/>
        </w:rPr>
        <w:t>ddressing the primary care givers’ questions about child development</w:t>
      </w:r>
    </w:p>
    <w:p w14:paraId="1949EA9A" w14:textId="77777777" w:rsidR="007C64C7" w:rsidRPr="007C64C7" w:rsidRDefault="007C64C7" w:rsidP="0012575E">
      <w:pPr>
        <w:widowControl/>
        <w:spacing w:line="276" w:lineRule="auto"/>
        <w:rPr>
          <w:rFonts w:asciiTheme="majorHAnsi" w:hAnsiTheme="majorHAnsi" w:cstheme="majorHAnsi"/>
          <w:sz w:val="24"/>
          <w:szCs w:val="24"/>
        </w:rPr>
      </w:pPr>
    </w:p>
    <w:p w14:paraId="79D802D5" w14:textId="77777777" w:rsidR="00306B21" w:rsidRDefault="00306B21" w:rsidP="0012575E">
      <w:pPr>
        <w:pBdr>
          <w:top w:val="nil"/>
          <w:left w:val="nil"/>
          <w:bottom w:val="nil"/>
          <w:right w:val="nil"/>
          <w:between w:val="nil"/>
        </w:pBdr>
        <w:spacing w:line="276" w:lineRule="auto"/>
        <w:ind w:left="720" w:hanging="720"/>
        <w:rPr>
          <w:color w:val="231F20"/>
          <w:sz w:val="24"/>
          <w:szCs w:val="24"/>
        </w:rPr>
      </w:pPr>
      <w:r>
        <w:rPr>
          <w:color w:val="231F20"/>
          <w:sz w:val="24"/>
          <w:szCs w:val="24"/>
          <w:u w:val="single"/>
        </w:rPr>
        <w:t>Week 6</w:t>
      </w:r>
    </w:p>
    <w:p w14:paraId="6EF18EE0" w14:textId="77777777" w:rsidR="00306B21" w:rsidRDefault="00306B21" w:rsidP="0012575E">
      <w:pPr>
        <w:pBdr>
          <w:top w:val="nil"/>
          <w:left w:val="nil"/>
          <w:bottom w:val="nil"/>
          <w:right w:val="nil"/>
          <w:between w:val="nil"/>
        </w:pBdr>
        <w:spacing w:line="276" w:lineRule="auto"/>
        <w:rPr>
          <w:color w:val="231F20"/>
          <w:sz w:val="24"/>
          <w:szCs w:val="24"/>
        </w:rPr>
      </w:pPr>
    </w:p>
    <w:p w14:paraId="44031DFD" w14:textId="2C038966" w:rsidR="00306B21" w:rsidRDefault="007C64C7" w:rsidP="006F3FA2">
      <w:pPr>
        <w:pStyle w:val="ListParagraph"/>
        <w:widowControl/>
        <w:numPr>
          <w:ilvl w:val="0"/>
          <w:numId w:val="36"/>
        </w:numPr>
        <w:spacing w:line="276" w:lineRule="auto"/>
        <w:rPr>
          <w:rFonts w:asciiTheme="majorHAnsi" w:hAnsiTheme="majorHAnsi" w:cstheme="majorHAnsi"/>
          <w:sz w:val="24"/>
          <w:szCs w:val="24"/>
        </w:rPr>
      </w:pPr>
      <w:r w:rsidRPr="00AC3CF8">
        <w:rPr>
          <w:rFonts w:asciiTheme="majorHAnsi" w:eastAsia="Times New Roman" w:hAnsiTheme="majorHAnsi" w:cstheme="majorHAnsi"/>
          <w:sz w:val="24"/>
          <w:szCs w:val="24"/>
        </w:rPr>
        <w:t xml:space="preserve">Effects of </w:t>
      </w:r>
      <w:r>
        <w:rPr>
          <w:rFonts w:asciiTheme="majorHAnsi" w:eastAsia="Times New Roman" w:hAnsiTheme="majorHAnsi" w:cstheme="majorHAnsi"/>
          <w:sz w:val="24"/>
          <w:szCs w:val="24"/>
        </w:rPr>
        <w:t>t</w:t>
      </w:r>
      <w:r w:rsidRPr="00AC3CF8">
        <w:rPr>
          <w:rFonts w:asciiTheme="majorHAnsi" w:eastAsia="Times New Roman" w:hAnsiTheme="majorHAnsi" w:cstheme="majorHAnsi"/>
          <w:sz w:val="24"/>
          <w:szCs w:val="24"/>
        </w:rPr>
        <w:t>rauma/traumatic events on the developing brain</w:t>
      </w:r>
      <w:r w:rsidR="00306B21" w:rsidRPr="009F0599">
        <w:rPr>
          <w:rFonts w:asciiTheme="majorHAnsi" w:hAnsiTheme="majorHAnsi" w:cstheme="majorHAnsi"/>
          <w:sz w:val="24"/>
          <w:szCs w:val="24"/>
        </w:rPr>
        <w:t>.</w:t>
      </w:r>
    </w:p>
    <w:p w14:paraId="46A23B11" w14:textId="77777777" w:rsidR="00306B21" w:rsidRPr="009F0599" w:rsidRDefault="00306B21" w:rsidP="0012575E">
      <w:pPr>
        <w:pStyle w:val="ListParagraph"/>
        <w:widowControl/>
        <w:spacing w:line="276" w:lineRule="auto"/>
        <w:rPr>
          <w:rFonts w:asciiTheme="majorHAnsi" w:hAnsiTheme="majorHAnsi" w:cstheme="majorHAnsi"/>
          <w:sz w:val="24"/>
          <w:szCs w:val="24"/>
        </w:rPr>
      </w:pPr>
    </w:p>
    <w:p w14:paraId="58C0D1F1" w14:textId="77777777" w:rsidR="00306B21" w:rsidRDefault="00306B21" w:rsidP="0012575E">
      <w:pPr>
        <w:pBdr>
          <w:top w:val="nil"/>
          <w:left w:val="nil"/>
          <w:bottom w:val="nil"/>
          <w:right w:val="nil"/>
          <w:between w:val="nil"/>
        </w:pBdr>
        <w:spacing w:line="276" w:lineRule="auto"/>
        <w:rPr>
          <w:color w:val="231F20"/>
          <w:sz w:val="24"/>
          <w:szCs w:val="24"/>
          <w:u w:val="single"/>
        </w:rPr>
      </w:pPr>
      <w:r>
        <w:rPr>
          <w:color w:val="231F20"/>
          <w:sz w:val="24"/>
          <w:szCs w:val="24"/>
          <w:u w:val="single"/>
        </w:rPr>
        <w:t xml:space="preserve">Week 7 </w:t>
      </w:r>
    </w:p>
    <w:p w14:paraId="7842F16D" w14:textId="77777777" w:rsidR="00306B21" w:rsidRDefault="00306B21" w:rsidP="0012575E">
      <w:pPr>
        <w:pBdr>
          <w:top w:val="nil"/>
          <w:left w:val="nil"/>
          <w:bottom w:val="nil"/>
          <w:right w:val="nil"/>
          <w:between w:val="nil"/>
        </w:pBdr>
        <w:spacing w:line="276" w:lineRule="auto"/>
        <w:rPr>
          <w:color w:val="231F20"/>
          <w:sz w:val="24"/>
          <w:szCs w:val="24"/>
          <w:u w:val="single"/>
        </w:rPr>
      </w:pPr>
    </w:p>
    <w:p w14:paraId="736FAC5D" w14:textId="1EBAE007" w:rsidR="00306B21" w:rsidRPr="007C64C7" w:rsidRDefault="007C64C7" w:rsidP="006F3FA2">
      <w:pPr>
        <w:pStyle w:val="ListParagraph"/>
        <w:numPr>
          <w:ilvl w:val="0"/>
          <w:numId w:val="36"/>
        </w:numPr>
        <w:pBdr>
          <w:top w:val="nil"/>
          <w:left w:val="nil"/>
          <w:bottom w:val="nil"/>
          <w:right w:val="nil"/>
          <w:between w:val="nil"/>
        </w:pBdr>
        <w:spacing w:line="276" w:lineRule="auto"/>
        <w:ind w:hanging="720"/>
        <w:rPr>
          <w:rFonts w:asciiTheme="majorHAnsi" w:hAnsiTheme="majorHAnsi" w:cstheme="majorHAnsi"/>
          <w:sz w:val="24"/>
          <w:szCs w:val="24"/>
        </w:rPr>
      </w:pPr>
      <w:r w:rsidRPr="007C64C7">
        <w:rPr>
          <w:rFonts w:asciiTheme="majorHAnsi" w:eastAsia="Times New Roman" w:hAnsiTheme="majorHAnsi" w:cstheme="majorHAnsi"/>
          <w:sz w:val="24"/>
          <w:szCs w:val="24"/>
        </w:rPr>
        <w:t xml:space="preserve">Home </w:t>
      </w:r>
      <w:r>
        <w:rPr>
          <w:rFonts w:asciiTheme="majorHAnsi" w:eastAsia="Times New Roman" w:hAnsiTheme="majorHAnsi" w:cstheme="majorHAnsi"/>
          <w:sz w:val="24"/>
          <w:szCs w:val="24"/>
        </w:rPr>
        <w:t>v</w:t>
      </w:r>
      <w:r w:rsidRPr="007C64C7">
        <w:rPr>
          <w:rFonts w:asciiTheme="majorHAnsi" w:eastAsia="Times New Roman" w:hAnsiTheme="majorHAnsi" w:cstheme="majorHAnsi"/>
          <w:sz w:val="24"/>
          <w:szCs w:val="24"/>
        </w:rPr>
        <w:t xml:space="preserve">isiting </w:t>
      </w:r>
      <w:r>
        <w:rPr>
          <w:rFonts w:asciiTheme="majorHAnsi" w:eastAsia="Times New Roman" w:hAnsiTheme="majorHAnsi" w:cstheme="majorHAnsi"/>
          <w:sz w:val="24"/>
          <w:szCs w:val="24"/>
        </w:rPr>
        <w:t>p</w:t>
      </w:r>
      <w:r w:rsidRPr="007C64C7">
        <w:rPr>
          <w:rFonts w:asciiTheme="majorHAnsi" w:eastAsia="Times New Roman" w:hAnsiTheme="majorHAnsi" w:cstheme="majorHAnsi"/>
          <w:sz w:val="24"/>
          <w:szCs w:val="24"/>
        </w:rPr>
        <w:t>ractice: Purpose of home visiting</w:t>
      </w:r>
      <w:r>
        <w:rPr>
          <w:rFonts w:asciiTheme="majorHAnsi" w:eastAsia="Times New Roman" w:hAnsiTheme="majorHAnsi" w:cstheme="majorHAnsi"/>
          <w:sz w:val="24"/>
          <w:szCs w:val="24"/>
        </w:rPr>
        <w:t>;</w:t>
      </w:r>
      <w:r w:rsidRPr="007C64C7">
        <w:rPr>
          <w:rFonts w:asciiTheme="majorHAnsi" w:eastAsia="Times New Roman" w:hAnsiTheme="majorHAnsi" w:cstheme="majorHAnsi"/>
          <w:sz w:val="24"/>
          <w:szCs w:val="24"/>
        </w:rPr>
        <w:t xml:space="preserve"> Understanding your role; Importance of creating relationships</w:t>
      </w:r>
      <w:r>
        <w:rPr>
          <w:rFonts w:asciiTheme="majorHAnsi" w:eastAsia="Times New Roman" w:hAnsiTheme="majorHAnsi" w:cstheme="majorHAnsi"/>
          <w:sz w:val="24"/>
          <w:szCs w:val="24"/>
        </w:rPr>
        <w:t>;</w:t>
      </w:r>
      <w:r w:rsidRPr="007C64C7">
        <w:rPr>
          <w:rFonts w:asciiTheme="majorHAnsi" w:eastAsia="Times New Roman" w:hAnsiTheme="majorHAnsi" w:cstheme="majorHAnsi"/>
          <w:sz w:val="24"/>
          <w:szCs w:val="24"/>
        </w:rPr>
        <w:t xml:space="preserve"> Reflective Practice</w:t>
      </w:r>
    </w:p>
    <w:p w14:paraId="02313B72" w14:textId="77777777" w:rsidR="007C64C7" w:rsidRPr="007C64C7" w:rsidRDefault="007C64C7" w:rsidP="006F3FA2">
      <w:pPr>
        <w:pStyle w:val="ListParagraph"/>
        <w:numPr>
          <w:ilvl w:val="0"/>
          <w:numId w:val="36"/>
        </w:numPr>
        <w:pBdr>
          <w:top w:val="nil"/>
          <w:left w:val="nil"/>
          <w:bottom w:val="nil"/>
          <w:right w:val="nil"/>
          <w:between w:val="nil"/>
        </w:pBdr>
        <w:spacing w:line="276" w:lineRule="auto"/>
        <w:ind w:hanging="720"/>
        <w:rPr>
          <w:rFonts w:asciiTheme="majorHAnsi" w:hAnsiTheme="majorHAnsi" w:cstheme="majorHAnsi"/>
          <w:sz w:val="24"/>
          <w:szCs w:val="24"/>
        </w:rPr>
      </w:pPr>
    </w:p>
    <w:p w14:paraId="1E3454D6" w14:textId="35C24228" w:rsidR="00306B21" w:rsidRDefault="00306B21" w:rsidP="0012575E">
      <w:pPr>
        <w:pBdr>
          <w:top w:val="nil"/>
          <w:left w:val="nil"/>
          <w:bottom w:val="nil"/>
          <w:right w:val="nil"/>
          <w:between w:val="nil"/>
        </w:pBdr>
        <w:spacing w:line="276" w:lineRule="auto"/>
        <w:rPr>
          <w:rFonts w:asciiTheme="majorHAnsi" w:hAnsiTheme="majorHAnsi" w:cstheme="majorHAnsi"/>
          <w:sz w:val="24"/>
          <w:szCs w:val="24"/>
          <w:u w:val="single"/>
        </w:rPr>
      </w:pPr>
      <w:r w:rsidRPr="005835ED">
        <w:rPr>
          <w:rFonts w:asciiTheme="majorHAnsi" w:hAnsiTheme="majorHAnsi" w:cstheme="majorHAnsi"/>
          <w:sz w:val="24"/>
          <w:szCs w:val="24"/>
          <w:u w:val="single"/>
        </w:rPr>
        <w:t>Week 8</w:t>
      </w:r>
    </w:p>
    <w:p w14:paraId="7870C5C8" w14:textId="77777777" w:rsidR="007C64C7" w:rsidRPr="005835ED" w:rsidRDefault="007C64C7" w:rsidP="0012575E">
      <w:pPr>
        <w:pBdr>
          <w:top w:val="nil"/>
          <w:left w:val="nil"/>
          <w:bottom w:val="nil"/>
          <w:right w:val="nil"/>
          <w:between w:val="nil"/>
        </w:pBdr>
        <w:spacing w:line="276" w:lineRule="auto"/>
        <w:rPr>
          <w:rFonts w:asciiTheme="majorHAnsi" w:hAnsiTheme="majorHAnsi" w:cstheme="majorHAnsi"/>
          <w:sz w:val="24"/>
          <w:szCs w:val="24"/>
          <w:u w:val="single"/>
        </w:rPr>
      </w:pPr>
    </w:p>
    <w:p w14:paraId="66E6CA52" w14:textId="6AE11392" w:rsidR="007C64C7" w:rsidRPr="00AD4424" w:rsidRDefault="00306B21" w:rsidP="006F3FA2">
      <w:pPr>
        <w:pStyle w:val="ListParagraph"/>
        <w:widowControl/>
        <w:numPr>
          <w:ilvl w:val="0"/>
          <w:numId w:val="57"/>
        </w:numPr>
        <w:spacing w:line="276" w:lineRule="auto"/>
        <w:ind w:left="720" w:hanging="720"/>
        <w:rPr>
          <w:rFonts w:asciiTheme="majorHAnsi" w:hAnsiTheme="majorHAnsi" w:cstheme="majorHAnsi"/>
          <w:sz w:val="24"/>
          <w:szCs w:val="24"/>
        </w:rPr>
      </w:pPr>
      <w:r w:rsidRPr="007C64C7">
        <w:rPr>
          <w:rFonts w:asciiTheme="majorHAnsi" w:eastAsia="Times New Roman" w:hAnsiTheme="majorHAnsi" w:cstheme="majorHAnsi"/>
          <w:sz w:val="24"/>
          <w:szCs w:val="24"/>
        </w:rPr>
        <w:t xml:space="preserve">Competent care </w:t>
      </w:r>
      <w:r w:rsidR="007C64C7" w:rsidRPr="007C64C7">
        <w:rPr>
          <w:rFonts w:asciiTheme="majorHAnsi" w:eastAsia="Times New Roman" w:hAnsiTheme="majorHAnsi" w:cstheme="majorHAnsi"/>
          <w:sz w:val="24"/>
          <w:szCs w:val="24"/>
        </w:rPr>
        <w:t>pr</w:t>
      </w:r>
      <w:r w:rsidRPr="007C64C7">
        <w:rPr>
          <w:rFonts w:asciiTheme="majorHAnsi" w:eastAsia="Times New Roman" w:hAnsiTheme="majorHAnsi" w:cstheme="majorHAnsi"/>
          <w:sz w:val="24"/>
          <w:szCs w:val="24"/>
        </w:rPr>
        <w:t xml:space="preserve">oviders: Characteristics of </w:t>
      </w:r>
      <w:r w:rsidR="007C64C7" w:rsidRPr="007C64C7">
        <w:rPr>
          <w:rFonts w:asciiTheme="majorHAnsi" w:eastAsia="Times New Roman" w:hAnsiTheme="majorHAnsi" w:cstheme="majorHAnsi"/>
          <w:sz w:val="24"/>
          <w:szCs w:val="24"/>
        </w:rPr>
        <w:t>c</w:t>
      </w:r>
      <w:r w:rsidRPr="007C64C7">
        <w:rPr>
          <w:rFonts w:asciiTheme="majorHAnsi" w:eastAsia="Times New Roman" w:hAnsiTheme="majorHAnsi" w:cstheme="majorHAnsi"/>
          <w:sz w:val="24"/>
          <w:szCs w:val="24"/>
        </w:rPr>
        <w:t>enter/</w:t>
      </w:r>
      <w:r w:rsidR="007C64C7" w:rsidRPr="007C64C7">
        <w:rPr>
          <w:rFonts w:asciiTheme="majorHAnsi" w:eastAsia="Times New Roman" w:hAnsiTheme="majorHAnsi" w:cstheme="majorHAnsi"/>
          <w:sz w:val="24"/>
          <w:szCs w:val="24"/>
        </w:rPr>
        <w:t>h</w:t>
      </w:r>
      <w:r w:rsidRPr="007C64C7">
        <w:rPr>
          <w:rFonts w:asciiTheme="majorHAnsi" w:eastAsia="Times New Roman" w:hAnsiTheme="majorHAnsi" w:cstheme="majorHAnsi"/>
          <w:sz w:val="24"/>
          <w:szCs w:val="24"/>
        </w:rPr>
        <w:t>ome-</w:t>
      </w:r>
      <w:r w:rsidR="007C64C7" w:rsidRPr="007C64C7">
        <w:rPr>
          <w:rFonts w:asciiTheme="majorHAnsi" w:eastAsia="Times New Roman" w:hAnsiTheme="majorHAnsi" w:cstheme="majorHAnsi"/>
          <w:sz w:val="24"/>
          <w:szCs w:val="24"/>
        </w:rPr>
        <w:t>c</w:t>
      </w:r>
      <w:r w:rsidRPr="007C64C7">
        <w:rPr>
          <w:rFonts w:asciiTheme="majorHAnsi" w:eastAsia="Times New Roman" w:hAnsiTheme="majorHAnsi" w:cstheme="majorHAnsi"/>
          <w:sz w:val="24"/>
          <w:szCs w:val="24"/>
        </w:rPr>
        <w:t>are based professionals</w:t>
      </w:r>
    </w:p>
    <w:p w14:paraId="57B8C671" w14:textId="77777777" w:rsidR="00AD4424" w:rsidRPr="00AD4424" w:rsidRDefault="00AD4424" w:rsidP="00AD4424">
      <w:pPr>
        <w:widowControl/>
        <w:spacing w:line="276" w:lineRule="auto"/>
        <w:rPr>
          <w:rFonts w:asciiTheme="majorHAnsi" w:hAnsiTheme="majorHAnsi" w:cstheme="majorHAnsi"/>
          <w:sz w:val="24"/>
          <w:szCs w:val="24"/>
        </w:rPr>
      </w:pPr>
    </w:p>
    <w:p w14:paraId="208804AC" w14:textId="196084EA" w:rsidR="00306B21" w:rsidRDefault="00306B21" w:rsidP="0012575E">
      <w:pPr>
        <w:pBdr>
          <w:top w:val="nil"/>
          <w:left w:val="nil"/>
          <w:bottom w:val="nil"/>
          <w:right w:val="nil"/>
          <w:between w:val="nil"/>
        </w:pBdr>
        <w:tabs>
          <w:tab w:val="left" w:pos="820"/>
        </w:tabs>
        <w:spacing w:line="276" w:lineRule="auto"/>
        <w:ind w:right="634"/>
        <w:rPr>
          <w:color w:val="231F20"/>
          <w:sz w:val="24"/>
          <w:szCs w:val="24"/>
          <w:u w:val="single"/>
        </w:rPr>
      </w:pPr>
      <w:r>
        <w:rPr>
          <w:color w:val="231F20"/>
          <w:sz w:val="24"/>
          <w:szCs w:val="24"/>
          <w:u w:val="single"/>
        </w:rPr>
        <w:t xml:space="preserve">Week 9 </w:t>
      </w:r>
    </w:p>
    <w:p w14:paraId="26D7D735" w14:textId="77777777" w:rsidR="007C64C7" w:rsidRDefault="007C64C7" w:rsidP="0012575E">
      <w:pPr>
        <w:pBdr>
          <w:top w:val="nil"/>
          <w:left w:val="nil"/>
          <w:bottom w:val="nil"/>
          <w:right w:val="nil"/>
          <w:between w:val="nil"/>
        </w:pBdr>
        <w:tabs>
          <w:tab w:val="left" w:pos="820"/>
        </w:tabs>
        <w:spacing w:line="276" w:lineRule="auto"/>
        <w:ind w:right="634"/>
        <w:rPr>
          <w:color w:val="231F20"/>
          <w:sz w:val="24"/>
          <w:szCs w:val="24"/>
          <w:u w:val="single"/>
        </w:rPr>
      </w:pPr>
    </w:p>
    <w:p w14:paraId="1D27EEA3" w14:textId="4E942CEA" w:rsidR="00306B21" w:rsidRPr="007C64C7" w:rsidRDefault="00306B21" w:rsidP="006F3FA2">
      <w:pPr>
        <w:pStyle w:val="ListParagraph"/>
        <w:widowControl/>
        <w:numPr>
          <w:ilvl w:val="0"/>
          <w:numId w:val="57"/>
        </w:numPr>
        <w:spacing w:line="276" w:lineRule="auto"/>
        <w:ind w:left="720" w:hanging="720"/>
        <w:rPr>
          <w:rFonts w:asciiTheme="majorHAnsi" w:eastAsia="Times New Roman" w:hAnsiTheme="majorHAnsi" w:cstheme="majorHAnsi"/>
          <w:sz w:val="24"/>
          <w:szCs w:val="24"/>
        </w:rPr>
      </w:pPr>
      <w:r w:rsidRPr="007C64C7">
        <w:rPr>
          <w:rFonts w:asciiTheme="majorHAnsi" w:eastAsia="Times New Roman" w:hAnsiTheme="majorHAnsi" w:cstheme="majorHAnsi"/>
          <w:sz w:val="24"/>
          <w:szCs w:val="24"/>
        </w:rPr>
        <w:t>Professionals who serve families in the family home/community</w:t>
      </w:r>
      <w:r w:rsidR="007C64C7">
        <w:rPr>
          <w:rFonts w:asciiTheme="majorHAnsi" w:eastAsia="Times New Roman" w:hAnsiTheme="majorHAnsi" w:cstheme="majorHAnsi"/>
          <w:sz w:val="24"/>
          <w:szCs w:val="24"/>
        </w:rPr>
        <w:t xml:space="preserve">: </w:t>
      </w:r>
      <w:r w:rsidR="007C64C7" w:rsidRPr="00AC3CF8">
        <w:rPr>
          <w:rFonts w:asciiTheme="majorHAnsi" w:eastAsia="Times New Roman" w:hAnsiTheme="majorHAnsi" w:cstheme="majorHAnsi"/>
          <w:sz w:val="24"/>
          <w:szCs w:val="24"/>
        </w:rPr>
        <w:t>Home Visitors, D</w:t>
      </w:r>
      <w:r w:rsidR="007C64C7">
        <w:rPr>
          <w:rFonts w:asciiTheme="majorHAnsi" w:eastAsia="Times New Roman" w:hAnsiTheme="majorHAnsi" w:cstheme="majorHAnsi"/>
          <w:sz w:val="24"/>
          <w:szCs w:val="24"/>
        </w:rPr>
        <w:t>evelopmental Specialists, Early Interventionists</w:t>
      </w:r>
    </w:p>
    <w:p w14:paraId="08DAB6A1" w14:textId="77777777" w:rsidR="00306B21" w:rsidRDefault="00306B21" w:rsidP="0012575E">
      <w:pPr>
        <w:pBdr>
          <w:top w:val="nil"/>
          <w:left w:val="nil"/>
          <w:bottom w:val="nil"/>
          <w:right w:val="nil"/>
          <w:between w:val="nil"/>
        </w:pBdr>
        <w:tabs>
          <w:tab w:val="left" w:pos="820"/>
        </w:tabs>
        <w:spacing w:line="276" w:lineRule="auto"/>
        <w:ind w:right="634"/>
        <w:rPr>
          <w:color w:val="231F20"/>
          <w:sz w:val="24"/>
          <w:szCs w:val="24"/>
        </w:rPr>
      </w:pPr>
    </w:p>
    <w:p w14:paraId="614DE33A" w14:textId="249D56D4" w:rsidR="00306B21" w:rsidRDefault="00306B21" w:rsidP="0012575E">
      <w:pPr>
        <w:pBdr>
          <w:top w:val="nil"/>
          <w:left w:val="nil"/>
          <w:bottom w:val="nil"/>
          <w:right w:val="nil"/>
          <w:between w:val="nil"/>
        </w:pBdr>
        <w:spacing w:line="276" w:lineRule="auto"/>
        <w:rPr>
          <w:color w:val="231F20"/>
          <w:sz w:val="24"/>
          <w:szCs w:val="24"/>
          <w:u w:val="single"/>
        </w:rPr>
      </w:pPr>
      <w:r>
        <w:rPr>
          <w:color w:val="231F20"/>
          <w:sz w:val="24"/>
          <w:szCs w:val="24"/>
          <w:u w:val="single"/>
        </w:rPr>
        <w:t>Weeks 10-11</w:t>
      </w:r>
    </w:p>
    <w:p w14:paraId="4318C879" w14:textId="77777777" w:rsidR="00306B21" w:rsidRDefault="00306B21" w:rsidP="0012575E">
      <w:pPr>
        <w:pBdr>
          <w:top w:val="nil"/>
          <w:left w:val="nil"/>
          <w:bottom w:val="nil"/>
          <w:right w:val="nil"/>
          <w:between w:val="nil"/>
        </w:pBdr>
        <w:spacing w:line="276" w:lineRule="auto"/>
        <w:rPr>
          <w:color w:val="231F20"/>
          <w:sz w:val="24"/>
          <w:szCs w:val="24"/>
          <w:u w:val="single"/>
        </w:rPr>
      </w:pPr>
    </w:p>
    <w:p w14:paraId="041320EF" w14:textId="781CB0C0" w:rsidR="00306B21" w:rsidRPr="00306B21" w:rsidRDefault="00306B21" w:rsidP="006F3FA2">
      <w:pPr>
        <w:pStyle w:val="ListParagraph"/>
        <w:numPr>
          <w:ilvl w:val="0"/>
          <w:numId w:val="53"/>
        </w:numPr>
        <w:pBdr>
          <w:top w:val="nil"/>
          <w:left w:val="nil"/>
          <w:bottom w:val="nil"/>
          <w:right w:val="nil"/>
          <w:between w:val="nil"/>
        </w:pBdr>
        <w:spacing w:line="276" w:lineRule="auto"/>
        <w:ind w:hanging="720"/>
        <w:rPr>
          <w:rFonts w:asciiTheme="majorHAnsi" w:hAnsiTheme="majorHAnsi" w:cstheme="majorHAnsi"/>
          <w:sz w:val="24"/>
          <w:szCs w:val="24"/>
        </w:rPr>
      </w:pPr>
      <w:r w:rsidRPr="00AC3CF8">
        <w:rPr>
          <w:rFonts w:asciiTheme="majorHAnsi" w:eastAsia="Times New Roman" w:hAnsiTheme="majorHAnsi" w:cstheme="majorHAnsi"/>
          <w:sz w:val="24"/>
          <w:szCs w:val="24"/>
        </w:rPr>
        <w:t xml:space="preserve">Understanding the purpose and function of </w:t>
      </w:r>
      <w:r w:rsidR="007C64C7">
        <w:rPr>
          <w:rFonts w:asciiTheme="majorHAnsi" w:eastAsia="Times New Roman" w:hAnsiTheme="majorHAnsi" w:cstheme="majorHAnsi"/>
          <w:sz w:val="24"/>
          <w:szCs w:val="24"/>
        </w:rPr>
        <w:t>i</w:t>
      </w:r>
      <w:r w:rsidRPr="00AC3CF8">
        <w:rPr>
          <w:rFonts w:asciiTheme="majorHAnsi" w:eastAsia="Times New Roman" w:hAnsiTheme="majorHAnsi" w:cstheme="majorHAnsi"/>
          <w:sz w:val="24"/>
          <w:szCs w:val="24"/>
        </w:rPr>
        <w:t>nclusive Practice</w:t>
      </w:r>
      <w:r w:rsidR="007C64C7">
        <w:rPr>
          <w:rFonts w:asciiTheme="majorHAnsi" w:eastAsia="Times New Roman" w:hAnsiTheme="majorHAnsi" w:cstheme="majorHAnsi"/>
          <w:sz w:val="24"/>
          <w:szCs w:val="24"/>
        </w:rPr>
        <w:t>;</w:t>
      </w:r>
      <w:r w:rsidRPr="00AC3CF8">
        <w:rPr>
          <w:rFonts w:asciiTheme="majorHAnsi" w:eastAsia="Times New Roman" w:hAnsiTheme="majorHAnsi" w:cstheme="majorHAnsi"/>
          <w:sz w:val="24"/>
          <w:szCs w:val="24"/>
        </w:rPr>
        <w:t xml:space="preserve"> Supporting primary caregiver to use </w:t>
      </w:r>
      <w:r>
        <w:rPr>
          <w:rFonts w:asciiTheme="majorHAnsi" w:eastAsia="Times New Roman" w:hAnsiTheme="majorHAnsi" w:cstheme="majorHAnsi"/>
          <w:sz w:val="24"/>
          <w:szCs w:val="24"/>
        </w:rPr>
        <w:t>n</w:t>
      </w:r>
      <w:r w:rsidRPr="00AC3CF8">
        <w:rPr>
          <w:rFonts w:asciiTheme="majorHAnsi" w:eastAsia="Times New Roman" w:hAnsiTheme="majorHAnsi" w:cstheme="majorHAnsi"/>
          <w:sz w:val="24"/>
          <w:szCs w:val="24"/>
        </w:rPr>
        <w:t xml:space="preserve">atural </w:t>
      </w:r>
      <w:r>
        <w:rPr>
          <w:rFonts w:asciiTheme="majorHAnsi" w:eastAsia="Times New Roman" w:hAnsiTheme="majorHAnsi" w:cstheme="majorHAnsi"/>
          <w:sz w:val="24"/>
          <w:szCs w:val="24"/>
        </w:rPr>
        <w:t>e</w:t>
      </w:r>
      <w:r w:rsidRPr="00AC3CF8">
        <w:rPr>
          <w:rFonts w:asciiTheme="majorHAnsi" w:eastAsia="Times New Roman" w:hAnsiTheme="majorHAnsi" w:cstheme="majorHAnsi"/>
          <w:sz w:val="24"/>
          <w:szCs w:val="24"/>
        </w:rPr>
        <w:t xml:space="preserve">nvironments and </w:t>
      </w:r>
      <w:r>
        <w:rPr>
          <w:rFonts w:asciiTheme="majorHAnsi" w:eastAsia="Times New Roman" w:hAnsiTheme="majorHAnsi" w:cstheme="majorHAnsi"/>
          <w:sz w:val="24"/>
          <w:szCs w:val="24"/>
        </w:rPr>
        <w:t>e</w:t>
      </w:r>
      <w:r w:rsidRPr="00AC3CF8">
        <w:rPr>
          <w:rFonts w:asciiTheme="majorHAnsi" w:eastAsia="Times New Roman" w:hAnsiTheme="majorHAnsi" w:cstheme="majorHAnsi"/>
          <w:sz w:val="24"/>
          <w:szCs w:val="24"/>
        </w:rPr>
        <w:t xml:space="preserve">veryday </w:t>
      </w:r>
      <w:r>
        <w:rPr>
          <w:rFonts w:asciiTheme="majorHAnsi" w:eastAsia="Times New Roman" w:hAnsiTheme="majorHAnsi" w:cstheme="majorHAnsi"/>
          <w:sz w:val="24"/>
          <w:szCs w:val="24"/>
        </w:rPr>
        <w:t>r</w:t>
      </w:r>
      <w:r w:rsidRPr="00AC3CF8">
        <w:rPr>
          <w:rFonts w:asciiTheme="majorHAnsi" w:eastAsia="Times New Roman" w:hAnsiTheme="majorHAnsi" w:cstheme="majorHAnsi"/>
          <w:sz w:val="24"/>
          <w:szCs w:val="24"/>
        </w:rPr>
        <w:t>outines to interact with their children</w:t>
      </w:r>
    </w:p>
    <w:p w14:paraId="187F012D" w14:textId="33BD784D" w:rsidR="00306B21" w:rsidRPr="00306B21" w:rsidRDefault="00306B21" w:rsidP="006F3FA2">
      <w:pPr>
        <w:pStyle w:val="ListParagraph"/>
        <w:widowControl/>
        <w:numPr>
          <w:ilvl w:val="0"/>
          <w:numId w:val="53"/>
        </w:numPr>
        <w:spacing w:line="276" w:lineRule="auto"/>
        <w:ind w:hanging="720"/>
        <w:rPr>
          <w:rFonts w:asciiTheme="majorHAnsi" w:eastAsia="Times New Roman" w:hAnsiTheme="majorHAnsi" w:cstheme="majorHAnsi"/>
          <w:sz w:val="24"/>
          <w:szCs w:val="24"/>
        </w:rPr>
      </w:pPr>
      <w:r w:rsidRPr="00306B21">
        <w:rPr>
          <w:rFonts w:asciiTheme="majorHAnsi" w:eastAsia="Times New Roman" w:hAnsiTheme="majorHAnsi" w:cstheme="majorHAnsi"/>
          <w:sz w:val="24"/>
          <w:szCs w:val="24"/>
        </w:rPr>
        <w:t xml:space="preserve">Assessment and Evaluation: Helping families cope with special needs of their child and services available to support the child and family. </w:t>
      </w:r>
    </w:p>
    <w:p w14:paraId="1FC3AB1F" w14:textId="55D4BD6F" w:rsidR="00306B21" w:rsidRPr="00770BFE" w:rsidRDefault="00306B21" w:rsidP="0012575E">
      <w:pPr>
        <w:widowControl/>
        <w:spacing w:line="276" w:lineRule="auto"/>
        <w:rPr>
          <w:rFonts w:asciiTheme="majorHAnsi" w:hAnsiTheme="majorHAnsi" w:cstheme="majorHAnsi"/>
          <w:sz w:val="24"/>
          <w:szCs w:val="24"/>
        </w:rPr>
      </w:pPr>
    </w:p>
    <w:p w14:paraId="5B5CC78E" w14:textId="77777777" w:rsidR="00306B21" w:rsidRDefault="00306B21" w:rsidP="0012575E">
      <w:pPr>
        <w:pBdr>
          <w:top w:val="nil"/>
          <w:left w:val="nil"/>
          <w:bottom w:val="nil"/>
          <w:right w:val="nil"/>
          <w:between w:val="nil"/>
        </w:pBdr>
        <w:spacing w:line="276" w:lineRule="auto"/>
        <w:rPr>
          <w:color w:val="231F20"/>
          <w:sz w:val="24"/>
          <w:szCs w:val="24"/>
          <w:u w:val="single"/>
        </w:rPr>
      </w:pPr>
      <w:r>
        <w:rPr>
          <w:color w:val="231F20"/>
          <w:sz w:val="24"/>
          <w:szCs w:val="24"/>
          <w:u w:val="single"/>
        </w:rPr>
        <w:t xml:space="preserve">Weeks 12-13 </w:t>
      </w:r>
    </w:p>
    <w:p w14:paraId="116072DF" w14:textId="77777777" w:rsidR="00306B21" w:rsidRDefault="00306B21" w:rsidP="0012575E">
      <w:pPr>
        <w:pBdr>
          <w:top w:val="nil"/>
          <w:left w:val="nil"/>
          <w:bottom w:val="nil"/>
          <w:right w:val="nil"/>
          <w:between w:val="nil"/>
        </w:pBdr>
        <w:spacing w:line="276" w:lineRule="auto"/>
        <w:rPr>
          <w:color w:val="231F20"/>
          <w:sz w:val="24"/>
          <w:szCs w:val="24"/>
        </w:rPr>
      </w:pPr>
    </w:p>
    <w:p w14:paraId="1843ACB3" w14:textId="0C3B69F9" w:rsidR="007C64C7" w:rsidRDefault="007C64C7" w:rsidP="006F3FA2">
      <w:pPr>
        <w:pStyle w:val="ListParagraph"/>
        <w:numPr>
          <w:ilvl w:val="0"/>
          <w:numId w:val="55"/>
        </w:numPr>
        <w:pBdr>
          <w:top w:val="nil"/>
          <w:left w:val="nil"/>
          <w:bottom w:val="nil"/>
          <w:right w:val="nil"/>
          <w:between w:val="nil"/>
        </w:pBdr>
        <w:spacing w:line="276" w:lineRule="auto"/>
        <w:ind w:hanging="720"/>
        <w:rPr>
          <w:rFonts w:asciiTheme="majorHAnsi" w:hAnsiTheme="majorHAnsi" w:cstheme="majorHAnsi"/>
          <w:sz w:val="24"/>
          <w:szCs w:val="24"/>
        </w:rPr>
      </w:pPr>
      <w:r w:rsidRPr="00306B21">
        <w:rPr>
          <w:rFonts w:asciiTheme="majorHAnsi" w:eastAsia="Times New Roman" w:hAnsiTheme="majorHAnsi" w:cstheme="majorHAnsi"/>
          <w:sz w:val="24"/>
          <w:szCs w:val="24"/>
        </w:rPr>
        <w:t xml:space="preserve">Understanding the purpose and function of </w:t>
      </w:r>
      <w:r>
        <w:rPr>
          <w:rFonts w:asciiTheme="majorHAnsi" w:eastAsia="Times New Roman" w:hAnsiTheme="majorHAnsi" w:cstheme="majorHAnsi"/>
          <w:sz w:val="24"/>
          <w:szCs w:val="24"/>
        </w:rPr>
        <w:t>i</w:t>
      </w:r>
      <w:r w:rsidRPr="00306B21">
        <w:rPr>
          <w:rFonts w:asciiTheme="majorHAnsi" w:eastAsia="Times New Roman" w:hAnsiTheme="majorHAnsi" w:cstheme="majorHAnsi"/>
          <w:sz w:val="24"/>
          <w:szCs w:val="24"/>
        </w:rPr>
        <w:t xml:space="preserve">nclusive </w:t>
      </w:r>
      <w:r>
        <w:rPr>
          <w:rFonts w:asciiTheme="majorHAnsi" w:eastAsia="Times New Roman" w:hAnsiTheme="majorHAnsi" w:cstheme="majorHAnsi"/>
          <w:sz w:val="24"/>
          <w:szCs w:val="24"/>
        </w:rPr>
        <w:t>p</w:t>
      </w:r>
      <w:r w:rsidRPr="00306B21">
        <w:rPr>
          <w:rFonts w:asciiTheme="majorHAnsi" w:eastAsia="Times New Roman" w:hAnsiTheme="majorHAnsi" w:cstheme="majorHAnsi"/>
          <w:sz w:val="24"/>
          <w:szCs w:val="24"/>
        </w:rPr>
        <w:t xml:space="preserve">ractice: Laws and regulations that guide the practice of </w:t>
      </w:r>
      <w:r>
        <w:rPr>
          <w:rFonts w:asciiTheme="majorHAnsi" w:eastAsia="Times New Roman" w:hAnsiTheme="majorHAnsi" w:cstheme="majorHAnsi"/>
          <w:sz w:val="24"/>
          <w:szCs w:val="24"/>
        </w:rPr>
        <w:t>i</w:t>
      </w:r>
      <w:r w:rsidRPr="00306B21">
        <w:rPr>
          <w:rFonts w:asciiTheme="majorHAnsi" w:eastAsia="Times New Roman" w:hAnsiTheme="majorHAnsi" w:cstheme="majorHAnsi"/>
          <w:sz w:val="24"/>
          <w:szCs w:val="24"/>
        </w:rPr>
        <w:t>nclusion of children with special needs.</w:t>
      </w:r>
    </w:p>
    <w:p w14:paraId="3C239826" w14:textId="06BCE902" w:rsidR="00306B21" w:rsidRDefault="00306B21" w:rsidP="006F3FA2">
      <w:pPr>
        <w:pStyle w:val="ListParagraph"/>
        <w:numPr>
          <w:ilvl w:val="0"/>
          <w:numId w:val="55"/>
        </w:numPr>
        <w:pBdr>
          <w:top w:val="nil"/>
          <w:left w:val="nil"/>
          <w:bottom w:val="nil"/>
          <w:right w:val="nil"/>
          <w:between w:val="nil"/>
        </w:pBdr>
        <w:spacing w:line="276" w:lineRule="auto"/>
        <w:ind w:hanging="720"/>
        <w:rPr>
          <w:rFonts w:asciiTheme="majorHAnsi" w:hAnsiTheme="majorHAnsi" w:cstheme="majorHAnsi"/>
          <w:sz w:val="24"/>
          <w:szCs w:val="24"/>
        </w:rPr>
      </w:pPr>
      <w:r w:rsidRPr="005835ED">
        <w:rPr>
          <w:rFonts w:asciiTheme="majorHAnsi" w:hAnsiTheme="majorHAnsi" w:cstheme="majorHAnsi"/>
          <w:sz w:val="24"/>
          <w:szCs w:val="24"/>
        </w:rPr>
        <w:t xml:space="preserve">Reflective </w:t>
      </w:r>
      <w:r>
        <w:rPr>
          <w:rFonts w:asciiTheme="majorHAnsi" w:hAnsiTheme="majorHAnsi" w:cstheme="majorHAnsi"/>
          <w:sz w:val="24"/>
          <w:szCs w:val="24"/>
        </w:rPr>
        <w:t>p</w:t>
      </w:r>
      <w:r w:rsidRPr="005835ED">
        <w:rPr>
          <w:rFonts w:asciiTheme="majorHAnsi" w:hAnsiTheme="majorHAnsi" w:cstheme="majorHAnsi"/>
          <w:sz w:val="24"/>
          <w:szCs w:val="24"/>
        </w:rPr>
        <w:t xml:space="preserve">ractice in relationship-based programming; </w:t>
      </w:r>
      <w:r>
        <w:rPr>
          <w:rFonts w:asciiTheme="majorHAnsi" w:hAnsiTheme="majorHAnsi" w:cstheme="majorHAnsi"/>
          <w:sz w:val="24"/>
          <w:szCs w:val="24"/>
        </w:rPr>
        <w:t>r</w:t>
      </w:r>
      <w:r w:rsidRPr="005835ED">
        <w:rPr>
          <w:rFonts w:asciiTheme="majorHAnsi" w:hAnsiTheme="majorHAnsi" w:cstheme="majorHAnsi"/>
          <w:sz w:val="24"/>
          <w:szCs w:val="24"/>
        </w:rPr>
        <w:t xml:space="preserve">elationships among service systems </w:t>
      </w:r>
    </w:p>
    <w:p w14:paraId="173E732B" w14:textId="77777777" w:rsidR="00306B21" w:rsidRDefault="00306B21" w:rsidP="0012575E">
      <w:pPr>
        <w:pBdr>
          <w:top w:val="nil"/>
          <w:left w:val="nil"/>
          <w:bottom w:val="nil"/>
          <w:right w:val="nil"/>
          <w:between w:val="nil"/>
        </w:pBdr>
        <w:spacing w:line="276" w:lineRule="auto"/>
        <w:rPr>
          <w:color w:val="231F20"/>
          <w:sz w:val="24"/>
          <w:szCs w:val="24"/>
          <w:u w:val="single"/>
        </w:rPr>
      </w:pPr>
    </w:p>
    <w:p w14:paraId="51D5086B" w14:textId="77777777" w:rsidR="00306B21" w:rsidRDefault="00306B21" w:rsidP="0012575E">
      <w:pPr>
        <w:pBdr>
          <w:top w:val="nil"/>
          <w:left w:val="nil"/>
          <w:bottom w:val="nil"/>
          <w:right w:val="nil"/>
          <w:between w:val="nil"/>
        </w:pBdr>
        <w:spacing w:line="276" w:lineRule="auto"/>
        <w:rPr>
          <w:color w:val="231F20"/>
          <w:sz w:val="24"/>
          <w:szCs w:val="24"/>
          <w:u w:val="single"/>
        </w:rPr>
      </w:pPr>
      <w:r>
        <w:rPr>
          <w:color w:val="231F20"/>
          <w:sz w:val="24"/>
          <w:szCs w:val="24"/>
          <w:u w:val="single"/>
        </w:rPr>
        <w:t xml:space="preserve">Weeks 14-15 </w:t>
      </w:r>
    </w:p>
    <w:p w14:paraId="74B0DBDE" w14:textId="77777777" w:rsidR="00306B21" w:rsidRPr="001A0A70" w:rsidRDefault="00306B21" w:rsidP="0012575E">
      <w:pPr>
        <w:pBdr>
          <w:top w:val="nil"/>
          <w:left w:val="nil"/>
          <w:bottom w:val="nil"/>
          <w:right w:val="nil"/>
          <w:between w:val="nil"/>
        </w:pBdr>
        <w:spacing w:line="276" w:lineRule="auto"/>
        <w:rPr>
          <w:color w:val="000000"/>
          <w:sz w:val="24"/>
          <w:szCs w:val="24"/>
        </w:rPr>
      </w:pPr>
      <w:r>
        <w:rPr>
          <w:noProof/>
        </w:rPr>
        <w:drawing>
          <wp:anchor distT="0" distB="0" distL="0" distR="0" simplePos="0" relativeHeight="251676672" behindDoc="0" locked="0" layoutInCell="1" hidden="0" allowOverlap="1" wp14:anchorId="22628634" wp14:editId="38C33D00">
            <wp:simplePos x="0" y="0"/>
            <wp:positionH relativeFrom="margin">
              <wp:posOffset>4140200</wp:posOffset>
            </wp:positionH>
            <wp:positionV relativeFrom="paragraph">
              <wp:posOffset>165100</wp:posOffset>
            </wp:positionV>
            <wp:extent cx="34925" cy="1270"/>
            <wp:effectExtent l="0" t="0" r="0" b="0"/>
            <wp:wrapSquare wrapText="bothSides" distT="0" distB="0" distL="0" distR="0"/>
            <wp:docPr id="15"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29"/>
                    <a:srcRect/>
                    <a:stretch>
                      <a:fillRect/>
                    </a:stretch>
                  </pic:blipFill>
                  <pic:spPr>
                    <a:xfrm>
                      <a:off x="0" y="0"/>
                      <a:ext cx="34925" cy="1270"/>
                    </a:xfrm>
                    <a:prstGeom prst="rect">
                      <a:avLst/>
                    </a:prstGeom>
                    <a:ln/>
                  </pic:spPr>
                </pic:pic>
              </a:graphicData>
            </a:graphic>
          </wp:anchor>
        </w:drawing>
      </w:r>
    </w:p>
    <w:p w14:paraId="486B6DBE" w14:textId="2A6651B9" w:rsidR="002D0D3A" w:rsidRPr="000C78F9" w:rsidRDefault="007C64C7" w:rsidP="006F3FA2">
      <w:pPr>
        <w:pStyle w:val="ListParagraph"/>
        <w:numPr>
          <w:ilvl w:val="0"/>
          <w:numId w:val="56"/>
        </w:numPr>
        <w:pBdr>
          <w:top w:val="nil"/>
          <w:left w:val="nil"/>
          <w:bottom w:val="nil"/>
          <w:right w:val="nil"/>
          <w:between w:val="nil"/>
        </w:pBdr>
        <w:spacing w:line="276" w:lineRule="auto"/>
        <w:ind w:hanging="720"/>
        <w:rPr>
          <w:rFonts w:asciiTheme="majorHAnsi" w:hAnsiTheme="majorHAnsi" w:cstheme="majorHAnsi"/>
          <w:sz w:val="24"/>
          <w:szCs w:val="24"/>
        </w:rPr>
      </w:pPr>
      <w:r w:rsidRPr="00AC3CF8">
        <w:rPr>
          <w:rFonts w:asciiTheme="majorHAnsi" w:hAnsiTheme="majorHAnsi" w:cstheme="majorHAnsi"/>
          <w:sz w:val="24"/>
          <w:szCs w:val="24"/>
        </w:rPr>
        <w:t>Facilitating transitions</w:t>
      </w:r>
    </w:p>
    <w:p w14:paraId="0583477E" w14:textId="77777777" w:rsidR="0033372D" w:rsidRDefault="0033372D" w:rsidP="0033372D">
      <w:pPr>
        <w:pStyle w:val="Heading1"/>
        <w:spacing w:before="27" w:line="371" w:lineRule="auto"/>
        <w:ind w:left="0" w:right="-105"/>
        <w:rPr>
          <w:rFonts w:asciiTheme="majorHAnsi" w:hAnsiTheme="majorHAnsi" w:cstheme="majorHAnsi"/>
          <w:sz w:val="60"/>
          <w:szCs w:val="60"/>
        </w:rPr>
      </w:pPr>
    </w:p>
    <w:p w14:paraId="185A6738" w14:textId="77777777" w:rsidR="0033372D" w:rsidRDefault="0033372D" w:rsidP="0033372D">
      <w:pPr>
        <w:pStyle w:val="Heading1"/>
        <w:spacing w:before="27" w:line="371" w:lineRule="auto"/>
        <w:ind w:left="0" w:right="-105"/>
        <w:rPr>
          <w:rFonts w:asciiTheme="majorHAnsi" w:hAnsiTheme="majorHAnsi" w:cstheme="majorHAnsi"/>
          <w:sz w:val="60"/>
          <w:szCs w:val="60"/>
        </w:rPr>
      </w:pPr>
    </w:p>
    <w:p w14:paraId="3562A0E7" w14:textId="77777777" w:rsidR="0033372D" w:rsidRDefault="0033372D">
      <w:pPr>
        <w:rPr>
          <w:rFonts w:asciiTheme="majorHAnsi" w:hAnsiTheme="majorHAnsi" w:cstheme="majorHAnsi"/>
          <w:sz w:val="60"/>
          <w:szCs w:val="60"/>
        </w:rPr>
      </w:pPr>
      <w:r>
        <w:rPr>
          <w:rFonts w:asciiTheme="majorHAnsi" w:hAnsiTheme="majorHAnsi" w:cstheme="majorHAnsi"/>
          <w:sz w:val="60"/>
          <w:szCs w:val="60"/>
        </w:rPr>
        <w:br w:type="page"/>
      </w:r>
    </w:p>
    <w:p w14:paraId="214E62E7" w14:textId="77777777" w:rsidR="0033372D" w:rsidRDefault="0033372D" w:rsidP="0033372D">
      <w:pPr>
        <w:pStyle w:val="Heading1"/>
        <w:spacing w:before="27" w:line="371" w:lineRule="auto"/>
        <w:ind w:left="0" w:right="-105"/>
        <w:rPr>
          <w:rFonts w:asciiTheme="majorHAnsi" w:hAnsiTheme="majorHAnsi" w:cstheme="majorHAnsi"/>
          <w:sz w:val="60"/>
          <w:szCs w:val="60"/>
        </w:rPr>
      </w:pPr>
    </w:p>
    <w:p w14:paraId="24CFAC83" w14:textId="77777777" w:rsidR="0033372D" w:rsidRDefault="0033372D" w:rsidP="0033372D">
      <w:pPr>
        <w:pStyle w:val="Heading1"/>
        <w:spacing w:before="27" w:line="371" w:lineRule="auto"/>
        <w:ind w:left="0" w:right="-105"/>
        <w:rPr>
          <w:rFonts w:asciiTheme="majorHAnsi" w:hAnsiTheme="majorHAnsi" w:cstheme="majorHAnsi"/>
          <w:sz w:val="60"/>
          <w:szCs w:val="60"/>
        </w:rPr>
      </w:pPr>
    </w:p>
    <w:p w14:paraId="51285752" w14:textId="77777777" w:rsidR="0033372D" w:rsidRDefault="0033372D" w:rsidP="0033372D">
      <w:pPr>
        <w:pStyle w:val="Heading1"/>
        <w:spacing w:before="27" w:line="371" w:lineRule="auto"/>
        <w:ind w:left="0" w:right="-105"/>
        <w:rPr>
          <w:rFonts w:asciiTheme="majorHAnsi" w:hAnsiTheme="majorHAnsi" w:cstheme="majorHAnsi"/>
          <w:sz w:val="60"/>
          <w:szCs w:val="60"/>
        </w:rPr>
      </w:pPr>
    </w:p>
    <w:p w14:paraId="4D2DD6F4" w14:textId="0ECEBDC6" w:rsidR="0033372D" w:rsidRPr="00486645" w:rsidRDefault="0033372D" w:rsidP="0033372D">
      <w:pPr>
        <w:pStyle w:val="Heading1"/>
        <w:spacing w:before="27" w:line="371" w:lineRule="auto"/>
        <w:ind w:left="0" w:right="-105"/>
        <w:rPr>
          <w:rFonts w:asciiTheme="majorHAnsi" w:hAnsiTheme="majorHAnsi" w:cstheme="majorHAnsi"/>
          <w:sz w:val="60"/>
          <w:szCs w:val="60"/>
        </w:rPr>
      </w:pPr>
      <w:bookmarkStart w:id="64" w:name="_Toc19871360"/>
      <w:r w:rsidRPr="00AC3CF8">
        <w:rPr>
          <w:rFonts w:asciiTheme="majorHAnsi" w:hAnsiTheme="majorHAnsi" w:cstheme="majorHAnsi"/>
          <w:sz w:val="60"/>
          <w:szCs w:val="60"/>
        </w:rPr>
        <w:t xml:space="preserve">Appendix A:  </w:t>
      </w:r>
      <w:r w:rsidRPr="0012575E">
        <w:rPr>
          <w:rFonts w:asciiTheme="majorHAnsi" w:hAnsiTheme="majorHAnsi" w:cstheme="majorHAnsi"/>
          <w:sz w:val="60"/>
          <w:szCs w:val="60"/>
          <w:u w:val="single"/>
        </w:rPr>
        <w:t xml:space="preserve">ECED Practicum </w:t>
      </w:r>
      <w:r>
        <w:rPr>
          <w:rFonts w:asciiTheme="majorHAnsi" w:hAnsiTheme="majorHAnsi" w:cstheme="majorHAnsi"/>
          <w:sz w:val="60"/>
          <w:szCs w:val="60"/>
          <w:u w:val="single"/>
        </w:rPr>
        <w:t>Quality Components</w:t>
      </w:r>
      <w:r w:rsidRPr="0012575E">
        <w:rPr>
          <w:rFonts w:asciiTheme="majorHAnsi" w:hAnsiTheme="majorHAnsi" w:cstheme="majorHAnsi"/>
          <w:sz w:val="60"/>
          <w:szCs w:val="60"/>
          <w:u w:val="single"/>
        </w:rPr>
        <w:t xml:space="preserve"> and Related Forms</w:t>
      </w:r>
      <w:bookmarkEnd w:id="64"/>
    </w:p>
    <w:p w14:paraId="729C3FB4" w14:textId="77777777" w:rsidR="0033372D" w:rsidRPr="004E562A" w:rsidRDefault="0033372D" w:rsidP="0033372D">
      <w:pPr>
        <w:spacing w:before="27" w:line="276" w:lineRule="auto"/>
        <w:ind w:right="-15"/>
        <w:rPr>
          <w:sz w:val="24"/>
          <w:szCs w:val="24"/>
        </w:rPr>
      </w:pPr>
      <w:r w:rsidRPr="004E562A">
        <w:rPr>
          <w:sz w:val="24"/>
          <w:szCs w:val="24"/>
        </w:rPr>
        <w:t xml:space="preserve">Quality Components of </w:t>
      </w:r>
      <w:r>
        <w:rPr>
          <w:sz w:val="24"/>
          <w:szCs w:val="24"/>
        </w:rPr>
        <w:t>ECED</w:t>
      </w:r>
      <w:r w:rsidRPr="004E562A">
        <w:rPr>
          <w:sz w:val="24"/>
          <w:szCs w:val="24"/>
        </w:rPr>
        <w:t xml:space="preserve"> Practicum Experiences </w:t>
      </w:r>
    </w:p>
    <w:p w14:paraId="6F44E043" w14:textId="77777777" w:rsidR="0033372D" w:rsidRPr="00472BDA" w:rsidRDefault="0033372D" w:rsidP="0033372D">
      <w:pPr>
        <w:rPr>
          <w:rFonts w:asciiTheme="majorHAnsi" w:hAnsiTheme="majorHAnsi" w:cstheme="majorHAnsi"/>
          <w:sz w:val="24"/>
          <w:szCs w:val="24"/>
        </w:rPr>
      </w:pPr>
      <w:r w:rsidRPr="00472BDA">
        <w:rPr>
          <w:rFonts w:asciiTheme="majorHAnsi" w:hAnsiTheme="majorHAnsi" w:cstheme="majorHAnsi"/>
          <w:sz w:val="24"/>
          <w:szCs w:val="24"/>
        </w:rPr>
        <w:t>Sample Practicum Agreement/Contract</w:t>
      </w:r>
      <w:r>
        <w:rPr>
          <w:rFonts w:asciiTheme="majorHAnsi" w:hAnsiTheme="majorHAnsi" w:cstheme="majorHAnsi"/>
          <w:sz w:val="24"/>
          <w:szCs w:val="24"/>
        </w:rPr>
        <w:t>s</w:t>
      </w:r>
    </w:p>
    <w:p w14:paraId="405C5E8E" w14:textId="77777777" w:rsidR="0033372D" w:rsidRPr="00472BDA" w:rsidRDefault="0033372D" w:rsidP="0033372D">
      <w:pPr>
        <w:rPr>
          <w:rFonts w:asciiTheme="majorHAnsi" w:hAnsiTheme="majorHAnsi" w:cstheme="majorHAnsi"/>
          <w:color w:val="231F20"/>
          <w:sz w:val="24"/>
          <w:szCs w:val="24"/>
        </w:rPr>
      </w:pPr>
      <w:r w:rsidRPr="00472BDA">
        <w:rPr>
          <w:rFonts w:asciiTheme="majorHAnsi" w:hAnsiTheme="majorHAnsi" w:cstheme="majorHAnsi"/>
          <w:sz w:val="24"/>
          <w:szCs w:val="24"/>
        </w:rPr>
        <w:t>ECED Practicum Timesheet</w:t>
      </w:r>
    </w:p>
    <w:p w14:paraId="32A43CF0" w14:textId="77777777" w:rsidR="0033372D" w:rsidRDefault="0033372D" w:rsidP="0033372D">
      <w:pPr>
        <w:ind w:right="-105"/>
        <w:rPr>
          <w:rFonts w:asciiTheme="majorHAnsi" w:hAnsiTheme="majorHAnsi" w:cstheme="majorHAnsi"/>
          <w:color w:val="231F20"/>
          <w:sz w:val="24"/>
          <w:szCs w:val="24"/>
        </w:rPr>
      </w:pPr>
      <w:r w:rsidRPr="00472BDA">
        <w:rPr>
          <w:rFonts w:asciiTheme="majorHAnsi" w:hAnsiTheme="majorHAnsi" w:cstheme="majorHAnsi"/>
          <w:color w:val="231F20"/>
          <w:sz w:val="24"/>
          <w:szCs w:val="24"/>
        </w:rPr>
        <w:t xml:space="preserve">Sample ECED Lesson Plan </w:t>
      </w:r>
      <w:r>
        <w:rPr>
          <w:rFonts w:asciiTheme="majorHAnsi" w:hAnsiTheme="majorHAnsi" w:cstheme="majorHAnsi"/>
          <w:color w:val="231F20"/>
          <w:sz w:val="24"/>
          <w:szCs w:val="24"/>
        </w:rPr>
        <w:t xml:space="preserve">with </w:t>
      </w:r>
      <w:r w:rsidRPr="00472BDA">
        <w:rPr>
          <w:rFonts w:asciiTheme="majorHAnsi" w:hAnsiTheme="majorHAnsi" w:cstheme="majorHAnsi"/>
          <w:color w:val="231F20"/>
          <w:sz w:val="24"/>
          <w:szCs w:val="24"/>
        </w:rPr>
        <w:t>Rubric</w:t>
      </w:r>
      <w:r>
        <w:rPr>
          <w:rFonts w:asciiTheme="majorHAnsi" w:hAnsiTheme="majorHAnsi" w:cstheme="majorHAnsi"/>
          <w:color w:val="231F20"/>
          <w:sz w:val="24"/>
          <w:szCs w:val="24"/>
        </w:rPr>
        <w:t>,</w:t>
      </w:r>
      <w:r w:rsidRPr="00472BDA">
        <w:rPr>
          <w:rFonts w:asciiTheme="majorHAnsi" w:hAnsiTheme="majorHAnsi" w:cstheme="majorHAnsi"/>
          <w:color w:val="231F20"/>
          <w:sz w:val="24"/>
          <w:szCs w:val="24"/>
        </w:rPr>
        <w:t xml:space="preserve"> Age 3 (PreK)-Grade 3</w:t>
      </w:r>
      <w:r>
        <w:rPr>
          <w:rFonts w:asciiTheme="majorHAnsi" w:hAnsiTheme="majorHAnsi" w:cstheme="majorHAnsi"/>
          <w:color w:val="231F20"/>
          <w:sz w:val="24"/>
          <w:szCs w:val="24"/>
        </w:rPr>
        <w:t xml:space="preserve"> </w:t>
      </w:r>
    </w:p>
    <w:p w14:paraId="61C28460" w14:textId="77777777" w:rsidR="0033372D" w:rsidRPr="0012575E" w:rsidRDefault="0033372D" w:rsidP="0033372D">
      <w:pPr>
        <w:ind w:right="-105"/>
        <w:rPr>
          <w:rFonts w:asciiTheme="majorHAnsi" w:hAnsiTheme="majorHAnsi" w:cstheme="majorHAnsi"/>
          <w:color w:val="231F20"/>
          <w:sz w:val="24"/>
          <w:szCs w:val="24"/>
        </w:rPr>
      </w:pPr>
      <w:r>
        <w:rPr>
          <w:rFonts w:asciiTheme="majorHAnsi" w:hAnsiTheme="majorHAnsi" w:cstheme="majorHAnsi"/>
          <w:color w:val="231F20"/>
          <w:sz w:val="24"/>
          <w:szCs w:val="24"/>
        </w:rPr>
        <w:t>Sample Practicum Observation Feedback Form</w:t>
      </w:r>
    </w:p>
    <w:p w14:paraId="7E5D31C2" w14:textId="77777777" w:rsidR="0033372D" w:rsidRDefault="0033372D" w:rsidP="0033372D">
      <w:pPr>
        <w:spacing w:before="27" w:line="360" w:lineRule="auto"/>
        <w:ind w:right="-15"/>
        <w:jc w:val="center"/>
        <w:rPr>
          <w:sz w:val="28"/>
          <w:szCs w:val="28"/>
        </w:rPr>
      </w:pPr>
      <w:r>
        <w:br w:type="page"/>
      </w:r>
    </w:p>
    <w:p w14:paraId="584AEC57" w14:textId="77777777" w:rsidR="0033372D" w:rsidRDefault="0033372D" w:rsidP="0033372D">
      <w:pPr>
        <w:spacing w:before="27" w:line="360" w:lineRule="auto"/>
        <w:ind w:right="-15"/>
        <w:jc w:val="center"/>
        <w:rPr>
          <w:sz w:val="28"/>
          <w:szCs w:val="28"/>
        </w:rPr>
      </w:pPr>
      <w:r>
        <w:rPr>
          <w:sz w:val="28"/>
          <w:szCs w:val="28"/>
        </w:rPr>
        <w:t xml:space="preserve">Required Quality Components  of </w:t>
      </w:r>
    </w:p>
    <w:p w14:paraId="4D59B207" w14:textId="77777777" w:rsidR="0033372D" w:rsidRDefault="0033372D" w:rsidP="0033372D">
      <w:pPr>
        <w:spacing w:before="27" w:line="360" w:lineRule="auto"/>
        <w:ind w:right="-15"/>
        <w:jc w:val="center"/>
        <w:rPr>
          <w:sz w:val="28"/>
          <w:szCs w:val="28"/>
        </w:rPr>
      </w:pPr>
      <w:r>
        <w:rPr>
          <w:sz w:val="28"/>
          <w:szCs w:val="28"/>
        </w:rPr>
        <w:t xml:space="preserve">Early Childhood Education Practicum Experiences </w:t>
      </w:r>
    </w:p>
    <w:p w14:paraId="050F8A04" w14:textId="77777777" w:rsidR="0033372D" w:rsidRDefault="0033372D" w:rsidP="0033372D">
      <w:pPr>
        <w:spacing w:before="27" w:line="360" w:lineRule="auto"/>
        <w:ind w:right="-15"/>
        <w:jc w:val="center"/>
        <w:rPr>
          <w:sz w:val="28"/>
          <w:szCs w:val="28"/>
        </w:rPr>
      </w:pPr>
    </w:p>
    <w:p w14:paraId="402E7C44" w14:textId="77777777" w:rsidR="0033372D" w:rsidRDefault="0033372D" w:rsidP="004E01D7">
      <w:pPr>
        <w:widowControl/>
        <w:numPr>
          <w:ilvl w:val="0"/>
          <w:numId w:val="74"/>
        </w:numPr>
        <w:spacing w:line="276" w:lineRule="auto"/>
        <w:ind w:hanging="720"/>
        <w:rPr>
          <w:sz w:val="24"/>
          <w:szCs w:val="24"/>
        </w:rPr>
      </w:pPr>
      <w:r>
        <w:rPr>
          <w:sz w:val="24"/>
          <w:szCs w:val="24"/>
        </w:rPr>
        <w:t xml:space="preserve">Prerequisites to the Practicum classes; minimum = Child Growth, Development and Learning; best practice = Child Growth, Development and Learning; Health, Safety and Nutrition; and Guiding Young Children. </w:t>
      </w:r>
    </w:p>
    <w:p w14:paraId="52621B1D" w14:textId="77777777" w:rsidR="0033372D" w:rsidRDefault="0033372D" w:rsidP="0033372D">
      <w:pPr>
        <w:widowControl/>
        <w:spacing w:line="276" w:lineRule="auto"/>
        <w:ind w:left="720"/>
        <w:rPr>
          <w:sz w:val="24"/>
          <w:szCs w:val="24"/>
        </w:rPr>
      </w:pPr>
    </w:p>
    <w:p w14:paraId="18B6FC48" w14:textId="77777777" w:rsidR="0033372D" w:rsidRDefault="0033372D" w:rsidP="004E01D7">
      <w:pPr>
        <w:widowControl/>
        <w:numPr>
          <w:ilvl w:val="0"/>
          <w:numId w:val="74"/>
        </w:numPr>
        <w:spacing w:line="276" w:lineRule="auto"/>
        <w:ind w:hanging="720"/>
        <w:rPr>
          <w:sz w:val="24"/>
          <w:szCs w:val="24"/>
        </w:rPr>
      </w:pPr>
      <w:r>
        <w:rPr>
          <w:sz w:val="24"/>
          <w:szCs w:val="24"/>
        </w:rPr>
        <w:t xml:space="preserve">Fingerprinting and Criminal Background Check required, with personal liability insurance for students in field experience courses recommended. </w:t>
      </w:r>
    </w:p>
    <w:p w14:paraId="3EF91A57" w14:textId="77777777" w:rsidR="0033372D" w:rsidRDefault="0033372D" w:rsidP="0033372D">
      <w:pPr>
        <w:widowControl/>
        <w:spacing w:line="276" w:lineRule="auto"/>
        <w:rPr>
          <w:sz w:val="24"/>
          <w:szCs w:val="24"/>
        </w:rPr>
      </w:pPr>
    </w:p>
    <w:p w14:paraId="757460AE" w14:textId="77777777" w:rsidR="0033372D" w:rsidRDefault="0033372D" w:rsidP="004E01D7">
      <w:pPr>
        <w:widowControl/>
        <w:numPr>
          <w:ilvl w:val="0"/>
          <w:numId w:val="74"/>
        </w:numPr>
        <w:spacing w:line="276" w:lineRule="auto"/>
        <w:ind w:hanging="720"/>
        <w:rPr>
          <w:sz w:val="24"/>
          <w:szCs w:val="24"/>
        </w:rPr>
      </w:pPr>
      <w:r>
        <w:rPr>
          <w:sz w:val="24"/>
          <w:szCs w:val="24"/>
        </w:rPr>
        <w:t xml:space="preserve">Practicum hours must be completed in a setting with children, not in a seminar or college-peer class. </w:t>
      </w:r>
    </w:p>
    <w:p w14:paraId="0CADF4B1" w14:textId="77777777" w:rsidR="0033372D" w:rsidRDefault="0033372D" w:rsidP="0033372D">
      <w:pPr>
        <w:widowControl/>
        <w:spacing w:line="276" w:lineRule="auto"/>
        <w:rPr>
          <w:sz w:val="24"/>
          <w:szCs w:val="24"/>
        </w:rPr>
      </w:pPr>
    </w:p>
    <w:p w14:paraId="0890D8FC" w14:textId="77777777" w:rsidR="0033372D" w:rsidRDefault="0033372D" w:rsidP="004E01D7">
      <w:pPr>
        <w:widowControl/>
        <w:numPr>
          <w:ilvl w:val="0"/>
          <w:numId w:val="74"/>
        </w:numPr>
        <w:spacing w:line="276" w:lineRule="auto"/>
        <w:ind w:hanging="720"/>
        <w:rPr>
          <w:sz w:val="24"/>
          <w:szCs w:val="24"/>
        </w:rPr>
      </w:pPr>
      <w:r>
        <w:rPr>
          <w:sz w:val="24"/>
          <w:szCs w:val="24"/>
        </w:rPr>
        <w:t xml:space="preserve">Minimum number of Practicum hours = 45 per course; number of Practicum hours recommended for best practice = 60 per course. </w:t>
      </w:r>
    </w:p>
    <w:p w14:paraId="37E0F53E" w14:textId="77777777" w:rsidR="0033372D" w:rsidRDefault="0033372D" w:rsidP="0033372D">
      <w:pPr>
        <w:widowControl/>
        <w:spacing w:line="276" w:lineRule="auto"/>
        <w:rPr>
          <w:sz w:val="24"/>
          <w:szCs w:val="24"/>
        </w:rPr>
      </w:pPr>
    </w:p>
    <w:p w14:paraId="4C2D201E" w14:textId="77777777" w:rsidR="0033372D" w:rsidRDefault="0033372D" w:rsidP="004E01D7">
      <w:pPr>
        <w:widowControl/>
        <w:numPr>
          <w:ilvl w:val="0"/>
          <w:numId w:val="74"/>
        </w:numPr>
        <w:spacing w:line="276" w:lineRule="auto"/>
        <w:ind w:hanging="720"/>
        <w:rPr>
          <w:sz w:val="24"/>
          <w:szCs w:val="24"/>
        </w:rPr>
      </w:pPr>
      <w:r>
        <w:rPr>
          <w:sz w:val="24"/>
          <w:szCs w:val="24"/>
        </w:rPr>
        <w:t xml:space="preserve">Both the minimum and the recommended number of Practicum hours are to be conducted over time to best focus on the developmental growth of the children. </w:t>
      </w:r>
    </w:p>
    <w:p w14:paraId="7A35FB82" w14:textId="77777777" w:rsidR="0033372D" w:rsidRDefault="0033372D" w:rsidP="0033372D">
      <w:pPr>
        <w:widowControl/>
        <w:spacing w:line="276" w:lineRule="auto"/>
        <w:ind w:left="1530" w:hanging="810"/>
        <w:rPr>
          <w:sz w:val="24"/>
          <w:szCs w:val="24"/>
        </w:rPr>
      </w:pPr>
      <w:r>
        <w:rPr>
          <w:sz w:val="24"/>
          <w:szCs w:val="24"/>
        </w:rPr>
        <w:t xml:space="preserve">-In a 16-week semester, the Practicum hours are required to extend at least 10 weeks, with 14 weeks recommended as best practice. </w:t>
      </w:r>
    </w:p>
    <w:p w14:paraId="03FE978D" w14:textId="77777777" w:rsidR="0033372D" w:rsidRDefault="0033372D" w:rsidP="0033372D">
      <w:pPr>
        <w:widowControl/>
        <w:spacing w:line="276" w:lineRule="auto"/>
        <w:ind w:left="1530" w:hanging="810"/>
        <w:rPr>
          <w:sz w:val="24"/>
          <w:szCs w:val="24"/>
        </w:rPr>
      </w:pPr>
      <w:r>
        <w:rPr>
          <w:sz w:val="24"/>
          <w:szCs w:val="24"/>
        </w:rPr>
        <w:t xml:space="preserve">-In a 12- or 13- week trimester, the Practicum hours are required to extend at least 8 weeks, with 10 weeks recommended as best practice. </w:t>
      </w:r>
    </w:p>
    <w:p w14:paraId="5908B04C" w14:textId="77777777" w:rsidR="0033372D" w:rsidRDefault="0033372D" w:rsidP="0033372D">
      <w:pPr>
        <w:widowControl/>
        <w:spacing w:line="276" w:lineRule="auto"/>
        <w:ind w:left="1530" w:hanging="810"/>
        <w:rPr>
          <w:sz w:val="24"/>
          <w:szCs w:val="24"/>
        </w:rPr>
      </w:pPr>
      <w:r>
        <w:rPr>
          <w:sz w:val="24"/>
          <w:szCs w:val="24"/>
        </w:rPr>
        <w:t xml:space="preserve">-In an 8-week semester, the Practicum hours are required to extend at least 6 weeks, with 8 weeks recommended for best practice. </w:t>
      </w:r>
    </w:p>
    <w:p w14:paraId="3D6036AA" w14:textId="77777777" w:rsidR="0033372D" w:rsidRDefault="0033372D" w:rsidP="0033372D">
      <w:pPr>
        <w:widowControl/>
        <w:spacing w:line="276" w:lineRule="auto"/>
        <w:ind w:left="1530" w:hanging="810"/>
        <w:rPr>
          <w:sz w:val="24"/>
          <w:szCs w:val="24"/>
        </w:rPr>
      </w:pPr>
    </w:p>
    <w:p w14:paraId="2F1DF68B" w14:textId="77777777" w:rsidR="0033372D" w:rsidRDefault="0033372D" w:rsidP="004E01D7">
      <w:pPr>
        <w:widowControl/>
        <w:numPr>
          <w:ilvl w:val="0"/>
          <w:numId w:val="74"/>
        </w:numPr>
        <w:spacing w:line="276" w:lineRule="auto"/>
        <w:ind w:hanging="720"/>
        <w:rPr>
          <w:sz w:val="24"/>
          <w:szCs w:val="24"/>
        </w:rPr>
      </w:pPr>
      <w:r>
        <w:rPr>
          <w:sz w:val="24"/>
          <w:szCs w:val="24"/>
        </w:rPr>
        <w:t xml:space="preserve"> Number of on-site visits or observations from the College/University Supervisor; minimum = 2; best practice = 3 or more </w:t>
      </w:r>
    </w:p>
    <w:p w14:paraId="2B8803B8" w14:textId="77777777" w:rsidR="0033372D" w:rsidRDefault="0033372D" w:rsidP="0033372D">
      <w:pPr>
        <w:widowControl/>
        <w:spacing w:line="276" w:lineRule="auto"/>
        <w:rPr>
          <w:sz w:val="24"/>
          <w:szCs w:val="24"/>
        </w:rPr>
      </w:pPr>
    </w:p>
    <w:p w14:paraId="1C037FCA" w14:textId="77777777" w:rsidR="0033372D" w:rsidRDefault="0033372D" w:rsidP="004E01D7">
      <w:pPr>
        <w:widowControl/>
        <w:numPr>
          <w:ilvl w:val="0"/>
          <w:numId w:val="74"/>
        </w:numPr>
        <w:spacing w:line="276" w:lineRule="auto"/>
        <w:ind w:hanging="720"/>
        <w:rPr>
          <w:sz w:val="24"/>
          <w:szCs w:val="24"/>
        </w:rPr>
      </w:pPr>
      <w:r>
        <w:rPr>
          <w:sz w:val="24"/>
          <w:szCs w:val="24"/>
        </w:rPr>
        <w:t xml:space="preserve">At least one of the observations by the College/University Supervisor is conducted on-site and in person, with no more than one of the observations being conducted via video recording. Best practice: all observations conducted in person. </w:t>
      </w:r>
    </w:p>
    <w:p w14:paraId="4D4A28F8" w14:textId="77777777" w:rsidR="0033372D" w:rsidRDefault="0033372D" w:rsidP="0033372D">
      <w:pPr>
        <w:widowControl/>
        <w:spacing w:line="276" w:lineRule="auto"/>
        <w:rPr>
          <w:sz w:val="24"/>
          <w:szCs w:val="24"/>
        </w:rPr>
      </w:pPr>
    </w:p>
    <w:p w14:paraId="3112A1F7" w14:textId="77777777" w:rsidR="0033372D" w:rsidRDefault="0033372D" w:rsidP="004E01D7">
      <w:pPr>
        <w:widowControl/>
        <w:numPr>
          <w:ilvl w:val="0"/>
          <w:numId w:val="74"/>
        </w:numPr>
        <w:spacing w:line="276" w:lineRule="auto"/>
        <w:ind w:hanging="720"/>
        <w:rPr>
          <w:sz w:val="24"/>
          <w:szCs w:val="24"/>
        </w:rPr>
      </w:pPr>
      <w:r>
        <w:rPr>
          <w:sz w:val="24"/>
          <w:szCs w:val="24"/>
        </w:rPr>
        <w:t xml:space="preserve">Minimum = maximum of 12 students in a Practicum class; best practice = maximum of 10 students </w:t>
      </w:r>
    </w:p>
    <w:p w14:paraId="32DC3B7A" w14:textId="77777777" w:rsidR="0033372D" w:rsidRDefault="0033372D" w:rsidP="0033372D">
      <w:pPr>
        <w:widowControl/>
        <w:spacing w:line="276" w:lineRule="auto"/>
        <w:rPr>
          <w:sz w:val="24"/>
          <w:szCs w:val="24"/>
        </w:rPr>
      </w:pPr>
    </w:p>
    <w:p w14:paraId="45E27A62" w14:textId="77777777" w:rsidR="0033372D" w:rsidRDefault="0033372D" w:rsidP="004E01D7">
      <w:pPr>
        <w:widowControl/>
        <w:numPr>
          <w:ilvl w:val="0"/>
          <w:numId w:val="74"/>
        </w:numPr>
        <w:spacing w:line="276" w:lineRule="auto"/>
        <w:ind w:hanging="720"/>
        <w:rPr>
          <w:sz w:val="24"/>
          <w:szCs w:val="24"/>
        </w:rPr>
      </w:pPr>
      <w:r>
        <w:rPr>
          <w:sz w:val="24"/>
          <w:szCs w:val="24"/>
        </w:rPr>
        <w:t xml:space="preserve">Best practice = co-requisite courses of Curriculum and Practicum taught by the same college/university instructor. </w:t>
      </w:r>
    </w:p>
    <w:p w14:paraId="1C7DCAE2" w14:textId="77777777" w:rsidR="0033372D" w:rsidRDefault="0033372D" w:rsidP="0033372D">
      <w:pPr>
        <w:widowControl/>
        <w:spacing w:line="276" w:lineRule="auto"/>
        <w:rPr>
          <w:sz w:val="24"/>
          <w:szCs w:val="24"/>
        </w:rPr>
      </w:pPr>
    </w:p>
    <w:p w14:paraId="20DD0C4E" w14:textId="77777777" w:rsidR="0033372D" w:rsidRDefault="0033372D" w:rsidP="004E01D7">
      <w:pPr>
        <w:widowControl/>
        <w:numPr>
          <w:ilvl w:val="0"/>
          <w:numId w:val="74"/>
        </w:numPr>
        <w:spacing w:line="276" w:lineRule="auto"/>
        <w:ind w:hanging="720"/>
        <w:rPr>
          <w:sz w:val="24"/>
          <w:szCs w:val="24"/>
        </w:rPr>
      </w:pPr>
      <w:r>
        <w:rPr>
          <w:sz w:val="24"/>
          <w:szCs w:val="24"/>
        </w:rPr>
        <w:t xml:space="preserve">The Practicum setting will be deemed appropriate for the field experience if the setting meets at least THREE of the following criteria: </w:t>
      </w:r>
    </w:p>
    <w:p w14:paraId="5B2DDBC2" w14:textId="77777777" w:rsidR="0033372D" w:rsidRDefault="0033372D" w:rsidP="0033372D">
      <w:pPr>
        <w:widowControl/>
        <w:spacing w:line="276" w:lineRule="auto"/>
        <w:ind w:left="1440" w:hanging="360"/>
        <w:rPr>
          <w:sz w:val="24"/>
          <w:szCs w:val="24"/>
        </w:rPr>
      </w:pPr>
      <w:r>
        <w:rPr>
          <w:sz w:val="24"/>
          <w:szCs w:val="24"/>
        </w:rPr>
        <w:t xml:space="preserve">1. The Cooperating Teacher holds at least an associate-level degree in ECE or related fields and at least the education level being pursued by the Practicum student. </w:t>
      </w:r>
    </w:p>
    <w:p w14:paraId="09549000" w14:textId="77777777" w:rsidR="0033372D" w:rsidRDefault="0033372D" w:rsidP="0033372D">
      <w:pPr>
        <w:widowControl/>
        <w:spacing w:line="276" w:lineRule="auto"/>
        <w:ind w:left="1440" w:hanging="360"/>
        <w:rPr>
          <w:sz w:val="24"/>
          <w:szCs w:val="24"/>
        </w:rPr>
      </w:pPr>
      <w:r>
        <w:rPr>
          <w:sz w:val="24"/>
          <w:szCs w:val="24"/>
        </w:rPr>
        <w:t xml:space="preserve">2. The Cooperating Teacher has three or more years’ experience as a lead teacher in an ECE setting AND has at least one ECE credential, such as a CDA or CDC. </w:t>
      </w:r>
    </w:p>
    <w:p w14:paraId="0C250068" w14:textId="77777777" w:rsidR="0033372D" w:rsidRDefault="0033372D" w:rsidP="0033372D">
      <w:pPr>
        <w:widowControl/>
        <w:spacing w:line="276" w:lineRule="auto"/>
        <w:ind w:left="1440" w:hanging="360"/>
        <w:rPr>
          <w:sz w:val="24"/>
          <w:szCs w:val="24"/>
        </w:rPr>
      </w:pPr>
      <w:r>
        <w:rPr>
          <w:sz w:val="24"/>
          <w:szCs w:val="24"/>
        </w:rPr>
        <w:t xml:space="preserve">3. The facility is a licensed child care and education center through CYFD and has a quality ranking of 3 Star or above; or is a public school early childhood program, including charter schools; or is a Head Start center of excellence; or is accredited through the National Association for the Education of Young Children or a similar entity. </w:t>
      </w:r>
    </w:p>
    <w:p w14:paraId="028D564C" w14:textId="77777777" w:rsidR="0033372D" w:rsidRDefault="0033372D" w:rsidP="0033372D">
      <w:pPr>
        <w:widowControl/>
        <w:spacing w:line="276" w:lineRule="auto"/>
        <w:ind w:left="1440" w:hanging="360"/>
        <w:rPr>
          <w:sz w:val="24"/>
          <w:szCs w:val="24"/>
        </w:rPr>
      </w:pPr>
      <w:r>
        <w:rPr>
          <w:sz w:val="24"/>
          <w:szCs w:val="24"/>
        </w:rPr>
        <w:t xml:space="preserve">4. The director of the facility has a bachelor’s level credential in ECE or related fields. </w:t>
      </w:r>
    </w:p>
    <w:p w14:paraId="03346426" w14:textId="77777777" w:rsidR="0033372D" w:rsidRDefault="0033372D" w:rsidP="0033372D">
      <w:pPr>
        <w:widowControl/>
        <w:spacing w:line="276" w:lineRule="auto"/>
        <w:ind w:left="1440" w:hanging="360"/>
        <w:rPr>
          <w:sz w:val="24"/>
          <w:szCs w:val="24"/>
        </w:rPr>
      </w:pPr>
      <w:r>
        <w:rPr>
          <w:sz w:val="24"/>
          <w:szCs w:val="24"/>
        </w:rPr>
        <w:t xml:space="preserve">5. The Cooperating Teacher has obtained the Professional Mentor Teacher certificate or its equivalent through CYFD. </w:t>
      </w:r>
    </w:p>
    <w:p w14:paraId="0BF2C4AD" w14:textId="77777777" w:rsidR="0033372D" w:rsidRDefault="0033372D" w:rsidP="0033372D">
      <w:pPr>
        <w:widowControl/>
        <w:spacing w:line="276" w:lineRule="auto"/>
        <w:ind w:left="1440" w:hanging="360"/>
        <w:rPr>
          <w:sz w:val="24"/>
          <w:szCs w:val="24"/>
        </w:rPr>
      </w:pPr>
      <w:r>
        <w:rPr>
          <w:sz w:val="24"/>
          <w:szCs w:val="24"/>
        </w:rPr>
        <w:t xml:space="preserve">Or, the setting is a public, charter, Bureau of Indian Education/ Affairs, or contract school with a Level II teacher serving as the Cooperating Teacher. </w:t>
      </w:r>
    </w:p>
    <w:p w14:paraId="7B6FD42A" w14:textId="77777777" w:rsidR="0033372D" w:rsidRDefault="0033372D" w:rsidP="0033372D">
      <w:pPr>
        <w:widowControl/>
        <w:spacing w:line="276" w:lineRule="auto"/>
        <w:ind w:left="1440" w:hanging="360"/>
        <w:rPr>
          <w:sz w:val="24"/>
          <w:szCs w:val="24"/>
        </w:rPr>
      </w:pPr>
      <w:r>
        <w:rPr>
          <w:sz w:val="24"/>
          <w:szCs w:val="24"/>
        </w:rPr>
        <w:t xml:space="preserve">Or, the practicum instructor deems the setting and cooperating teacher to be appropriate. </w:t>
      </w:r>
    </w:p>
    <w:p w14:paraId="0C2B5819" w14:textId="77777777" w:rsidR="0033372D" w:rsidRDefault="0033372D" w:rsidP="0033372D">
      <w:pPr>
        <w:widowControl/>
        <w:spacing w:line="276" w:lineRule="auto"/>
        <w:ind w:left="1440" w:hanging="720"/>
        <w:rPr>
          <w:sz w:val="24"/>
          <w:szCs w:val="24"/>
        </w:rPr>
      </w:pPr>
    </w:p>
    <w:p w14:paraId="75DF7CB0" w14:textId="77777777" w:rsidR="0033372D" w:rsidRDefault="0033372D" w:rsidP="004E01D7">
      <w:pPr>
        <w:widowControl/>
        <w:numPr>
          <w:ilvl w:val="0"/>
          <w:numId w:val="74"/>
        </w:numPr>
        <w:spacing w:line="276" w:lineRule="auto"/>
        <w:ind w:left="360"/>
        <w:rPr>
          <w:sz w:val="24"/>
          <w:szCs w:val="24"/>
        </w:rPr>
      </w:pPr>
      <w:r>
        <w:rPr>
          <w:sz w:val="24"/>
          <w:szCs w:val="24"/>
        </w:rPr>
        <w:t xml:space="preserve"> Required Diversity of Placement by age of child and type of setting: </w:t>
      </w:r>
    </w:p>
    <w:p w14:paraId="19BF6254" w14:textId="77777777" w:rsidR="0033372D" w:rsidRDefault="0033372D" w:rsidP="0033372D">
      <w:pPr>
        <w:widowControl/>
        <w:spacing w:line="276" w:lineRule="auto"/>
        <w:ind w:left="1440" w:hanging="720"/>
        <w:rPr>
          <w:sz w:val="24"/>
          <w:szCs w:val="24"/>
        </w:rPr>
      </w:pPr>
      <w:r>
        <w:rPr>
          <w:sz w:val="24"/>
          <w:szCs w:val="24"/>
        </w:rPr>
        <w:t xml:space="preserve">-Practicum for Curriculum Development through Play required age range of children = Birth through Age 4, with an understanding that the ideal focus is on infants and toddlers. </w:t>
      </w:r>
    </w:p>
    <w:p w14:paraId="5E2BE3B1" w14:textId="77777777" w:rsidR="0033372D" w:rsidRDefault="0033372D" w:rsidP="0033372D">
      <w:pPr>
        <w:widowControl/>
        <w:spacing w:line="276" w:lineRule="auto"/>
        <w:ind w:left="1440" w:hanging="720"/>
        <w:rPr>
          <w:sz w:val="24"/>
          <w:szCs w:val="24"/>
        </w:rPr>
      </w:pPr>
      <w:r>
        <w:rPr>
          <w:sz w:val="24"/>
          <w:szCs w:val="24"/>
        </w:rPr>
        <w:t xml:space="preserve">-Curriculum Development and Implementation Practicum required age range of children = 3 years through Grade 3, with an understanding that the ideal focus is on preschool and the early primary grades. </w:t>
      </w:r>
    </w:p>
    <w:p w14:paraId="54CAD976" w14:textId="77777777" w:rsidR="0033372D" w:rsidRDefault="0033372D" w:rsidP="0033372D">
      <w:pPr>
        <w:widowControl/>
        <w:spacing w:line="276" w:lineRule="auto"/>
        <w:ind w:left="1440" w:hanging="720"/>
        <w:rPr>
          <w:sz w:val="24"/>
          <w:szCs w:val="24"/>
        </w:rPr>
      </w:pPr>
      <w:r>
        <w:rPr>
          <w:sz w:val="24"/>
          <w:szCs w:val="24"/>
        </w:rPr>
        <w:t xml:space="preserve">-Each Practicum class must be in a different setting with different aged children; ideally students will conduct practicum field experiences in two of the following settings: a public school early childhood program, including charter schools; center-based child care; home care; Head Start; tribal child care or tribally approved programs; Family and Child Education Programs; and lower primary grades. </w:t>
      </w:r>
    </w:p>
    <w:p w14:paraId="05056DBF" w14:textId="77777777" w:rsidR="0033372D" w:rsidRDefault="0033372D" w:rsidP="0033372D">
      <w:pPr>
        <w:widowControl/>
        <w:spacing w:line="276" w:lineRule="auto"/>
        <w:ind w:left="1440" w:hanging="720"/>
        <w:rPr>
          <w:sz w:val="24"/>
          <w:szCs w:val="24"/>
        </w:rPr>
      </w:pPr>
      <w:r>
        <w:rPr>
          <w:sz w:val="24"/>
          <w:szCs w:val="24"/>
        </w:rPr>
        <w:t xml:space="preserve">-Practicum students are highly discouraged from conducting their field experience in their own classroom, and it is only allowed when the College/University Supervisor has determined that that placement is the best of available options. In cases where the only and/or best option is for a Practicum student to conduct the practicum in their own class where they are employed, the minimum amount of visits from the College/University Supervisor becomes 4, with the amount of visits for best practice to be 6 or more per semester. In order to meet the required diversity of placement, only one of the Practicum classes can be conducted in one’s own classroom. Students who are employed as a lead teacher in their own classroom should work with their administrator to switch classrooms with another teacher in their program so they are in another classroom for practicum hours. </w:t>
      </w:r>
    </w:p>
    <w:p w14:paraId="3C4FDEC0" w14:textId="77777777" w:rsidR="0033372D" w:rsidRDefault="0033372D" w:rsidP="004E01D7">
      <w:pPr>
        <w:widowControl/>
        <w:numPr>
          <w:ilvl w:val="0"/>
          <w:numId w:val="74"/>
        </w:numPr>
        <w:spacing w:line="276" w:lineRule="auto"/>
        <w:ind w:hanging="720"/>
        <w:rPr>
          <w:sz w:val="24"/>
          <w:szCs w:val="24"/>
        </w:rPr>
      </w:pPr>
      <w:r>
        <w:rPr>
          <w:sz w:val="24"/>
          <w:szCs w:val="24"/>
        </w:rPr>
        <w:t xml:space="preserve"> Evidence of Completion: </w:t>
      </w:r>
    </w:p>
    <w:p w14:paraId="5F214596" w14:textId="77777777" w:rsidR="0033372D" w:rsidRDefault="0033372D" w:rsidP="0033372D">
      <w:pPr>
        <w:widowControl/>
        <w:spacing w:line="276" w:lineRule="auto"/>
        <w:ind w:left="1440" w:hanging="720"/>
        <w:rPr>
          <w:sz w:val="24"/>
          <w:szCs w:val="24"/>
        </w:rPr>
      </w:pPr>
      <w:r>
        <w:rPr>
          <w:sz w:val="24"/>
          <w:szCs w:val="24"/>
        </w:rPr>
        <w:t xml:space="preserve">-At a minimum, Practicum students must keep a time log of completed practicum hours that includes a description of activities, date and amount of time spent and signature of the Mentoring Teacher confirming that hours were completed. A copy of this is given to the College/University Supervisor at the end of the semester. </w:t>
      </w:r>
    </w:p>
    <w:p w14:paraId="1A778388" w14:textId="77777777" w:rsidR="0033372D" w:rsidRDefault="0033372D" w:rsidP="0033372D">
      <w:pPr>
        <w:widowControl/>
        <w:spacing w:line="276" w:lineRule="auto"/>
        <w:ind w:left="1440" w:hanging="720"/>
        <w:rPr>
          <w:sz w:val="24"/>
          <w:szCs w:val="24"/>
        </w:rPr>
      </w:pPr>
    </w:p>
    <w:p w14:paraId="75FDAB6E" w14:textId="77777777" w:rsidR="0033372D" w:rsidRDefault="0033372D" w:rsidP="0033372D">
      <w:pPr>
        <w:widowControl/>
        <w:spacing w:line="276" w:lineRule="auto"/>
        <w:ind w:left="1440" w:hanging="720"/>
        <w:rPr>
          <w:sz w:val="24"/>
          <w:szCs w:val="24"/>
        </w:rPr>
      </w:pPr>
      <w:r>
        <w:rPr>
          <w:sz w:val="24"/>
          <w:szCs w:val="24"/>
        </w:rPr>
        <w:t xml:space="preserve">-Evaluation from the College/University Supervisor will ideally include a developmental component that demonstrates the practicum student has built upon his/her challenges and strengths throughout his/her practicum experiences. Additional documentation could include executed lesson plans with feedback from the College/University Supervisor, formal observational feedback documenting growth over time, and/or other suggested types of demonstration of course competencies found in the </w:t>
      </w:r>
      <w:r w:rsidRPr="00AD4424">
        <w:rPr>
          <w:i/>
          <w:sz w:val="24"/>
          <w:szCs w:val="24"/>
          <w:u w:val="single"/>
        </w:rPr>
        <w:t>New Mexico Early Childhood Education &amp; Development Articulation Catalog of Courses and Programs</w:t>
      </w:r>
      <w:r>
        <w:rPr>
          <w:sz w:val="24"/>
          <w:szCs w:val="24"/>
        </w:rPr>
        <w:t>.</w:t>
      </w:r>
    </w:p>
    <w:p w14:paraId="1FA68F8D" w14:textId="77777777" w:rsidR="0033372D" w:rsidRDefault="0033372D" w:rsidP="0033372D">
      <w:pPr>
        <w:widowControl/>
        <w:spacing w:line="276" w:lineRule="auto"/>
        <w:ind w:left="1440" w:hanging="720"/>
        <w:rPr>
          <w:sz w:val="24"/>
          <w:szCs w:val="24"/>
        </w:rPr>
      </w:pPr>
    </w:p>
    <w:p w14:paraId="53DDDFF9" w14:textId="77777777" w:rsidR="0033372D" w:rsidRDefault="0033372D" w:rsidP="0033372D">
      <w:pPr>
        <w:spacing w:line="276" w:lineRule="auto"/>
        <w:ind w:left="3295" w:right="3228" w:hanging="2575"/>
        <w:rPr>
          <w:rFonts w:ascii="Book Antiqua" w:eastAsia="Book Antiqua" w:hAnsi="Book Antiqua" w:cs="Book Antiqua"/>
          <w:b/>
          <w:color w:val="231F20"/>
          <w:sz w:val="28"/>
          <w:szCs w:val="28"/>
        </w:rPr>
      </w:pPr>
    </w:p>
    <w:p w14:paraId="01E645CD" w14:textId="77777777" w:rsidR="0033372D" w:rsidRDefault="0033372D" w:rsidP="0033372D">
      <w:pPr>
        <w:spacing w:line="276" w:lineRule="auto"/>
        <w:ind w:left="3295" w:right="3228" w:hanging="666"/>
        <w:rPr>
          <w:rFonts w:ascii="Book Antiqua" w:eastAsia="Book Antiqua" w:hAnsi="Book Antiqua" w:cs="Book Antiqua"/>
          <w:b/>
          <w:color w:val="231F20"/>
          <w:sz w:val="28"/>
          <w:szCs w:val="28"/>
        </w:rPr>
      </w:pPr>
    </w:p>
    <w:p w14:paraId="7A1083FD" w14:textId="77777777" w:rsidR="0033372D" w:rsidRDefault="0033372D" w:rsidP="0033372D">
      <w:pPr>
        <w:spacing w:before="27" w:line="371" w:lineRule="auto"/>
        <w:ind w:left="3295" w:right="3228" w:hanging="666"/>
        <w:rPr>
          <w:rFonts w:ascii="Book Antiqua" w:eastAsia="Book Antiqua" w:hAnsi="Book Antiqua" w:cs="Book Antiqua"/>
          <w:b/>
          <w:color w:val="231F20"/>
          <w:sz w:val="28"/>
          <w:szCs w:val="28"/>
        </w:rPr>
      </w:pPr>
    </w:p>
    <w:p w14:paraId="66A47BCB" w14:textId="77777777" w:rsidR="0033372D" w:rsidRDefault="0033372D" w:rsidP="0033372D">
      <w:pPr>
        <w:spacing w:before="27" w:line="371" w:lineRule="auto"/>
        <w:ind w:left="3295" w:right="3228" w:hanging="666"/>
        <w:rPr>
          <w:rFonts w:ascii="Book Antiqua" w:eastAsia="Book Antiqua" w:hAnsi="Book Antiqua" w:cs="Book Antiqua"/>
          <w:b/>
          <w:color w:val="231F20"/>
          <w:sz w:val="28"/>
          <w:szCs w:val="28"/>
        </w:rPr>
      </w:pPr>
    </w:p>
    <w:p w14:paraId="4F2E0777" w14:textId="77777777" w:rsidR="0033372D" w:rsidRDefault="0033372D" w:rsidP="0033372D">
      <w:pPr>
        <w:spacing w:before="27" w:line="371" w:lineRule="auto"/>
        <w:ind w:left="3295" w:right="3228" w:hanging="666"/>
        <w:rPr>
          <w:rFonts w:ascii="Book Antiqua" w:eastAsia="Book Antiqua" w:hAnsi="Book Antiqua" w:cs="Book Antiqua"/>
          <w:b/>
          <w:color w:val="231F20"/>
          <w:sz w:val="28"/>
          <w:szCs w:val="28"/>
        </w:rPr>
      </w:pPr>
    </w:p>
    <w:p w14:paraId="33E14F93" w14:textId="77777777" w:rsidR="0033372D" w:rsidRDefault="0033372D" w:rsidP="0033372D">
      <w:pPr>
        <w:rPr>
          <w:rFonts w:ascii="Book Antiqua" w:eastAsia="Book Antiqua" w:hAnsi="Book Antiqua" w:cs="Book Antiqua"/>
          <w:b/>
          <w:color w:val="231F20"/>
          <w:sz w:val="28"/>
          <w:szCs w:val="28"/>
        </w:rPr>
      </w:pPr>
      <w:r>
        <w:rPr>
          <w:rFonts w:ascii="Book Antiqua" w:eastAsia="Book Antiqua" w:hAnsi="Book Antiqua" w:cs="Book Antiqua"/>
          <w:b/>
          <w:color w:val="231F20"/>
          <w:sz w:val="28"/>
          <w:szCs w:val="28"/>
        </w:rPr>
        <w:br w:type="page"/>
      </w:r>
    </w:p>
    <w:p w14:paraId="65B69118" w14:textId="77777777" w:rsidR="0033372D" w:rsidRDefault="0033372D" w:rsidP="0033372D">
      <w:pPr>
        <w:widowControl/>
        <w:spacing w:before="280" w:after="280" w:line="276" w:lineRule="auto"/>
        <w:jc w:val="center"/>
        <w:rPr>
          <w:rFonts w:asciiTheme="majorHAnsi" w:eastAsia="Times New Roman" w:hAnsiTheme="majorHAnsi" w:cstheme="majorHAnsi"/>
          <w:b/>
          <w:sz w:val="28"/>
          <w:szCs w:val="28"/>
        </w:rPr>
      </w:pPr>
    </w:p>
    <w:p w14:paraId="27E925A1" w14:textId="77777777" w:rsidR="0033372D" w:rsidRPr="00472BDA" w:rsidRDefault="0033372D" w:rsidP="0033372D">
      <w:pPr>
        <w:widowControl/>
        <w:spacing w:before="280" w:after="280" w:line="276" w:lineRule="auto"/>
        <w:jc w:val="center"/>
        <w:rPr>
          <w:rFonts w:asciiTheme="majorHAnsi" w:eastAsia="Times New Roman" w:hAnsiTheme="majorHAnsi" w:cstheme="majorHAnsi"/>
          <w:b/>
          <w:sz w:val="28"/>
          <w:szCs w:val="28"/>
        </w:rPr>
      </w:pPr>
      <w:r>
        <w:rPr>
          <w:rFonts w:asciiTheme="majorHAnsi" w:eastAsia="Times New Roman" w:hAnsiTheme="majorHAnsi" w:cstheme="majorHAnsi"/>
          <w:b/>
          <w:sz w:val="28"/>
          <w:szCs w:val="28"/>
        </w:rPr>
        <w:t xml:space="preserve">Sample </w:t>
      </w:r>
      <w:r w:rsidRPr="00472BDA">
        <w:rPr>
          <w:rFonts w:asciiTheme="majorHAnsi" w:eastAsia="Times New Roman" w:hAnsiTheme="majorHAnsi" w:cstheme="majorHAnsi"/>
          <w:b/>
          <w:sz w:val="28"/>
          <w:szCs w:val="28"/>
        </w:rPr>
        <w:t xml:space="preserve">Pre-Field Experience </w:t>
      </w:r>
    </w:p>
    <w:p w14:paraId="36555826" w14:textId="77777777" w:rsidR="0033372D" w:rsidRPr="00472BDA" w:rsidRDefault="0033372D" w:rsidP="0033372D">
      <w:pPr>
        <w:widowControl/>
        <w:spacing w:after="280" w:line="276" w:lineRule="auto"/>
        <w:jc w:val="center"/>
        <w:rPr>
          <w:rFonts w:asciiTheme="majorHAnsi" w:eastAsia="Times New Roman" w:hAnsiTheme="majorHAnsi" w:cstheme="majorHAnsi"/>
          <w:b/>
          <w:sz w:val="28"/>
          <w:szCs w:val="28"/>
        </w:rPr>
      </w:pPr>
      <w:r w:rsidRPr="00472BDA">
        <w:rPr>
          <w:rFonts w:asciiTheme="majorHAnsi" w:eastAsia="Times New Roman" w:hAnsiTheme="majorHAnsi" w:cstheme="majorHAnsi"/>
          <w:b/>
          <w:sz w:val="28"/>
          <w:szCs w:val="28"/>
        </w:rPr>
        <w:t xml:space="preserve">Conference Checklist </w:t>
      </w:r>
    </w:p>
    <w:p w14:paraId="0323684D"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 xml:space="preserve">Directions: All students doing education-based Field Experience classes are evaluated at the end of each semester using the Post-Field Experience Professionalism Checklist based on the discussion points below. Prior to or during the first week of Field Experience, students should sit down with their Cooperating Teachers to discuss each item and how it relates to their time at the school site. Following the student/Cooperating Teacher conferences, this sheet should be signed by the student and the Cooperating Teacher and then turned into the Faculty Supervisor. At the completion of the Field Experience, the Post-Field Experience Professional Evaluation will be filled out by the Cooperating Teacher and turned in to the Faculty Supervisor via the student or email. </w:t>
      </w:r>
    </w:p>
    <w:p w14:paraId="0064F1D2"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 xml:space="preserve">Student Name: School/Center Site: </w:t>
      </w:r>
    </w:p>
    <w:p w14:paraId="3B9DC056"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 xml:space="preserve">COURSE NUMBER AND TITLE: _______________________________________________________ </w:t>
      </w:r>
    </w:p>
    <w:p w14:paraId="2DE872D0"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 xml:space="preserve">I have discussed PROFESSIONAL BEHAVIOR AND ENGAGEMENT expectations with my Cooperating Teacher: </w:t>
      </w:r>
    </w:p>
    <w:p w14:paraId="49895B65" w14:textId="77777777" w:rsidR="0033372D" w:rsidRPr="00472BDA" w:rsidRDefault="0033372D" w:rsidP="0033372D">
      <w:pPr>
        <w:widowControl/>
        <w:spacing w:after="280" w:line="276" w:lineRule="auto"/>
        <w:ind w:left="720"/>
        <w:rPr>
          <w:rFonts w:asciiTheme="majorHAnsi" w:eastAsia="Times New Roman" w:hAnsiTheme="majorHAnsi" w:cstheme="majorHAnsi"/>
          <w:sz w:val="24"/>
          <w:szCs w:val="24"/>
        </w:rPr>
      </w:pP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 Becoming familiar with site functions, routines, and procedures </w:t>
      </w:r>
    </w:p>
    <w:p w14:paraId="3584169F" w14:textId="77777777" w:rsidR="0033372D" w:rsidRPr="00472BDA" w:rsidRDefault="0033372D" w:rsidP="0033372D">
      <w:pPr>
        <w:widowControl/>
        <w:spacing w:after="280" w:line="276" w:lineRule="auto"/>
        <w:ind w:left="720"/>
        <w:rPr>
          <w:rFonts w:asciiTheme="majorHAnsi" w:eastAsia="Times New Roman" w:hAnsiTheme="majorHAnsi" w:cstheme="majorHAnsi"/>
          <w:sz w:val="24"/>
          <w:szCs w:val="24"/>
        </w:rPr>
      </w:pP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 Following appropriate dress and grooming policies </w:t>
      </w:r>
    </w:p>
    <w:p w14:paraId="27649EF1" w14:textId="77777777" w:rsidR="0033372D" w:rsidRPr="00472BDA" w:rsidRDefault="0033372D" w:rsidP="0033372D">
      <w:pPr>
        <w:widowControl/>
        <w:spacing w:after="280" w:line="276" w:lineRule="auto"/>
        <w:ind w:left="720"/>
        <w:rPr>
          <w:rFonts w:asciiTheme="majorHAnsi" w:eastAsia="Times New Roman" w:hAnsiTheme="majorHAnsi" w:cstheme="majorHAnsi"/>
          <w:sz w:val="24"/>
          <w:szCs w:val="24"/>
        </w:rPr>
      </w:pP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 Being reliable, punctual, and responsible </w:t>
      </w:r>
    </w:p>
    <w:p w14:paraId="5A323A79" w14:textId="77777777" w:rsidR="0033372D" w:rsidRPr="00472BDA" w:rsidRDefault="0033372D" w:rsidP="0033372D">
      <w:pPr>
        <w:widowControl/>
        <w:spacing w:after="280" w:line="276" w:lineRule="auto"/>
        <w:ind w:left="720"/>
        <w:rPr>
          <w:rFonts w:asciiTheme="majorHAnsi" w:eastAsia="Times New Roman" w:hAnsiTheme="majorHAnsi" w:cstheme="majorHAnsi"/>
          <w:sz w:val="24"/>
          <w:szCs w:val="24"/>
        </w:rPr>
      </w:pP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 Participating actively in classroom activities </w:t>
      </w:r>
    </w:p>
    <w:p w14:paraId="53FA1344" w14:textId="77777777" w:rsidR="0033372D" w:rsidRPr="00472BDA" w:rsidRDefault="0033372D" w:rsidP="0033372D">
      <w:pPr>
        <w:widowControl/>
        <w:spacing w:after="280" w:line="276" w:lineRule="auto"/>
        <w:ind w:left="720"/>
        <w:rPr>
          <w:rFonts w:asciiTheme="majorHAnsi" w:eastAsia="Times New Roman" w:hAnsiTheme="majorHAnsi" w:cstheme="majorHAnsi"/>
          <w:sz w:val="24"/>
          <w:szCs w:val="24"/>
        </w:rPr>
      </w:pP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 Following directions with adequate supervision </w:t>
      </w:r>
    </w:p>
    <w:p w14:paraId="3BC1F357"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 xml:space="preserve">I have discussed INTERPERSONAL COMMUNICATIONS AND RELATIONS expectations with my Cooperating Teacher: </w:t>
      </w:r>
    </w:p>
    <w:p w14:paraId="1AA13011" w14:textId="77777777" w:rsidR="0033372D" w:rsidRPr="00472BDA" w:rsidRDefault="0033372D" w:rsidP="0033372D">
      <w:pPr>
        <w:widowControl/>
        <w:spacing w:after="280" w:line="276" w:lineRule="auto"/>
        <w:ind w:left="720"/>
        <w:rPr>
          <w:rFonts w:asciiTheme="majorHAnsi" w:eastAsia="Times New Roman" w:hAnsiTheme="majorHAnsi" w:cstheme="majorHAnsi"/>
          <w:sz w:val="24"/>
          <w:szCs w:val="24"/>
        </w:rPr>
      </w:pP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 Exhibiting understanding and respect for others </w:t>
      </w:r>
    </w:p>
    <w:p w14:paraId="34BDBF63" w14:textId="77777777" w:rsidR="0033372D" w:rsidRPr="00472BDA" w:rsidRDefault="0033372D" w:rsidP="0033372D">
      <w:pPr>
        <w:widowControl/>
        <w:spacing w:after="280" w:line="276" w:lineRule="auto"/>
        <w:ind w:left="720"/>
        <w:rPr>
          <w:rFonts w:asciiTheme="majorHAnsi" w:eastAsia="Times New Roman" w:hAnsiTheme="majorHAnsi" w:cstheme="majorHAnsi"/>
          <w:sz w:val="24"/>
          <w:szCs w:val="24"/>
        </w:rPr>
      </w:pP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 Establishing open and honest relations with others </w:t>
      </w:r>
    </w:p>
    <w:p w14:paraId="6E64102E" w14:textId="77777777" w:rsidR="0033372D" w:rsidRPr="00472BDA" w:rsidRDefault="0033372D" w:rsidP="0033372D">
      <w:pPr>
        <w:widowControl/>
        <w:spacing w:after="280" w:line="276" w:lineRule="auto"/>
        <w:ind w:left="720"/>
        <w:rPr>
          <w:rFonts w:asciiTheme="majorHAnsi" w:eastAsia="Times New Roman" w:hAnsiTheme="majorHAnsi" w:cstheme="majorHAnsi"/>
          <w:sz w:val="24"/>
          <w:szCs w:val="24"/>
        </w:rPr>
      </w:pP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 Consulting with sponsor mentor and staff as appropriate </w:t>
      </w:r>
    </w:p>
    <w:p w14:paraId="0FCD9F0A" w14:textId="77777777" w:rsidR="0033372D" w:rsidRPr="00472BDA" w:rsidRDefault="0033372D" w:rsidP="0033372D">
      <w:pPr>
        <w:widowControl/>
        <w:spacing w:after="280" w:line="276" w:lineRule="auto"/>
        <w:ind w:left="720"/>
        <w:rPr>
          <w:rFonts w:asciiTheme="majorHAnsi" w:eastAsia="Times New Roman" w:hAnsiTheme="majorHAnsi" w:cstheme="majorHAnsi"/>
          <w:sz w:val="24"/>
          <w:szCs w:val="24"/>
        </w:rPr>
      </w:pP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 Interacting and building rapport with children/families/adults/clients </w:t>
      </w:r>
    </w:p>
    <w:p w14:paraId="5E5AEC84" w14:textId="77777777" w:rsidR="0033372D" w:rsidRPr="00472BDA" w:rsidRDefault="0033372D" w:rsidP="0033372D">
      <w:pPr>
        <w:widowControl/>
        <w:spacing w:after="280" w:line="276" w:lineRule="auto"/>
        <w:ind w:left="720"/>
        <w:rPr>
          <w:rFonts w:asciiTheme="majorHAnsi" w:eastAsia="Times New Roman" w:hAnsiTheme="majorHAnsi" w:cstheme="majorHAnsi"/>
          <w:sz w:val="24"/>
          <w:szCs w:val="24"/>
        </w:rPr>
      </w:pP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 Conveying ideas and thoughts clearly </w:t>
      </w:r>
    </w:p>
    <w:p w14:paraId="61307265"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 xml:space="preserve">I have discussed PROFESSIONAL JUDGEMENT expectations with my Cooperating Teacher: </w:t>
      </w:r>
    </w:p>
    <w:p w14:paraId="1AA182DB" w14:textId="77777777" w:rsidR="0033372D" w:rsidRPr="00472BDA" w:rsidRDefault="0033372D" w:rsidP="0033372D">
      <w:pPr>
        <w:widowControl/>
        <w:spacing w:after="280" w:line="276" w:lineRule="auto"/>
        <w:ind w:left="720"/>
        <w:rPr>
          <w:rFonts w:asciiTheme="majorHAnsi" w:eastAsia="Times New Roman" w:hAnsiTheme="majorHAnsi" w:cstheme="majorHAnsi"/>
          <w:sz w:val="24"/>
          <w:szCs w:val="24"/>
        </w:rPr>
      </w:pP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 Handling confidential information in an appropriate way </w:t>
      </w:r>
    </w:p>
    <w:p w14:paraId="4125D031" w14:textId="77777777" w:rsidR="0033372D" w:rsidRPr="00472BDA" w:rsidRDefault="0033372D" w:rsidP="0033372D">
      <w:pPr>
        <w:widowControl/>
        <w:spacing w:after="280" w:line="276" w:lineRule="auto"/>
        <w:ind w:left="720"/>
        <w:rPr>
          <w:rFonts w:asciiTheme="majorHAnsi" w:eastAsia="Times New Roman" w:hAnsiTheme="majorHAnsi" w:cstheme="majorHAnsi"/>
          <w:sz w:val="24"/>
          <w:szCs w:val="24"/>
        </w:rPr>
      </w:pP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 Demonstrating a willingness to admit mistakes </w:t>
      </w:r>
    </w:p>
    <w:p w14:paraId="62B0D053" w14:textId="77777777" w:rsidR="0033372D" w:rsidRPr="00472BDA" w:rsidRDefault="0033372D" w:rsidP="0033372D">
      <w:pPr>
        <w:widowControl/>
        <w:spacing w:after="280" w:line="276" w:lineRule="auto"/>
        <w:ind w:left="720"/>
        <w:rPr>
          <w:rFonts w:asciiTheme="majorHAnsi" w:eastAsia="Times New Roman" w:hAnsiTheme="majorHAnsi" w:cstheme="majorHAnsi"/>
          <w:sz w:val="24"/>
          <w:szCs w:val="24"/>
        </w:rPr>
      </w:pP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 Flexibility and adapting to new situations </w:t>
      </w:r>
    </w:p>
    <w:p w14:paraId="3434E8E7" w14:textId="77777777" w:rsidR="0033372D" w:rsidRPr="00472BDA" w:rsidRDefault="0033372D" w:rsidP="0033372D">
      <w:pPr>
        <w:widowControl/>
        <w:spacing w:after="280" w:line="276" w:lineRule="auto"/>
        <w:ind w:left="720"/>
        <w:rPr>
          <w:rFonts w:asciiTheme="majorHAnsi" w:eastAsia="Times New Roman" w:hAnsiTheme="majorHAnsi" w:cstheme="majorHAnsi"/>
          <w:sz w:val="24"/>
          <w:szCs w:val="24"/>
        </w:rPr>
      </w:pP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Follows through with sponsor directed assignments and projects </w:t>
      </w:r>
    </w:p>
    <w:p w14:paraId="6CD7BD35" w14:textId="77777777" w:rsidR="0033372D" w:rsidRPr="00472BDA" w:rsidRDefault="0033372D" w:rsidP="0033372D">
      <w:pPr>
        <w:widowControl/>
        <w:spacing w:after="280" w:line="276" w:lineRule="auto"/>
        <w:ind w:left="720"/>
        <w:rPr>
          <w:rFonts w:asciiTheme="majorHAnsi" w:eastAsia="Times New Roman" w:hAnsiTheme="majorHAnsi" w:cstheme="majorHAnsi"/>
          <w:sz w:val="24"/>
          <w:szCs w:val="24"/>
        </w:rPr>
      </w:pP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Soliciting feedback and accepting constructive criticism </w:t>
      </w:r>
    </w:p>
    <w:p w14:paraId="2B828B8C"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 xml:space="preserve">I have discussed ORGANIZATIONAL COMPETENCIES expectations with my Cooperating Teacher: </w:t>
      </w:r>
    </w:p>
    <w:p w14:paraId="4A3045E9" w14:textId="77777777" w:rsidR="0033372D" w:rsidRPr="00472BDA" w:rsidRDefault="0033372D" w:rsidP="0033372D">
      <w:pPr>
        <w:widowControl/>
        <w:spacing w:after="280" w:line="276" w:lineRule="auto"/>
        <w:ind w:left="720"/>
        <w:rPr>
          <w:rFonts w:asciiTheme="majorHAnsi" w:eastAsia="Times New Roman" w:hAnsiTheme="majorHAnsi" w:cstheme="majorHAnsi"/>
          <w:sz w:val="24"/>
          <w:szCs w:val="24"/>
        </w:rPr>
      </w:pP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Working with adequate supervision </w:t>
      </w:r>
    </w:p>
    <w:p w14:paraId="38F6E37F" w14:textId="77777777" w:rsidR="0033372D" w:rsidRPr="00472BDA" w:rsidRDefault="0033372D" w:rsidP="0033372D">
      <w:pPr>
        <w:widowControl/>
        <w:spacing w:after="280" w:line="276" w:lineRule="auto"/>
        <w:ind w:left="720"/>
        <w:rPr>
          <w:rFonts w:asciiTheme="majorHAnsi" w:eastAsia="Times New Roman" w:hAnsiTheme="majorHAnsi" w:cstheme="majorHAnsi"/>
          <w:sz w:val="24"/>
          <w:szCs w:val="24"/>
        </w:rPr>
      </w:pP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Being prepared for site activities and responsibilities </w:t>
      </w:r>
    </w:p>
    <w:p w14:paraId="72824F88" w14:textId="77777777" w:rsidR="0033372D" w:rsidRPr="00472BDA" w:rsidRDefault="0033372D" w:rsidP="0033372D">
      <w:pPr>
        <w:widowControl/>
        <w:spacing w:after="280" w:line="276" w:lineRule="auto"/>
        <w:ind w:left="720"/>
        <w:rPr>
          <w:rFonts w:asciiTheme="majorHAnsi" w:eastAsia="Times New Roman" w:hAnsiTheme="majorHAnsi" w:cstheme="majorHAnsi"/>
          <w:sz w:val="24"/>
          <w:szCs w:val="24"/>
        </w:rPr>
      </w:pP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Displaying resourcefulness and innovation </w:t>
      </w:r>
    </w:p>
    <w:p w14:paraId="0C3210CA" w14:textId="77777777" w:rsidR="0033372D" w:rsidRPr="00472BDA" w:rsidRDefault="0033372D" w:rsidP="0033372D">
      <w:pPr>
        <w:widowControl/>
        <w:spacing w:after="280" w:line="276" w:lineRule="auto"/>
        <w:ind w:left="720"/>
        <w:rPr>
          <w:rFonts w:asciiTheme="majorHAnsi" w:eastAsia="Times New Roman" w:hAnsiTheme="majorHAnsi" w:cstheme="majorHAnsi"/>
          <w:sz w:val="24"/>
          <w:szCs w:val="24"/>
        </w:rPr>
      </w:pP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Exhibiting positive decision-making and problem solving skills </w:t>
      </w:r>
    </w:p>
    <w:p w14:paraId="77BADCF0" w14:textId="77777777" w:rsidR="0033372D" w:rsidRPr="00472BDA" w:rsidRDefault="0033372D" w:rsidP="0033372D">
      <w:pPr>
        <w:widowControl/>
        <w:spacing w:after="280" w:line="276" w:lineRule="auto"/>
        <w:ind w:left="720"/>
        <w:rPr>
          <w:rFonts w:asciiTheme="majorHAnsi" w:eastAsia="Times New Roman" w:hAnsiTheme="majorHAnsi" w:cstheme="majorHAnsi"/>
          <w:sz w:val="24"/>
          <w:szCs w:val="24"/>
        </w:rPr>
      </w:pP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Upholding professional conduct and the code of ethics in this field </w:t>
      </w:r>
    </w:p>
    <w:p w14:paraId="56BACEEF"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 xml:space="preserve">I verify that I have discussed all the items above with my Cooperating Teacher and am prepared to follow all school site professional guidelines and requirements. </w:t>
      </w:r>
    </w:p>
    <w:p w14:paraId="57A18874"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 xml:space="preserve">Student Signature: ________________________________ Date: _____________ </w:t>
      </w:r>
    </w:p>
    <w:p w14:paraId="6AFCBDFA"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 xml:space="preserve">I verify that I have discussed all the items above with the practicum student. </w:t>
      </w:r>
    </w:p>
    <w:p w14:paraId="7D1118FA"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 xml:space="preserve">Cooperating Teacher Signature: _____________________________Date: _______ </w:t>
      </w:r>
    </w:p>
    <w:p w14:paraId="13F82416" w14:textId="77777777" w:rsidR="0033372D"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If you have questions/concerns, contact the Field Experience Coordinator at</w:t>
      </w:r>
      <w:r>
        <w:rPr>
          <w:rFonts w:asciiTheme="majorHAnsi" w:eastAsia="Times New Roman" w:hAnsiTheme="majorHAnsi" w:cstheme="majorHAnsi"/>
          <w:sz w:val="24"/>
          <w:szCs w:val="24"/>
        </w:rPr>
        <w:t>:</w:t>
      </w:r>
    </w:p>
    <w:p w14:paraId="318D1DCF"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p>
    <w:p w14:paraId="0DBD626C" w14:textId="77777777" w:rsidR="0033372D" w:rsidRPr="00472BDA" w:rsidRDefault="0033372D" w:rsidP="0033372D">
      <w:pPr>
        <w:widowControl/>
        <w:spacing w:after="280" w:line="276" w:lineRule="auto"/>
        <w:jc w:val="center"/>
        <w:rPr>
          <w:rFonts w:asciiTheme="majorHAnsi" w:eastAsia="Times New Roman" w:hAnsiTheme="majorHAnsi" w:cstheme="majorHAnsi"/>
          <w:b/>
          <w:sz w:val="28"/>
          <w:szCs w:val="28"/>
        </w:rPr>
      </w:pPr>
      <w:r>
        <w:rPr>
          <w:rFonts w:asciiTheme="majorHAnsi" w:eastAsia="Times New Roman" w:hAnsiTheme="majorHAnsi" w:cstheme="majorHAnsi"/>
          <w:b/>
          <w:sz w:val="28"/>
          <w:szCs w:val="28"/>
        </w:rPr>
        <w:t xml:space="preserve">Sample </w:t>
      </w:r>
      <w:r w:rsidRPr="00472BDA">
        <w:rPr>
          <w:rFonts w:asciiTheme="majorHAnsi" w:eastAsia="Times New Roman" w:hAnsiTheme="majorHAnsi" w:cstheme="majorHAnsi"/>
          <w:b/>
          <w:sz w:val="28"/>
          <w:szCs w:val="28"/>
        </w:rPr>
        <w:t>Post-Field Experience</w:t>
      </w:r>
    </w:p>
    <w:p w14:paraId="35758301" w14:textId="77777777" w:rsidR="0033372D" w:rsidRPr="00000370" w:rsidRDefault="0033372D" w:rsidP="0033372D">
      <w:pPr>
        <w:widowControl/>
        <w:spacing w:after="280" w:line="276" w:lineRule="auto"/>
        <w:jc w:val="center"/>
        <w:rPr>
          <w:rFonts w:asciiTheme="majorHAnsi" w:eastAsia="Times New Roman" w:hAnsiTheme="majorHAnsi" w:cstheme="majorHAnsi"/>
          <w:b/>
          <w:sz w:val="28"/>
          <w:szCs w:val="28"/>
        </w:rPr>
      </w:pPr>
      <w:r w:rsidRPr="00000370">
        <w:rPr>
          <w:rFonts w:asciiTheme="majorHAnsi" w:eastAsia="Times New Roman" w:hAnsiTheme="majorHAnsi" w:cstheme="majorHAnsi"/>
          <w:b/>
          <w:sz w:val="28"/>
          <w:szCs w:val="28"/>
        </w:rPr>
        <w:t>Evaluation Checklist</w:t>
      </w:r>
    </w:p>
    <w:p w14:paraId="782F98EC"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 xml:space="preserve">Directions: All students doing education-based Field Experience classes are evaluated using the Professionalism Practicum Checklist below. Please rate the student’s professionalism using the following scale: 1=Strongly Disagree, 2=Disagree, 3=Neutral, 4=Agree, 5=Strongly Agree. Once completed, please email the form or send it in a sealed envelope with the student to the Faculty Supervisor. </w:t>
      </w:r>
    </w:p>
    <w:p w14:paraId="550A9496"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 xml:space="preserve">Student Name: Student ID: School/Center Site: </w:t>
      </w:r>
    </w:p>
    <w:p w14:paraId="11F32C44"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 xml:space="preserve">Person Filling Out Form &amp; Position: Contact (phone/email): Date: </w:t>
      </w:r>
    </w:p>
    <w:p w14:paraId="38F5E427"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 xml:space="preserve">COURSE NUMBER AND TITLE: _______________________________________________________ </w:t>
      </w:r>
    </w:p>
    <w:p w14:paraId="4C3E6F87"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 xml:space="preserve">SECTION I: PROFESSIONAL BEHAVIOR AND ENGAGEMENT </w:t>
      </w:r>
    </w:p>
    <w:p w14:paraId="12497333"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 xml:space="preserve">1. Is familiar with site functions, routines, and procedures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1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2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3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4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5 </w:t>
      </w:r>
    </w:p>
    <w:p w14:paraId="26D5273F"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 xml:space="preserve">2. Personal dress and grooming is appropriate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1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2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3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4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5 </w:t>
      </w:r>
    </w:p>
    <w:p w14:paraId="5A4F6CCF"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 xml:space="preserve">3. Is reliable, punctual, and responsible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1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2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3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4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5 </w:t>
      </w:r>
    </w:p>
    <w:p w14:paraId="340E21A2"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 xml:space="preserve">4. Participates actively in classroom activities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1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2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3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4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5 </w:t>
      </w:r>
    </w:p>
    <w:p w14:paraId="1D2D14ED"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 xml:space="preserve">5. Follows directions with adequate supervision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1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2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3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4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5 </w:t>
      </w:r>
    </w:p>
    <w:p w14:paraId="6588901A"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 xml:space="preserve">Total for items in Section I: ____ </w:t>
      </w:r>
    </w:p>
    <w:p w14:paraId="430D24A4"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 xml:space="preserve">SECTION II: INTERPERSONAL COMMUNICATIONS AND RELATIONS </w:t>
      </w:r>
    </w:p>
    <w:p w14:paraId="6A437055"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 xml:space="preserve">6. Exhibits understanding and respect for others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1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2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3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4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5 </w:t>
      </w:r>
    </w:p>
    <w:p w14:paraId="38395508"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 xml:space="preserve">7. Establishes open and honest relations with others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1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2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3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4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5 </w:t>
      </w:r>
    </w:p>
    <w:p w14:paraId="0A7FD9D1"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 xml:space="preserve">8. Consults with sponsor mentor and staff as appropriate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1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2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3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4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5 </w:t>
      </w:r>
    </w:p>
    <w:p w14:paraId="65D3EC75"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 xml:space="preserve">9. Interacts and builds rapport with children/families/adults/clients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1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2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3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4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5 </w:t>
      </w:r>
    </w:p>
    <w:p w14:paraId="0E2333ED"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 xml:space="preserve">10. Conveys ideas and thoughts clearly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1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2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3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4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5 </w:t>
      </w:r>
    </w:p>
    <w:p w14:paraId="778BC264"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 xml:space="preserve">Total for items in Section II: ____ </w:t>
      </w:r>
    </w:p>
    <w:p w14:paraId="47AD787A"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 xml:space="preserve">SECTION III: PROFESSIONAL JUDGEMENT </w:t>
      </w:r>
    </w:p>
    <w:p w14:paraId="64F3CDCA"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 xml:space="preserve">11. Handles confidential information in an appropriate way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1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2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3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4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5 </w:t>
      </w:r>
    </w:p>
    <w:p w14:paraId="782AA6AE"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 xml:space="preserve">12. Demonstrates a willingness to admit mistakes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1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2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3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4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5 </w:t>
      </w:r>
    </w:p>
    <w:p w14:paraId="17495B6C"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 xml:space="preserve">13. Exhibits flexibility and adaptability to new situations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1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2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3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4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5 </w:t>
      </w:r>
    </w:p>
    <w:p w14:paraId="7444FB99"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 xml:space="preserve">14. Follows through with sponsor directed assignments and projects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1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2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3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4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5 </w:t>
      </w:r>
    </w:p>
    <w:p w14:paraId="157513B9"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 xml:space="preserve">15. Solicits feedback and accepts constructive criticism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1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2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3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4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5 </w:t>
      </w:r>
    </w:p>
    <w:p w14:paraId="47824C7D"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 xml:space="preserve">Total for items in Section III: ____ </w:t>
      </w:r>
    </w:p>
    <w:p w14:paraId="6CBD3EA9"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 xml:space="preserve">SECTION IV: ORGANIZATIONAL COMPETENCIES </w:t>
      </w:r>
    </w:p>
    <w:p w14:paraId="3319BEC6"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 xml:space="preserve">16. Works with adequate supervision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1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2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3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4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5 </w:t>
      </w:r>
    </w:p>
    <w:p w14:paraId="7DB882A0"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 xml:space="preserve">17. Is prepared for site activities and responsibilities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1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2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3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4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5 </w:t>
      </w:r>
    </w:p>
    <w:p w14:paraId="2A782605"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 xml:space="preserve">18. Displays resourcefulness and innovation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1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2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3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4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5 </w:t>
      </w:r>
    </w:p>
    <w:p w14:paraId="5E5744E3"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 xml:space="preserve">19. Exhibits positive decision-making and problem solving skills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1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2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3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4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5 </w:t>
      </w:r>
    </w:p>
    <w:p w14:paraId="54FAA5B6"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 xml:space="preserve">20. Upholds professional conduct and the code of ethics in this field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1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2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3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4 </w:t>
      </w:r>
      <w:r w:rsidRPr="00472BDA">
        <w:rPr>
          <w:rFonts w:ascii="Segoe UI Symbol" w:eastAsia="Arial Unicode MS" w:hAnsi="Segoe UI Symbol" w:cs="Segoe UI Symbol"/>
          <w:sz w:val="24"/>
          <w:szCs w:val="24"/>
        </w:rPr>
        <w:t>☐</w:t>
      </w:r>
      <w:r w:rsidRPr="00472BDA">
        <w:rPr>
          <w:rFonts w:asciiTheme="majorHAnsi" w:eastAsia="Times New Roman" w:hAnsiTheme="majorHAnsi" w:cstheme="majorHAnsi"/>
          <w:sz w:val="24"/>
          <w:szCs w:val="24"/>
        </w:rPr>
        <w:t xml:space="preserve">5 </w:t>
      </w:r>
    </w:p>
    <w:p w14:paraId="2EB40A84"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 xml:space="preserve">Total for items in Section IV: ____ OVERALL TOTALS: ____ </w:t>
      </w:r>
    </w:p>
    <w:p w14:paraId="4C0423CC"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 xml:space="preserve">ADDITIONAL COMMENTS (use additional pages if necessary): </w:t>
      </w:r>
    </w:p>
    <w:p w14:paraId="55DE2BA4"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 xml:space="preserve">Cooperating Teacher Signature (if digitally submitted, please type):____________________________Date: ________ </w:t>
      </w:r>
    </w:p>
    <w:p w14:paraId="473D06F3"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 xml:space="preserve">If you have questions/concerns, contact the Field Experience Coordinator </w:t>
      </w:r>
      <w:r>
        <w:rPr>
          <w:rFonts w:asciiTheme="majorHAnsi" w:eastAsia="Times New Roman" w:hAnsiTheme="majorHAnsi" w:cstheme="majorHAnsi"/>
          <w:sz w:val="24"/>
          <w:szCs w:val="24"/>
        </w:rPr>
        <w:t>at:</w:t>
      </w:r>
    </w:p>
    <w:p w14:paraId="0B405FFD"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 xml:space="preserve">To: Sponsor Teacher, School Principal </w:t>
      </w:r>
    </w:p>
    <w:p w14:paraId="3FAF19DE"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 xml:space="preserve">From: </w:t>
      </w:r>
    </w:p>
    <w:p w14:paraId="3B8032E3"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 xml:space="preserve">Re: Education Field Experience </w:t>
      </w:r>
    </w:p>
    <w:p w14:paraId="402D151E"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Course # and Title: _________________________________</w:t>
      </w:r>
      <w:r>
        <w:rPr>
          <w:rFonts w:asciiTheme="majorHAnsi" w:eastAsia="Times New Roman" w:hAnsiTheme="majorHAnsi" w:cstheme="majorHAnsi"/>
          <w:sz w:val="24"/>
          <w:szCs w:val="24"/>
        </w:rPr>
        <w:t>___</w:t>
      </w:r>
      <w:r w:rsidRPr="00472BDA">
        <w:rPr>
          <w:rFonts w:asciiTheme="majorHAnsi" w:eastAsia="Times New Roman" w:hAnsiTheme="majorHAnsi" w:cstheme="majorHAnsi"/>
          <w:sz w:val="24"/>
          <w:szCs w:val="24"/>
        </w:rPr>
        <w:t xml:space="preserve">________________ </w:t>
      </w:r>
    </w:p>
    <w:p w14:paraId="1C8FF3E5"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Instructor Name: ________________________ Email: ___</w:t>
      </w:r>
      <w:r>
        <w:rPr>
          <w:rFonts w:asciiTheme="majorHAnsi" w:eastAsia="Times New Roman" w:hAnsiTheme="majorHAnsi" w:cstheme="majorHAnsi"/>
          <w:sz w:val="24"/>
          <w:szCs w:val="24"/>
        </w:rPr>
        <w:t>____</w:t>
      </w:r>
      <w:r w:rsidRPr="00472BDA">
        <w:rPr>
          <w:rFonts w:asciiTheme="majorHAnsi" w:eastAsia="Times New Roman" w:hAnsiTheme="majorHAnsi" w:cstheme="majorHAnsi"/>
          <w:sz w:val="24"/>
          <w:szCs w:val="24"/>
        </w:rPr>
        <w:t xml:space="preserve">________________ </w:t>
      </w:r>
    </w:p>
    <w:p w14:paraId="598C636B"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Student Name: __________________________ Phone #: ________________</w:t>
      </w:r>
      <w:r>
        <w:rPr>
          <w:rFonts w:asciiTheme="majorHAnsi" w:eastAsia="Times New Roman" w:hAnsiTheme="majorHAnsi" w:cstheme="majorHAnsi"/>
          <w:sz w:val="24"/>
          <w:szCs w:val="24"/>
        </w:rPr>
        <w:t>____</w:t>
      </w:r>
      <w:r w:rsidRPr="00472BDA">
        <w:rPr>
          <w:rFonts w:asciiTheme="majorHAnsi" w:eastAsia="Times New Roman" w:hAnsiTheme="majorHAnsi" w:cstheme="majorHAnsi"/>
          <w:sz w:val="24"/>
          <w:szCs w:val="24"/>
        </w:rPr>
        <w:t xml:space="preserve"> </w:t>
      </w:r>
    </w:p>
    <w:p w14:paraId="79CEE7CB"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 xml:space="preserve">Approximate Hours of School Observation Requesting:___________ </w:t>
      </w:r>
    </w:p>
    <w:p w14:paraId="119F547B"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 xml:space="preserve">On behalf of </w:t>
      </w:r>
      <w:r>
        <w:rPr>
          <w:rFonts w:asciiTheme="majorHAnsi" w:eastAsia="Times New Roman" w:hAnsiTheme="majorHAnsi" w:cstheme="majorHAnsi"/>
          <w:sz w:val="24"/>
          <w:szCs w:val="24"/>
        </w:rPr>
        <w:t>(</w:t>
      </w:r>
      <w:r w:rsidRPr="00472BDA">
        <w:rPr>
          <w:rFonts w:asciiTheme="majorHAnsi" w:eastAsia="Times New Roman" w:hAnsiTheme="majorHAnsi" w:cstheme="majorHAnsi"/>
          <w:i/>
          <w:sz w:val="24"/>
          <w:szCs w:val="24"/>
        </w:rPr>
        <w:t>institution</w:t>
      </w:r>
      <w:r>
        <w:rPr>
          <w:rFonts w:asciiTheme="majorHAnsi" w:eastAsia="Times New Roman" w:hAnsiTheme="majorHAnsi" w:cstheme="majorHAnsi"/>
          <w:i/>
          <w:sz w:val="24"/>
          <w:szCs w:val="24"/>
        </w:rPr>
        <w:t>)</w:t>
      </w:r>
      <w:r w:rsidRPr="00472BDA">
        <w:rPr>
          <w:rFonts w:asciiTheme="majorHAnsi" w:eastAsia="Times New Roman" w:hAnsiTheme="majorHAnsi" w:cstheme="majorHAnsi"/>
          <w:i/>
          <w:sz w:val="24"/>
          <w:szCs w:val="24"/>
        </w:rPr>
        <w:t>,</w:t>
      </w:r>
      <w:r w:rsidRPr="00472BDA">
        <w:rPr>
          <w:rFonts w:asciiTheme="majorHAnsi" w:eastAsia="Times New Roman" w:hAnsiTheme="majorHAnsi" w:cstheme="majorHAnsi"/>
          <w:sz w:val="24"/>
          <w:szCs w:val="24"/>
        </w:rPr>
        <w:t xml:space="preserve"> thank you for consideration of allowing our student to complete his/her field experience assignment at your school. The student is expected to follow the ethics and professional standards of the teaching profession and abide by the rules and policies of the district/school. </w:t>
      </w:r>
    </w:p>
    <w:p w14:paraId="28789E5E" w14:textId="77777777" w:rsidR="0033372D" w:rsidRPr="00472BDA" w:rsidRDefault="0033372D" w:rsidP="0033372D">
      <w:pPr>
        <w:widowControl/>
        <w:spacing w:after="280" w:line="276" w:lineRule="auto"/>
        <w:rPr>
          <w:rFonts w:asciiTheme="majorHAnsi" w:eastAsia="Times New Roman" w:hAnsiTheme="majorHAnsi" w:cstheme="majorHAnsi"/>
          <w:sz w:val="24"/>
          <w:szCs w:val="24"/>
        </w:rPr>
      </w:pPr>
      <w:r w:rsidRPr="00472BDA">
        <w:rPr>
          <w:rFonts w:asciiTheme="majorHAnsi" w:eastAsia="Times New Roman" w:hAnsiTheme="majorHAnsi" w:cstheme="majorHAnsi"/>
          <w:sz w:val="24"/>
          <w:szCs w:val="24"/>
        </w:rPr>
        <w:t>In the best interest of the children and the teaching profession,</w:t>
      </w:r>
      <w:r w:rsidRPr="00472BDA">
        <w:rPr>
          <w:rFonts w:asciiTheme="majorHAnsi" w:eastAsia="Times New Roman" w:hAnsiTheme="majorHAnsi" w:cstheme="majorHAnsi"/>
          <w:i/>
          <w:sz w:val="24"/>
          <w:szCs w:val="24"/>
        </w:rPr>
        <w:t xml:space="preserve"> institution</w:t>
      </w:r>
      <w:r>
        <w:rPr>
          <w:rFonts w:asciiTheme="majorHAnsi" w:eastAsia="Times New Roman" w:hAnsiTheme="majorHAnsi" w:cstheme="majorHAnsi"/>
          <w:i/>
          <w:sz w:val="24"/>
          <w:szCs w:val="24"/>
        </w:rPr>
        <w:t xml:space="preserve"> </w:t>
      </w:r>
      <w:r w:rsidRPr="00472BDA">
        <w:rPr>
          <w:rFonts w:asciiTheme="majorHAnsi" w:eastAsia="Times New Roman" w:hAnsiTheme="majorHAnsi" w:cstheme="majorHAnsi"/>
          <w:sz w:val="24"/>
          <w:szCs w:val="24"/>
        </w:rPr>
        <w:t xml:space="preserve">students will be required to observe or participate in instruction in a classroom setting and then share reflections related to their experiences through their classroom discussion and assignments. Education students have been informed of how to maintain confidentiality during this process. </w:t>
      </w:r>
      <w:r>
        <w:rPr>
          <w:rFonts w:asciiTheme="majorHAnsi" w:eastAsia="Times New Roman" w:hAnsiTheme="majorHAnsi" w:cstheme="majorHAnsi"/>
          <w:sz w:val="24"/>
          <w:szCs w:val="24"/>
        </w:rPr>
        <w:t>Students</w:t>
      </w:r>
      <w:r w:rsidRPr="00472BDA">
        <w:rPr>
          <w:rFonts w:asciiTheme="majorHAnsi" w:eastAsia="Times New Roman" w:hAnsiTheme="majorHAnsi" w:cstheme="majorHAnsi"/>
          <w:sz w:val="24"/>
          <w:szCs w:val="24"/>
        </w:rPr>
        <w:t xml:space="preserve"> may observe, assist small groups of young learners or teach a class. If you have any questions regarding the role of the student asking to participate in your classroom, or if any student concerns arise, please do not hesitate to contact the student’s instructor. </w:t>
      </w:r>
    </w:p>
    <w:p w14:paraId="36605204" w14:textId="77777777" w:rsidR="0033372D" w:rsidRPr="00472BDA" w:rsidRDefault="0033372D" w:rsidP="0033372D">
      <w:pPr>
        <w:widowControl/>
        <w:pBdr>
          <w:top w:val="nil"/>
          <w:left w:val="nil"/>
          <w:bottom w:val="nil"/>
          <w:right w:val="nil"/>
          <w:between w:val="nil"/>
        </w:pBdr>
        <w:spacing w:before="100" w:after="100" w:line="276" w:lineRule="auto"/>
        <w:rPr>
          <w:rFonts w:asciiTheme="majorHAnsi" w:eastAsia="Times New Roman" w:hAnsiTheme="majorHAnsi" w:cstheme="majorHAnsi"/>
          <w:color w:val="000000"/>
          <w:sz w:val="24"/>
          <w:szCs w:val="24"/>
        </w:rPr>
      </w:pPr>
      <w:r w:rsidRPr="00472BDA">
        <w:rPr>
          <w:rFonts w:asciiTheme="majorHAnsi" w:eastAsia="Times New Roman" w:hAnsiTheme="majorHAnsi" w:cstheme="majorHAnsi"/>
          <w:color w:val="000000"/>
          <w:sz w:val="24"/>
          <w:szCs w:val="24"/>
        </w:rPr>
        <w:t xml:space="preserve">Giving our students the opportunity to be in your classroom is a valuable and essential component of our ability to prepare them for both the joys and challenges of the teaching profession We appreciate you and the gracious experiential contribution you offer to students attending </w:t>
      </w:r>
      <w:r w:rsidRPr="00472BDA">
        <w:rPr>
          <w:rFonts w:asciiTheme="majorHAnsi" w:eastAsia="Times New Roman" w:hAnsiTheme="majorHAnsi" w:cstheme="majorHAnsi"/>
          <w:i/>
          <w:sz w:val="24"/>
          <w:szCs w:val="24"/>
        </w:rPr>
        <w:t>institution</w:t>
      </w:r>
      <w:r w:rsidRPr="00472BDA">
        <w:rPr>
          <w:rFonts w:asciiTheme="majorHAnsi" w:eastAsia="Times New Roman" w:hAnsiTheme="majorHAnsi" w:cstheme="majorHAnsi"/>
          <w:color w:val="000000"/>
          <w:sz w:val="24"/>
          <w:szCs w:val="24"/>
        </w:rPr>
        <w:t xml:space="preserve">. </w:t>
      </w:r>
    </w:p>
    <w:p w14:paraId="28374370" w14:textId="77777777" w:rsidR="0033372D" w:rsidRPr="00472BDA" w:rsidRDefault="0033372D" w:rsidP="0033372D">
      <w:pPr>
        <w:widowControl/>
        <w:spacing w:before="280" w:after="253" w:line="276" w:lineRule="auto"/>
        <w:rPr>
          <w:rFonts w:asciiTheme="majorHAnsi" w:eastAsia="Times New Roman" w:hAnsiTheme="majorHAnsi" w:cstheme="majorHAnsi"/>
          <w:sz w:val="24"/>
          <w:szCs w:val="24"/>
        </w:rPr>
      </w:pPr>
    </w:p>
    <w:p w14:paraId="6B22ED50" w14:textId="77777777" w:rsidR="0033372D" w:rsidRDefault="0033372D" w:rsidP="0033372D">
      <w:pPr>
        <w:rPr>
          <w:rFonts w:asciiTheme="majorHAnsi" w:eastAsia="Book Antiqua" w:hAnsiTheme="majorHAnsi" w:cstheme="majorHAnsi"/>
          <w:b/>
          <w:color w:val="231F20"/>
          <w:sz w:val="28"/>
          <w:szCs w:val="28"/>
        </w:rPr>
      </w:pPr>
      <w:r>
        <w:rPr>
          <w:rFonts w:asciiTheme="majorHAnsi" w:eastAsia="Book Antiqua" w:hAnsiTheme="majorHAnsi" w:cstheme="majorHAnsi"/>
          <w:b/>
          <w:color w:val="231F20"/>
          <w:sz w:val="28"/>
          <w:szCs w:val="28"/>
        </w:rPr>
        <w:br w:type="page"/>
      </w:r>
    </w:p>
    <w:p w14:paraId="35F6F6CC" w14:textId="77777777" w:rsidR="0033372D" w:rsidRPr="002F27EF" w:rsidRDefault="0033372D" w:rsidP="0033372D">
      <w:pPr>
        <w:widowControl/>
        <w:spacing w:before="280" w:after="280"/>
        <w:jc w:val="center"/>
        <w:rPr>
          <w:rFonts w:asciiTheme="majorHAnsi" w:eastAsia="Times New Roman" w:hAnsiTheme="majorHAnsi" w:cstheme="majorHAnsi"/>
          <w:sz w:val="24"/>
          <w:szCs w:val="24"/>
        </w:rPr>
      </w:pPr>
      <w:r>
        <w:rPr>
          <w:rFonts w:asciiTheme="majorHAnsi" w:eastAsia="Times New Roman" w:hAnsiTheme="majorHAnsi" w:cstheme="majorHAnsi"/>
          <w:b/>
          <w:sz w:val="28"/>
          <w:szCs w:val="28"/>
        </w:rPr>
        <w:t xml:space="preserve">Sample </w:t>
      </w:r>
      <w:r w:rsidRPr="002F27EF">
        <w:rPr>
          <w:rFonts w:asciiTheme="majorHAnsi" w:eastAsia="Times New Roman" w:hAnsiTheme="majorHAnsi" w:cstheme="majorHAnsi"/>
          <w:b/>
          <w:sz w:val="28"/>
          <w:szCs w:val="28"/>
        </w:rPr>
        <w:t>Contract for Field Experience</w:t>
      </w:r>
      <w:r w:rsidRPr="002F27EF">
        <w:rPr>
          <w:rFonts w:asciiTheme="majorHAnsi" w:eastAsia="Times New Roman" w:hAnsiTheme="majorHAnsi" w:cstheme="majorHAnsi"/>
          <w:sz w:val="24"/>
          <w:szCs w:val="24"/>
        </w:rPr>
        <w:t xml:space="preserve"> </w:t>
      </w:r>
    </w:p>
    <w:p w14:paraId="5E66B6C4" w14:textId="77777777" w:rsidR="0033372D" w:rsidRPr="002F27EF" w:rsidRDefault="0033372D" w:rsidP="0033372D">
      <w:pPr>
        <w:widowControl/>
        <w:spacing w:after="280"/>
        <w:rPr>
          <w:rFonts w:asciiTheme="majorHAnsi" w:eastAsia="Times New Roman" w:hAnsiTheme="majorHAnsi" w:cstheme="majorHAnsi"/>
          <w:sz w:val="24"/>
          <w:szCs w:val="24"/>
        </w:rPr>
      </w:pPr>
      <w:r w:rsidRPr="002F27EF">
        <w:rPr>
          <w:rFonts w:asciiTheme="majorHAnsi" w:eastAsia="Times New Roman" w:hAnsiTheme="majorHAnsi" w:cstheme="majorHAnsi"/>
          <w:sz w:val="24"/>
          <w:szCs w:val="24"/>
        </w:rPr>
        <w:t xml:space="preserve">Requirements of the Field Experience </w:t>
      </w:r>
    </w:p>
    <w:p w14:paraId="257E620F" w14:textId="77777777" w:rsidR="0033372D" w:rsidRPr="002F27EF" w:rsidRDefault="0033372D" w:rsidP="0033372D">
      <w:pPr>
        <w:widowControl/>
        <w:spacing w:after="280"/>
        <w:rPr>
          <w:rFonts w:asciiTheme="majorHAnsi" w:eastAsia="Times New Roman" w:hAnsiTheme="majorHAnsi" w:cstheme="majorHAnsi"/>
          <w:sz w:val="24"/>
          <w:szCs w:val="24"/>
        </w:rPr>
      </w:pPr>
      <w:r w:rsidRPr="002F27EF">
        <w:rPr>
          <w:rFonts w:asciiTheme="majorHAnsi" w:eastAsia="Times New Roman" w:hAnsiTheme="majorHAnsi" w:cstheme="majorHAnsi"/>
          <w:sz w:val="24"/>
          <w:szCs w:val="24"/>
        </w:rPr>
        <w:t xml:space="preserve">* Attendance and participation in weekly seminars (no more than 15% of the course absences allowed). </w:t>
      </w:r>
    </w:p>
    <w:p w14:paraId="7C849FA7" w14:textId="77777777" w:rsidR="0033372D" w:rsidRPr="002F27EF" w:rsidRDefault="0033372D" w:rsidP="0033372D">
      <w:pPr>
        <w:widowControl/>
        <w:spacing w:after="280"/>
        <w:rPr>
          <w:rFonts w:asciiTheme="majorHAnsi" w:eastAsia="Times New Roman" w:hAnsiTheme="majorHAnsi" w:cstheme="majorHAnsi"/>
          <w:sz w:val="24"/>
          <w:szCs w:val="24"/>
        </w:rPr>
      </w:pPr>
      <w:r w:rsidRPr="002F27EF">
        <w:rPr>
          <w:rFonts w:asciiTheme="majorHAnsi" w:eastAsia="Times New Roman" w:hAnsiTheme="majorHAnsi" w:cstheme="majorHAnsi"/>
          <w:sz w:val="24"/>
          <w:szCs w:val="24"/>
        </w:rPr>
        <w:t xml:space="preserve">* Completion of required hours in the field. </w:t>
      </w:r>
    </w:p>
    <w:p w14:paraId="06EDD171" w14:textId="77777777" w:rsidR="0033372D" w:rsidRPr="002F27EF" w:rsidRDefault="0033372D" w:rsidP="0033372D">
      <w:pPr>
        <w:widowControl/>
        <w:spacing w:after="280"/>
        <w:rPr>
          <w:rFonts w:asciiTheme="majorHAnsi" w:eastAsia="Times New Roman" w:hAnsiTheme="majorHAnsi" w:cstheme="majorHAnsi"/>
          <w:sz w:val="24"/>
          <w:szCs w:val="24"/>
        </w:rPr>
      </w:pPr>
      <w:r w:rsidRPr="002F27EF">
        <w:rPr>
          <w:rFonts w:asciiTheme="majorHAnsi" w:eastAsia="Times New Roman" w:hAnsiTheme="majorHAnsi" w:cstheme="majorHAnsi"/>
          <w:sz w:val="24"/>
          <w:szCs w:val="24"/>
        </w:rPr>
        <w:t xml:space="preserve">* Satisfactory final evaluation of professionalism. </w:t>
      </w:r>
    </w:p>
    <w:p w14:paraId="6C88949F" w14:textId="77777777" w:rsidR="0033372D" w:rsidRPr="002F27EF" w:rsidRDefault="0033372D" w:rsidP="0033372D">
      <w:pPr>
        <w:widowControl/>
        <w:spacing w:after="280"/>
        <w:rPr>
          <w:rFonts w:asciiTheme="majorHAnsi" w:eastAsia="Times New Roman" w:hAnsiTheme="majorHAnsi" w:cstheme="majorHAnsi"/>
          <w:sz w:val="24"/>
          <w:szCs w:val="24"/>
        </w:rPr>
      </w:pPr>
      <w:r w:rsidRPr="002F27EF">
        <w:rPr>
          <w:rFonts w:asciiTheme="majorHAnsi" w:eastAsia="Times New Roman" w:hAnsiTheme="majorHAnsi" w:cstheme="majorHAnsi"/>
          <w:sz w:val="24"/>
          <w:szCs w:val="24"/>
        </w:rPr>
        <w:t xml:space="preserve">Procedures regarding Code of Ethics </w:t>
      </w:r>
    </w:p>
    <w:p w14:paraId="4EBA76EC" w14:textId="77777777" w:rsidR="0033372D" w:rsidRPr="002F27EF" w:rsidRDefault="0033372D" w:rsidP="0033372D">
      <w:pPr>
        <w:widowControl/>
        <w:spacing w:after="280"/>
        <w:rPr>
          <w:rFonts w:asciiTheme="majorHAnsi" w:eastAsia="Times New Roman" w:hAnsiTheme="majorHAnsi" w:cstheme="majorHAnsi"/>
          <w:sz w:val="24"/>
          <w:szCs w:val="24"/>
        </w:rPr>
      </w:pPr>
      <w:r w:rsidRPr="002F27EF">
        <w:rPr>
          <w:rFonts w:asciiTheme="majorHAnsi" w:eastAsia="Times New Roman" w:hAnsiTheme="majorHAnsi" w:cstheme="majorHAnsi"/>
          <w:sz w:val="24"/>
          <w:szCs w:val="24"/>
        </w:rPr>
        <w:t xml:space="preserve">1. </w:t>
      </w:r>
      <w:r>
        <w:rPr>
          <w:rFonts w:asciiTheme="majorHAnsi" w:eastAsia="Times New Roman" w:hAnsiTheme="majorHAnsi" w:cstheme="majorHAnsi"/>
          <w:sz w:val="24"/>
          <w:szCs w:val="24"/>
        </w:rPr>
        <w:t>(</w:t>
      </w:r>
      <w:r w:rsidRPr="002F27EF">
        <w:rPr>
          <w:rFonts w:asciiTheme="majorHAnsi" w:eastAsia="Times New Roman" w:hAnsiTheme="majorHAnsi" w:cstheme="majorHAnsi"/>
          <w:i/>
          <w:sz w:val="24"/>
          <w:szCs w:val="24"/>
        </w:rPr>
        <w:t>Higher Ed. Institution</w:t>
      </w:r>
      <w:r>
        <w:rPr>
          <w:rFonts w:asciiTheme="majorHAnsi" w:eastAsia="Times New Roman" w:hAnsiTheme="majorHAnsi" w:cstheme="majorHAnsi"/>
          <w:sz w:val="24"/>
          <w:szCs w:val="24"/>
        </w:rPr>
        <w:t>)</w:t>
      </w:r>
      <w:r w:rsidRPr="002F27EF">
        <w:rPr>
          <w:rFonts w:asciiTheme="majorHAnsi" w:eastAsia="Times New Roman" w:hAnsiTheme="majorHAnsi" w:cstheme="majorHAnsi"/>
          <w:sz w:val="24"/>
          <w:szCs w:val="24"/>
        </w:rPr>
        <w:t xml:space="preserve"> students will not disclose confidential information about the school site, students or school personnel without authorization from the Cooperating Teacher and/or Director. </w:t>
      </w:r>
    </w:p>
    <w:p w14:paraId="62710995" w14:textId="77777777" w:rsidR="0033372D" w:rsidRPr="002F27EF" w:rsidRDefault="0033372D" w:rsidP="0033372D">
      <w:pPr>
        <w:widowControl/>
        <w:spacing w:after="280"/>
        <w:rPr>
          <w:rFonts w:asciiTheme="majorHAnsi" w:eastAsia="Times New Roman" w:hAnsiTheme="majorHAnsi" w:cstheme="majorHAnsi"/>
          <w:sz w:val="24"/>
          <w:szCs w:val="24"/>
        </w:rPr>
      </w:pPr>
      <w:r w:rsidRPr="002F27EF">
        <w:rPr>
          <w:rFonts w:asciiTheme="majorHAnsi" w:eastAsia="Times New Roman" w:hAnsiTheme="majorHAnsi" w:cstheme="majorHAnsi"/>
          <w:sz w:val="24"/>
          <w:szCs w:val="24"/>
        </w:rPr>
        <w:t xml:space="preserve">2. During reflective class discussion, </w:t>
      </w:r>
      <w:r>
        <w:rPr>
          <w:rFonts w:asciiTheme="majorHAnsi" w:eastAsia="Times New Roman" w:hAnsiTheme="majorHAnsi" w:cstheme="majorHAnsi"/>
          <w:sz w:val="24"/>
          <w:szCs w:val="24"/>
        </w:rPr>
        <w:t>(</w:t>
      </w:r>
      <w:r w:rsidRPr="002F27EF">
        <w:rPr>
          <w:rFonts w:asciiTheme="majorHAnsi" w:eastAsia="Times New Roman" w:hAnsiTheme="majorHAnsi" w:cstheme="majorHAnsi"/>
          <w:i/>
          <w:sz w:val="24"/>
          <w:szCs w:val="24"/>
        </w:rPr>
        <w:t>Higher Ed. Institution</w:t>
      </w:r>
      <w:r>
        <w:rPr>
          <w:rFonts w:asciiTheme="majorHAnsi" w:eastAsia="Times New Roman" w:hAnsiTheme="majorHAnsi" w:cstheme="majorHAnsi"/>
          <w:sz w:val="24"/>
          <w:szCs w:val="24"/>
        </w:rPr>
        <w:t>)</w:t>
      </w:r>
      <w:r w:rsidRPr="002F27EF">
        <w:rPr>
          <w:rFonts w:asciiTheme="majorHAnsi" w:eastAsia="Times New Roman" w:hAnsiTheme="majorHAnsi" w:cstheme="majorHAnsi"/>
          <w:sz w:val="24"/>
          <w:szCs w:val="24"/>
        </w:rPr>
        <w:t xml:space="preserve"> students will not use full names of students or school personnel. </w:t>
      </w:r>
      <w:r>
        <w:rPr>
          <w:rFonts w:asciiTheme="majorHAnsi" w:eastAsia="Times New Roman" w:hAnsiTheme="majorHAnsi" w:cstheme="majorHAnsi"/>
          <w:sz w:val="24"/>
          <w:szCs w:val="24"/>
        </w:rPr>
        <w:t>(</w:t>
      </w:r>
      <w:r w:rsidRPr="002F27EF">
        <w:rPr>
          <w:rFonts w:asciiTheme="majorHAnsi" w:eastAsia="Times New Roman" w:hAnsiTheme="majorHAnsi" w:cstheme="majorHAnsi"/>
          <w:i/>
          <w:sz w:val="24"/>
          <w:szCs w:val="24"/>
        </w:rPr>
        <w:t>Higher Ed. Institution</w:t>
      </w:r>
      <w:r>
        <w:rPr>
          <w:rFonts w:asciiTheme="majorHAnsi" w:eastAsia="Times New Roman" w:hAnsiTheme="majorHAnsi" w:cstheme="majorHAnsi"/>
          <w:sz w:val="24"/>
          <w:szCs w:val="24"/>
        </w:rPr>
        <w:t>)</w:t>
      </w:r>
      <w:r w:rsidRPr="002F27EF">
        <w:rPr>
          <w:rFonts w:asciiTheme="majorHAnsi" w:eastAsia="Times New Roman" w:hAnsiTheme="majorHAnsi" w:cstheme="majorHAnsi"/>
          <w:sz w:val="24"/>
          <w:szCs w:val="24"/>
        </w:rPr>
        <w:t xml:space="preserve"> students will use non-judgmental assessment of the situation being discussed by stating only the facts of the situation and reflecting on how they would handle a similar situation. </w:t>
      </w:r>
    </w:p>
    <w:p w14:paraId="25898EC5" w14:textId="77777777" w:rsidR="0033372D" w:rsidRPr="002F27EF" w:rsidRDefault="0033372D" w:rsidP="0033372D">
      <w:pPr>
        <w:widowControl/>
        <w:spacing w:after="280"/>
        <w:rPr>
          <w:rFonts w:asciiTheme="majorHAnsi" w:eastAsia="Times New Roman" w:hAnsiTheme="majorHAnsi" w:cstheme="majorHAnsi"/>
          <w:sz w:val="24"/>
          <w:szCs w:val="24"/>
        </w:rPr>
      </w:pPr>
      <w:r w:rsidRPr="002F27EF">
        <w:rPr>
          <w:rFonts w:asciiTheme="majorHAnsi" w:eastAsia="Times New Roman" w:hAnsiTheme="majorHAnsi" w:cstheme="majorHAnsi"/>
          <w:sz w:val="24"/>
          <w:szCs w:val="24"/>
        </w:rPr>
        <w:t xml:space="preserve">3. </w:t>
      </w:r>
      <w:r>
        <w:rPr>
          <w:rFonts w:asciiTheme="majorHAnsi" w:eastAsia="Times New Roman" w:hAnsiTheme="majorHAnsi" w:cstheme="majorHAnsi"/>
          <w:sz w:val="24"/>
          <w:szCs w:val="24"/>
        </w:rPr>
        <w:t>(</w:t>
      </w:r>
      <w:r w:rsidRPr="002F27EF">
        <w:rPr>
          <w:rFonts w:asciiTheme="majorHAnsi" w:eastAsia="Times New Roman" w:hAnsiTheme="majorHAnsi" w:cstheme="majorHAnsi"/>
          <w:i/>
          <w:sz w:val="24"/>
          <w:szCs w:val="24"/>
        </w:rPr>
        <w:t>Higher Ed. Institution</w:t>
      </w:r>
      <w:r>
        <w:rPr>
          <w:rFonts w:asciiTheme="majorHAnsi" w:eastAsia="Times New Roman" w:hAnsiTheme="majorHAnsi" w:cstheme="majorHAnsi"/>
          <w:sz w:val="24"/>
          <w:szCs w:val="24"/>
        </w:rPr>
        <w:t>)</w:t>
      </w:r>
      <w:r w:rsidRPr="002F27EF">
        <w:rPr>
          <w:rFonts w:asciiTheme="majorHAnsi" w:eastAsia="Times New Roman" w:hAnsiTheme="majorHAnsi" w:cstheme="majorHAnsi"/>
          <w:sz w:val="24"/>
          <w:szCs w:val="24"/>
        </w:rPr>
        <w:t xml:space="preserve"> students will not post any information, commentary or photos related to the field experience on any social media platform or any other public domain. </w:t>
      </w:r>
    </w:p>
    <w:p w14:paraId="2936D5CA" w14:textId="77777777" w:rsidR="0033372D" w:rsidRPr="002F27EF" w:rsidRDefault="0033372D" w:rsidP="0033372D">
      <w:pPr>
        <w:widowControl/>
        <w:spacing w:after="280"/>
        <w:rPr>
          <w:rFonts w:asciiTheme="majorHAnsi" w:eastAsia="Times New Roman" w:hAnsiTheme="majorHAnsi" w:cstheme="majorHAnsi"/>
          <w:sz w:val="24"/>
          <w:szCs w:val="24"/>
        </w:rPr>
      </w:pPr>
      <w:r w:rsidRPr="002F27EF">
        <w:rPr>
          <w:rFonts w:asciiTheme="majorHAnsi" w:eastAsia="Times New Roman" w:hAnsiTheme="majorHAnsi" w:cstheme="majorHAnsi"/>
          <w:sz w:val="24"/>
          <w:szCs w:val="24"/>
        </w:rPr>
        <w:t xml:space="preserve">4. </w:t>
      </w:r>
      <w:r>
        <w:rPr>
          <w:rFonts w:asciiTheme="majorHAnsi" w:eastAsia="Times New Roman" w:hAnsiTheme="majorHAnsi" w:cstheme="majorHAnsi"/>
          <w:sz w:val="24"/>
          <w:szCs w:val="24"/>
        </w:rPr>
        <w:t>(</w:t>
      </w:r>
      <w:r w:rsidRPr="002F27EF">
        <w:rPr>
          <w:rFonts w:asciiTheme="majorHAnsi" w:eastAsia="Times New Roman" w:hAnsiTheme="majorHAnsi" w:cstheme="majorHAnsi"/>
          <w:i/>
          <w:sz w:val="24"/>
          <w:szCs w:val="24"/>
        </w:rPr>
        <w:t>Higher Ed. Institution</w:t>
      </w:r>
      <w:r>
        <w:rPr>
          <w:rFonts w:asciiTheme="majorHAnsi" w:eastAsia="Times New Roman" w:hAnsiTheme="majorHAnsi" w:cstheme="majorHAnsi"/>
          <w:sz w:val="24"/>
          <w:szCs w:val="24"/>
        </w:rPr>
        <w:t>)</w:t>
      </w:r>
      <w:r w:rsidRPr="002F27EF">
        <w:rPr>
          <w:rFonts w:asciiTheme="majorHAnsi" w:eastAsia="Times New Roman" w:hAnsiTheme="majorHAnsi" w:cstheme="majorHAnsi"/>
          <w:sz w:val="24"/>
          <w:szCs w:val="24"/>
        </w:rPr>
        <w:t xml:space="preserve"> students will not use disciplinary action against a school site student; they will not determine curriculum, program or assessment procedures without the approval of the Cooperating Teacher. </w:t>
      </w:r>
    </w:p>
    <w:p w14:paraId="37B45F08" w14:textId="77777777" w:rsidR="0033372D" w:rsidRPr="002F27EF" w:rsidRDefault="0033372D" w:rsidP="0033372D">
      <w:pPr>
        <w:widowControl/>
        <w:spacing w:after="280"/>
        <w:rPr>
          <w:rFonts w:asciiTheme="majorHAnsi" w:eastAsia="Times New Roman" w:hAnsiTheme="majorHAnsi" w:cstheme="majorHAnsi"/>
          <w:sz w:val="24"/>
          <w:szCs w:val="24"/>
        </w:rPr>
      </w:pPr>
      <w:r w:rsidRPr="002F27EF">
        <w:rPr>
          <w:rFonts w:asciiTheme="majorHAnsi" w:eastAsia="Times New Roman" w:hAnsiTheme="majorHAnsi" w:cstheme="majorHAnsi"/>
          <w:sz w:val="24"/>
          <w:szCs w:val="24"/>
        </w:rPr>
        <w:t xml:space="preserve">5. </w:t>
      </w:r>
      <w:r>
        <w:rPr>
          <w:rFonts w:asciiTheme="majorHAnsi" w:eastAsia="Times New Roman" w:hAnsiTheme="majorHAnsi" w:cstheme="majorHAnsi"/>
          <w:sz w:val="24"/>
          <w:szCs w:val="24"/>
        </w:rPr>
        <w:t>(</w:t>
      </w:r>
      <w:r w:rsidRPr="002F27EF">
        <w:rPr>
          <w:rFonts w:asciiTheme="majorHAnsi" w:eastAsia="Times New Roman" w:hAnsiTheme="majorHAnsi" w:cstheme="majorHAnsi"/>
          <w:i/>
          <w:sz w:val="24"/>
          <w:szCs w:val="24"/>
        </w:rPr>
        <w:t>Higher Ed. Institution</w:t>
      </w:r>
      <w:r>
        <w:rPr>
          <w:rFonts w:asciiTheme="majorHAnsi" w:eastAsia="Times New Roman" w:hAnsiTheme="majorHAnsi" w:cstheme="majorHAnsi"/>
          <w:sz w:val="24"/>
          <w:szCs w:val="24"/>
        </w:rPr>
        <w:t>)</w:t>
      </w:r>
      <w:r w:rsidRPr="002F27EF">
        <w:rPr>
          <w:rFonts w:asciiTheme="majorHAnsi" w:eastAsia="Times New Roman" w:hAnsiTheme="majorHAnsi" w:cstheme="majorHAnsi"/>
          <w:sz w:val="24"/>
          <w:szCs w:val="24"/>
        </w:rPr>
        <w:t xml:space="preserve"> students will uphold the </w:t>
      </w:r>
      <w:r>
        <w:rPr>
          <w:rFonts w:asciiTheme="majorHAnsi" w:eastAsia="Times New Roman" w:hAnsiTheme="majorHAnsi" w:cstheme="majorHAnsi"/>
          <w:sz w:val="24"/>
          <w:szCs w:val="24"/>
        </w:rPr>
        <w:t>(</w:t>
      </w:r>
      <w:r w:rsidRPr="002F27EF">
        <w:rPr>
          <w:rFonts w:asciiTheme="majorHAnsi" w:eastAsia="Times New Roman" w:hAnsiTheme="majorHAnsi" w:cstheme="majorHAnsi"/>
          <w:i/>
          <w:sz w:val="24"/>
          <w:szCs w:val="24"/>
        </w:rPr>
        <w:t>Higher Ed. Institution</w:t>
      </w:r>
      <w:r>
        <w:rPr>
          <w:rFonts w:asciiTheme="majorHAnsi" w:eastAsia="Times New Roman" w:hAnsiTheme="majorHAnsi" w:cstheme="majorHAnsi"/>
          <w:sz w:val="24"/>
          <w:szCs w:val="24"/>
        </w:rPr>
        <w:t>)</w:t>
      </w:r>
      <w:r w:rsidRPr="002F27EF">
        <w:rPr>
          <w:rFonts w:asciiTheme="majorHAnsi" w:eastAsia="Times New Roman" w:hAnsiTheme="majorHAnsi" w:cstheme="majorHAnsi"/>
          <w:sz w:val="24"/>
          <w:szCs w:val="24"/>
        </w:rPr>
        <w:t xml:space="preserve"> Code of Ethics and the rules and routines of their host school at all times. </w:t>
      </w:r>
    </w:p>
    <w:p w14:paraId="1DAE75AC" w14:textId="77777777" w:rsidR="0033372D" w:rsidRPr="002F27EF" w:rsidRDefault="0033372D" w:rsidP="0033372D">
      <w:pPr>
        <w:widowControl/>
        <w:spacing w:after="280"/>
        <w:rPr>
          <w:rFonts w:asciiTheme="majorHAnsi" w:eastAsia="Times New Roman" w:hAnsiTheme="majorHAnsi" w:cstheme="majorHAnsi"/>
          <w:sz w:val="24"/>
          <w:szCs w:val="24"/>
        </w:rPr>
      </w:pPr>
      <w:r w:rsidRPr="002F27EF">
        <w:rPr>
          <w:rFonts w:asciiTheme="majorHAnsi" w:eastAsia="Times New Roman" w:hAnsiTheme="majorHAnsi" w:cstheme="majorHAnsi"/>
          <w:sz w:val="24"/>
          <w:szCs w:val="24"/>
        </w:rPr>
        <w:t xml:space="preserve">6. </w:t>
      </w:r>
      <w:r>
        <w:rPr>
          <w:rFonts w:asciiTheme="majorHAnsi" w:eastAsia="Times New Roman" w:hAnsiTheme="majorHAnsi" w:cstheme="majorHAnsi"/>
          <w:sz w:val="24"/>
          <w:szCs w:val="24"/>
        </w:rPr>
        <w:t>(</w:t>
      </w:r>
      <w:r w:rsidRPr="002F27EF">
        <w:rPr>
          <w:rFonts w:asciiTheme="majorHAnsi" w:eastAsia="Times New Roman" w:hAnsiTheme="majorHAnsi" w:cstheme="majorHAnsi"/>
          <w:i/>
          <w:sz w:val="24"/>
          <w:szCs w:val="24"/>
        </w:rPr>
        <w:t>Higher Ed. Institution</w:t>
      </w:r>
      <w:r>
        <w:rPr>
          <w:rFonts w:asciiTheme="majorHAnsi" w:eastAsia="Times New Roman" w:hAnsiTheme="majorHAnsi" w:cstheme="majorHAnsi"/>
          <w:sz w:val="24"/>
          <w:szCs w:val="24"/>
        </w:rPr>
        <w:t>)</w:t>
      </w:r>
      <w:r w:rsidRPr="002F27EF">
        <w:rPr>
          <w:rFonts w:asciiTheme="majorHAnsi" w:eastAsia="Times New Roman" w:hAnsiTheme="majorHAnsi" w:cstheme="majorHAnsi"/>
          <w:sz w:val="24"/>
          <w:szCs w:val="24"/>
        </w:rPr>
        <w:t xml:space="preserve"> students are required by law to report any suspected child abuse and/or neglect to the appropriate authority. </w:t>
      </w:r>
    </w:p>
    <w:p w14:paraId="48E51110" w14:textId="77777777" w:rsidR="0033372D" w:rsidRPr="002F27EF" w:rsidRDefault="0033372D" w:rsidP="0033372D">
      <w:pPr>
        <w:widowControl/>
        <w:spacing w:after="280"/>
        <w:rPr>
          <w:rFonts w:asciiTheme="majorHAnsi" w:eastAsia="Times New Roman" w:hAnsiTheme="majorHAnsi" w:cstheme="majorHAnsi"/>
          <w:sz w:val="24"/>
          <w:szCs w:val="24"/>
        </w:rPr>
      </w:pPr>
      <w:r w:rsidRPr="002F27EF">
        <w:rPr>
          <w:rFonts w:asciiTheme="majorHAnsi" w:eastAsia="Times New Roman" w:hAnsiTheme="majorHAnsi" w:cstheme="majorHAnsi"/>
          <w:sz w:val="24"/>
          <w:szCs w:val="24"/>
        </w:rPr>
        <w:t xml:space="preserve">7. Professional behavior and dress at the placement site are expected and </w:t>
      </w:r>
      <w:r>
        <w:rPr>
          <w:rFonts w:asciiTheme="majorHAnsi" w:eastAsia="Times New Roman" w:hAnsiTheme="majorHAnsi" w:cstheme="majorHAnsi"/>
          <w:sz w:val="24"/>
          <w:szCs w:val="24"/>
        </w:rPr>
        <w:t>(</w:t>
      </w:r>
      <w:r w:rsidRPr="002F27EF">
        <w:rPr>
          <w:rFonts w:asciiTheme="majorHAnsi" w:eastAsia="Times New Roman" w:hAnsiTheme="majorHAnsi" w:cstheme="majorHAnsi"/>
          <w:i/>
          <w:sz w:val="24"/>
          <w:szCs w:val="24"/>
        </w:rPr>
        <w:t>Higher Ed. Institution</w:t>
      </w:r>
      <w:r>
        <w:rPr>
          <w:rFonts w:asciiTheme="majorHAnsi" w:eastAsia="Times New Roman" w:hAnsiTheme="majorHAnsi" w:cstheme="majorHAnsi"/>
          <w:sz w:val="24"/>
          <w:szCs w:val="24"/>
        </w:rPr>
        <w:t>)</w:t>
      </w:r>
      <w:r w:rsidRPr="002F27EF">
        <w:rPr>
          <w:rFonts w:asciiTheme="majorHAnsi" w:eastAsia="Times New Roman" w:hAnsiTheme="majorHAnsi" w:cstheme="majorHAnsi"/>
          <w:sz w:val="24"/>
          <w:szCs w:val="24"/>
        </w:rPr>
        <w:t xml:space="preserve"> students will adhere to the guidelines listed in the Field Experience Professionalism Checklist. </w:t>
      </w:r>
    </w:p>
    <w:p w14:paraId="16CC7AE4" w14:textId="77777777" w:rsidR="0033372D" w:rsidRPr="002F27EF" w:rsidRDefault="0033372D" w:rsidP="0033372D">
      <w:pPr>
        <w:widowControl/>
        <w:spacing w:after="280"/>
        <w:rPr>
          <w:rFonts w:asciiTheme="majorHAnsi" w:eastAsia="Times New Roman" w:hAnsiTheme="majorHAnsi" w:cstheme="majorHAnsi"/>
          <w:sz w:val="24"/>
          <w:szCs w:val="24"/>
        </w:rPr>
      </w:pPr>
      <w:r w:rsidRPr="002F27EF">
        <w:rPr>
          <w:rFonts w:asciiTheme="majorHAnsi" w:eastAsia="Times New Roman" w:hAnsiTheme="majorHAnsi" w:cstheme="majorHAnsi"/>
          <w:sz w:val="24"/>
          <w:szCs w:val="24"/>
        </w:rPr>
        <w:t xml:space="preserve">Background Check </w:t>
      </w:r>
    </w:p>
    <w:p w14:paraId="3D933BC5" w14:textId="77777777" w:rsidR="0033372D" w:rsidRPr="002F27EF" w:rsidRDefault="0033372D" w:rsidP="0033372D">
      <w:pPr>
        <w:widowControl/>
        <w:spacing w:after="280"/>
        <w:rPr>
          <w:rFonts w:asciiTheme="majorHAnsi" w:eastAsia="Times New Roman" w:hAnsiTheme="majorHAnsi" w:cstheme="majorHAnsi"/>
          <w:sz w:val="24"/>
          <w:szCs w:val="24"/>
        </w:rPr>
      </w:pPr>
      <w:r w:rsidRPr="002F27EF">
        <w:rPr>
          <w:rFonts w:asciiTheme="majorHAnsi" w:eastAsia="Times New Roman" w:hAnsiTheme="majorHAnsi" w:cstheme="majorHAnsi"/>
          <w:sz w:val="24"/>
          <w:szCs w:val="24"/>
        </w:rPr>
        <w:t xml:space="preserve">* All students are required to provide proof of fingerprinting/background check to the setting in which they will be doing their field experience. </w:t>
      </w:r>
    </w:p>
    <w:p w14:paraId="5468BE38" w14:textId="77777777" w:rsidR="0033372D" w:rsidRPr="002F27EF" w:rsidRDefault="0033372D" w:rsidP="0033372D">
      <w:pPr>
        <w:widowControl/>
        <w:spacing w:after="280"/>
        <w:rPr>
          <w:rFonts w:asciiTheme="majorHAnsi" w:eastAsia="Times New Roman" w:hAnsiTheme="majorHAnsi" w:cstheme="majorHAnsi"/>
          <w:sz w:val="24"/>
          <w:szCs w:val="24"/>
        </w:rPr>
      </w:pPr>
      <w:r w:rsidRPr="002F27EF">
        <w:rPr>
          <w:rFonts w:asciiTheme="majorHAnsi" w:eastAsia="Times New Roman" w:hAnsiTheme="majorHAnsi" w:cstheme="majorHAnsi"/>
          <w:sz w:val="24"/>
          <w:szCs w:val="24"/>
        </w:rPr>
        <w:t xml:space="preserve">* If a student does not receive a clear background check they must drop the course and will be barred from future field experience classes until any background check discrepancies are resolved. </w:t>
      </w:r>
    </w:p>
    <w:p w14:paraId="51565963" w14:textId="77777777" w:rsidR="0033372D" w:rsidRPr="002F27EF" w:rsidRDefault="0033372D" w:rsidP="0033372D">
      <w:pPr>
        <w:widowControl/>
        <w:spacing w:after="280"/>
        <w:rPr>
          <w:rFonts w:asciiTheme="majorHAnsi" w:eastAsia="Times New Roman" w:hAnsiTheme="majorHAnsi" w:cstheme="majorHAnsi"/>
          <w:sz w:val="24"/>
          <w:szCs w:val="24"/>
        </w:rPr>
      </w:pPr>
      <w:r w:rsidRPr="002F27EF">
        <w:rPr>
          <w:rFonts w:asciiTheme="majorHAnsi" w:eastAsia="Times New Roman" w:hAnsiTheme="majorHAnsi" w:cstheme="majorHAnsi"/>
          <w:sz w:val="24"/>
          <w:szCs w:val="24"/>
        </w:rPr>
        <w:t xml:space="preserve">* Student must return the below signed form to their </w:t>
      </w:r>
      <w:r>
        <w:rPr>
          <w:rFonts w:asciiTheme="majorHAnsi" w:eastAsia="Times New Roman" w:hAnsiTheme="majorHAnsi" w:cstheme="majorHAnsi"/>
          <w:sz w:val="24"/>
          <w:szCs w:val="24"/>
        </w:rPr>
        <w:t>(</w:t>
      </w:r>
      <w:r w:rsidRPr="002F27EF">
        <w:rPr>
          <w:rFonts w:asciiTheme="majorHAnsi" w:eastAsia="Times New Roman" w:hAnsiTheme="majorHAnsi" w:cstheme="majorHAnsi"/>
          <w:i/>
          <w:sz w:val="24"/>
          <w:szCs w:val="24"/>
        </w:rPr>
        <w:t>Higher Ed. Institution</w:t>
      </w:r>
      <w:r>
        <w:rPr>
          <w:rFonts w:asciiTheme="majorHAnsi" w:eastAsia="Times New Roman" w:hAnsiTheme="majorHAnsi" w:cstheme="majorHAnsi"/>
          <w:sz w:val="24"/>
          <w:szCs w:val="24"/>
        </w:rPr>
        <w:t>)</w:t>
      </w:r>
      <w:r w:rsidRPr="002F27EF">
        <w:rPr>
          <w:rFonts w:asciiTheme="majorHAnsi" w:eastAsia="Times New Roman" w:hAnsiTheme="majorHAnsi" w:cstheme="majorHAnsi"/>
          <w:sz w:val="24"/>
          <w:szCs w:val="24"/>
        </w:rPr>
        <w:t xml:space="preserve">  instructor(s) by the third week of class. </w:t>
      </w:r>
    </w:p>
    <w:p w14:paraId="78B00C25" w14:textId="77777777" w:rsidR="0033372D" w:rsidRPr="002F27EF" w:rsidRDefault="0033372D" w:rsidP="0033372D">
      <w:pPr>
        <w:widowControl/>
        <w:spacing w:after="280"/>
        <w:rPr>
          <w:rFonts w:asciiTheme="majorHAnsi" w:eastAsia="Times New Roman" w:hAnsiTheme="majorHAnsi" w:cstheme="majorHAnsi"/>
          <w:sz w:val="24"/>
          <w:szCs w:val="24"/>
        </w:rPr>
      </w:pPr>
      <w:r w:rsidRPr="002F27EF">
        <w:rPr>
          <w:rFonts w:asciiTheme="majorHAnsi" w:eastAsia="Times New Roman" w:hAnsiTheme="majorHAnsi" w:cstheme="majorHAnsi"/>
          <w:sz w:val="24"/>
          <w:szCs w:val="24"/>
        </w:rPr>
        <w:t xml:space="preserve">_____ I have read the syllabus and understand the requirements and responsibilities of the Field Experience. </w:t>
      </w:r>
    </w:p>
    <w:p w14:paraId="14CED7D6" w14:textId="77777777" w:rsidR="0033372D" w:rsidRPr="002F27EF" w:rsidRDefault="0033372D" w:rsidP="0033372D">
      <w:pPr>
        <w:widowControl/>
        <w:spacing w:after="280"/>
        <w:rPr>
          <w:rFonts w:asciiTheme="majorHAnsi" w:eastAsia="Times New Roman" w:hAnsiTheme="majorHAnsi" w:cstheme="majorHAnsi"/>
          <w:sz w:val="24"/>
          <w:szCs w:val="24"/>
        </w:rPr>
      </w:pPr>
      <w:r w:rsidRPr="002F27EF">
        <w:rPr>
          <w:rFonts w:asciiTheme="majorHAnsi" w:eastAsia="Times New Roman" w:hAnsiTheme="majorHAnsi" w:cstheme="majorHAnsi"/>
          <w:sz w:val="24"/>
          <w:szCs w:val="24"/>
        </w:rPr>
        <w:t xml:space="preserve">_____ I understand that unsuccessful completion of the Field Experience will prevent me from passing the course. </w:t>
      </w:r>
    </w:p>
    <w:p w14:paraId="5E3AF1E6" w14:textId="77777777" w:rsidR="0033372D" w:rsidRPr="002F27EF" w:rsidRDefault="0033372D" w:rsidP="0033372D">
      <w:pPr>
        <w:widowControl/>
        <w:spacing w:after="280"/>
        <w:rPr>
          <w:rFonts w:asciiTheme="majorHAnsi" w:eastAsia="Times New Roman" w:hAnsiTheme="majorHAnsi" w:cstheme="majorHAnsi"/>
          <w:sz w:val="24"/>
          <w:szCs w:val="24"/>
        </w:rPr>
      </w:pPr>
      <w:r w:rsidRPr="002F27EF">
        <w:rPr>
          <w:rFonts w:asciiTheme="majorHAnsi" w:eastAsia="Times New Roman" w:hAnsiTheme="majorHAnsi" w:cstheme="majorHAnsi"/>
          <w:sz w:val="24"/>
          <w:szCs w:val="24"/>
        </w:rPr>
        <w:t xml:space="preserve">_____ I understand that the program does not guarantee subsequent placements if an initial placement fails to work out for any reason. </w:t>
      </w:r>
    </w:p>
    <w:p w14:paraId="165EF77F" w14:textId="77777777" w:rsidR="0033372D" w:rsidRPr="002F27EF" w:rsidRDefault="0033372D" w:rsidP="0033372D">
      <w:pPr>
        <w:widowControl/>
        <w:spacing w:after="280"/>
        <w:rPr>
          <w:rFonts w:asciiTheme="majorHAnsi" w:eastAsia="Times New Roman" w:hAnsiTheme="majorHAnsi" w:cstheme="majorHAnsi"/>
          <w:sz w:val="24"/>
          <w:szCs w:val="24"/>
        </w:rPr>
      </w:pPr>
      <w:r w:rsidRPr="002F27EF">
        <w:rPr>
          <w:rFonts w:asciiTheme="majorHAnsi" w:eastAsia="Times New Roman" w:hAnsiTheme="majorHAnsi" w:cstheme="majorHAnsi"/>
          <w:sz w:val="24"/>
          <w:szCs w:val="24"/>
        </w:rPr>
        <w:t xml:space="preserve">_____ I understand the procedures regarding the Code of Ethics and accept that a violation of these responsibilities may result in an unsuccessful completion of the course and/or expulsion from the program. </w:t>
      </w:r>
    </w:p>
    <w:p w14:paraId="54498F0A" w14:textId="77777777" w:rsidR="0033372D" w:rsidRPr="002F27EF" w:rsidRDefault="0033372D" w:rsidP="0033372D">
      <w:pPr>
        <w:widowControl/>
        <w:spacing w:after="280"/>
        <w:rPr>
          <w:rFonts w:asciiTheme="majorHAnsi" w:eastAsia="Times New Roman" w:hAnsiTheme="majorHAnsi" w:cstheme="majorHAnsi"/>
          <w:sz w:val="24"/>
          <w:szCs w:val="24"/>
        </w:rPr>
      </w:pPr>
      <w:r w:rsidRPr="002F27EF">
        <w:rPr>
          <w:rFonts w:asciiTheme="majorHAnsi" w:eastAsia="Times New Roman" w:hAnsiTheme="majorHAnsi" w:cstheme="majorHAnsi"/>
          <w:sz w:val="24"/>
          <w:szCs w:val="24"/>
        </w:rPr>
        <w:t xml:space="preserve">By signing below I am indicating that I have read and agree to all the terms of the Field Experience Contract. </w:t>
      </w:r>
    </w:p>
    <w:p w14:paraId="25014C8C" w14:textId="77777777" w:rsidR="0033372D" w:rsidRPr="002F27EF" w:rsidRDefault="0033372D" w:rsidP="0033372D">
      <w:pPr>
        <w:widowControl/>
        <w:spacing w:after="280"/>
        <w:rPr>
          <w:rFonts w:asciiTheme="majorHAnsi" w:eastAsia="Times New Roman" w:hAnsiTheme="majorHAnsi" w:cstheme="majorHAnsi"/>
          <w:sz w:val="24"/>
          <w:szCs w:val="24"/>
        </w:rPr>
      </w:pPr>
      <w:r w:rsidRPr="002F27EF">
        <w:rPr>
          <w:rFonts w:asciiTheme="majorHAnsi" w:eastAsia="Times New Roman" w:hAnsiTheme="majorHAnsi" w:cstheme="majorHAnsi"/>
          <w:sz w:val="24"/>
          <w:szCs w:val="24"/>
        </w:rPr>
        <w:t>___________________________________________________________________</w:t>
      </w:r>
    </w:p>
    <w:p w14:paraId="3DE26F80" w14:textId="77777777" w:rsidR="0033372D" w:rsidRDefault="0033372D" w:rsidP="0033372D">
      <w:pPr>
        <w:widowControl/>
        <w:spacing w:after="280"/>
        <w:rPr>
          <w:rFonts w:asciiTheme="majorHAnsi" w:eastAsia="Times New Roman" w:hAnsiTheme="majorHAnsi" w:cstheme="majorHAnsi"/>
          <w:sz w:val="24"/>
          <w:szCs w:val="24"/>
        </w:rPr>
      </w:pPr>
      <w:r>
        <w:rPr>
          <w:rFonts w:asciiTheme="majorHAnsi" w:eastAsia="Times New Roman" w:hAnsiTheme="majorHAnsi" w:cstheme="majorHAnsi"/>
          <w:sz w:val="24"/>
          <w:szCs w:val="24"/>
        </w:rPr>
        <w:t>(</w:t>
      </w:r>
      <w:r w:rsidRPr="002F27EF">
        <w:rPr>
          <w:rFonts w:asciiTheme="majorHAnsi" w:eastAsia="Times New Roman" w:hAnsiTheme="majorHAnsi" w:cstheme="majorHAnsi"/>
          <w:i/>
          <w:sz w:val="24"/>
          <w:szCs w:val="24"/>
        </w:rPr>
        <w:t>Higher Ed. Institution</w:t>
      </w:r>
      <w:r>
        <w:rPr>
          <w:rFonts w:asciiTheme="majorHAnsi" w:eastAsia="Times New Roman" w:hAnsiTheme="majorHAnsi" w:cstheme="majorHAnsi"/>
          <w:sz w:val="24"/>
          <w:szCs w:val="24"/>
        </w:rPr>
        <w:t>)</w:t>
      </w:r>
      <w:r w:rsidRPr="002F27EF">
        <w:rPr>
          <w:rFonts w:asciiTheme="majorHAnsi" w:eastAsia="Times New Roman" w:hAnsiTheme="majorHAnsi" w:cstheme="majorHAnsi"/>
          <w:sz w:val="24"/>
          <w:szCs w:val="24"/>
        </w:rPr>
        <w:t xml:space="preserve"> Student’s Name </w:t>
      </w:r>
      <w:r>
        <w:rPr>
          <w:rFonts w:asciiTheme="majorHAnsi" w:eastAsia="Times New Roman" w:hAnsiTheme="majorHAnsi" w:cstheme="majorHAnsi"/>
          <w:sz w:val="24"/>
          <w:szCs w:val="24"/>
        </w:rPr>
        <w:t>___________________________________</w:t>
      </w:r>
    </w:p>
    <w:p w14:paraId="32DC56C5" w14:textId="77777777" w:rsidR="0033372D" w:rsidRPr="002F27EF" w:rsidRDefault="0033372D" w:rsidP="0033372D">
      <w:pPr>
        <w:widowControl/>
        <w:spacing w:after="280"/>
        <w:rPr>
          <w:rFonts w:asciiTheme="majorHAnsi" w:eastAsia="Times New Roman" w:hAnsiTheme="majorHAnsi" w:cstheme="majorHAnsi"/>
          <w:sz w:val="24"/>
          <w:szCs w:val="24"/>
        </w:rPr>
      </w:pPr>
      <w:r w:rsidRPr="002F27EF">
        <w:rPr>
          <w:rFonts w:asciiTheme="majorHAnsi" w:eastAsia="Times New Roman" w:hAnsiTheme="majorHAnsi" w:cstheme="majorHAnsi"/>
          <w:sz w:val="24"/>
          <w:szCs w:val="24"/>
        </w:rPr>
        <w:t xml:space="preserve">Student Signature </w:t>
      </w:r>
      <w:r>
        <w:rPr>
          <w:rFonts w:asciiTheme="majorHAnsi" w:eastAsia="Times New Roman" w:hAnsiTheme="majorHAnsi" w:cstheme="majorHAnsi"/>
          <w:sz w:val="24"/>
          <w:szCs w:val="24"/>
        </w:rPr>
        <w:t>_________________________________</w:t>
      </w:r>
      <w:r w:rsidRPr="002F27EF">
        <w:rPr>
          <w:rFonts w:asciiTheme="majorHAnsi" w:eastAsia="Times New Roman" w:hAnsiTheme="majorHAnsi" w:cstheme="majorHAnsi"/>
          <w:sz w:val="24"/>
          <w:szCs w:val="24"/>
        </w:rPr>
        <w:t xml:space="preserve">Date </w:t>
      </w:r>
      <w:r>
        <w:rPr>
          <w:rFonts w:asciiTheme="majorHAnsi" w:eastAsia="Times New Roman" w:hAnsiTheme="majorHAnsi" w:cstheme="majorHAnsi"/>
          <w:sz w:val="24"/>
          <w:szCs w:val="24"/>
        </w:rPr>
        <w:t xml:space="preserve">______________ </w:t>
      </w:r>
    </w:p>
    <w:p w14:paraId="49F9922A" w14:textId="77777777" w:rsidR="0033372D" w:rsidRPr="002F27EF" w:rsidRDefault="0033372D" w:rsidP="0033372D">
      <w:pPr>
        <w:widowControl/>
        <w:spacing w:after="280"/>
        <w:rPr>
          <w:rFonts w:asciiTheme="majorHAnsi" w:eastAsia="Times New Roman" w:hAnsiTheme="majorHAnsi" w:cstheme="majorHAnsi"/>
          <w:sz w:val="24"/>
          <w:szCs w:val="24"/>
        </w:rPr>
      </w:pPr>
      <w:r w:rsidRPr="002F27EF">
        <w:rPr>
          <w:rFonts w:asciiTheme="majorHAnsi" w:eastAsia="Times New Roman" w:hAnsiTheme="majorHAnsi" w:cstheme="majorHAnsi"/>
          <w:sz w:val="24"/>
          <w:szCs w:val="24"/>
        </w:rPr>
        <w:t xml:space="preserve">PLEASE PRINT CLEARLY </w:t>
      </w:r>
    </w:p>
    <w:p w14:paraId="066943DB" w14:textId="77777777" w:rsidR="0033372D" w:rsidRPr="002F27EF" w:rsidRDefault="0033372D" w:rsidP="0033372D">
      <w:pPr>
        <w:widowControl/>
        <w:spacing w:after="280"/>
        <w:rPr>
          <w:rFonts w:asciiTheme="majorHAnsi" w:eastAsia="Times New Roman" w:hAnsiTheme="majorHAnsi" w:cstheme="majorHAnsi"/>
          <w:sz w:val="24"/>
          <w:szCs w:val="24"/>
        </w:rPr>
      </w:pPr>
      <w:r w:rsidRPr="002F27EF">
        <w:rPr>
          <w:rFonts w:asciiTheme="majorHAnsi" w:eastAsia="Times New Roman" w:hAnsiTheme="majorHAnsi" w:cstheme="majorHAnsi"/>
          <w:sz w:val="24"/>
          <w:szCs w:val="24"/>
        </w:rPr>
        <w:t xml:space="preserve">To be filled out by the director, principal, or administrator at practicum site in which a </w:t>
      </w:r>
      <w:r>
        <w:rPr>
          <w:rFonts w:asciiTheme="majorHAnsi" w:eastAsia="Times New Roman" w:hAnsiTheme="majorHAnsi" w:cstheme="majorHAnsi"/>
          <w:sz w:val="24"/>
          <w:szCs w:val="24"/>
        </w:rPr>
        <w:t>(</w:t>
      </w:r>
      <w:r w:rsidRPr="002F27EF">
        <w:rPr>
          <w:rFonts w:asciiTheme="majorHAnsi" w:eastAsia="Times New Roman" w:hAnsiTheme="majorHAnsi" w:cstheme="majorHAnsi"/>
          <w:i/>
          <w:sz w:val="24"/>
          <w:szCs w:val="24"/>
        </w:rPr>
        <w:t>Higher Ed. Institution</w:t>
      </w:r>
      <w:r>
        <w:rPr>
          <w:rFonts w:asciiTheme="majorHAnsi" w:eastAsia="Times New Roman" w:hAnsiTheme="majorHAnsi" w:cstheme="majorHAnsi"/>
          <w:sz w:val="24"/>
          <w:szCs w:val="24"/>
        </w:rPr>
        <w:t>)</w:t>
      </w:r>
      <w:r w:rsidRPr="002F27EF">
        <w:rPr>
          <w:rFonts w:asciiTheme="majorHAnsi" w:eastAsia="Times New Roman" w:hAnsiTheme="majorHAnsi" w:cstheme="majorHAnsi"/>
          <w:sz w:val="24"/>
          <w:szCs w:val="24"/>
        </w:rPr>
        <w:t xml:space="preserve">  student is completing 20 hours or more of Field Experience (DO NOT DETACH). </w:t>
      </w:r>
    </w:p>
    <w:p w14:paraId="0F5CDFEF" w14:textId="77777777" w:rsidR="0033372D" w:rsidRPr="002F27EF" w:rsidRDefault="0033372D" w:rsidP="0033372D">
      <w:pPr>
        <w:widowControl/>
        <w:spacing w:after="280"/>
        <w:rPr>
          <w:rFonts w:asciiTheme="majorHAnsi" w:eastAsia="Times New Roman" w:hAnsiTheme="majorHAnsi" w:cstheme="majorHAnsi"/>
          <w:sz w:val="24"/>
          <w:szCs w:val="24"/>
        </w:rPr>
      </w:pPr>
      <w:r w:rsidRPr="002F27EF">
        <w:rPr>
          <w:rFonts w:asciiTheme="majorHAnsi" w:eastAsia="Times New Roman" w:hAnsiTheme="majorHAnsi" w:cstheme="majorHAnsi"/>
          <w:sz w:val="24"/>
          <w:szCs w:val="24"/>
        </w:rPr>
        <w:t>___________________________________(student) has provided me with proof of a successful background clearance and fingerprinting check done within the past t</w:t>
      </w:r>
      <w:r>
        <w:rPr>
          <w:rFonts w:asciiTheme="majorHAnsi" w:eastAsia="Times New Roman" w:hAnsiTheme="majorHAnsi" w:cstheme="majorHAnsi"/>
          <w:sz w:val="24"/>
          <w:szCs w:val="24"/>
        </w:rPr>
        <w:t>wo</w:t>
      </w:r>
      <w:r w:rsidRPr="002F27EF">
        <w:rPr>
          <w:rFonts w:asciiTheme="majorHAnsi" w:eastAsia="Times New Roman" w:hAnsiTheme="majorHAnsi" w:cstheme="majorHAnsi"/>
          <w:sz w:val="24"/>
          <w:szCs w:val="24"/>
        </w:rPr>
        <w:t xml:space="preserve"> (</w:t>
      </w:r>
      <w:r>
        <w:rPr>
          <w:rFonts w:asciiTheme="majorHAnsi" w:eastAsia="Times New Roman" w:hAnsiTheme="majorHAnsi" w:cstheme="majorHAnsi"/>
          <w:sz w:val="24"/>
          <w:szCs w:val="24"/>
        </w:rPr>
        <w:t>2</w:t>
      </w:r>
      <w:r w:rsidRPr="002F27EF">
        <w:rPr>
          <w:rFonts w:asciiTheme="majorHAnsi" w:eastAsia="Times New Roman" w:hAnsiTheme="majorHAnsi" w:cstheme="majorHAnsi"/>
          <w:sz w:val="24"/>
          <w:szCs w:val="24"/>
        </w:rPr>
        <w:t xml:space="preserve">) years. They are permitted to fulfill their Field Experience requirements at our site. </w:t>
      </w:r>
    </w:p>
    <w:p w14:paraId="79079037" w14:textId="77777777" w:rsidR="0033372D" w:rsidRPr="002F27EF" w:rsidRDefault="0033372D" w:rsidP="0033372D">
      <w:pPr>
        <w:widowControl/>
        <w:spacing w:after="280"/>
        <w:rPr>
          <w:rFonts w:asciiTheme="majorHAnsi" w:eastAsia="Times New Roman" w:hAnsiTheme="majorHAnsi" w:cstheme="majorHAnsi"/>
          <w:sz w:val="24"/>
          <w:szCs w:val="24"/>
        </w:rPr>
      </w:pPr>
      <w:r w:rsidRPr="002F27EF">
        <w:rPr>
          <w:rFonts w:asciiTheme="majorHAnsi" w:eastAsia="Times New Roman" w:hAnsiTheme="majorHAnsi" w:cstheme="majorHAnsi"/>
          <w:sz w:val="24"/>
          <w:szCs w:val="24"/>
        </w:rPr>
        <w:t xml:space="preserve">School/Center:_______________________________________________________ </w:t>
      </w:r>
    </w:p>
    <w:p w14:paraId="32347742" w14:textId="77777777" w:rsidR="0033372D" w:rsidRPr="002F27EF" w:rsidRDefault="0033372D" w:rsidP="0033372D">
      <w:pPr>
        <w:widowControl/>
        <w:spacing w:after="280"/>
        <w:rPr>
          <w:rFonts w:asciiTheme="majorHAnsi" w:eastAsia="Times New Roman" w:hAnsiTheme="majorHAnsi" w:cstheme="majorHAnsi"/>
          <w:sz w:val="24"/>
          <w:szCs w:val="24"/>
        </w:rPr>
      </w:pPr>
      <w:r w:rsidRPr="002F27EF">
        <w:rPr>
          <w:rFonts w:asciiTheme="majorHAnsi" w:eastAsia="Times New Roman" w:hAnsiTheme="majorHAnsi" w:cstheme="majorHAnsi"/>
          <w:sz w:val="24"/>
          <w:szCs w:val="24"/>
        </w:rPr>
        <w:t>Cooperating Teacher/Director ____________________</w:t>
      </w:r>
      <w:r>
        <w:rPr>
          <w:rFonts w:asciiTheme="majorHAnsi" w:eastAsia="Times New Roman" w:hAnsiTheme="majorHAnsi" w:cstheme="majorHAnsi"/>
          <w:sz w:val="24"/>
          <w:szCs w:val="24"/>
        </w:rPr>
        <w:t>_____________</w:t>
      </w:r>
      <w:r w:rsidRPr="002F27EF">
        <w:rPr>
          <w:rFonts w:asciiTheme="majorHAnsi" w:eastAsia="Times New Roman" w:hAnsiTheme="majorHAnsi" w:cstheme="majorHAnsi"/>
          <w:sz w:val="24"/>
          <w:szCs w:val="24"/>
        </w:rPr>
        <w:t xml:space="preserve">________ </w:t>
      </w:r>
    </w:p>
    <w:p w14:paraId="21CFDA66" w14:textId="77777777" w:rsidR="0033372D" w:rsidRDefault="0033372D" w:rsidP="0033372D">
      <w:pPr>
        <w:widowControl/>
        <w:spacing w:after="280"/>
        <w:rPr>
          <w:rFonts w:asciiTheme="majorHAnsi" w:eastAsia="Times New Roman" w:hAnsiTheme="majorHAnsi" w:cstheme="majorHAnsi"/>
          <w:sz w:val="24"/>
          <w:szCs w:val="24"/>
        </w:rPr>
      </w:pPr>
      <w:r w:rsidRPr="002F27EF">
        <w:rPr>
          <w:rFonts w:asciiTheme="majorHAnsi" w:eastAsia="Times New Roman" w:hAnsiTheme="majorHAnsi" w:cstheme="majorHAnsi"/>
          <w:sz w:val="24"/>
          <w:szCs w:val="24"/>
        </w:rPr>
        <w:t>Signature</w:t>
      </w:r>
      <w:r>
        <w:rPr>
          <w:rFonts w:asciiTheme="majorHAnsi" w:eastAsia="Times New Roman" w:hAnsiTheme="majorHAnsi" w:cstheme="majorHAnsi"/>
          <w:sz w:val="24"/>
          <w:szCs w:val="24"/>
        </w:rPr>
        <w:t>____________________________________</w:t>
      </w:r>
      <w:r w:rsidRPr="002F27EF">
        <w:rPr>
          <w:rFonts w:asciiTheme="majorHAnsi" w:eastAsia="Times New Roman" w:hAnsiTheme="majorHAnsi" w:cstheme="majorHAnsi"/>
          <w:sz w:val="24"/>
          <w:szCs w:val="24"/>
        </w:rPr>
        <w:t xml:space="preserve"> Date </w:t>
      </w:r>
      <w:r>
        <w:rPr>
          <w:rFonts w:asciiTheme="majorHAnsi" w:eastAsia="Times New Roman" w:hAnsiTheme="majorHAnsi" w:cstheme="majorHAnsi"/>
          <w:sz w:val="24"/>
          <w:szCs w:val="24"/>
        </w:rPr>
        <w:t>___________________</w:t>
      </w:r>
    </w:p>
    <w:p w14:paraId="3DFA301B" w14:textId="77777777" w:rsidR="0033372D" w:rsidRDefault="0033372D" w:rsidP="0033372D">
      <w:pPr>
        <w:rPr>
          <w:rFonts w:asciiTheme="majorHAnsi" w:eastAsia="Times New Roman" w:hAnsiTheme="majorHAnsi" w:cstheme="majorHAnsi"/>
          <w:sz w:val="24"/>
          <w:szCs w:val="24"/>
        </w:rPr>
      </w:pPr>
      <w:r>
        <w:rPr>
          <w:rFonts w:asciiTheme="majorHAnsi" w:eastAsia="Times New Roman" w:hAnsiTheme="majorHAnsi" w:cstheme="majorHAnsi"/>
          <w:sz w:val="24"/>
          <w:szCs w:val="24"/>
        </w:rPr>
        <w:br w:type="page"/>
      </w:r>
    </w:p>
    <w:p w14:paraId="4214465D" w14:textId="77777777" w:rsidR="0033372D" w:rsidRPr="00000370" w:rsidRDefault="0033372D" w:rsidP="0033372D">
      <w:pPr>
        <w:jc w:val="center"/>
        <w:rPr>
          <w:b/>
          <w:sz w:val="28"/>
          <w:szCs w:val="28"/>
        </w:rPr>
      </w:pPr>
      <w:r w:rsidRPr="00000370">
        <w:rPr>
          <w:b/>
          <w:sz w:val="28"/>
          <w:szCs w:val="28"/>
        </w:rPr>
        <w:t xml:space="preserve">Sample ECED Practicum Student Agreement </w:t>
      </w:r>
    </w:p>
    <w:p w14:paraId="1EDC2D5D" w14:textId="77777777" w:rsidR="0033372D" w:rsidRDefault="0033372D" w:rsidP="0033372D">
      <w:pPr>
        <w:jc w:val="center"/>
        <w:rPr>
          <w:b/>
        </w:rPr>
      </w:pPr>
      <w:r>
        <w:rPr>
          <w:b/>
        </w:rPr>
        <w:t>(</w:t>
      </w:r>
      <w:r w:rsidRPr="00592AB9">
        <w:t>To be completed before the start of the practicum</w:t>
      </w:r>
      <w:r>
        <w:rPr>
          <w:b/>
        </w:rPr>
        <w:t>)</w:t>
      </w:r>
    </w:p>
    <w:p w14:paraId="7FC4F883" w14:textId="77777777" w:rsidR="0033372D" w:rsidRDefault="0033372D" w:rsidP="0033372D">
      <w:pPr>
        <w:jc w:val="center"/>
        <w:rPr>
          <w:b/>
        </w:rPr>
      </w:pPr>
    </w:p>
    <w:p w14:paraId="427EAE7A" w14:textId="77777777" w:rsidR="0033372D" w:rsidRDefault="0033372D" w:rsidP="0033372D">
      <w:pPr>
        <w:rPr>
          <w:b/>
        </w:rPr>
      </w:pPr>
      <w:r>
        <w:rPr>
          <w:b/>
        </w:rPr>
        <w:t>Student________________________________         Date______________________</w:t>
      </w:r>
    </w:p>
    <w:p w14:paraId="10F865F3" w14:textId="77777777" w:rsidR="0033372D" w:rsidRDefault="0033372D" w:rsidP="0033372D">
      <w:pPr>
        <w:rPr>
          <w:b/>
        </w:rPr>
      </w:pPr>
    </w:p>
    <w:p w14:paraId="246BD6C6" w14:textId="77777777" w:rsidR="0033372D" w:rsidRDefault="0033372D" w:rsidP="0033372D">
      <w:pPr>
        <w:rPr>
          <w:b/>
        </w:rPr>
      </w:pPr>
      <w:r>
        <w:rPr>
          <w:b/>
        </w:rPr>
        <w:t>School_________________________________         Teacher____________________</w:t>
      </w:r>
    </w:p>
    <w:p w14:paraId="581B25F2" w14:textId="77777777" w:rsidR="0033372D" w:rsidRDefault="0033372D" w:rsidP="0033372D">
      <w:pPr>
        <w:rPr>
          <w:b/>
        </w:rPr>
      </w:pPr>
    </w:p>
    <w:p w14:paraId="248BA1B6" w14:textId="77777777" w:rsidR="0033372D" w:rsidRDefault="0033372D" w:rsidP="0033372D">
      <w:pPr>
        <w:rPr>
          <w:b/>
        </w:rPr>
      </w:pPr>
      <w:r>
        <w:rPr>
          <w:b/>
        </w:rPr>
        <w:t>Both parties agree that:</w:t>
      </w:r>
    </w:p>
    <w:p w14:paraId="1BC79311" w14:textId="77777777" w:rsidR="0033372D" w:rsidRPr="002F27EF" w:rsidRDefault="0033372D" w:rsidP="004E01D7">
      <w:pPr>
        <w:widowControl/>
        <w:numPr>
          <w:ilvl w:val="0"/>
          <w:numId w:val="81"/>
        </w:numPr>
        <w:spacing w:line="276" w:lineRule="auto"/>
      </w:pPr>
      <w:r w:rsidRPr="002F27EF">
        <w:t xml:space="preserve">The Cooperating Teacher and the student will schedule practicum times to provide the student with a broad range of supervised experiences that will promote the student’s learning and understanding of Early Childhood Education. The student will clear all proposed practicum sites with the Instructor before any scheduling is done. Students will schedule their practicum hours by themselves although your Instructor will assist you if needed. The focus of this practicum is Pre-K through grade 3. </w:t>
      </w:r>
    </w:p>
    <w:p w14:paraId="5261C5BF" w14:textId="77777777" w:rsidR="0033372D" w:rsidRPr="002F27EF" w:rsidRDefault="0033372D" w:rsidP="004E01D7">
      <w:pPr>
        <w:widowControl/>
        <w:numPr>
          <w:ilvl w:val="0"/>
          <w:numId w:val="81"/>
        </w:numPr>
        <w:spacing w:line="276" w:lineRule="auto"/>
      </w:pPr>
      <w:r w:rsidRPr="002F27EF">
        <w:t>The student agrees to learn and comply with all school rules.</w:t>
      </w:r>
    </w:p>
    <w:p w14:paraId="0BEC10AC" w14:textId="77777777" w:rsidR="0033372D" w:rsidRPr="002F27EF" w:rsidRDefault="0033372D" w:rsidP="004E01D7">
      <w:pPr>
        <w:widowControl/>
        <w:numPr>
          <w:ilvl w:val="0"/>
          <w:numId w:val="81"/>
        </w:numPr>
        <w:spacing w:line="276" w:lineRule="auto"/>
      </w:pPr>
      <w:r w:rsidRPr="002F27EF">
        <w:t xml:space="preserve">The student will not only be an observer, but will assist with activities as directed by the Cooperating teacher, as long as the student is comfortable with the activities. Any conflict should be brought to the Instructor. The student will write a lesson plan for one activity in each practicum setting which the student will implement in the classroom. The lesson plan will be approved by the Instructor and Cooperating Teacher prior to implementation. </w:t>
      </w:r>
    </w:p>
    <w:p w14:paraId="7A48599E" w14:textId="77777777" w:rsidR="0033372D" w:rsidRPr="002F27EF" w:rsidRDefault="0033372D" w:rsidP="004E01D7">
      <w:pPr>
        <w:widowControl/>
        <w:numPr>
          <w:ilvl w:val="0"/>
          <w:numId w:val="81"/>
        </w:numPr>
        <w:spacing w:line="276" w:lineRule="auto"/>
      </w:pPr>
      <w:r w:rsidRPr="002F27EF">
        <w:t>The student will not be in charge of the entire class but may work with a small group of children. The student will not be asked to “cover” for a teacher on break or be counted as part of the required teacher-child staffing ratio. The student may assist with activity set-up &amp; clean-up but is not to be assigned daily chores e.g. changing diapers or washing dishes.</w:t>
      </w:r>
    </w:p>
    <w:p w14:paraId="44A2F903" w14:textId="77777777" w:rsidR="0033372D" w:rsidRPr="002F27EF" w:rsidRDefault="0033372D" w:rsidP="004E01D7">
      <w:pPr>
        <w:widowControl/>
        <w:numPr>
          <w:ilvl w:val="0"/>
          <w:numId w:val="81"/>
        </w:numPr>
        <w:spacing w:line="276" w:lineRule="auto"/>
      </w:pPr>
      <w:r w:rsidRPr="002F27EF">
        <w:t>The Cooperating teacher agrees to initial the student’s “Summary of Observation Hours” after each visit, and to complete a short evaluation form at the end of the practicum.</w:t>
      </w:r>
    </w:p>
    <w:p w14:paraId="3B37B03F" w14:textId="77777777" w:rsidR="0033372D" w:rsidRPr="002F27EF" w:rsidRDefault="0033372D" w:rsidP="004E01D7">
      <w:pPr>
        <w:widowControl/>
        <w:numPr>
          <w:ilvl w:val="0"/>
          <w:numId w:val="81"/>
        </w:numPr>
        <w:spacing w:line="276" w:lineRule="auto"/>
      </w:pPr>
      <w:r w:rsidRPr="002F27EF">
        <w:t>The student agrees to schedule 20 hours of practicum in each of 3 settings for a total of 60 hours.</w:t>
      </w:r>
    </w:p>
    <w:p w14:paraId="627137A7" w14:textId="77777777" w:rsidR="0033372D" w:rsidRPr="002F27EF" w:rsidRDefault="0033372D" w:rsidP="004E01D7">
      <w:pPr>
        <w:widowControl/>
        <w:numPr>
          <w:ilvl w:val="0"/>
          <w:numId w:val="81"/>
        </w:numPr>
        <w:spacing w:line="276" w:lineRule="auto"/>
      </w:pPr>
      <w:r w:rsidRPr="002F27EF">
        <w:t>The host school/Cooperating Teacher reserves the right to terminate this placement for just cause, subject to prior consultation with the student and professor if possible.</w:t>
      </w:r>
    </w:p>
    <w:p w14:paraId="2C70E88C" w14:textId="77777777" w:rsidR="0033372D" w:rsidRPr="002F27EF" w:rsidRDefault="0033372D" w:rsidP="004E01D7">
      <w:pPr>
        <w:widowControl/>
        <w:numPr>
          <w:ilvl w:val="0"/>
          <w:numId w:val="81"/>
        </w:numPr>
        <w:spacing w:line="276" w:lineRule="auto"/>
      </w:pPr>
      <w:r w:rsidRPr="002F27EF">
        <w:t>The professor will observe the student for one hour during the practicum placement, typically when the student is implementing her lesson plan.</w:t>
      </w:r>
    </w:p>
    <w:p w14:paraId="02960566" w14:textId="77777777" w:rsidR="0033372D" w:rsidRPr="002F27EF" w:rsidRDefault="0033372D" w:rsidP="004E01D7">
      <w:pPr>
        <w:widowControl/>
        <w:numPr>
          <w:ilvl w:val="0"/>
          <w:numId w:val="81"/>
        </w:numPr>
        <w:spacing w:line="276" w:lineRule="auto"/>
      </w:pPr>
      <w:r w:rsidRPr="002F27EF">
        <w:t>The cooperating school and (</w:t>
      </w:r>
      <w:r w:rsidRPr="002F27EF">
        <w:rPr>
          <w:i/>
        </w:rPr>
        <w:t>Higher Ed. Institution</w:t>
      </w:r>
      <w:r w:rsidRPr="002F27EF">
        <w:t>)</w:t>
      </w:r>
      <w:r>
        <w:rPr>
          <w:b/>
        </w:rPr>
        <w:t xml:space="preserve"> </w:t>
      </w:r>
      <w:r w:rsidRPr="002F27EF">
        <w:t>agree not to discriminate with regard to race, color, national origin, sex, sexual orientation or handicap in the student completing the practicum.</w:t>
      </w:r>
    </w:p>
    <w:p w14:paraId="5059D8EB" w14:textId="77777777" w:rsidR="0033372D" w:rsidRDefault="0033372D" w:rsidP="0033372D">
      <w:pPr>
        <w:rPr>
          <w:b/>
        </w:rPr>
      </w:pPr>
      <w:r>
        <w:rPr>
          <w:b/>
        </w:rPr>
        <w:t>Supervising Teacher__________________________________   Date____________</w:t>
      </w:r>
    </w:p>
    <w:p w14:paraId="21E3986D" w14:textId="77777777" w:rsidR="0033372D" w:rsidRDefault="0033372D" w:rsidP="0033372D">
      <w:pPr>
        <w:rPr>
          <w:b/>
        </w:rPr>
      </w:pPr>
    </w:p>
    <w:p w14:paraId="335B4B0A" w14:textId="77777777" w:rsidR="0033372D" w:rsidRDefault="0033372D" w:rsidP="0033372D">
      <w:pPr>
        <w:rPr>
          <w:b/>
        </w:rPr>
      </w:pPr>
      <w:r>
        <w:rPr>
          <w:b/>
        </w:rPr>
        <w:t>Student_____________________________________________   Date____________</w:t>
      </w:r>
    </w:p>
    <w:p w14:paraId="505A9660" w14:textId="77777777" w:rsidR="0033372D" w:rsidRDefault="0033372D" w:rsidP="0033372D"/>
    <w:p w14:paraId="3E47AF40" w14:textId="77777777" w:rsidR="0033372D" w:rsidRDefault="0033372D" w:rsidP="0033372D">
      <w:pPr>
        <w:rPr>
          <w:rFonts w:ascii="Book Antiqua" w:eastAsia="Book Antiqua" w:hAnsi="Book Antiqua" w:cs="Book Antiqua"/>
          <w:b/>
          <w:color w:val="231F20"/>
          <w:sz w:val="28"/>
          <w:szCs w:val="28"/>
        </w:rPr>
      </w:pPr>
      <w:r>
        <w:br w:type="page"/>
      </w:r>
    </w:p>
    <w:p w14:paraId="5F1B03F0" w14:textId="77777777" w:rsidR="0033372D" w:rsidRDefault="0033372D" w:rsidP="0033372D">
      <w:pPr>
        <w:jc w:val="center"/>
        <w:rPr>
          <w:b/>
          <w:sz w:val="36"/>
          <w:szCs w:val="36"/>
        </w:rPr>
      </w:pPr>
      <w:r>
        <w:rPr>
          <w:b/>
          <w:sz w:val="36"/>
          <w:szCs w:val="36"/>
        </w:rPr>
        <w:t>Sample ECED PRACTICUM TIMESHEET</w:t>
      </w:r>
    </w:p>
    <w:p w14:paraId="2A72F84A" w14:textId="77777777" w:rsidR="0033372D" w:rsidRDefault="0033372D" w:rsidP="0033372D">
      <w:pPr>
        <w:tabs>
          <w:tab w:val="left" w:pos="5220"/>
        </w:tabs>
        <w:rPr>
          <w:b/>
          <w:sz w:val="28"/>
          <w:szCs w:val="28"/>
        </w:rPr>
      </w:pPr>
      <w:r>
        <w:rPr>
          <w:b/>
          <w:sz w:val="24"/>
          <w:szCs w:val="24"/>
        </w:rPr>
        <w:t>Name:______________________________________________________________</w:t>
      </w:r>
    </w:p>
    <w:p w14:paraId="17ABEA27" w14:textId="77777777" w:rsidR="0033372D" w:rsidRDefault="0033372D" w:rsidP="0033372D">
      <w:pPr>
        <w:tabs>
          <w:tab w:val="left" w:pos="5220"/>
        </w:tabs>
        <w:ind w:right="-285"/>
        <w:rPr>
          <w:b/>
        </w:rPr>
      </w:pPr>
      <w:r>
        <w:rPr>
          <w:b/>
          <w:sz w:val="24"/>
          <w:szCs w:val="24"/>
        </w:rPr>
        <w:t>Semester:  _____________________Instructor:______________________________</w:t>
      </w:r>
      <w:r>
        <w:rPr>
          <w:b/>
          <w:sz w:val="24"/>
          <w:szCs w:val="24"/>
        </w:rPr>
        <w:tab/>
      </w:r>
    </w:p>
    <w:p w14:paraId="3942A7A5" w14:textId="77777777" w:rsidR="0033372D" w:rsidRDefault="0033372D" w:rsidP="0033372D">
      <w:pPr>
        <w:tabs>
          <w:tab w:val="left" w:pos="5220"/>
        </w:tabs>
        <w:rPr>
          <w:b/>
          <w:sz w:val="24"/>
          <w:szCs w:val="24"/>
        </w:rPr>
      </w:pPr>
      <w:r>
        <w:rPr>
          <w:b/>
          <w:sz w:val="24"/>
          <w:szCs w:val="24"/>
        </w:rPr>
        <w:t>School/Center: ______________________________________________________</w:t>
      </w:r>
    </w:p>
    <w:p w14:paraId="4D2637BD" w14:textId="77777777" w:rsidR="0033372D" w:rsidRDefault="0033372D" w:rsidP="0033372D">
      <w:pPr>
        <w:tabs>
          <w:tab w:val="left" w:pos="5220"/>
        </w:tabs>
        <w:rPr>
          <w:b/>
          <w:sz w:val="24"/>
          <w:szCs w:val="24"/>
        </w:rPr>
      </w:pPr>
      <w:r>
        <w:rPr>
          <w:b/>
          <w:sz w:val="24"/>
          <w:szCs w:val="24"/>
        </w:rPr>
        <w:t>Address:____________________________________________________________</w:t>
      </w:r>
    </w:p>
    <w:p w14:paraId="4E351C7C" w14:textId="77777777" w:rsidR="0033372D" w:rsidRDefault="0033372D" w:rsidP="0033372D">
      <w:pPr>
        <w:tabs>
          <w:tab w:val="left" w:pos="5220"/>
        </w:tabs>
        <w:rPr>
          <w:b/>
        </w:rPr>
      </w:pPr>
    </w:p>
    <w:p w14:paraId="66929E2E" w14:textId="77777777" w:rsidR="0033372D" w:rsidRDefault="0033372D" w:rsidP="0033372D">
      <w:pPr>
        <w:tabs>
          <w:tab w:val="left" w:pos="5040"/>
        </w:tabs>
        <w:rPr>
          <w:b/>
        </w:rPr>
      </w:pPr>
      <w:r>
        <w:rPr>
          <w:b/>
          <w:sz w:val="24"/>
          <w:szCs w:val="24"/>
          <w:u w:val="single"/>
        </w:rPr>
        <w:t xml:space="preserve">Each student must complete the NM state requirement </w:t>
      </w:r>
      <w:r w:rsidRPr="007B5F28">
        <w:rPr>
          <w:b/>
          <w:sz w:val="24"/>
          <w:szCs w:val="24"/>
          <w:u w:val="single"/>
        </w:rPr>
        <w:t>of 60</w:t>
      </w:r>
      <w:r>
        <w:rPr>
          <w:b/>
          <w:sz w:val="24"/>
          <w:szCs w:val="24"/>
          <w:u w:val="single"/>
        </w:rPr>
        <w:t xml:space="preserve"> hours of participation time.  </w:t>
      </w:r>
    </w:p>
    <w:tbl>
      <w:tblPr>
        <w:tblW w:w="98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7"/>
        <w:gridCol w:w="1230"/>
        <w:gridCol w:w="1145"/>
        <w:gridCol w:w="1145"/>
        <w:gridCol w:w="1470"/>
        <w:gridCol w:w="4095"/>
      </w:tblGrid>
      <w:tr w:rsidR="0033372D" w14:paraId="34F4A7A5" w14:textId="77777777" w:rsidTr="00D14493">
        <w:tc>
          <w:tcPr>
            <w:tcW w:w="717" w:type="dxa"/>
          </w:tcPr>
          <w:p w14:paraId="21CB4273" w14:textId="77777777" w:rsidR="0033372D" w:rsidRDefault="0033372D" w:rsidP="00D14493">
            <w:pPr>
              <w:tabs>
                <w:tab w:val="left" w:pos="5040"/>
              </w:tabs>
              <w:jc w:val="center"/>
              <w:rPr>
                <w:b/>
              </w:rPr>
            </w:pPr>
            <w:r>
              <w:rPr>
                <w:b/>
              </w:rPr>
              <w:t>Visit</w:t>
            </w:r>
          </w:p>
        </w:tc>
        <w:tc>
          <w:tcPr>
            <w:tcW w:w="1230" w:type="dxa"/>
          </w:tcPr>
          <w:p w14:paraId="0DC0F34C" w14:textId="77777777" w:rsidR="0033372D" w:rsidRDefault="0033372D" w:rsidP="00D14493">
            <w:pPr>
              <w:tabs>
                <w:tab w:val="left" w:pos="5040"/>
              </w:tabs>
              <w:jc w:val="center"/>
              <w:rPr>
                <w:b/>
              </w:rPr>
            </w:pPr>
            <w:r>
              <w:rPr>
                <w:b/>
              </w:rPr>
              <w:t>Visit Date</w:t>
            </w:r>
          </w:p>
        </w:tc>
        <w:tc>
          <w:tcPr>
            <w:tcW w:w="1145" w:type="dxa"/>
          </w:tcPr>
          <w:p w14:paraId="3E4262F5" w14:textId="77777777" w:rsidR="0033372D" w:rsidRDefault="0033372D" w:rsidP="00D14493">
            <w:pPr>
              <w:tabs>
                <w:tab w:val="left" w:pos="5040"/>
              </w:tabs>
              <w:jc w:val="center"/>
              <w:rPr>
                <w:b/>
              </w:rPr>
            </w:pPr>
            <w:r>
              <w:rPr>
                <w:b/>
              </w:rPr>
              <w:t>Time In</w:t>
            </w:r>
          </w:p>
        </w:tc>
        <w:tc>
          <w:tcPr>
            <w:tcW w:w="1145" w:type="dxa"/>
          </w:tcPr>
          <w:p w14:paraId="13DB1B43" w14:textId="77777777" w:rsidR="0033372D" w:rsidRDefault="0033372D" w:rsidP="00D14493">
            <w:pPr>
              <w:tabs>
                <w:tab w:val="left" w:pos="5040"/>
              </w:tabs>
              <w:jc w:val="center"/>
              <w:rPr>
                <w:b/>
              </w:rPr>
            </w:pPr>
            <w:r>
              <w:rPr>
                <w:b/>
              </w:rPr>
              <w:t>Time Out</w:t>
            </w:r>
          </w:p>
        </w:tc>
        <w:tc>
          <w:tcPr>
            <w:tcW w:w="1470" w:type="dxa"/>
          </w:tcPr>
          <w:p w14:paraId="57B18D0A" w14:textId="77777777" w:rsidR="0033372D" w:rsidRDefault="0033372D" w:rsidP="00D14493">
            <w:pPr>
              <w:tabs>
                <w:tab w:val="left" w:pos="5040"/>
              </w:tabs>
              <w:jc w:val="center"/>
              <w:rPr>
                <w:b/>
              </w:rPr>
            </w:pPr>
            <w:r>
              <w:rPr>
                <w:b/>
              </w:rPr>
              <w:t>Total Hours</w:t>
            </w:r>
          </w:p>
        </w:tc>
        <w:tc>
          <w:tcPr>
            <w:tcW w:w="4095" w:type="dxa"/>
          </w:tcPr>
          <w:p w14:paraId="517C9F35" w14:textId="77777777" w:rsidR="0033372D" w:rsidRDefault="0033372D" w:rsidP="00D14493">
            <w:pPr>
              <w:tabs>
                <w:tab w:val="left" w:pos="5040"/>
              </w:tabs>
              <w:jc w:val="center"/>
              <w:rPr>
                <w:b/>
              </w:rPr>
            </w:pPr>
            <w:r>
              <w:rPr>
                <w:b/>
              </w:rPr>
              <w:t>Teacher’s Signature</w:t>
            </w:r>
          </w:p>
        </w:tc>
      </w:tr>
      <w:tr w:rsidR="0033372D" w14:paraId="09BA9428" w14:textId="77777777" w:rsidTr="00D14493">
        <w:trPr>
          <w:trHeight w:val="400"/>
        </w:trPr>
        <w:tc>
          <w:tcPr>
            <w:tcW w:w="717" w:type="dxa"/>
            <w:vAlign w:val="center"/>
          </w:tcPr>
          <w:p w14:paraId="28D0344B" w14:textId="77777777" w:rsidR="0033372D" w:rsidRDefault="0033372D" w:rsidP="00D14493">
            <w:pPr>
              <w:tabs>
                <w:tab w:val="left" w:pos="5040"/>
              </w:tabs>
              <w:spacing w:line="360" w:lineRule="auto"/>
              <w:jc w:val="center"/>
              <w:rPr>
                <w:b/>
              </w:rPr>
            </w:pPr>
            <w:r>
              <w:rPr>
                <w:b/>
              </w:rPr>
              <w:t>1</w:t>
            </w:r>
          </w:p>
        </w:tc>
        <w:tc>
          <w:tcPr>
            <w:tcW w:w="1230" w:type="dxa"/>
            <w:vAlign w:val="center"/>
          </w:tcPr>
          <w:p w14:paraId="5672E26F" w14:textId="77777777" w:rsidR="0033372D" w:rsidRDefault="0033372D" w:rsidP="00D14493">
            <w:pPr>
              <w:tabs>
                <w:tab w:val="left" w:pos="5040"/>
              </w:tabs>
              <w:spacing w:line="360" w:lineRule="auto"/>
              <w:jc w:val="center"/>
              <w:rPr>
                <w:b/>
              </w:rPr>
            </w:pPr>
          </w:p>
        </w:tc>
        <w:tc>
          <w:tcPr>
            <w:tcW w:w="1145" w:type="dxa"/>
            <w:vAlign w:val="center"/>
          </w:tcPr>
          <w:p w14:paraId="10659737" w14:textId="77777777" w:rsidR="0033372D" w:rsidRDefault="0033372D" w:rsidP="00D14493">
            <w:pPr>
              <w:tabs>
                <w:tab w:val="left" w:pos="5040"/>
              </w:tabs>
              <w:spacing w:line="360" w:lineRule="auto"/>
              <w:jc w:val="center"/>
              <w:rPr>
                <w:b/>
              </w:rPr>
            </w:pPr>
          </w:p>
        </w:tc>
        <w:tc>
          <w:tcPr>
            <w:tcW w:w="1145" w:type="dxa"/>
            <w:vAlign w:val="center"/>
          </w:tcPr>
          <w:p w14:paraId="2466D91F" w14:textId="77777777" w:rsidR="0033372D" w:rsidRDefault="0033372D" w:rsidP="00D14493">
            <w:pPr>
              <w:tabs>
                <w:tab w:val="left" w:pos="5040"/>
              </w:tabs>
              <w:spacing w:line="360" w:lineRule="auto"/>
              <w:jc w:val="center"/>
              <w:rPr>
                <w:b/>
              </w:rPr>
            </w:pPr>
          </w:p>
        </w:tc>
        <w:tc>
          <w:tcPr>
            <w:tcW w:w="1470" w:type="dxa"/>
            <w:vAlign w:val="center"/>
          </w:tcPr>
          <w:p w14:paraId="18A44053" w14:textId="77777777" w:rsidR="0033372D" w:rsidRDefault="0033372D" w:rsidP="00D14493">
            <w:pPr>
              <w:tabs>
                <w:tab w:val="left" w:pos="5040"/>
              </w:tabs>
              <w:spacing w:line="360" w:lineRule="auto"/>
              <w:jc w:val="center"/>
              <w:rPr>
                <w:b/>
              </w:rPr>
            </w:pPr>
          </w:p>
        </w:tc>
        <w:tc>
          <w:tcPr>
            <w:tcW w:w="4095" w:type="dxa"/>
            <w:vAlign w:val="center"/>
          </w:tcPr>
          <w:p w14:paraId="70445D42" w14:textId="77777777" w:rsidR="0033372D" w:rsidRDefault="0033372D" w:rsidP="00D14493">
            <w:pPr>
              <w:tabs>
                <w:tab w:val="left" w:pos="5040"/>
              </w:tabs>
              <w:spacing w:line="360" w:lineRule="auto"/>
              <w:jc w:val="center"/>
              <w:rPr>
                <w:b/>
              </w:rPr>
            </w:pPr>
          </w:p>
        </w:tc>
      </w:tr>
      <w:tr w:rsidR="0033372D" w14:paraId="4352B804" w14:textId="77777777" w:rsidTr="00D14493">
        <w:trPr>
          <w:trHeight w:val="400"/>
        </w:trPr>
        <w:tc>
          <w:tcPr>
            <w:tcW w:w="717" w:type="dxa"/>
            <w:vAlign w:val="center"/>
          </w:tcPr>
          <w:p w14:paraId="55D27AA7" w14:textId="77777777" w:rsidR="0033372D" w:rsidRDefault="0033372D" w:rsidP="00D14493">
            <w:pPr>
              <w:tabs>
                <w:tab w:val="left" w:pos="5040"/>
              </w:tabs>
              <w:spacing w:line="360" w:lineRule="auto"/>
              <w:jc w:val="center"/>
              <w:rPr>
                <w:b/>
              </w:rPr>
            </w:pPr>
            <w:r>
              <w:rPr>
                <w:b/>
              </w:rPr>
              <w:t>2</w:t>
            </w:r>
          </w:p>
        </w:tc>
        <w:tc>
          <w:tcPr>
            <w:tcW w:w="1230" w:type="dxa"/>
            <w:vAlign w:val="center"/>
          </w:tcPr>
          <w:p w14:paraId="06B83462" w14:textId="77777777" w:rsidR="0033372D" w:rsidRDefault="0033372D" w:rsidP="00D14493">
            <w:pPr>
              <w:tabs>
                <w:tab w:val="left" w:pos="5040"/>
              </w:tabs>
              <w:spacing w:line="360" w:lineRule="auto"/>
              <w:jc w:val="center"/>
              <w:rPr>
                <w:b/>
              </w:rPr>
            </w:pPr>
          </w:p>
        </w:tc>
        <w:tc>
          <w:tcPr>
            <w:tcW w:w="1145" w:type="dxa"/>
            <w:vAlign w:val="center"/>
          </w:tcPr>
          <w:p w14:paraId="63BE53AA" w14:textId="77777777" w:rsidR="0033372D" w:rsidRDefault="0033372D" w:rsidP="00D14493">
            <w:pPr>
              <w:tabs>
                <w:tab w:val="left" w:pos="5040"/>
              </w:tabs>
              <w:spacing w:line="360" w:lineRule="auto"/>
              <w:jc w:val="center"/>
              <w:rPr>
                <w:b/>
              </w:rPr>
            </w:pPr>
          </w:p>
        </w:tc>
        <w:tc>
          <w:tcPr>
            <w:tcW w:w="1145" w:type="dxa"/>
            <w:vAlign w:val="center"/>
          </w:tcPr>
          <w:p w14:paraId="179C8637" w14:textId="77777777" w:rsidR="0033372D" w:rsidRDefault="0033372D" w:rsidP="00D14493">
            <w:pPr>
              <w:tabs>
                <w:tab w:val="left" w:pos="5040"/>
              </w:tabs>
              <w:spacing w:line="360" w:lineRule="auto"/>
              <w:jc w:val="center"/>
              <w:rPr>
                <w:b/>
              </w:rPr>
            </w:pPr>
          </w:p>
        </w:tc>
        <w:tc>
          <w:tcPr>
            <w:tcW w:w="1470" w:type="dxa"/>
            <w:vAlign w:val="center"/>
          </w:tcPr>
          <w:p w14:paraId="6AD59D35" w14:textId="77777777" w:rsidR="0033372D" w:rsidRDefault="0033372D" w:rsidP="00D14493">
            <w:pPr>
              <w:tabs>
                <w:tab w:val="left" w:pos="5040"/>
              </w:tabs>
              <w:spacing w:line="360" w:lineRule="auto"/>
              <w:jc w:val="center"/>
              <w:rPr>
                <w:b/>
              </w:rPr>
            </w:pPr>
          </w:p>
        </w:tc>
        <w:tc>
          <w:tcPr>
            <w:tcW w:w="4095" w:type="dxa"/>
            <w:vAlign w:val="center"/>
          </w:tcPr>
          <w:p w14:paraId="1FFCE10F" w14:textId="77777777" w:rsidR="0033372D" w:rsidRDefault="0033372D" w:rsidP="00D14493">
            <w:pPr>
              <w:tabs>
                <w:tab w:val="left" w:pos="5040"/>
              </w:tabs>
              <w:spacing w:line="360" w:lineRule="auto"/>
              <w:jc w:val="center"/>
              <w:rPr>
                <w:b/>
              </w:rPr>
            </w:pPr>
          </w:p>
        </w:tc>
      </w:tr>
      <w:tr w:rsidR="0033372D" w14:paraId="7A1FB28A" w14:textId="77777777" w:rsidTr="00D14493">
        <w:trPr>
          <w:trHeight w:val="400"/>
        </w:trPr>
        <w:tc>
          <w:tcPr>
            <w:tcW w:w="717" w:type="dxa"/>
            <w:vAlign w:val="center"/>
          </w:tcPr>
          <w:p w14:paraId="576A5ACD" w14:textId="77777777" w:rsidR="0033372D" w:rsidRDefault="0033372D" w:rsidP="00D14493">
            <w:pPr>
              <w:tabs>
                <w:tab w:val="left" w:pos="5040"/>
              </w:tabs>
              <w:spacing w:line="360" w:lineRule="auto"/>
              <w:jc w:val="center"/>
              <w:rPr>
                <w:b/>
              </w:rPr>
            </w:pPr>
            <w:r>
              <w:rPr>
                <w:b/>
              </w:rPr>
              <w:t>3</w:t>
            </w:r>
          </w:p>
        </w:tc>
        <w:tc>
          <w:tcPr>
            <w:tcW w:w="1230" w:type="dxa"/>
            <w:vAlign w:val="center"/>
          </w:tcPr>
          <w:p w14:paraId="262A5326" w14:textId="77777777" w:rsidR="0033372D" w:rsidRDefault="0033372D" w:rsidP="00D14493">
            <w:pPr>
              <w:tabs>
                <w:tab w:val="left" w:pos="5040"/>
              </w:tabs>
              <w:spacing w:line="360" w:lineRule="auto"/>
              <w:jc w:val="center"/>
              <w:rPr>
                <w:b/>
              </w:rPr>
            </w:pPr>
          </w:p>
        </w:tc>
        <w:tc>
          <w:tcPr>
            <w:tcW w:w="1145" w:type="dxa"/>
            <w:vAlign w:val="center"/>
          </w:tcPr>
          <w:p w14:paraId="40C4A921" w14:textId="77777777" w:rsidR="0033372D" w:rsidRDefault="0033372D" w:rsidP="00D14493">
            <w:pPr>
              <w:tabs>
                <w:tab w:val="left" w:pos="5040"/>
              </w:tabs>
              <w:spacing w:line="360" w:lineRule="auto"/>
              <w:jc w:val="center"/>
              <w:rPr>
                <w:b/>
              </w:rPr>
            </w:pPr>
          </w:p>
        </w:tc>
        <w:tc>
          <w:tcPr>
            <w:tcW w:w="1145" w:type="dxa"/>
            <w:vAlign w:val="center"/>
          </w:tcPr>
          <w:p w14:paraId="53992609" w14:textId="77777777" w:rsidR="0033372D" w:rsidRDefault="0033372D" w:rsidP="00D14493">
            <w:pPr>
              <w:tabs>
                <w:tab w:val="left" w:pos="5040"/>
              </w:tabs>
              <w:spacing w:line="360" w:lineRule="auto"/>
              <w:jc w:val="center"/>
              <w:rPr>
                <w:b/>
              </w:rPr>
            </w:pPr>
          </w:p>
        </w:tc>
        <w:tc>
          <w:tcPr>
            <w:tcW w:w="1470" w:type="dxa"/>
            <w:vAlign w:val="center"/>
          </w:tcPr>
          <w:p w14:paraId="35551950" w14:textId="77777777" w:rsidR="0033372D" w:rsidRDefault="0033372D" w:rsidP="00D14493">
            <w:pPr>
              <w:tabs>
                <w:tab w:val="left" w:pos="5040"/>
              </w:tabs>
              <w:spacing w:line="360" w:lineRule="auto"/>
              <w:jc w:val="center"/>
              <w:rPr>
                <w:b/>
              </w:rPr>
            </w:pPr>
          </w:p>
        </w:tc>
        <w:tc>
          <w:tcPr>
            <w:tcW w:w="4095" w:type="dxa"/>
            <w:vAlign w:val="center"/>
          </w:tcPr>
          <w:p w14:paraId="1CB8D713" w14:textId="77777777" w:rsidR="0033372D" w:rsidRDefault="0033372D" w:rsidP="00D14493">
            <w:pPr>
              <w:tabs>
                <w:tab w:val="left" w:pos="5040"/>
              </w:tabs>
              <w:spacing w:line="360" w:lineRule="auto"/>
              <w:jc w:val="center"/>
              <w:rPr>
                <w:b/>
              </w:rPr>
            </w:pPr>
          </w:p>
        </w:tc>
      </w:tr>
      <w:tr w:rsidR="0033372D" w14:paraId="5535BFD0" w14:textId="77777777" w:rsidTr="00D14493">
        <w:trPr>
          <w:trHeight w:val="400"/>
        </w:trPr>
        <w:tc>
          <w:tcPr>
            <w:tcW w:w="717" w:type="dxa"/>
            <w:vAlign w:val="center"/>
          </w:tcPr>
          <w:p w14:paraId="2D1152A4" w14:textId="77777777" w:rsidR="0033372D" w:rsidRDefault="0033372D" w:rsidP="00D14493">
            <w:pPr>
              <w:tabs>
                <w:tab w:val="left" w:pos="5040"/>
              </w:tabs>
              <w:spacing w:line="360" w:lineRule="auto"/>
              <w:jc w:val="center"/>
              <w:rPr>
                <w:b/>
              </w:rPr>
            </w:pPr>
            <w:r>
              <w:rPr>
                <w:b/>
              </w:rPr>
              <w:t>4</w:t>
            </w:r>
          </w:p>
        </w:tc>
        <w:tc>
          <w:tcPr>
            <w:tcW w:w="1230" w:type="dxa"/>
            <w:vAlign w:val="center"/>
          </w:tcPr>
          <w:p w14:paraId="0C9C36D2" w14:textId="77777777" w:rsidR="0033372D" w:rsidRDefault="0033372D" w:rsidP="00D14493">
            <w:pPr>
              <w:tabs>
                <w:tab w:val="left" w:pos="5040"/>
              </w:tabs>
              <w:spacing w:line="360" w:lineRule="auto"/>
              <w:jc w:val="center"/>
              <w:rPr>
                <w:b/>
              </w:rPr>
            </w:pPr>
          </w:p>
        </w:tc>
        <w:tc>
          <w:tcPr>
            <w:tcW w:w="1145" w:type="dxa"/>
            <w:vAlign w:val="center"/>
          </w:tcPr>
          <w:p w14:paraId="5FEFD693" w14:textId="77777777" w:rsidR="0033372D" w:rsidRDefault="0033372D" w:rsidP="00D14493">
            <w:pPr>
              <w:tabs>
                <w:tab w:val="left" w:pos="5040"/>
              </w:tabs>
              <w:spacing w:line="360" w:lineRule="auto"/>
              <w:jc w:val="center"/>
              <w:rPr>
                <w:b/>
              </w:rPr>
            </w:pPr>
          </w:p>
        </w:tc>
        <w:tc>
          <w:tcPr>
            <w:tcW w:w="1145" w:type="dxa"/>
            <w:vAlign w:val="center"/>
          </w:tcPr>
          <w:p w14:paraId="0F07BFC3" w14:textId="77777777" w:rsidR="0033372D" w:rsidRDefault="0033372D" w:rsidP="00D14493">
            <w:pPr>
              <w:tabs>
                <w:tab w:val="left" w:pos="5040"/>
              </w:tabs>
              <w:spacing w:line="360" w:lineRule="auto"/>
              <w:jc w:val="center"/>
              <w:rPr>
                <w:b/>
              </w:rPr>
            </w:pPr>
          </w:p>
        </w:tc>
        <w:tc>
          <w:tcPr>
            <w:tcW w:w="1470" w:type="dxa"/>
            <w:vAlign w:val="center"/>
          </w:tcPr>
          <w:p w14:paraId="37546712" w14:textId="77777777" w:rsidR="0033372D" w:rsidRDefault="0033372D" w:rsidP="00D14493">
            <w:pPr>
              <w:tabs>
                <w:tab w:val="left" w:pos="5040"/>
              </w:tabs>
              <w:spacing w:line="360" w:lineRule="auto"/>
              <w:jc w:val="center"/>
              <w:rPr>
                <w:b/>
              </w:rPr>
            </w:pPr>
          </w:p>
        </w:tc>
        <w:tc>
          <w:tcPr>
            <w:tcW w:w="4095" w:type="dxa"/>
            <w:vAlign w:val="center"/>
          </w:tcPr>
          <w:p w14:paraId="3C02DF1A" w14:textId="77777777" w:rsidR="0033372D" w:rsidRDefault="0033372D" w:rsidP="00D14493">
            <w:pPr>
              <w:tabs>
                <w:tab w:val="left" w:pos="5040"/>
              </w:tabs>
              <w:spacing w:line="360" w:lineRule="auto"/>
              <w:jc w:val="center"/>
              <w:rPr>
                <w:b/>
              </w:rPr>
            </w:pPr>
          </w:p>
        </w:tc>
      </w:tr>
      <w:tr w:rsidR="0033372D" w14:paraId="16C859EF" w14:textId="77777777" w:rsidTr="00D14493">
        <w:trPr>
          <w:trHeight w:val="400"/>
        </w:trPr>
        <w:tc>
          <w:tcPr>
            <w:tcW w:w="717" w:type="dxa"/>
            <w:vAlign w:val="center"/>
          </w:tcPr>
          <w:p w14:paraId="0A0C6076" w14:textId="77777777" w:rsidR="0033372D" w:rsidRDefault="0033372D" w:rsidP="00D14493">
            <w:pPr>
              <w:tabs>
                <w:tab w:val="left" w:pos="5040"/>
              </w:tabs>
              <w:spacing w:line="360" w:lineRule="auto"/>
              <w:jc w:val="center"/>
              <w:rPr>
                <w:b/>
              </w:rPr>
            </w:pPr>
            <w:r>
              <w:rPr>
                <w:b/>
              </w:rPr>
              <w:t>5</w:t>
            </w:r>
          </w:p>
        </w:tc>
        <w:tc>
          <w:tcPr>
            <w:tcW w:w="1230" w:type="dxa"/>
            <w:vAlign w:val="center"/>
          </w:tcPr>
          <w:p w14:paraId="17DD56CD" w14:textId="77777777" w:rsidR="0033372D" w:rsidRDefault="0033372D" w:rsidP="00D14493">
            <w:pPr>
              <w:tabs>
                <w:tab w:val="left" w:pos="5040"/>
              </w:tabs>
              <w:spacing w:line="360" w:lineRule="auto"/>
              <w:jc w:val="center"/>
              <w:rPr>
                <w:b/>
              </w:rPr>
            </w:pPr>
          </w:p>
        </w:tc>
        <w:tc>
          <w:tcPr>
            <w:tcW w:w="1145" w:type="dxa"/>
            <w:vAlign w:val="center"/>
          </w:tcPr>
          <w:p w14:paraId="2157B856" w14:textId="77777777" w:rsidR="0033372D" w:rsidRDefault="0033372D" w:rsidP="00D14493">
            <w:pPr>
              <w:tabs>
                <w:tab w:val="left" w:pos="5040"/>
              </w:tabs>
              <w:spacing w:line="360" w:lineRule="auto"/>
              <w:jc w:val="center"/>
              <w:rPr>
                <w:b/>
              </w:rPr>
            </w:pPr>
          </w:p>
        </w:tc>
        <w:tc>
          <w:tcPr>
            <w:tcW w:w="1145" w:type="dxa"/>
            <w:vAlign w:val="center"/>
          </w:tcPr>
          <w:p w14:paraId="3D47881E" w14:textId="77777777" w:rsidR="0033372D" w:rsidRDefault="0033372D" w:rsidP="00D14493">
            <w:pPr>
              <w:tabs>
                <w:tab w:val="left" w:pos="5040"/>
              </w:tabs>
              <w:spacing w:line="360" w:lineRule="auto"/>
              <w:jc w:val="center"/>
              <w:rPr>
                <w:b/>
              </w:rPr>
            </w:pPr>
          </w:p>
        </w:tc>
        <w:tc>
          <w:tcPr>
            <w:tcW w:w="1470" w:type="dxa"/>
            <w:vAlign w:val="center"/>
          </w:tcPr>
          <w:p w14:paraId="7C3DCEAC" w14:textId="77777777" w:rsidR="0033372D" w:rsidRDefault="0033372D" w:rsidP="00D14493">
            <w:pPr>
              <w:tabs>
                <w:tab w:val="left" w:pos="5040"/>
              </w:tabs>
              <w:spacing w:line="360" w:lineRule="auto"/>
              <w:jc w:val="center"/>
              <w:rPr>
                <w:b/>
              </w:rPr>
            </w:pPr>
          </w:p>
        </w:tc>
        <w:tc>
          <w:tcPr>
            <w:tcW w:w="4095" w:type="dxa"/>
            <w:vAlign w:val="center"/>
          </w:tcPr>
          <w:p w14:paraId="6A2E8C46" w14:textId="77777777" w:rsidR="0033372D" w:rsidRDefault="0033372D" w:rsidP="00D14493">
            <w:pPr>
              <w:tabs>
                <w:tab w:val="left" w:pos="5040"/>
              </w:tabs>
              <w:spacing w:line="360" w:lineRule="auto"/>
              <w:jc w:val="center"/>
              <w:rPr>
                <w:b/>
              </w:rPr>
            </w:pPr>
          </w:p>
        </w:tc>
      </w:tr>
      <w:tr w:rsidR="0033372D" w14:paraId="7B473962" w14:textId="77777777" w:rsidTr="00D14493">
        <w:trPr>
          <w:trHeight w:val="400"/>
        </w:trPr>
        <w:tc>
          <w:tcPr>
            <w:tcW w:w="717" w:type="dxa"/>
            <w:vAlign w:val="center"/>
          </w:tcPr>
          <w:p w14:paraId="1F2EED02" w14:textId="77777777" w:rsidR="0033372D" w:rsidRDefault="0033372D" w:rsidP="00D14493">
            <w:pPr>
              <w:tabs>
                <w:tab w:val="left" w:pos="5040"/>
              </w:tabs>
              <w:spacing w:line="360" w:lineRule="auto"/>
              <w:jc w:val="center"/>
              <w:rPr>
                <w:b/>
              </w:rPr>
            </w:pPr>
            <w:r>
              <w:rPr>
                <w:b/>
              </w:rPr>
              <w:t>6</w:t>
            </w:r>
          </w:p>
        </w:tc>
        <w:tc>
          <w:tcPr>
            <w:tcW w:w="1230" w:type="dxa"/>
            <w:vAlign w:val="center"/>
          </w:tcPr>
          <w:p w14:paraId="66472EA1" w14:textId="77777777" w:rsidR="0033372D" w:rsidRDefault="0033372D" w:rsidP="00D14493">
            <w:pPr>
              <w:tabs>
                <w:tab w:val="left" w:pos="5040"/>
              </w:tabs>
              <w:spacing w:line="360" w:lineRule="auto"/>
              <w:jc w:val="center"/>
              <w:rPr>
                <w:b/>
              </w:rPr>
            </w:pPr>
          </w:p>
        </w:tc>
        <w:tc>
          <w:tcPr>
            <w:tcW w:w="1145" w:type="dxa"/>
            <w:vAlign w:val="center"/>
          </w:tcPr>
          <w:p w14:paraId="53D4CC93" w14:textId="77777777" w:rsidR="0033372D" w:rsidRDefault="0033372D" w:rsidP="00D14493">
            <w:pPr>
              <w:tabs>
                <w:tab w:val="left" w:pos="5040"/>
              </w:tabs>
              <w:spacing w:line="360" w:lineRule="auto"/>
              <w:jc w:val="center"/>
              <w:rPr>
                <w:b/>
              </w:rPr>
            </w:pPr>
          </w:p>
        </w:tc>
        <w:tc>
          <w:tcPr>
            <w:tcW w:w="1145" w:type="dxa"/>
            <w:vAlign w:val="center"/>
          </w:tcPr>
          <w:p w14:paraId="25B9076F" w14:textId="77777777" w:rsidR="0033372D" w:rsidRDefault="0033372D" w:rsidP="00D14493">
            <w:pPr>
              <w:tabs>
                <w:tab w:val="left" w:pos="5040"/>
              </w:tabs>
              <w:spacing w:line="360" w:lineRule="auto"/>
              <w:jc w:val="center"/>
              <w:rPr>
                <w:b/>
              </w:rPr>
            </w:pPr>
          </w:p>
        </w:tc>
        <w:tc>
          <w:tcPr>
            <w:tcW w:w="1470" w:type="dxa"/>
            <w:vAlign w:val="center"/>
          </w:tcPr>
          <w:p w14:paraId="465EF39B" w14:textId="77777777" w:rsidR="0033372D" w:rsidRDefault="0033372D" w:rsidP="00D14493">
            <w:pPr>
              <w:tabs>
                <w:tab w:val="left" w:pos="5040"/>
              </w:tabs>
              <w:spacing w:line="360" w:lineRule="auto"/>
              <w:jc w:val="center"/>
              <w:rPr>
                <w:b/>
              </w:rPr>
            </w:pPr>
          </w:p>
        </w:tc>
        <w:tc>
          <w:tcPr>
            <w:tcW w:w="4095" w:type="dxa"/>
            <w:vAlign w:val="center"/>
          </w:tcPr>
          <w:p w14:paraId="43B469AF" w14:textId="77777777" w:rsidR="0033372D" w:rsidRDefault="0033372D" w:rsidP="00D14493">
            <w:pPr>
              <w:tabs>
                <w:tab w:val="left" w:pos="5040"/>
              </w:tabs>
              <w:spacing w:line="360" w:lineRule="auto"/>
              <w:jc w:val="center"/>
              <w:rPr>
                <w:b/>
              </w:rPr>
            </w:pPr>
          </w:p>
        </w:tc>
      </w:tr>
      <w:tr w:rsidR="0033372D" w14:paraId="424FB694" w14:textId="77777777" w:rsidTr="00D14493">
        <w:trPr>
          <w:trHeight w:val="400"/>
        </w:trPr>
        <w:tc>
          <w:tcPr>
            <w:tcW w:w="717" w:type="dxa"/>
            <w:vAlign w:val="center"/>
          </w:tcPr>
          <w:p w14:paraId="76716A7F" w14:textId="77777777" w:rsidR="0033372D" w:rsidRDefault="0033372D" w:rsidP="00D14493">
            <w:pPr>
              <w:tabs>
                <w:tab w:val="left" w:pos="5040"/>
              </w:tabs>
              <w:spacing w:line="360" w:lineRule="auto"/>
              <w:jc w:val="center"/>
              <w:rPr>
                <w:b/>
              </w:rPr>
            </w:pPr>
            <w:r>
              <w:rPr>
                <w:b/>
              </w:rPr>
              <w:t>7</w:t>
            </w:r>
          </w:p>
        </w:tc>
        <w:tc>
          <w:tcPr>
            <w:tcW w:w="1230" w:type="dxa"/>
            <w:vAlign w:val="center"/>
          </w:tcPr>
          <w:p w14:paraId="780F7AC0" w14:textId="77777777" w:rsidR="0033372D" w:rsidRDefault="0033372D" w:rsidP="00D14493">
            <w:pPr>
              <w:tabs>
                <w:tab w:val="left" w:pos="5040"/>
              </w:tabs>
              <w:spacing w:line="360" w:lineRule="auto"/>
              <w:jc w:val="center"/>
              <w:rPr>
                <w:b/>
              </w:rPr>
            </w:pPr>
          </w:p>
        </w:tc>
        <w:tc>
          <w:tcPr>
            <w:tcW w:w="1145" w:type="dxa"/>
            <w:vAlign w:val="center"/>
          </w:tcPr>
          <w:p w14:paraId="04E51842" w14:textId="77777777" w:rsidR="0033372D" w:rsidRDefault="0033372D" w:rsidP="00D14493">
            <w:pPr>
              <w:tabs>
                <w:tab w:val="left" w:pos="5040"/>
              </w:tabs>
              <w:spacing w:line="360" w:lineRule="auto"/>
              <w:jc w:val="center"/>
              <w:rPr>
                <w:b/>
              </w:rPr>
            </w:pPr>
          </w:p>
        </w:tc>
        <w:tc>
          <w:tcPr>
            <w:tcW w:w="1145" w:type="dxa"/>
            <w:vAlign w:val="center"/>
          </w:tcPr>
          <w:p w14:paraId="63E03CDE" w14:textId="77777777" w:rsidR="0033372D" w:rsidRDefault="0033372D" w:rsidP="00D14493">
            <w:pPr>
              <w:tabs>
                <w:tab w:val="left" w:pos="5040"/>
              </w:tabs>
              <w:spacing w:line="360" w:lineRule="auto"/>
              <w:jc w:val="center"/>
              <w:rPr>
                <w:b/>
              </w:rPr>
            </w:pPr>
          </w:p>
        </w:tc>
        <w:tc>
          <w:tcPr>
            <w:tcW w:w="1470" w:type="dxa"/>
            <w:vAlign w:val="center"/>
          </w:tcPr>
          <w:p w14:paraId="2C8C06E3" w14:textId="77777777" w:rsidR="0033372D" w:rsidRDefault="0033372D" w:rsidP="00D14493">
            <w:pPr>
              <w:tabs>
                <w:tab w:val="left" w:pos="5040"/>
              </w:tabs>
              <w:spacing w:line="360" w:lineRule="auto"/>
              <w:jc w:val="center"/>
              <w:rPr>
                <w:b/>
              </w:rPr>
            </w:pPr>
          </w:p>
        </w:tc>
        <w:tc>
          <w:tcPr>
            <w:tcW w:w="4095" w:type="dxa"/>
            <w:vAlign w:val="center"/>
          </w:tcPr>
          <w:p w14:paraId="12F0FE12" w14:textId="77777777" w:rsidR="0033372D" w:rsidRDefault="0033372D" w:rsidP="00D14493">
            <w:pPr>
              <w:tabs>
                <w:tab w:val="left" w:pos="5040"/>
              </w:tabs>
              <w:spacing w:line="360" w:lineRule="auto"/>
              <w:jc w:val="center"/>
              <w:rPr>
                <w:b/>
              </w:rPr>
            </w:pPr>
          </w:p>
        </w:tc>
      </w:tr>
      <w:tr w:rsidR="0033372D" w14:paraId="5E30C3E4" w14:textId="77777777" w:rsidTr="00D14493">
        <w:trPr>
          <w:trHeight w:val="400"/>
        </w:trPr>
        <w:tc>
          <w:tcPr>
            <w:tcW w:w="717" w:type="dxa"/>
            <w:vAlign w:val="center"/>
          </w:tcPr>
          <w:p w14:paraId="071C34E5" w14:textId="77777777" w:rsidR="0033372D" w:rsidRDefault="0033372D" w:rsidP="00D14493">
            <w:pPr>
              <w:tabs>
                <w:tab w:val="left" w:pos="5040"/>
              </w:tabs>
              <w:spacing w:line="360" w:lineRule="auto"/>
              <w:jc w:val="center"/>
              <w:rPr>
                <w:b/>
              </w:rPr>
            </w:pPr>
            <w:r>
              <w:rPr>
                <w:b/>
              </w:rPr>
              <w:t>8</w:t>
            </w:r>
          </w:p>
        </w:tc>
        <w:tc>
          <w:tcPr>
            <w:tcW w:w="1230" w:type="dxa"/>
            <w:vAlign w:val="center"/>
          </w:tcPr>
          <w:p w14:paraId="6025E299" w14:textId="77777777" w:rsidR="0033372D" w:rsidRDefault="0033372D" w:rsidP="00D14493">
            <w:pPr>
              <w:tabs>
                <w:tab w:val="left" w:pos="5040"/>
              </w:tabs>
              <w:spacing w:line="360" w:lineRule="auto"/>
              <w:jc w:val="center"/>
              <w:rPr>
                <w:b/>
              </w:rPr>
            </w:pPr>
          </w:p>
        </w:tc>
        <w:tc>
          <w:tcPr>
            <w:tcW w:w="1145" w:type="dxa"/>
            <w:vAlign w:val="center"/>
          </w:tcPr>
          <w:p w14:paraId="2872E445" w14:textId="77777777" w:rsidR="0033372D" w:rsidRDefault="0033372D" w:rsidP="00D14493">
            <w:pPr>
              <w:tabs>
                <w:tab w:val="left" w:pos="5040"/>
              </w:tabs>
              <w:spacing w:line="360" w:lineRule="auto"/>
              <w:jc w:val="center"/>
              <w:rPr>
                <w:b/>
              </w:rPr>
            </w:pPr>
          </w:p>
        </w:tc>
        <w:tc>
          <w:tcPr>
            <w:tcW w:w="1145" w:type="dxa"/>
            <w:vAlign w:val="center"/>
          </w:tcPr>
          <w:p w14:paraId="5AABF8FE" w14:textId="77777777" w:rsidR="0033372D" w:rsidRDefault="0033372D" w:rsidP="00D14493">
            <w:pPr>
              <w:tabs>
                <w:tab w:val="left" w:pos="5040"/>
              </w:tabs>
              <w:spacing w:line="360" w:lineRule="auto"/>
              <w:jc w:val="center"/>
              <w:rPr>
                <w:b/>
              </w:rPr>
            </w:pPr>
          </w:p>
        </w:tc>
        <w:tc>
          <w:tcPr>
            <w:tcW w:w="1470" w:type="dxa"/>
            <w:vAlign w:val="center"/>
          </w:tcPr>
          <w:p w14:paraId="127BFE85" w14:textId="77777777" w:rsidR="0033372D" w:rsidRDefault="0033372D" w:rsidP="00D14493">
            <w:pPr>
              <w:tabs>
                <w:tab w:val="left" w:pos="5040"/>
              </w:tabs>
              <w:spacing w:line="360" w:lineRule="auto"/>
              <w:jc w:val="center"/>
              <w:rPr>
                <w:b/>
              </w:rPr>
            </w:pPr>
          </w:p>
        </w:tc>
        <w:tc>
          <w:tcPr>
            <w:tcW w:w="4095" w:type="dxa"/>
            <w:vAlign w:val="center"/>
          </w:tcPr>
          <w:p w14:paraId="39DFEA6A" w14:textId="77777777" w:rsidR="0033372D" w:rsidRDefault="0033372D" w:rsidP="00D14493">
            <w:pPr>
              <w:tabs>
                <w:tab w:val="left" w:pos="5040"/>
              </w:tabs>
              <w:spacing w:line="360" w:lineRule="auto"/>
              <w:jc w:val="center"/>
              <w:rPr>
                <w:b/>
              </w:rPr>
            </w:pPr>
          </w:p>
        </w:tc>
      </w:tr>
      <w:tr w:rsidR="0033372D" w14:paraId="3EB53E04" w14:textId="77777777" w:rsidTr="00D14493">
        <w:trPr>
          <w:trHeight w:val="400"/>
        </w:trPr>
        <w:tc>
          <w:tcPr>
            <w:tcW w:w="717" w:type="dxa"/>
            <w:vAlign w:val="center"/>
          </w:tcPr>
          <w:p w14:paraId="0FD7E470" w14:textId="77777777" w:rsidR="0033372D" w:rsidRDefault="0033372D" w:rsidP="00D14493">
            <w:pPr>
              <w:tabs>
                <w:tab w:val="left" w:pos="5040"/>
              </w:tabs>
              <w:spacing w:line="360" w:lineRule="auto"/>
              <w:jc w:val="center"/>
              <w:rPr>
                <w:b/>
              </w:rPr>
            </w:pPr>
            <w:r>
              <w:rPr>
                <w:b/>
              </w:rPr>
              <w:t>9</w:t>
            </w:r>
          </w:p>
        </w:tc>
        <w:tc>
          <w:tcPr>
            <w:tcW w:w="1230" w:type="dxa"/>
            <w:vAlign w:val="center"/>
          </w:tcPr>
          <w:p w14:paraId="686351A9" w14:textId="77777777" w:rsidR="0033372D" w:rsidRDefault="0033372D" w:rsidP="00D14493">
            <w:pPr>
              <w:tabs>
                <w:tab w:val="left" w:pos="5040"/>
              </w:tabs>
              <w:spacing w:line="360" w:lineRule="auto"/>
              <w:jc w:val="center"/>
              <w:rPr>
                <w:b/>
              </w:rPr>
            </w:pPr>
          </w:p>
        </w:tc>
        <w:tc>
          <w:tcPr>
            <w:tcW w:w="1145" w:type="dxa"/>
            <w:vAlign w:val="center"/>
          </w:tcPr>
          <w:p w14:paraId="4540AA58" w14:textId="77777777" w:rsidR="0033372D" w:rsidRDefault="0033372D" w:rsidP="00D14493">
            <w:pPr>
              <w:tabs>
                <w:tab w:val="left" w:pos="5040"/>
              </w:tabs>
              <w:spacing w:line="360" w:lineRule="auto"/>
              <w:jc w:val="center"/>
              <w:rPr>
                <w:b/>
              </w:rPr>
            </w:pPr>
          </w:p>
        </w:tc>
        <w:tc>
          <w:tcPr>
            <w:tcW w:w="1145" w:type="dxa"/>
            <w:vAlign w:val="center"/>
          </w:tcPr>
          <w:p w14:paraId="5CD3C5AA" w14:textId="77777777" w:rsidR="0033372D" w:rsidRDefault="0033372D" w:rsidP="00D14493">
            <w:pPr>
              <w:tabs>
                <w:tab w:val="left" w:pos="5040"/>
              </w:tabs>
              <w:spacing w:line="360" w:lineRule="auto"/>
              <w:jc w:val="center"/>
              <w:rPr>
                <w:b/>
              </w:rPr>
            </w:pPr>
          </w:p>
        </w:tc>
        <w:tc>
          <w:tcPr>
            <w:tcW w:w="1470" w:type="dxa"/>
            <w:vAlign w:val="center"/>
          </w:tcPr>
          <w:p w14:paraId="4352E07A" w14:textId="77777777" w:rsidR="0033372D" w:rsidRDefault="0033372D" w:rsidP="00D14493">
            <w:pPr>
              <w:tabs>
                <w:tab w:val="left" w:pos="5040"/>
              </w:tabs>
              <w:spacing w:line="360" w:lineRule="auto"/>
              <w:jc w:val="center"/>
              <w:rPr>
                <w:b/>
              </w:rPr>
            </w:pPr>
          </w:p>
        </w:tc>
        <w:tc>
          <w:tcPr>
            <w:tcW w:w="4095" w:type="dxa"/>
            <w:vAlign w:val="center"/>
          </w:tcPr>
          <w:p w14:paraId="5D7A7A5E" w14:textId="77777777" w:rsidR="0033372D" w:rsidRDefault="0033372D" w:rsidP="00D14493">
            <w:pPr>
              <w:tabs>
                <w:tab w:val="left" w:pos="5040"/>
              </w:tabs>
              <w:spacing w:line="360" w:lineRule="auto"/>
              <w:jc w:val="center"/>
              <w:rPr>
                <w:b/>
              </w:rPr>
            </w:pPr>
          </w:p>
        </w:tc>
      </w:tr>
      <w:tr w:rsidR="0033372D" w14:paraId="676CDD3C" w14:textId="77777777" w:rsidTr="00D14493">
        <w:trPr>
          <w:trHeight w:val="400"/>
        </w:trPr>
        <w:tc>
          <w:tcPr>
            <w:tcW w:w="717" w:type="dxa"/>
            <w:vAlign w:val="center"/>
          </w:tcPr>
          <w:p w14:paraId="4A18FF70" w14:textId="77777777" w:rsidR="0033372D" w:rsidRDefault="0033372D" w:rsidP="00D14493">
            <w:pPr>
              <w:tabs>
                <w:tab w:val="left" w:pos="5040"/>
              </w:tabs>
              <w:spacing w:line="360" w:lineRule="auto"/>
              <w:jc w:val="center"/>
              <w:rPr>
                <w:b/>
              </w:rPr>
            </w:pPr>
            <w:r>
              <w:rPr>
                <w:b/>
              </w:rPr>
              <w:t>10</w:t>
            </w:r>
          </w:p>
        </w:tc>
        <w:tc>
          <w:tcPr>
            <w:tcW w:w="1230" w:type="dxa"/>
            <w:vAlign w:val="center"/>
          </w:tcPr>
          <w:p w14:paraId="3C0C3950" w14:textId="77777777" w:rsidR="0033372D" w:rsidRDefault="0033372D" w:rsidP="00D14493">
            <w:pPr>
              <w:tabs>
                <w:tab w:val="left" w:pos="5040"/>
              </w:tabs>
              <w:spacing w:line="360" w:lineRule="auto"/>
              <w:jc w:val="center"/>
              <w:rPr>
                <w:b/>
              </w:rPr>
            </w:pPr>
          </w:p>
        </w:tc>
        <w:tc>
          <w:tcPr>
            <w:tcW w:w="1145" w:type="dxa"/>
            <w:vAlign w:val="center"/>
          </w:tcPr>
          <w:p w14:paraId="3BFF92CC" w14:textId="77777777" w:rsidR="0033372D" w:rsidRDefault="0033372D" w:rsidP="00D14493">
            <w:pPr>
              <w:tabs>
                <w:tab w:val="left" w:pos="5040"/>
              </w:tabs>
              <w:spacing w:line="360" w:lineRule="auto"/>
              <w:jc w:val="center"/>
              <w:rPr>
                <w:b/>
              </w:rPr>
            </w:pPr>
          </w:p>
        </w:tc>
        <w:tc>
          <w:tcPr>
            <w:tcW w:w="1145" w:type="dxa"/>
            <w:vAlign w:val="center"/>
          </w:tcPr>
          <w:p w14:paraId="56AF62B1" w14:textId="77777777" w:rsidR="0033372D" w:rsidRDefault="0033372D" w:rsidP="00D14493">
            <w:pPr>
              <w:tabs>
                <w:tab w:val="left" w:pos="5040"/>
              </w:tabs>
              <w:spacing w:line="360" w:lineRule="auto"/>
              <w:jc w:val="center"/>
              <w:rPr>
                <w:b/>
              </w:rPr>
            </w:pPr>
          </w:p>
        </w:tc>
        <w:tc>
          <w:tcPr>
            <w:tcW w:w="1470" w:type="dxa"/>
            <w:vAlign w:val="center"/>
          </w:tcPr>
          <w:p w14:paraId="2169FE30" w14:textId="77777777" w:rsidR="0033372D" w:rsidRDefault="0033372D" w:rsidP="00D14493">
            <w:pPr>
              <w:tabs>
                <w:tab w:val="left" w:pos="5040"/>
              </w:tabs>
              <w:spacing w:line="360" w:lineRule="auto"/>
              <w:jc w:val="center"/>
              <w:rPr>
                <w:b/>
              </w:rPr>
            </w:pPr>
          </w:p>
        </w:tc>
        <w:tc>
          <w:tcPr>
            <w:tcW w:w="4095" w:type="dxa"/>
            <w:vAlign w:val="center"/>
          </w:tcPr>
          <w:p w14:paraId="7A4941C3" w14:textId="77777777" w:rsidR="0033372D" w:rsidRDefault="0033372D" w:rsidP="00D14493">
            <w:pPr>
              <w:tabs>
                <w:tab w:val="left" w:pos="5040"/>
              </w:tabs>
              <w:spacing w:line="360" w:lineRule="auto"/>
              <w:jc w:val="center"/>
              <w:rPr>
                <w:b/>
              </w:rPr>
            </w:pPr>
          </w:p>
        </w:tc>
      </w:tr>
      <w:tr w:rsidR="0033372D" w14:paraId="5560BA3B" w14:textId="77777777" w:rsidTr="00D14493">
        <w:trPr>
          <w:trHeight w:val="400"/>
        </w:trPr>
        <w:tc>
          <w:tcPr>
            <w:tcW w:w="717" w:type="dxa"/>
            <w:vAlign w:val="center"/>
          </w:tcPr>
          <w:p w14:paraId="56702954" w14:textId="77777777" w:rsidR="0033372D" w:rsidRDefault="0033372D" w:rsidP="00D14493">
            <w:pPr>
              <w:tabs>
                <w:tab w:val="left" w:pos="5040"/>
              </w:tabs>
              <w:spacing w:line="360" w:lineRule="auto"/>
              <w:jc w:val="center"/>
              <w:rPr>
                <w:b/>
              </w:rPr>
            </w:pPr>
            <w:r>
              <w:rPr>
                <w:b/>
              </w:rPr>
              <w:t>11</w:t>
            </w:r>
          </w:p>
        </w:tc>
        <w:tc>
          <w:tcPr>
            <w:tcW w:w="1230" w:type="dxa"/>
            <w:vAlign w:val="center"/>
          </w:tcPr>
          <w:p w14:paraId="27EE4FE3" w14:textId="77777777" w:rsidR="0033372D" w:rsidRDefault="0033372D" w:rsidP="00D14493">
            <w:pPr>
              <w:tabs>
                <w:tab w:val="left" w:pos="5040"/>
              </w:tabs>
              <w:spacing w:line="360" w:lineRule="auto"/>
              <w:jc w:val="center"/>
              <w:rPr>
                <w:b/>
              </w:rPr>
            </w:pPr>
          </w:p>
        </w:tc>
        <w:tc>
          <w:tcPr>
            <w:tcW w:w="1145" w:type="dxa"/>
            <w:vAlign w:val="center"/>
          </w:tcPr>
          <w:p w14:paraId="7C7B7F2B" w14:textId="77777777" w:rsidR="0033372D" w:rsidRDefault="0033372D" w:rsidP="00D14493">
            <w:pPr>
              <w:tabs>
                <w:tab w:val="left" w:pos="5040"/>
              </w:tabs>
              <w:spacing w:line="360" w:lineRule="auto"/>
              <w:jc w:val="center"/>
              <w:rPr>
                <w:b/>
              </w:rPr>
            </w:pPr>
          </w:p>
        </w:tc>
        <w:tc>
          <w:tcPr>
            <w:tcW w:w="1145" w:type="dxa"/>
            <w:vAlign w:val="center"/>
          </w:tcPr>
          <w:p w14:paraId="28CA8E4E" w14:textId="77777777" w:rsidR="0033372D" w:rsidRDefault="0033372D" w:rsidP="00D14493">
            <w:pPr>
              <w:tabs>
                <w:tab w:val="left" w:pos="5040"/>
              </w:tabs>
              <w:spacing w:line="360" w:lineRule="auto"/>
              <w:jc w:val="center"/>
              <w:rPr>
                <w:b/>
              </w:rPr>
            </w:pPr>
          </w:p>
        </w:tc>
        <w:tc>
          <w:tcPr>
            <w:tcW w:w="1470" w:type="dxa"/>
            <w:vAlign w:val="center"/>
          </w:tcPr>
          <w:p w14:paraId="7DC21F92" w14:textId="77777777" w:rsidR="0033372D" w:rsidRDefault="0033372D" w:rsidP="00D14493">
            <w:pPr>
              <w:tabs>
                <w:tab w:val="left" w:pos="5040"/>
              </w:tabs>
              <w:spacing w:line="360" w:lineRule="auto"/>
              <w:jc w:val="center"/>
              <w:rPr>
                <w:b/>
              </w:rPr>
            </w:pPr>
          </w:p>
        </w:tc>
        <w:tc>
          <w:tcPr>
            <w:tcW w:w="4095" w:type="dxa"/>
            <w:vAlign w:val="center"/>
          </w:tcPr>
          <w:p w14:paraId="1B42310F" w14:textId="77777777" w:rsidR="0033372D" w:rsidRDefault="0033372D" w:rsidP="00D14493">
            <w:pPr>
              <w:tabs>
                <w:tab w:val="left" w:pos="5040"/>
              </w:tabs>
              <w:spacing w:line="360" w:lineRule="auto"/>
              <w:jc w:val="center"/>
              <w:rPr>
                <w:b/>
              </w:rPr>
            </w:pPr>
          </w:p>
        </w:tc>
      </w:tr>
      <w:tr w:rsidR="0033372D" w14:paraId="5F966FEE" w14:textId="77777777" w:rsidTr="00D14493">
        <w:trPr>
          <w:trHeight w:val="400"/>
        </w:trPr>
        <w:tc>
          <w:tcPr>
            <w:tcW w:w="717" w:type="dxa"/>
            <w:vAlign w:val="center"/>
          </w:tcPr>
          <w:p w14:paraId="7AD54298" w14:textId="77777777" w:rsidR="0033372D" w:rsidRDefault="0033372D" w:rsidP="00D14493">
            <w:pPr>
              <w:tabs>
                <w:tab w:val="left" w:pos="5040"/>
              </w:tabs>
              <w:spacing w:line="360" w:lineRule="auto"/>
              <w:jc w:val="center"/>
              <w:rPr>
                <w:b/>
              </w:rPr>
            </w:pPr>
            <w:r>
              <w:rPr>
                <w:b/>
              </w:rPr>
              <w:t>12</w:t>
            </w:r>
          </w:p>
        </w:tc>
        <w:tc>
          <w:tcPr>
            <w:tcW w:w="1230" w:type="dxa"/>
            <w:vAlign w:val="center"/>
          </w:tcPr>
          <w:p w14:paraId="6268C744" w14:textId="77777777" w:rsidR="0033372D" w:rsidRDefault="0033372D" w:rsidP="00D14493">
            <w:pPr>
              <w:tabs>
                <w:tab w:val="left" w:pos="5040"/>
              </w:tabs>
              <w:spacing w:line="360" w:lineRule="auto"/>
              <w:jc w:val="center"/>
              <w:rPr>
                <w:b/>
              </w:rPr>
            </w:pPr>
          </w:p>
        </w:tc>
        <w:tc>
          <w:tcPr>
            <w:tcW w:w="1145" w:type="dxa"/>
            <w:vAlign w:val="center"/>
          </w:tcPr>
          <w:p w14:paraId="68B153E4" w14:textId="77777777" w:rsidR="0033372D" w:rsidRDefault="0033372D" w:rsidP="00D14493">
            <w:pPr>
              <w:tabs>
                <w:tab w:val="left" w:pos="5040"/>
              </w:tabs>
              <w:spacing w:line="360" w:lineRule="auto"/>
              <w:jc w:val="center"/>
              <w:rPr>
                <w:b/>
              </w:rPr>
            </w:pPr>
          </w:p>
        </w:tc>
        <w:tc>
          <w:tcPr>
            <w:tcW w:w="1145" w:type="dxa"/>
            <w:vAlign w:val="center"/>
          </w:tcPr>
          <w:p w14:paraId="75EC4A03" w14:textId="77777777" w:rsidR="0033372D" w:rsidRDefault="0033372D" w:rsidP="00D14493">
            <w:pPr>
              <w:tabs>
                <w:tab w:val="left" w:pos="5040"/>
              </w:tabs>
              <w:spacing w:line="360" w:lineRule="auto"/>
              <w:jc w:val="center"/>
              <w:rPr>
                <w:b/>
              </w:rPr>
            </w:pPr>
          </w:p>
        </w:tc>
        <w:tc>
          <w:tcPr>
            <w:tcW w:w="1470" w:type="dxa"/>
            <w:vAlign w:val="center"/>
          </w:tcPr>
          <w:p w14:paraId="04E03C6B" w14:textId="77777777" w:rsidR="0033372D" w:rsidRDefault="0033372D" w:rsidP="00D14493">
            <w:pPr>
              <w:tabs>
                <w:tab w:val="left" w:pos="5040"/>
              </w:tabs>
              <w:spacing w:line="360" w:lineRule="auto"/>
              <w:jc w:val="center"/>
              <w:rPr>
                <w:b/>
              </w:rPr>
            </w:pPr>
          </w:p>
        </w:tc>
        <w:tc>
          <w:tcPr>
            <w:tcW w:w="4095" w:type="dxa"/>
            <w:vAlign w:val="center"/>
          </w:tcPr>
          <w:p w14:paraId="297A9AEE" w14:textId="77777777" w:rsidR="0033372D" w:rsidRDefault="0033372D" w:rsidP="00D14493">
            <w:pPr>
              <w:tabs>
                <w:tab w:val="left" w:pos="5040"/>
              </w:tabs>
              <w:spacing w:line="360" w:lineRule="auto"/>
              <w:jc w:val="center"/>
              <w:rPr>
                <w:b/>
              </w:rPr>
            </w:pPr>
          </w:p>
        </w:tc>
      </w:tr>
      <w:tr w:rsidR="0033372D" w14:paraId="2F153A43" w14:textId="77777777" w:rsidTr="00D14493">
        <w:trPr>
          <w:trHeight w:val="400"/>
        </w:trPr>
        <w:tc>
          <w:tcPr>
            <w:tcW w:w="717" w:type="dxa"/>
            <w:vAlign w:val="center"/>
          </w:tcPr>
          <w:p w14:paraId="2950E4A4" w14:textId="77777777" w:rsidR="0033372D" w:rsidRDefault="0033372D" w:rsidP="00D14493">
            <w:pPr>
              <w:tabs>
                <w:tab w:val="left" w:pos="5040"/>
              </w:tabs>
              <w:spacing w:line="360" w:lineRule="auto"/>
              <w:jc w:val="center"/>
              <w:rPr>
                <w:b/>
              </w:rPr>
            </w:pPr>
            <w:r>
              <w:rPr>
                <w:b/>
              </w:rPr>
              <w:t>13</w:t>
            </w:r>
          </w:p>
        </w:tc>
        <w:tc>
          <w:tcPr>
            <w:tcW w:w="1230" w:type="dxa"/>
            <w:vAlign w:val="center"/>
          </w:tcPr>
          <w:p w14:paraId="1F601FA0" w14:textId="77777777" w:rsidR="0033372D" w:rsidRDefault="0033372D" w:rsidP="00D14493">
            <w:pPr>
              <w:tabs>
                <w:tab w:val="left" w:pos="5040"/>
              </w:tabs>
              <w:spacing w:line="360" w:lineRule="auto"/>
              <w:jc w:val="center"/>
              <w:rPr>
                <w:b/>
              </w:rPr>
            </w:pPr>
          </w:p>
        </w:tc>
        <w:tc>
          <w:tcPr>
            <w:tcW w:w="1145" w:type="dxa"/>
            <w:vAlign w:val="center"/>
          </w:tcPr>
          <w:p w14:paraId="45AA11DE" w14:textId="77777777" w:rsidR="0033372D" w:rsidRDefault="0033372D" w:rsidP="00D14493">
            <w:pPr>
              <w:tabs>
                <w:tab w:val="left" w:pos="5040"/>
              </w:tabs>
              <w:spacing w:line="360" w:lineRule="auto"/>
              <w:jc w:val="center"/>
              <w:rPr>
                <w:b/>
              </w:rPr>
            </w:pPr>
          </w:p>
        </w:tc>
        <w:tc>
          <w:tcPr>
            <w:tcW w:w="1145" w:type="dxa"/>
            <w:vAlign w:val="center"/>
          </w:tcPr>
          <w:p w14:paraId="287C5C33" w14:textId="77777777" w:rsidR="0033372D" w:rsidRDefault="0033372D" w:rsidP="00D14493">
            <w:pPr>
              <w:tabs>
                <w:tab w:val="left" w:pos="5040"/>
              </w:tabs>
              <w:spacing w:line="360" w:lineRule="auto"/>
              <w:jc w:val="center"/>
              <w:rPr>
                <w:b/>
              </w:rPr>
            </w:pPr>
          </w:p>
        </w:tc>
        <w:tc>
          <w:tcPr>
            <w:tcW w:w="1470" w:type="dxa"/>
            <w:vAlign w:val="center"/>
          </w:tcPr>
          <w:p w14:paraId="45E9CF3E" w14:textId="77777777" w:rsidR="0033372D" w:rsidRDefault="0033372D" w:rsidP="00D14493">
            <w:pPr>
              <w:tabs>
                <w:tab w:val="left" w:pos="5040"/>
              </w:tabs>
              <w:spacing w:line="360" w:lineRule="auto"/>
              <w:jc w:val="center"/>
              <w:rPr>
                <w:b/>
              </w:rPr>
            </w:pPr>
          </w:p>
        </w:tc>
        <w:tc>
          <w:tcPr>
            <w:tcW w:w="4095" w:type="dxa"/>
            <w:vAlign w:val="center"/>
          </w:tcPr>
          <w:p w14:paraId="35C058A3" w14:textId="77777777" w:rsidR="0033372D" w:rsidRDefault="0033372D" w:rsidP="00D14493">
            <w:pPr>
              <w:tabs>
                <w:tab w:val="left" w:pos="5040"/>
              </w:tabs>
              <w:spacing w:line="360" w:lineRule="auto"/>
              <w:jc w:val="center"/>
              <w:rPr>
                <w:b/>
              </w:rPr>
            </w:pPr>
          </w:p>
        </w:tc>
      </w:tr>
      <w:tr w:rsidR="0033372D" w14:paraId="4638707A" w14:textId="77777777" w:rsidTr="00D14493">
        <w:trPr>
          <w:trHeight w:val="400"/>
        </w:trPr>
        <w:tc>
          <w:tcPr>
            <w:tcW w:w="717" w:type="dxa"/>
            <w:vAlign w:val="center"/>
          </w:tcPr>
          <w:p w14:paraId="5C68D609" w14:textId="77777777" w:rsidR="0033372D" w:rsidRDefault="0033372D" w:rsidP="00D14493">
            <w:pPr>
              <w:tabs>
                <w:tab w:val="left" w:pos="5040"/>
              </w:tabs>
              <w:spacing w:line="360" w:lineRule="auto"/>
              <w:jc w:val="center"/>
              <w:rPr>
                <w:b/>
              </w:rPr>
            </w:pPr>
            <w:r>
              <w:rPr>
                <w:b/>
              </w:rPr>
              <w:t>14</w:t>
            </w:r>
          </w:p>
        </w:tc>
        <w:tc>
          <w:tcPr>
            <w:tcW w:w="1230" w:type="dxa"/>
            <w:vAlign w:val="center"/>
          </w:tcPr>
          <w:p w14:paraId="3CE7EBDD" w14:textId="77777777" w:rsidR="0033372D" w:rsidRDefault="0033372D" w:rsidP="00D14493">
            <w:pPr>
              <w:tabs>
                <w:tab w:val="left" w:pos="5040"/>
              </w:tabs>
              <w:spacing w:line="360" w:lineRule="auto"/>
              <w:jc w:val="center"/>
              <w:rPr>
                <w:b/>
              </w:rPr>
            </w:pPr>
          </w:p>
        </w:tc>
        <w:tc>
          <w:tcPr>
            <w:tcW w:w="1145" w:type="dxa"/>
            <w:vAlign w:val="center"/>
          </w:tcPr>
          <w:p w14:paraId="285059E6" w14:textId="77777777" w:rsidR="0033372D" w:rsidRDefault="0033372D" w:rsidP="00D14493">
            <w:pPr>
              <w:tabs>
                <w:tab w:val="left" w:pos="5040"/>
              </w:tabs>
              <w:spacing w:line="360" w:lineRule="auto"/>
              <w:jc w:val="center"/>
              <w:rPr>
                <w:b/>
              </w:rPr>
            </w:pPr>
          </w:p>
        </w:tc>
        <w:tc>
          <w:tcPr>
            <w:tcW w:w="1145" w:type="dxa"/>
            <w:vAlign w:val="center"/>
          </w:tcPr>
          <w:p w14:paraId="2D959383" w14:textId="77777777" w:rsidR="0033372D" w:rsidRDefault="0033372D" w:rsidP="00D14493">
            <w:pPr>
              <w:tabs>
                <w:tab w:val="left" w:pos="5040"/>
              </w:tabs>
              <w:spacing w:line="360" w:lineRule="auto"/>
              <w:jc w:val="center"/>
              <w:rPr>
                <w:b/>
              </w:rPr>
            </w:pPr>
          </w:p>
        </w:tc>
        <w:tc>
          <w:tcPr>
            <w:tcW w:w="1470" w:type="dxa"/>
            <w:vAlign w:val="center"/>
          </w:tcPr>
          <w:p w14:paraId="5E48E2F4" w14:textId="77777777" w:rsidR="0033372D" w:rsidRDefault="0033372D" w:rsidP="00D14493">
            <w:pPr>
              <w:tabs>
                <w:tab w:val="left" w:pos="5040"/>
              </w:tabs>
              <w:spacing w:line="360" w:lineRule="auto"/>
              <w:jc w:val="center"/>
              <w:rPr>
                <w:b/>
              </w:rPr>
            </w:pPr>
          </w:p>
        </w:tc>
        <w:tc>
          <w:tcPr>
            <w:tcW w:w="4095" w:type="dxa"/>
            <w:vAlign w:val="center"/>
          </w:tcPr>
          <w:p w14:paraId="2D3786BB" w14:textId="77777777" w:rsidR="0033372D" w:rsidRDefault="0033372D" w:rsidP="00D14493">
            <w:pPr>
              <w:tabs>
                <w:tab w:val="left" w:pos="5040"/>
              </w:tabs>
              <w:spacing w:line="360" w:lineRule="auto"/>
              <w:jc w:val="center"/>
              <w:rPr>
                <w:b/>
              </w:rPr>
            </w:pPr>
          </w:p>
        </w:tc>
      </w:tr>
      <w:tr w:rsidR="0033372D" w14:paraId="0337348D" w14:textId="77777777" w:rsidTr="00D14493">
        <w:trPr>
          <w:trHeight w:val="400"/>
        </w:trPr>
        <w:tc>
          <w:tcPr>
            <w:tcW w:w="717" w:type="dxa"/>
            <w:vAlign w:val="center"/>
          </w:tcPr>
          <w:p w14:paraId="7E3FC92A" w14:textId="77777777" w:rsidR="0033372D" w:rsidRDefault="0033372D" w:rsidP="00D14493">
            <w:pPr>
              <w:tabs>
                <w:tab w:val="left" w:pos="5040"/>
              </w:tabs>
              <w:spacing w:line="360" w:lineRule="auto"/>
              <w:jc w:val="center"/>
              <w:rPr>
                <w:b/>
              </w:rPr>
            </w:pPr>
            <w:r>
              <w:rPr>
                <w:b/>
              </w:rPr>
              <w:t>15</w:t>
            </w:r>
          </w:p>
        </w:tc>
        <w:tc>
          <w:tcPr>
            <w:tcW w:w="1230" w:type="dxa"/>
            <w:vAlign w:val="center"/>
          </w:tcPr>
          <w:p w14:paraId="70155015" w14:textId="77777777" w:rsidR="0033372D" w:rsidRDefault="0033372D" w:rsidP="00D14493">
            <w:pPr>
              <w:tabs>
                <w:tab w:val="left" w:pos="5040"/>
              </w:tabs>
              <w:spacing w:line="360" w:lineRule="auto"/>
              <w:jc w:val="center"/>
              <w:rPr>
                <w:b/>
              </w:rPr>
            </w:pPr>
          </w:p>
        </w:tc>
        <w:tc>
          <w:tcPr>
            <w:tcW w:w="1145" w:type="dxa"/>
            <w:vAlign w:val="center"/>
          </w:tcPr>
          <w:p w14:paraId="7CAE3155" w14:textId="77777777" w:rsidR="0033372D" w:rsidRDefault="0033372D" w:rsidP="00D14493">
            <w:pPr>
              <w:tabs>
                <w:tab w:val="left" w:pos="5040"/>
              </w:tabs>
              <w:spacing w:line="360" w:lineRule="auto"/>
              <w:jc w:val="center"/>
              <w:rPr>
                <w:b/>
              </w:rPr>
            </w:pPr>
          </w:p>
        </w:tc>
        <w:tc>
          <w:tcPr>
            <w:tcW w:w="1145" w:type="dxa"/>
            <w:vAlign w:val="center"/>
          </w:tcPr>
          <w:p w14:paraId="41A785E3" w14:textId="77777777" w:rsidR="0033372D" w:rsidRDefault="0033372D" w:rsidP="00D14493">
            <w:pPr>
              <w:tabs>
                <w:tab w:val="left" w:pos="5040"/>
              </w:tabs>
              <w:spacing w:line="360" w:lineRule="auto"/>
              <w:jc w:val="center"/>
              <w:rPr>
                <w:b/>
              </w:rPr>
            </w:pPr>
          </w:p>
        </w:tc>
        <w:tc>
          <w:tcPr>
            <w:tcW w:w="1470" w:type="dxa"/>
            <w:vAlign w:val="center"/>
          </w:tcPr>
          <w:p w14:paraId="52C8209E" w14:textId="77777777" w:rsidR="0033372D" w:rsidRDefault="0033372D" w:rsidP="00D14493">
            <w:pPr>
              <w:tabs>
                <w:tab w:val="left" w:pos="5040"/>
              </w:tabs>
              <w:spacing w:line="360" w:lineRule="auto"/>
              <w:jc w:val="center"/>
              <w:rPr>
                <w:b/>
              </w:rPr>
            </w:pPr>
          </w:p>
        </w:tc>
        <w:tc>
          <w:tcPr>
            <w:tcW w:w="4095" w:type="dxa"/>
            <w:vAlign w:val="center"/>
          </w:tcPr>
          <w:p w14:paraId="62982E5B" w14:textId="77777777" w:rsidR="0033372D" w:rsidRDefault="0033372D" w:rsidP="00D14493">
            <w:pPr>
              <w:tabs>
                <w:tab w:val="left" w:pos="5040"/>
              </w:tabs>
              <w:spacing w:line="360" w:lineRule="auto"/>
              <w:jc w:val="center"/>
              <w:rPr>
                <w:b/>
              </w:rPr>
            </w:pPr>
          </w:p>
        </w:tc>
      </w:tr>
      <w:tr w:rsidR="0033372D" w14:paraId="556A56BC" w14:textId="77777777" w:rsidTr="00D14493">
        <w:trPr>
          <w:trHeight w:val="400"/>
        </w:trPr>
        <w:tc>
          <w:tcPr>
            <w:tcW w:w="717" w:type="dxa"/>
            <w:vAlign w:val="center"/>
          </w:tcPr>
          <w:p w14:paraId="77E7B061" w14:textId="77777777" w:rsidR="0033372D" w:rsidRDefault="0033372D" w:rsidP="00D14493">
            <w:pPr>
              <w:tabs>
                <w:tab w:val="left" w:pos="5040"/>
              </w:tabs>
              <w:spacing w:line="360" w:lineRule="auto"/>
              <w:jc w:val="center"/>
              <w:rPr>
                <w:b/>
              </w:rPr>
            </w:pPr>
            <w:r>
              <w:rPr>
                <w:b/>
              </w:rPr>
              <w:t>16</w:t>
            </w:r>
          </w:p>
        </w:tc>
        <w:tc>
          <w:tcPr>
            <w:tcW w:w="1230" w:type="dxa"/>
            <w:vAlign w:val="center"/>
          </w:tcPr>
          <w:p w14:paraId="0E666B0F" w14:textId="77777777" w:rsidR="0033372D" w:rsidRDefault="0033372D" w:rsidP="00D14493">
            <w:pPr>
              <w:tabs>
                <w:tab w:val="left" w:pos="5040"/>
              </w:tabs>
              <w:spacing w:line="360" w:lineRule="auto"/>
              <w:jc w:val="center"/>
              <w:rPr>
                <w:b/>
              </w:rPr>
            </w:pPr>
          </w:p>
        </w:tc>
        <w:tc>
          <w:tcPr>
            <w:tcW w:w="1145" w:type="dxa"/>
            <w:vAlign w:val="center"/>
          </w:tcPr>
          <w:p w14:paraId="0A25E58F" w14:textId="77777777" w:rsidR="0033372D" w:rsidRDefault="0033372D" w:rsidP="00D14493">
            <w:pPr>
              <w:tabs>
                <w:tab w:val="left" w:pos="5040"/>
              </w:tabs>
              <w:spacing w:line="360" w:lineRule="auto"/>
              <w:jc w:val="center"/>
              <w:rPr>
                <w:b/>
              </w:rPr>
            </w:pPr>
          </w:p>
        </w:tc>
        <w:tc>
          <w:tcPr>
            <w:tcW w:w="1145" w:type="dxa"/>
            <w:vAlign w:val="center"/>
          </w:tcPr>
          <w:p w14:paraId="6AE460E2" w14:textId="77777777" w:rsidR="0033372D" w:rsidRDefault="0033372D" w:rsidP="00D14493">
            <w:pPr>
              <w:tabs>
                <w:tab w:val="left" w:pos="5040"/>
              </w:tabs>
              <w:spacing w:line="360" w:lineRule="auto"/>
              <w:jc w:val="center"/>
              <w:rPr>
                <w:b/>
              </w:rPr>
            </w:pPr>
          </w:p>
        </w:tc>
        <w:tc>
          <w:tcPr>
            <w:tcW w:w="1470" w:type="dxa"/>
            <w:vAlign w:val="center"/>
          </w:tcPr>
          <w:p w14:paraId="5665B84F" w14:textId="77777777" w:rsidR="0033372D" w:rsidRDefault="0033372D" w:rsidP="00D14493">
            <w:pPr>
              <w:tabs>
                <w:tab w:val="left" w:pos="5040"/>
              </w:tabs>
              <w:spacing w:line="360" w:lineRule="auto"/>
              <w:jc w:val="center"/>
              <w:rPr>
                <w:b/>
              </w:rPr>
            </w:pPr>
          </w:p>
        </w:tc>
        <w:tc>
          <w:tcPr>
            <w:tcW w:w="4095" w:type="dxa"/>
            <w:vAlign w:val="center"/>
          </w:tcPr>
          <w:p w14:paraId="175C926E" w14:textId="77777777" w:rsidR="0033372D" w:rsidRDefault="0033372D" w:rsidP="00D14493">
            <w:pPr>
              <w:tabs>
                <w:tab w:val="left" w:pos="5040"/>
              </w:tabs>
              <w:spacing w:line="360" w:lineRule="auto"/>
              <w:jc w:val="center"/>
              <w:rPr>
                <w:b/>
              </w:rPr>
            </w:pPr>
          </w:p>
        </w:tc>
      </w:tr>
      <w:tr w:rsidR="0033372D" w14:paraId="70519086" w14:textId="77777777" w:rsidTr="00D14493">
        <w:trPr>
          <w:trHeight w:val="400"/>
        </w:trPr>
        <w:tc>
          <w:tcPr>
            <w:tcW w:w="717" w:type="dxa"/>
            <w:vAlign w:val="center"/>
          </w:tcPr>
          <w:p w14:paraId="6B8E3CCA" w14:textId="77777777" w:rsidR="0033372D" w:rsidRDefault="0033372D" w:rsidP="00D14493">
            <w:pPr>
              <w:tabs>
                <w:tab w:val="left" w:pos="5040"/>
              </w:tabs>
              <w:spacing w:line="360" w:lineRule="auto"/>
              <w:jc w:val="center"/>
              <w:rPr>
                <w:b/>
              </w:rPr>
            </w:pPr>
            <w:r>
              <w:rPr>
                <w:b/>
              </w:rPr>
              <w:t>17</w:t>
            </w:r>
          </w:p>
        </w:tc>
        <w:tc>
          <w:tcPr>
            <w:tcW w:w="1230" w:type="dxa"/>
            <w:vAlign w:val="center"/>
          </w:tcPr>
          <w:p w14:paraId="4ABF110F" w14:textId="77777777" w:rsidR="0033372D" w:rsidRDefault="0033372D" w:rsidP="00D14493">
            <w:pPr>
              <w:tabs>
                <w:tab w:val="left" w:pos="5040"/>
              </w:tabs>
              <w:spacing w:line="360" w:lineRule="auto"/>
              <w:jc w:val="center"/>
              <w:rPr>
                <w:b/>
              </w:rPr>
            </w:pPr>
          </w:p>
        </w:tc>
        <w:tc>
          <w:tcPr>
            <w:tcW w:w="1145" w:type="dxa"/>
            <w:vAlign w:val="center"/>
          </w:tcPr>
          <w:p w14:paraId="1EFE5A12" w14:textId="77777777" w:rsidR="0033372D" w:rsidRDefault="0033372D" w:rsidP="00D14493">
            <w:pPr>
              <w:tabs>
                <w:tab w:val="left" w:pos="5040"/>
              </w:tabs>
              <w:spacing w:line="360" w:lineRule="auto"/>
              <w:jc w:val="center"/>
              <w:rPr>
                <w:b/>
              </w:rPr>
            </w:pPr>
          </w:p>
        </w:tc>
        <w:tc>
          <w:tcPr>
            <w:tcW w:w="1145" w:type="dxa"/>
            <w:vAlign w:val="center"/>
          </w:tcPr>
          <w:p w14:paraId="1ED2346A" w14:textId="77777777" w:rsidR="0033372D" w:rsidRDefault="0033372D" w:rsidP="00D14493">
            <w:pPr>
              <w:tabs>
                <w:tab w:val="left" w:pos="5040"/>
              </w:tabs>
              <w:spacing w:line="360" w:lineRule="auto"/>
              <w:jc w:val="center"/>
              <w:rPr>
                <w:b/>
              </w:rPr>
            </w:pPr>
          </w:p>
        </w:tc>
        <w:tc>
          <w:tcPr>
            <w:tcW w:w="1470" w:type="dxa"/>
            <w:vAlign w:val="center"/>
          </w:tcPr>
          <w:p w14:paraId="0131921D" w14:textId="77777777" w:rsidR="0033372D" w:rsidRDefault="0033372D" w:rsidP="00D14493">
            <w:pPr>
              <w:tabs>
                <w:tab w:val="left" w:pos="5040"/>
              </w:tabs>
              <w:spacing w:line="360" w:lineRule="auto"/>
              <w:jc w:val="center"/>
              <w:rPr>
                <w:b/>
              </w:rPr>
            </w:pPr>
          </w:p>
        </w:tc>
        <w:tc>
          <w:tcPr>
            <w:tcW w:w="4095" w:type="dxa"/>
            <w:vAlign w:val="center"/>
          </w:tcPr>
          <w:p w14:paraId="65BF2093" w14:textId="77777777" w:rsidR="0033372D" w:rsidRDefault="0033372D" w:rsidP="00D14493">
            <w:pPr>
              <w:tabs>
                <w:tab w:val="left" w:pos="5040"/>
              </w:tabs>
              <w:spacing w:line="360" w:lineRule="auto"/>
              <w:jc w:val="center"/>
              <w:rPr>
                <w:b/>
              </w:rPr>
            </w:pPr>
          </w:p>
        </w:tc>
      </w:tr>
      <w:tr w:rsidR="0033372D" w14:paraId="6CCCD06A" w14:textId="77777777" w:rsidTr="00D14493">
        <w:trPr>
          <w:trHeight w:val="400"/>
        </w:trPr>
        <w:tc>
          <w:tcPr>
            <w:tcW w:w="717" w:type="dxa"/>
            <w:vAlign w:val="center"/>
          </w:tcPr>
          <w:p w14:paraId="04226A48" w14:textId="77777777" w:rsidR="0033372D" w:rsidRDefault="0033372D" w:rsidP="00D14493">
            <w:pPr>
              <w:tabs>
                <w:tab w:val="left" w:pos="5040"/>
              </w:tabs>
              <w:spacing w:line="360" w:lineRule="auto"/>
              <w:jc w:val="center"/>
              <w:rPr>
                <w:b/>
              </w:rPr>
            </w:pPr>
            <w:r>
              <w:rPr>
                <w:b/>
              </w:rPr>
              <w:t>19</w:t>
            </w:r>
          </w:p>
        </w:tc>
        <w:tc>
          <w:tcPr>
            <w:tcW w:w="1230" w:type="dxa"/>
            <w:vAlign w:val="center"/>
          </w:tcPr>
          <w:p w14:paraId="3753FA8A" w14:textId="77777777" w:rsidR="0033372D" w:rsidRDefault="0033372D" w:rsidP="00D14493">
            <w:pPr>
              <w:tabs>
                <w:tab w:val="left" w:pos="5040"/>
              </w:tabs>
              <w:spacing w:line="360" w:lineRule="auto"/>
              <w:jc w:val="center"/>
              <w:rPr>
                <w:b/>
              </w:rPr>
            </w:pPr>
          </w:p>
        </w:tc>
        <w:tc>
          <w:tcPr>
            <w:tcW w:w="1145" w:type="dxa"/>
            <w:vAlign w:val="center"/>
          </w:tcPr>
          <w:p w14:paraId="2BBF4452" w14:textId="77777777" w:rsidR="0033372D" w:rsidRDefault="0033372D" w:rsidP="00D14493">
            <w:pPr>
              <w:tabs>
                <w:tab w:val="left" w:pos="5040"/>
              </w:tabs>
              <w:spacing w:line="360" w:lineRule="auto"/>
              <w:jc w:val="center"/>
              <w:rPr>
                <w:b/>
              </w:rPr>
            </w:pPr>
          </w:p>
        </w:tc>
        <w:tc>
          <w:tcPr>
            <w:tcW w:w="1145" w:type="dxa"/>
            <w:vAlign w:val="center"/>
          </w:tcPr>
          <w:p w14:paraId="63ACBC81" w14:textId="77777777" w:rsidR="0033372D" w:rsidRDefault="0033372D" w:rsidP="00D14493">
            <w:pPr>
              <w:tabs>
                <w:tab w:val="left" w:pos="5040"/>
              </w:tabs>
              <w:spacing w:line="360" w:lineRule="auto"/>
              <w:jc w:val="center"/>
              <w:rPr>
                <w:b/>
              </w:rPr>
            </w:pPr>
          </w:p>
        </w:tc>
        <w:tc>
          <w:tcPr>
            <w:tcW w:w="1470" w:type="dxa"/>
            <w:vAlign w:val="center"/>
          </w:tcPr>
          <w:p w14:paraId="74C87BF9" w14:textId="77777777" w:rsidR="0033372D" w:rsidRDefault="0033372D" w:rsidP="00D14493">
            <w:pPr>
              <w:tabs>
                <w:tab w:val="left" w:pos="5040"/>
              </w:tabs>
              <w:spacing w:line="360" w:lineRule="auto"/>
              <w:jc w:val="center"/>
              <w:rPr>
                <w:b/>
              </w:rPr>
            </w:pPr>
          </w:p>
        </w:tc>
        <w:tc>
          <w:tcPr>
            <w:tcW w:w="4095" w:type="dxa"/>
            <w:vAlign w:val="center"/>
          </w:tcPr>
          <w:p w14:paraId="4A48FADD" w14:textId="77777777" w:rsidR="0033372D" w:rsidRDefault="0033372D" w:rsidP="00D14493">
            <w:pPr>
              <w:tabs>
                <w:tab w:val="left" w:pos="5040"/>
              </w:tabs>
              <w:spacing w:line="360" w:lineRule="auto"/>
              <w:jc w:val="center"/>
              <w:rPr>
                <w:b/>
              </w:rPr>
            </w:pPr>
          </w:p>
        </w:tc>
      </w:tr>
      <w:tr w:rsidR="0033372D" w14:paraId="5B0DE562" w14:textId="77777777" w:rsidTr="00D14493">
        <w:trPr>
          <w:trHeight w:val="400"/>
        </w:trPr>
        <w:tc>
          <w:tcPr>
            <w:tcW w:w="717" w:type="dxa"/>
            <w:vAlign w:val="center"/>
          </w:tcPr>
          <w:p w14:paraId="08647470" w14:textId="77777777" w:rsidR="0033372D" w:rsidRDefault="0033372D" w:rsidP="00D14493">
            <w:pPr>
              <w:tabs>
                <w:tab w:val="left" w:pos="5040"/>
              </w:tabs>
              <w:spacing w:line="360" w:lineRule="auto"/>
              <w:jc w:val="center"/>
              <w:rPr>
                <w:b/>
              </w:rPr>
            </w:pPr>
            <w:r>
              <w:rPr>
                <w:b/>
              </w:rPr>
              <w:t>19</w:t>
            </w:r>
          </w:p>
        </w:tc>
        <w:tc>
          <w:tcPr>
            <w:tcW w:w="1230" w:type="dxa"/>
            <w:vAlign w:val="center"/>
          </w:tcPr>
          <w:p w14:paraId="10D39EF8" w14:textId="77777777" w:rsidR="0033372D" w:rsidRDefault="0033372D" w:rsidP="00D14493">
            <w:pPr>
              <w:tabs>
                <w:tab w:val="left" w:pos="5040"/>
              </w:tabs>
              <w:spacing w:line="360" w:lineRule="auto"/>
              <w:jc w:val="center"/>
              <w:rPr>
                <w:b/>
              </w:rPr>
            </w:pPr>
          </w:p>
        </w:tc>
        <w:tc>
          <w:tcPr>
            <w:tcW w:w="1145" w:type="dxa"/>
            <w:vAlign w:val="center"/>
          </w:tcPr>
          <w:p w14:paraId="21863F00" w14:textId="77777777" w:rsidR="0033372D" w:rsidRDefault="0033372D" w:rsidP="00D14493">
            <w:pPr>
              <w:tabs>
                <w:tab w:val="left" w:pos="5040"/>
              </w:tabs>
              <w:spacing w:line="360" w:lineRule="auto"/>
              <w:jc w:val="center"/>
              <w:rPr>
                <w:b/>
              </w:rPr>
            </w:pPr>
          </w:p>
        </w:tc>
        <w:tc>
          <w:tcPr>
            <w:tcW w:w="1145" w:type="dxa"/>
            <w:vAlign w:val="center"/>
          </w:tcPr>
          <w:p w14:paraId="362BB19A" w14:textId="77777777" w:rsidR="0033372D" w:rsidRDefault="0033372D" w:rsidP="00D14493">
            <w:pPr>
              <w:tabs>
                <w:tab w:val="left" w:pos="5040"/>
              </w:tabs>
              <w:spacing w:line="360" w:lineRule="auto"/>
              <w:jc w:val="center"/>
              <w:rPr>
                <w:b/>
              </w:rPr>
            </w:pPr>
          </w:p>
        </w:tc>
        <w:tc>
          <w:tcPr>
            <w:tcW w:w="1470" w:type="dxa"/>
            <w:vAlign w:val="center"/>
          </w:tcPr>
          <w:p w14:paraId="4549292D" w14:textId="77777777" w:rsidR="0033372D" w:rsidRDefault="0033372D" w:rsidP="00D14493">
            <w:pPr>
              <w:tabs>
                <w:tab w:val="left" w:pos="5040"/>
              </w:tabs>
              <w:spacing w:line="360" w:lineRule="auto"/>
              <w:jc w:val="center"/>
              <w:rPr>
                <w:b/>
              </w:rPr>
            </w:pPr>
          </w:p>
        </w:tc>
        <w:tc>
          <w:tcPr>
            <w:tcW w:w="4095" w:type="dxa"/>
            <w:vAlign w:val="center"/>
          </w:tcPr>
          <w:p w14:paraId="22BD8116" w14:textId="77777777" w:rsidR="0033372D" w:rsidRDefault="0033372D" w:rsidP="00D14493">
            <w:pPr>
              <w:tabs>
                <w:tab w:val="left" w:pos="5040"/>
              </w:tabs>
              <w:spacing w:line="360" w:lineRule="auto"/>
              <w:jc w:val="center"/>
              <w:rPr>
                <w:b/>
              </w:rPr>
            </w:pPr>
          </w:p>
        </w:tc>
      </w:tr>
      <w:tr w:rsidR="0033372D" w14:paraId="7165AD19" w14:textId="77777777" w:rsidTr="00D14493">
        <w:trPr>
          <w:trHeight w:val="400"/>
        </w:trPr>
        <w:tc>
          <w:tcPr>
            <w:tcW w:w="717" w:type="dxa"/>
            <w:vAlign w:val="center"/>
          </w:tcPr>
          <w:p w14:paraId="3F25C9E0" w14:textId="77777777" w:rsidR="0033372D" w:rsidRDefault="0033372D" w:rsidP="00D14493">
            <w:pPr>
              <w:tabs>
                <w:tab w:val="left" w:pos="5040"/>
              </w:tabs>
              <w:spacing w:line="360" w:lineRule="auto"/>
              <w:jc w:val="center"/>
              <w:rPr>
                <w:b/>
              </w:rPr>
            </w:pPr>
            <w:r>
              <w:rPr>
                <w:b/>
              </w:rPr>
              <w:t>20</w:t>
            </w:r>
          </w:p>
        </w:tc>
        <w:tc>
          <w:tcPr>
            <w:tcW w:w="1230" w:type="dxa"/>
            <w:vAlign w:val="center"/>
          </w:tcPr>
          <w:p w14:paraId="27BE7815" w14:textId="77777777" w:rsidR="0033372D" w:rsidRDefault="0033372D" w:rsidP="00D14493">
            <w:pPr>
              <w:tabs>
                <w:tab w:val="left" w:pos="5040"/>
              </w:tabs>
              <w:spacing w:line="360" w:lineRule="auto"/>
              <w:jc w:val="center"/>
              <w:rPr>
                <w:b/>
              </w:rPr>
            </w:pPr>
          </w:p>
        </w:tc>
        <w:tc>
          <w:tcPr>
            <w:tcW w:w="1145" w:type="dxa"/>
            <w:vAlign w:val="center"/>
          </w:tcPr>
          <w:p w14:paraId="51119213" w14:textId="77777777" w:rsidR="0033372D" w:rsidRDefault="0033372D" w:rsidP="00D14493">
            <w:pPr>
              <w:tabs>
                <w:tab w:val="left" w:pos="5040"/>
              </w:tabs>
              <w:spacing w:line="360" w:lineRule="auto"/>
              <w:jc w:val="center"/>
              <w:rPr>
                <w:b/>
              </w:rPr>
            </w:pPr>
          </w:p>
        </w:tc>
        <w:tc>
          <w:tcPr>
            <w:tcW w:w="1145" w:type="dxa"/>
            <w:vAlign w:val="center"/>
          </w:tcPr>
          <w:p w14:paraId="2A1DB194" w14:textId="77777777" w:rsidR="0033372D" w:rsidRDefault="0033372D" w:rsidP="00D14493">
            <w:pPr>
              <w:tabs>
                <w:tab w:val="left" w:pos="5040"/>
              </w:tabs>
              <w:spacing w:line="360" w:lineRule="auto"/>
              <w:jc w:val="center"/>
              <w:rPr>
                <w:b/>
              </w:rPr>
            </w:pPr>
          </w:p>
        </w:tc>
        <w:tc>
          <w:tcPr>
            <w:tcW w:w="1470" w:type="dxa"/>
            <w:vAlign w:val="center"/>
          </w:tcPr>
          <w:p w14:paraId="503249F7" w14:textId="77777777" w:rsidR="0033372D" w:rsidRDefault="0033372D" w:rsidP="00D14493">
            <w:pPr>
              <w:tabs>
                <w:tab w:val="left" w:pos="5040"/>
              </w:tabs>
              <w:spacing w:line="360" w:lineRule="auto"/>
              <w:jc w:val="center"/>
              <w:rPr>
                <w:b/>
              </w:rPr>
            </w:pPr>
          </w:p>
        </w:tc>
        <w:tc>
          <w:tcPr>
            <w:tcW w:w="4095" w:type="dxa"/>
            <w:vAlign w:val="center"/>
          </w:tcPr>
          <w:p w14:paraId="344C6259" w14:textId="77777777" w:rsidR="0033372D" w:rsidRDefault="0033372D" w:rsidP="00D14493">
            <w:pPr>
              <w:tabs>
                <w:tab w:val="left" w:pos="5040"/>
              </w:tabs>
              <w:spacing w:line="360" w:lineRule="auto"/>
              <w:jc w:val="center"/>
              <w:rPr>
                <w:b/>
              </w:rPr>
            </w:pPr>
          </w:p>
        </w:tc>
      </w:tr>
      <w:tr w:rsidR="0033372D" w14:paraId="7FB7C6BC" w14:textId="77777777" w:rsidTr="00D14493">
        <w:trPr>
          <w:trHeight w:val="400"/>
        </w:trPr>
        <w:tc>
          <w:tcPr>
            <w:tcW w:w="717" w:type="dxa"/>
            <w:vAlign w:val="center"/>
          </w:tcPr>
          <w:p w14:paraId="64AE7DD5" w14:textId="77777777" w:rsidR="0033372D" w:rsidRDefault="0033372D" w:rsidP="00D14493">
            <w:pPr>
              <w:tabs>
                <w:tab w:val="left" w:pos="5040"/>
              </w:tabs>
              <w:spacing w:line="360" w:lineRule="auto"/>
              <w:jc w:val="center"/>
              <w:rPr>
                <w:b/>
              </w:rPr>
            </w:pPr>
            <w:r>
              <w:rPr>
                <w:b/>
              </w:rPr>
              <w:t>21</w:t>
            </w:r>
          </w:p>
        </w:tc>
        <w:tc>
          <w:tcPr>
            <w:tcW w:w="1230" w:type="dxa"/>
            <w:vAlign w:val="center"/>
          </w:tcPr>
          <w:p w14:paraId="151E47FF" w14:textId="77777777" w:rsidR="0033372D" w:rsidRDefault="0033372D" w:rsidP="00D14493">
            <w:pPr>
              <w:tabs>
                <w:tab w:val="left" w:pos="5040"/>
              </w:tabs>
              <w:spacing w:line="360" w:lineRule="auto"/>
              <w:jc w:val="center"/>
              <w:rPr>
                <w:b/>
              </w:rPr>
            </w:pPr>
          </w:p>
        </w:tc>
        <w:tc>
          <w:tcPr>
            <w:tcW w:w="1145" w:type="dxa"/>
            <w:vAlign w:val="center"/>
          </w:tcPr>
          <w:p w14:paraId="45BCBF87" w14:textId="77777777" w:rsidR="0033372D" w:rsidRDefault="0033372D" w:rsidP="00D14493">
            <w:pPr>
              <w:tabs>
                <w:tab w:val="left" w:pos="5040"/>
              </w:tabs>
              <w:spacing w:line="360" w:lineRule="auto"/>
              <w:jc w:val="center"/>
              <w:rPr>
                <w:b/>
              </w:rPr>
            </w:pPr>
          </w:p>
        </w:tc>
        <w:tc>
          <w:tcPr>
            <w:tcW w:w="1145" w:type="dxa"/>
            <w:vAlign w:val="center"/>
          </w:tcPr>
          <w:p w14:paraId="750C793A" w14:textId="77777777" w:rsidR="0033372D" w:rsidRDefault="0033372D" w:rsidP="00D14493">
            <w:pPr>
              <w:tabs>
                <w:tab w:val="left" w:pos="5040"/>
              </w:tabs>
              <w:spacing w:line="360" w:lineRule="auto"/>
              <w:jc w:val="center"/>
              <w:rPr>
                <w:b/>
              </w:rPr>
            </w:pPr>
          </w:p>
        </w:tc>
        <w:tc>
          <w:tcPr>
            <w:tcW w:w="1470" w:type="dxa"/>
            <w:vAlign w:val="center"/>
          </w:tcPr>
          <w:p w14:paraId="7A93A871" w14:textId="77777777" w:rsidR="0033372D" w:rsidRDefault="0033372D" w:rsidP="00D14493">
            <w:pPr>
              <w:tabs>
                <w:tab w:val="left" w:pos="5040"/>
              </w:tabs>
              <w:spacing w:line="360" w:lineRule="auto"/>
              <w:jc w:val="center"/>
              <w:rPr>
                <w:b/>
              </w:rPr>
            </w:pPr>
          </w:p>
        </w:tc>
        <w:tc>
          <w:tcPr>
            <w:tcW w:w="4095" w:type="dxa"/>
            <w:vAlign w:val="center"/>
          </w:tcPr>
          <w:p w14:paraId="0DB1F95B" w14:textId="77777777" w:rsidR="0033372D" w:rsidRDefault="0033372D" w:rsidP="00D14493">
            <w:pPr>
              <w:tabs>
                <w:tab w:val="left" w:pos="5040"/>
              </w:tabs>
              <w:spacing w:line="360" w:lineRule="auto"/>
              <w:jc w:val="center"/>
              <w:rPr>
                <w:b/>
              </w:rPr>
            </w:pPr>
          </w:p>
        </w:tc>
      </w:tr>
      <w:tr w:rsidR="0033372D" w14:paraId="0E347162" w14:textId="77777777" w:rsidTr="00D14493">
        <w:trPr>
          <w:trHeight w:val="400"/>
        </w:trPr>
        <w:tc>
          <w:tcPr>
            <w:tcW w:w="717" w:type="dxa"/>
            <w:vAlign w:val="center"/>
          </w:tcPr>
          <w:p w14:paraId="485020B8" w14:textId="77777777" w:rsidR="0033372D" w:rsidRDefault="0033372D" w:rsidP="00D14493">
            <w:pPr>
              <w:tabs>
                <w:tab w:val="left" w:pos="5040"/>
              </w:tabs>
              <w:spacing w:line="360" w:lineRule="auto"/>
              <w:jc w:val="center"/>
              <w:rPr>
                <w:b/>
              </w:rPr>
            </w:pPr>
          </w:p>
        </w:tc>
        <w:tc>
          <w:tcPr>
            <w:tcW w:w="1230" w:type="dxa"/>
            <w:vAlign w:val="center"/>
          </w:tcPr>
          <w:p w14:paraId="45040796" w14:textId="77777777" w:rsidR="0033372D" w:rsidRDefault="0033372D" w:rsidP="00D14493">
            <w:pPr>
              <w:tabs>
                <w:tab w:val="left" w:pos="5040"/>
              </w:tabs>
              <w:spacing w:line="360" w:lineRule="auto"/>
              <w:jc w:val="center"/>
              <w:rPr>
                <w:b/>
              </w:rPr>
            </w:pPr>
          </w:p>
        </w:tc>
        <w:tc>
          <w:tcPr>
            <w:tcW w:w="1145" w:type="dxa"/>
            <w:vAlign w:val="center"/>
          </w:tcPr>
          <w:p w14:paraId="46A3F00A" w14:textId="77777777" w:rsidR="0033372D" w:rsidRDefault="0033372D" w:rsidP="00D14493">
            <w:pPr>
              <w:tabs>
                <w:tab w:val="left" w:pos="5040"/>
              </w:tabs>
              <w:spacing w:line="360" w:lineRule="auto"/>
              <w:jc w:val="center"/>
              <w:rPr>
                <w:b/>
              </w:rPr>
            </w:pPr>
          </w:p>
        </w:tc>
        <w:tc>
          <w:tcPr>
            <w:tcW w:w="1145" w:type="dxa"/>
            <w:vAlign w:val="center"/>
          </w:tcPr>
          <w:p w14:paraId="1A3C94B7" w14:textId="77777777" w:rsidR="0033372D" w:rsidRDefault="0033372D" w:rsidP="00D14493">
            <w:pPr>
              <w:tabs>
                <w:tab w:val="left" w:pos="5040"/>
              </w:tabs>
              <w:spacing w:line="360" w:lineRule="auto"/>
              <w:jc w:val="center"/>
              <w:rPr>
                <w:b/>
              </w:rPr>
            </w:pPr>
          </w:p>
        </w:tc>
        <w:tc>
          <w:tcPr>
            <w:tcW w:w="1470" w:type="dxa"/>
            <w:vAlign w:val="center"/>
          </w:tcPr>
          <w:p w14:paraId="2121E53B" w14:textId="77777777" w:rsidR="0033372D" w:rsidRDefault="0033372D" w:rsidP="00D14493">
            <w:pPr>
              <w:tabs>
                <w:tab w:val="left" w:pos="5040"/>
              </w:tabs>
              <w:rPr>
                <w:b/>
              </w:rPr>
            </w:pPr>
            <w:r>
              <w:rPr>
                <w:b/>
                <w:sz w:val="20"/>
                <w:szCs w:val="20"/>
              </w:rPr>
              <w:t>TOTAL HOURS</w:t>
            </w:r>
            <w:r>
              <w:rPr>
                <w:b/>
              </w:rPr>
              <w:t xml:space="preserve">: </w:t>
            </w:r>
          </w:p>
        </w:tc>
        <w:tc>
          <w:tcPr>
            <w:tcW w:w="4095" w:type="dxa"/>
            <w:vAlign w:val="center"/>
          </w:tcPr>
          <w:p w14:paraId="2C63DD7B" w14:textId="77777777" w:rsidR="0033372D" w:rsidRDefault="0033372D" w:rsidP="00D14493">
            <w:pPr>
              <w:tabs>
                <w:tab w:val="left" w:pos="5040"/>
              </w:tabs>
              <w:spacing w:line="360" w:lineRule="auto"/>
              <w:jc w:val="center"/>
              <w:rPr>
                <w:b/>
              </w:rPr>
            </w:pPr>
          </w:p>
        </w:tc>
      </w:tr>
    </w:tbl>
    <w:p w14:paraId="0CEE6AD6" w14:textId="77777777" w:rsidR="0033372D" w:rsidRDefault="0033372D" w:rsidP="0033372D">
      <w:pPr>
        <w:spacing w:before="27" w:line="371" w:lineRule="auto"/>
        <w:ind w:right="-15"/>
        <w:rPr>
          <w:b/>
        </w:rPr>
      </w:pPr>
      <w:r>
        <w:rPr>
          <w:b/>
        </w:rPr>
        <w:t>Student Signature: ___________________________________Date:__________________</w:t>
      </w:r>
    </w:p>
    <w:p w14:paraId="318549FE" w14:textId="77777777" w:rsidR="0033372D" w:rsidRDefault="0033372D" w:rsidP="0033372D">
      <w:pPr>
        <w:rPr>
          <w:rFonts w:ascii="Book Antiqua" w:eastAsia="Book Antiqua" w:hAnsi="Book Antiqua" w:cs="Book Antiqua"/>
          <w:b/>
          <w:color w:val="231F20"/>
          <w:sz w:val="28"/>
          <w:szCs w:val="28"/>
        </w:rPr>
      </w:pPr>
      <w:r>
        <w:rPr>
          <w:rFonts w:ascii="Book Antiqua" w:eastAsia="Book Antiqua" w:hAnsi="Book Antiqua" w:cs="Book Antiqua"/>
          <w:b/>
          <w:color w:val="231F20"/>
          <w:sz w:val="28"/>
          <w:szCs w:val="28"/>
        </w:rPr>
        <w:br w:type="page"/>
      </w:r>
    </w:p>
    <w:p w14:paraId="61745C3B" w14:textId="77777777" w:rsidR="0033372D" w:rsidRDefault="0033372D" w:rsidP="0033372D">
      <w:pPr>
        <w:spacing w:before="27" w:line="371" w:lineRule="auto"/>
        <w:ind w:right="-15"/>
        <w:rPr>
          <w:rFonts w:ascii="Book Antiqua" w:eastAsia="Book Antiqua" w:hAnsi="Book Antiqua" w:cs="Book Antiqua"/>
          <w:b/>
          <w:color w:val="231F20"/>
          <w:sz w:val="28"/>
          <w:szCs w:val="28"/>
        </w:rPr>
      </w:pPr>
    </w:p>
    <w:p w14:paraId="48031DCC" w14:textId="77777777" w:rsidR="0033372D" w:rsidRDefault="0033372D" w:rsidP="0033372D">
      <w:pPr>
        <w:pBdr>
          <w:top w:val="nil"/>
          <w:left w:val="nil"/>
          <w:bottom w:val="nil"/>
          <w:right w:val="nil"/>
          <w:between w:val="nil"/>
        </w:pBdr>
        <w:spacing w:line="276" w:lineRule="auto"/>
        <w:rPr>
          <w:rFonts w:ascii="PMingLiU" w:eastAsia="PMingLiU" w:hAnsi="PMingLiU" w:cs="PMingLiU"/>
          <w:sz w:val="20"/>
          <w:szCs w:val="20"/>
        </w:rPr>
        <w:sectPr w:rsidR="0033372D" w:rsidSect="00D4700B">
          <w:type w:val="continuous"/>
          <w:pgSz w:w="12240" w:h="15840"/>
          <w:pgMar w:top="1000" w:right="1720" w:bottom="1223" w:left="1710" w:header="720" w:footer="720" w:gutter="0"/>
          <w:cols w:space="720"/>
        </w:sectPr>
      </w:pPr>
    </w:p>
    <w:p w14:paraId="3A9AF732" w14:textId="77777777" w:rsidR="0033372D" w:rsidRDefault="0033372D" w:rsidP="0033372D">
      <w:pPr>
        <w:rPr>
          <w:rFonts w:ascii="Times New Roman" w:eastAsia="Times New Roman" w:hAnsi="Times New Roman" w:cs="Times New Roman"/>
          <w:sz w:val="20"/>
          <w:szCs w:val="20"/>
        </w:rPr>
      </w:pPr>
    </w:p>
    <w:p w14:paraId="660A1C11" w14:textId="77777777" w:rsidR="0033372D" w:rsidRDefault="0033372D" w:rsidP="0033372D">
      <w:pPr>
        <w:jc w:val="center"/>
        <w:rPr>
          <w:b/>
          <w:sz w:val="28"/>
          <w:szCs w:val="28"/>
        </w:rPr>
      </w:pPr>
      <w:r>
        <w:rPr>
          <w:b/>
          <w:sz w:val="28"/>
          <w:szCs w:val="28"/>
        </w:rPr>
        <w:t>Sample ECED Practicum Observation Feedback Form</w:t>
      </w:r>
    </w:p>
    <w:p w14:paraId="2CE3AF63" w14:textId="77777777" w:rsidR="0033372D" w:rsidRDefault="0033372D" w:rsidP="0033372D">
      <w:pPr>
        <w:rPr>
          <w:b/>
          <w:sz w:val="20"/>
          <w:szCs w:val="20"/>
        </w:rPr>
      </w:pPr>
      <w:r>
        <w:rPr>
          <w:b/>
          <w:sz w:val="20"/>
          <w:szCs w:val="20"/>
        </w:rPr>
        <w:t xml:space="preserve"> </w:t>
      </w:r>
    </w:p>
    <w:p w14:paraId="35CC426E" w14:textId="77777777" w:rsidR="0033372D" w:rsidRDefault="0033372D" w:rsidP="0033372D">
      <w:pPr>
        <w:rPr>
          <w:sz w:val="28"/>
          <w:szCs w:val="28"/>
        </w:rPr>
      </w:pPr>
      <w:r>
        <w:rPr>
          <w:sz w:val="28"/>
          <w:szCs w:val="28"/>
        </w:rPr>
        <w:t>Student:                                                                                                            Date:</w:t>
      </w:r>
    </w:p>
    <w:p w14:paraId="781D4B27" w14:textId="77777777" w:rsidR="0033372D" w:rsidRDefault="0033372D" w:rsidP="0033372D">
      <w:pPr>
        <w:rPr>
          <w:sz w:val="28"/>
          <w:szCs w:val="28"/>
        </w:rPr>
      </w:pPr>
      <w:r>
        <w:rPr>
          <w:sz w:val="28"/>
          <w:szCs w:val="28"/>
        </w:rPr>
        <w:t>School/Center:</w:t>
      </w:r>
    </w:p>
    <w:p w14:paraId="16D9052A" w14:textId="77777777" w:rsidR="0033372D" w:rsidRDefault="0033372D" w:rsidP="0033372D">
      <w:pPr>
        <w:rPr>
          <w:sz w:val="28"/>
          <w:szCs w:val="28"/>
        </w:rPr>
      </w:pPr>
      <w:r>
        <w:rPr>
          <w:sz w:val="28"/>
          <w:szCs w:val="28"/>
        </w:rPr>
        <w:t>Observer:</w:t>
      </w:r>
    </w:p>
    <w:p w14:paraId="1EA7E89D" w14:textId="77777777" w:rsidR="0033372D" w:rsidRDefault="0033372D" w:rsidP="0033372D">
      <w:pPr>
        <w:rPr>
          <w:sz w:val="28"/>
          <w:szCs w:val="28"/>
        </w:rPr>
      </w:pPr>
      <w:r>
        <w:rPr>
          <w:sz w:val="28"/>
          <w:szCs w:val="28"/>
        </w:rPr>
        <w:t xml:space="preserve"> </w:t>
      </w:r>
    </w:p>
    <w:p w14:paraId="2A938609" w14:textId="77777777" w:rsidR="0033372D" w:rsidRDefault="0033372D" w:rsidP="0033372D">
      <w:pPr>
        <w:rPr>
          <w:sz w:val="28"/>
          <w:szCs w:val="28"/>
        </w:rPr>
      </w:pPr>
      <w:r>
        <w:rPr>
          <w:sz w:val="28"/>
          <w:szCs w:val="28"/>
        </w:rPr>
        <w:t>Observation Summary:</w:t>
      </w:r>
    </w:p>
    <w:p w14:paraId="7889C72E" w14:textId="77777777" w:rsidR="0033372D" w:rsidRDefault="0033372D" w:rsidP="0033372D">
      <w:pPr>
        <w:rPr>
          <w:sz w:val="28"/>
          <w:szCs w:val="28"/>
        </w:rPr>
      </w:pPr>
    </w:p>
    <w:p w14:paraId="58AB2D97" w14:textId="77777777" w:rsidR="0033372D" w:rsidRDefault="0033372D" w:rsidP="0033372D">
      <w:pPr>
        <w:rPr>
          <w:sz w:val="28"/>
          <w:szCs w:val="28"/>
        </w:rPr>
      </w:pPr>
      <w:r>
        <w:rPr>
          <w:sz w:val="28"/>
          <w:szCs w:val="28"/>
        </w:rPr>
        <w:t>Learning Activities:</w:t>
      </w:r>
    </w:p>
    <w:p w14:paraId="3A00D9B0" w14:textId="77777777" w:rsidR="0033372D" w:rsidRDefault="0033372D" w:rsidP="0033372D">
      <w:pPr>
        <w:rPr>
          <w:sz w:val="28"/>
          <w:szCs w:val="28"/>
        </w:rPr>
      </w:pPr>
    </w:p>
    <w:p w14:paraId="4DAC1AFD" w14:textId="77777777" w:rsidR="0033372D" w:rsidRDefault="0033372D" w:rsidP="0033372D">
      <w:pPr>
        <w:rPr>
          <w:sz w:val="28"/>
          <w:szCs w:val="28"/>
        </w:rPr>
      </w:pPr>
      <w:r>
        <w:rPr>
          <w:sz w:val="28"/>
          <w:szCs w:val="28"/>
        </w:rPr>
        <w:t>Practicum Student Strengths:</w:t>
      </w:r>
    </w:p>
    <w:p w14:paraId="5E9444E2" w14:textId="77777777" w:rsidR="0033372D" w:rsidRDefault="0033372D" w:rsidP="0033372D">
      <w:pPr>
        <w:rPr>
          <w:sz w:val="28"/>
          <w:szCs w:val="28"/>
        </w:rPr>
      </w:pPr>
    </w:p>
    <w:p w14:paraId="79237E4B" w14:textId="77777777" w:rsidR="0033372D" w:rsidRDefault="0033372D" w:rsidP="0033372D">
      <w:pPr>
        <w:rPr>
          <w:sz w:val="28"/>
          <w:szCs w:val="28"/>
        </w:rPr>
      </w:pPr>
      <w:r>
        <w:rPr>
          <w:sz w:val="28"/>
          <w:szCs w:val="28"/>
        </w:rPr>
        <w:t>Suggestions:</w:t>
      </w:r>
    </w:p>
    <w:p w14:paraId="61B10E89" w14:textId="77777777" w:rsidR="0033372D" w:rsidRDefault="0033372D" w:rsidP="0033372D">
      <w:pPr>
        <w:rPr>
          <w:sz w:val="28"/>
          <w:szCs w:val="28"/>
        </w:rPr>
      </w:pPr>
    </w:p>
    <w:p w14:paraId="60879162" w14:textId="77777777" w:rsidR="0033372D" w:rsidRDefault="0033372D" w:rsidP="0033372D">
      <w:pPr>
        <w:rPr>
          <w:sz w:val="28"/>
          <w:szCs w:val="28"/>
          <w:u w:val="single"/>
        </w:rPr>
      </w:pPr>
      <w:r>
        <w:rPr>
          <w:sz w:val="28"/>
          <w:szCs w:val="28"/>
          <w:u w:val="single"/>
        </w:rPr>
        <w:t>Skills Checklist and Observation Notes</w:t>
      </w:r>
    </w:p>
    <w:p w14:paraId="4BE140DB" w14:textId="77777777" w:rsidR="0033372D" w:rsidRDefault="0033372D" w:rsidP="0033372D">
      <w:pPr>
        <w:rPr>
          <w:sz w:val="28"/>
          <w:szCs w:val="28"/>
        </w:rPr>
      </w:pPr>
      <w:r>
        <w:rPr>
          <w:sz w:val="28"/>
          <w:szCs w:val="28"/>
        </w:rPr>
        <w:t xml:space="preserve"> </w:t>
      </w:r>
    </w:p>
    <w:p w14:paraId="1B81ECC0" w14:textId="77777777" w:rsidR="0033372D" w:rsidRDefault="0033372D" w:rsidP="0033372D">
      <w:pPr>
        <w:rPr>
          <w:sz w:val="28"/>
          <w:szCs w:val="28"/>
          <w:u w:val="single"/>
        </w:rPr>
      </w:pPr>
      <w:r>
        <w:rPr>
          <w:sz w:val="28"/>
          <w:szCs w:val="28"/>
          <w:u w:val="single"/>
        </w:rPr>
        <w:t>Interactions</w:t>
      </w:r>
    </w:p>
    <w:p w14:paraId="62643766" w14:textId="77777777" w:rsidR="0033372D" w:rsidRDefault="0033372D" w:rsidP="0033372D">
      <w:pPr>
        <w:rPr>
          <w:sz w:val="28"/>
          <w:szCs w:val="28"/>
        </w:rPr>
      </w:pPr>
      <w:r>
        <w:rPr>
          <w:sz w:val="28"/>
          <w:szCs w:val="28"/>
        </w:rPr>
        <w:t>___Use of eye contact</w:t>
      </w:r>
    </w:p>
    <w:p w14:paraId="39AE1FFE" w14:textId="77777777" w:rsidR="0033372D" w:rsidRDefault="0033372D" w:rsidP="0033372D">
      <w:pPr>
        <w:rPr>
          <w:sz w:val="28"/>
          <w:szCs w:val="28"/>
        </w:rPr>
      </w:pPr>
      <w:r>
        <w:rPr>
          <w:sz w:val="28"/>
          <w:szCs w:val="28"/>
        </w:rPr>
        <w:t>___Moving about the room interacting with children</w:t>
      </w:r>
    </w:p>
    <w:p w14:paraId="680E283D" w14:textId="77777777" w:rsidR="0033372D" w:rsidRDefault="0033372D" w:rsidP="0033372D">
      <w:pPr>
        <w:rPr>
          <w:sz w:val="28"/>
          <w:szCs w:val="28"/>
        </w:rPr>
      </w:pPr>
      <w:r>
        <w:rPr>
          <w:sz w:val="28"/>
          <w:szCs w:val="28"/>
        </w:rPr>
        <w:t>___Active participation</w:t>
      </w:r>
    </w:p>
    <w:p w14:paraId="022AAB9E" w14:textId="77777777" w:rsidR="0033372D" w:rsidRDefault="0033372D" w:rsidP="0033372D">
      <w:pPr>
        <w:rPr>
          <w:sz w:val="28"/>
          <w:szCs w:val="28"/>
        </w:rPr>
      </w:pPr>
      <w:r>
        <w:rPr>
          <w:sz w:val="28"/>
          <w:szCs w:val="28"/>
        </w:rPr>
        <w:t>___Addresses children by name</w:t>
      </w:r>
    </w:p>
    <w:p w14:paraId="3A067EC0" w14:textId="77777777" w:rsidR="0033372D" w:rsidRDefault="0033372D" w:rsidP="0033372D">
      <w:pPr>
        <w:rPr>
          <w:sz w:val="28"/>
          <w:szCs w:val="28"/>
        </w:rPr>
      </w:pPr>
      <w:r>
        <w:rPr>
          <w:sz w:val="28"/>
          <w:szCs w:val="28"/>
        </w:rPr>
        <w:t>___Appropriate use of humor</w:t>
      </w:r>
    </w:p>
    <w:p w14:paraId="263967FE" w14:textId="77777777" w:rsidR="0033372D" w:rsidRDefault="0033372D" w:rsidP="0033372D">
      <w:pPr>
        <w:rPr>
          <w:sz w:val="28"/>
          <w:szCs w:val="28"/>
        </w:rPr>
      </w:pPr>
      <w:r>
        <w:rPr>
          <w:sz w:val="28"/>
          <w:szCs w:val="28"/>
        </w:rPr>
        <w:t>___Tone of voice</w:t>
      </w:r>
    </w:p>
    <w:p w14:paraId="03573665" w14:textId="77777777" w:rsidR="0033372D" w:rsidRDefault="0033372D" w:rsidP="0033372D">
      <w:pPr>
        <w:rPr>
          <w:sz w:val="28"/>
          <w:szCs w:val="28"/>
        </w:rPr>
      </w:pPr>
      <w:r>
        <w:rPr>
          <w:sz w:val="28"/>
          <w:szCs w:val="28"/>
        </w:rPr>
        <w:t>___Variety of intonations</w:t>
      </w:r>
    </w:p>
    <w:p w14:paraId="43CE803B" w14:textId="77777777" w:rsidR="0033372D" w:rsidRDefault="0033372D" w:rsidP="0033372D">
      <w:pPr>
        <w:rPr>
          <w:sz w:val="28"/>
          <w:szCs w:val="28"/>
        </w:rPr>
      </w:pPr>
      <w:r>
        <w:rPr>
          <w:sz w:val="28"/>
          <w:szCs w:val="28"/>
        </w:rPr>
        <w:t>___Variety of levels of volume</w:t>
      </w:r>
    </w:p>
    <w:p w14:paraId="641A3278" w14:textId="77777777" w:rsidR="0033372D" w:rsidRDefault="0033372D" w:rsidP="0033372D">
      <w:pPr>
        <w:rPr>
          <w:sz w:val="28"/>
          <w:szCs w:val="28"/>
        </w:rPr>
      </w:pPr>
      <w:r>
        <w:rPr>
          <w:sz w:val="28"/>
          <w:szCs w:val="28"/>
        </w:rPr>
        <w:t>___Models polite language interactions for children</w:t>
      </w:r>
    </w:p>
    <w:p w14:paraId="5C0F1A08" w14:textId="77777777" w:rsidR="0033372D" w:rsidRDefault="0033372D" w:rsidP="0033372D">
      <w:pPr>
        <w:rPr>
          <w:sz w:val="28"/>
          <w:szCs w:val="28"/>
        </w:rPr>
      </w:pPr>
      <w:r>
        <w:rPr>
          <w:sz w:val="28"/>
          <w:szCs w:val="28"/>
        </w:rPr>
        <w:t>___Use of wait-time</w:t>
      </w:r>
    </w:p>
    <w:p w14:paraId="4A668916" w14:textId="77777777" w:rsidR="0033372D" w:rsidRDefault="0033372D" w:rsidP="0033372D">
      <w:pPr>
        <w:rPr>
          <w:sz w:val="28"/>
          <w:szCs w:val="28"/>
        </w:rPr>
      </w:pPr>
    </w:p>
    <w:p w14:paraId="5AA5E536" w14:textId="77777777" w:rsidR="0033372D" w:rsidRDefault="0033372D" w:rsidP="0033372D">
      <w:pPr>
        <w:rPr>
          <w:sz w:val="28"/>
          <w:szCs w:val="28"/>
          <w:u w:val="single"/>
        </w:rPr>
      </w:pPr>
      <w:r>
        <w:rPr>
          <w:sz w:val="28"/>
          <w:szCs w:val="28"/>
          <w:u w:val="single"/>
        </w:rPr>
        <w:t>Language Expansion</w:t>
      </w:r>
    </w:p>
    <w:p w14:paraId="295728C0" w14:textId="77777777" w:rsidR="0033372D" w:rsidRDefault="0033372D" w:rsidP="0033372D">
      <w:pPr>
        <w:rPr>
          <w:sz w:val="28"/>
          <w:szCs w:val="28"/>
        </w:rPr>
      </w:pPr>
      <w:r>
        <w:rPr>
          <w:sz w:val="28"/>
          <w:szCs w:val="28"/>
        </w:rPr>
        <w:t>___Engages in language expansion techniques with children</w:t>
      </w:r>
    </w:p>
    <w:p w14:paraId="0FC32951" w14:textId="77777777" w:rsidR="0033372D" w:rsidRDefault="0033372D" w:rsidP="0033372D">
      <w:pPr>
        <w:rPr>
          <w:sz w:val="28"/>
          <w:szCs w:val="28"/>
        </w:rPr>
      </w:pPr>
      <w:r>
        <w:rPr>
          <w:sz w:val="28"/>
          <w:szCs w:val="28"/>
        </w:rPr>
        <w:t xml:space="preserve">        </w:t>
      </w:r>
      <w:r>
        <w:rPr>
          <w:sz w:val="28"/>
          <w:szCs w:val="28"/>
        </w:rPr>
        <w:tab/>
        <w:t>___active listening to children</w:t>
      </w:r>
    </w:p>
    <w:p w14:paraId="4D14BA8D" w14:textId="77777777" w:rsidR="0033372D" w:rsidRDefault="0033372D" w:rsidP="0033372D">
      <w:pPr>
        <w:rPr>
          <w:sz w:val="28"/>
          <w:szCs w:val="28"/>
        </w:rPr>
      </w:pPr>
      <w:r>
        <w:rPr>
          <w:sz w:val="28"/>
          <w:szCs w:val="28"/>
        </w:rPr>
        <w:t xml:space="preserve">        </w:t>
      </w:r>
      <w:r>
        <w:rPr>
          <w:sz w:val="28"/>
          <w:szCs w:val="28"/>
        </w:rPr>
        <w:tab/>
        <w:t>___labeling and providing vocabulary in interactions</w:t>
      </w:r>
    </w:p>
    <w:p w14:paraId="2F45A0EB" w14:textId="77777777" w:rsidR="0033372D" w:rsidRDefault="0033372D" w:rsidP="0033372D">
      <w:pPr>
        <w:ind w:left="720"/>
        <w:rPr>
          <w:sz w:val="28"/>
          <w:szCs w:val="28"/>
        </w:rPr>
      </w:pPr>
      <w:r>
        <w:rPr>
          <w:sz w:val="28"/>
          <w:szCs w:val="28"/>
        </w:rPr>
        <w:t>___restating children’s language for modeling and comprehension</w:t>
      </w:r>
    </w:p>
    <w:p w14:paraId="1D3B2E37" w14:textId="77777777" w:rsidR="0033372D" w:rsidRDefault="0033372D" w:rsidP="0033372D">
      <w:pPr>
        <w:rPr>
          <w:sz w:val="28"/>
          <w:szCs w:val="28"/>
        </w:rPr>
      </w:pPr>
      <w:r>
        <w:rPr>
          <w:sz w:val="28"/>
          <w:szCs w:val="28"/>
        </w:rPr>
        <w:t xml:space="preserve">        </w:t>
      </w:r>
      <w:r>
        <w:rPr>
          <w:sz w:val="28"/>
          <w:szCs w:val="28"/>
        </w:rPr>
        <w:tab/>
        <w:t>___eliciting language responses from children</w:t>
      </w:r>
    </w:p>
    <w:p w14:paraId="0268BB77" w14:textId="77777777" w:rsidR="0033372D" w:rsidRDefault="0033372D" w:rsidP="0033372D">
      <w:pPr>
        <w:rPr>
          <w:sz w:val="28"/>
          <w:szCs w:val="28"/>
        </w:rPr>
      </w:pPr>
      <w:r>
        <w:rPr>
          <w:sz w:val="28"/>
          <w:szCs w:val="28"/>
        </w:rPr>
        <w:t>___Questioning techniques (asks questions at level of):</w:t>
      </w:r>
    </w:p>
    <w:p w14:paraId="06EC82A6" w14:textId="77777777" w:rsidR="0033372D" w:rsidRDefault="0033372D" w:rsidP="0033372D">
      <w:pPr>
        <w:rPr>
          <w:sz w:val="28"/>
          <w:szCs w:val="28"/>
        </w:rPr>
      </w:pPr>
      <w:r>
        <w:rPr>
          <w:sz w:val="28"/>
          <w:szCs w:val="28"/>
        </w:rPr>
        <w:t xml:space="preserve">        </w:t>
      </w:r>
      <w:r>
        <w:rPr>
          <w:sz w:val="28"/>
          <w:szCs w:val="28"/>
        </w:rPr>
        <w:tab/>
        <w:t>___knowledge</w:t>
      </w:r>
    </w:p>
    <w:p w14:paraId="3A5CD98C" w14:textId="77777777" w:rsidR="0033372D" w:rsidRDefault="0033372D" w:rsidP="0033372D">
      <w:pPr>
        <w:rPr>
          <w:sz w:val="28"/>
          <w:szCs w:val="28"/>
        </w:rPr>
      </w:pPr>
      <w:r>
        <w:rPr>
          <w:sz w:val="28"/>
          <w:szCs w:val="28"/>
        </w:rPr>
        <w:t xml:space="preserve">        </w:t>
      </w:r>
      <w:r>
        <w:rPr>
          <w:sz w:val="28"/>
          <w:szCs w:val="28"/>
        </w:rPr>
        <w:tab/>
        <w:t>___application</w:t>
      </w:r>
    </w:p>
    <w:p w14:paraId="1712A605" w14:textId="77777777" w:rsidR="0033372D" w:rsidRDefault="0033372D" w:rsidP="0033372D">
      <w:pPr>
        <w:rPr>
          <w:sz w:val="28"/>
          <w:szCs w:val="28"/>
        </w:rPr>
      </w:pPr>
      <w:r>
        <w:rPr>
          <w:sz w:val="28"/>
          <w:szCs w:val="28"/>
        </w:rPr>
        <w:t xml:space="preserve">        </w:t>
      </w:r>
      <w:r>
        <w:rPr>
          <w:sz w:val="28"/>
          <w:szCs w:val="28"/>
        </w:rPr>
        <w:tab/>
        <w:t>___analysis</w:t>
      </w:r>
    </w:p>
    <w:p w14:paraId="4177D406" w14:textId="77777777" w:rsidR="0033372D" w:rsidRDefault="0033372D" w:rsidP="0033372D">
      <w:pPr>
        <w:rPr>
          <w:sz w:val="28"/>
          <w:szCs w:val="28"/>
        </w:rPr>
      </w:pPr>
      <w:r>
        <w:rPr>
          <w:sz w:val="28"/>
          <w:szCs w:val="28"/>
        </w:rPr>
        <w:t xml:space="preserve">        </w:t>
      </w:r>
      <w:r>
        <w:rPr>
          <w:sz w:val="28"/>
          <w:szCs w:val="28"/>
        </w:rPr>
        <w:tab/>
        <w:t>___synthesis</w:t>
      </w:r>
    </w:p>
    <w:p w14:paraId="2D0DCB97" w14:textId="77777777" w:rsidR="0033372D" w:rsidRDefault="0033372D" w:rsidP="0033372D">
      <w:pPr>
        <w:rPr>
          <w:sz w:val="28"/>
          <w:szCs w:val="28"/>
        </w:rPr>
      </w:pPr>
      <w:r>
        <w:rPr>
          <w:sz w:val="28"/>
          <w:szCs w:val="28"/>
        </w:rPr>
        <w:t xml:space="preserve">        </w:t>
      </w:r>
      <w:r>
        <w:rPr>
          <w:sz w:val="28"/>
          <w:szCs w:val="28"/>
        </w:rPr>
        <w:tab/>
        <w:t>___evaluation</w:t>
      </w:r>
    </w:p>
    <w:p w14:paraId="0548186E" w14:textId="77777777" w:rsidR="0033372D" w:rsidRDefault="0033372D" w:rsidP="0033372D">
      <w:pPr>
        <w:rPr>
          <w:sz w:val="28"/>
          <w:szCs w:val="28"/>
        </w:rPr>
      </w:pPr>
      <w:r>
        <w:rPr>
          <w:sz w:val="28"/>
          <w:szCs w:val="28"/>
        </w:rPr>
        <w:t xml:space="preserve"> </w:t>
      </w:r>
    </w:p>
    <w:p w14:paraId="39DDECC2" w14:textId="77777777" w:rsidR="0033372D" w:rsidRDefault="0033372D" w:rsidP="0033372D">
      <w:pPr>
        <w:rPr>
          <w:sz w:val="28"/>
          <w:szCs w:val="28"/>
          <w:u w:val="single"/>
        </w:rPr>
      </w:pPr>
      <w:r>
        <w:rPr>
          <w:sz w:val="28"/>
          <w:szCs w:val="28"/>
          <w:u w:val="single"/>
        </w:rPr>
        <w:t>Classroom Management</w:t>
      </w:r>
    </w:p>
    <w:p w14:paraId="11D09C2E" w14:textId="77777777" w:rsidR="0033372D" w:rsidRDefault="0033372D" w:rsidP="0033372D">
      <w:pPr>
        <w:rPr>
          <w:sz w:val="28"/>
          <w:szCs w:val="28"/>
        </w:rPr>
      </w:pPr>
      <w:r>
        <w:rPr>
          <w:sz w:val="28"/>
          <w:szCs w:val="28"/>
        </w:rPr>
        <w:t>___Use of anticipatory signals</w:t>
      </w:r>
    </w:p>
    <w:p w14:paraId="0B04520D" w14:textId="77777777" w:rsidR="0033372D" w:rsidRDefault="0033372D" w:rsidP="0033372D">
      <w:pPr>
        <w:rPr>
          <w:sz w:val="28"/>
          <w:szCs w:val="28"/>
        </w:rPr>
      </w:pPr>
      <w:r>
        <w:rPr>
          <w:sz w:val="28"/>
          <w:szCs w:val="28"/>
        </w:rPr>
        <w:t>___Smooth transitions</w:t>
      </w:r>
    </w:p>
    <w:p w14:paraId="3FCC7F2F" w14:textId="77777777" w:rsidR="0033372D" w:rsidRDefault="0033372D" w:rsidP="0033372D">
      <w:pPr>
        <w:rPr>
          <w:sz w:val="28"/>
          <w:szCs w:val="28"/>
        </w:rPr>
      </w:pPr>
      <w:r>
        <w:rPr>
          <w:sz w:val="28"/>
          <w:szCs w:val="28"/>
        </w:rPr>
        <w:t>___Use of redirection</w:t>
      </w:r>
    </w:p>
    <w:p w14:paraId="23380C56" w14:textId="77777777" w:rsidR="0033372D" w:rsidRDefault="0033372D" w:rsidP="0033372D">
      <w:pPr>
        <w:rPr>
          <w:sz w:val="28"/>
          <w:szCs w:val="28"/>
        </w:rPr>
      </w:pPr>
      <w:r>
        <w:rPr>
          <w:sz w:val="28"/>
          <w:szCs w:val="28"/>
        </w:rPr>
        <w:t>___Use of social problem-solving skills</w:t>
      </w:r>
    </w:p>
    <w:p w14:paraId="383E060D" w14:textId="77777777" w:rsidR="0033372D" w:rsidRDefault="0033372D" w:rsidP="0033372D">
      <w:pPr>
        <w:rPr>
          <w:sz w:val="28"/>
          <w:szCs w:val="28"/>
        </w:rPr>
      </w:pPr>
      <w:r>
        <w:rPr>
          <w:sz w:val="28"/>
          <w:szCs w:val="28"/>
        </w:rPr>
        <w:t>___Facilitation and modeling of conflict resolution skills</w:t>
      </w:r>
    </w:p>
    <w:p w14:paraId="3E7AED26" w14:textId="77777777" w:rsidR="0033372D" w:rsidRDefault="0033372D" w:rsidP="0033372D">
      <w:pPr>
        <w:rPr>
          <w:sz w:val="28"/>
          <w:szCs w:val="28"/>
        </w:rPr>
      </w:pPr>
      <w:r>
        <w:rPr>
          <w:sz w:val="28"/>
          <w:szCs w:val="28"/>
        </w:rPr>
        <w:t>___Consistency and clear directions</w:t>
      </w:r>
    </w:p>
    <w:p w14:paraId="0CE8AF23" w14:textId="77777777" w:rsidR="0033372D" w:rsidRDefault="0033372D" w:rsidP="0033372D">
      <w:pPr>
        <w:rPr>
          <w:sz w:val="28"/>
          <w:szCs w:val="28"/>
        </w:rPr>
      </w:pPr>
      <w:r>
        <w:rPr>
          <w:sz w:val="28"/>
          <w:szCs w:val="28"/>
        </w:rPr>
        <w:t>___Use of public/private voice</w:t>
      </w:r>
    </w:p>
    <w:p w14:paraId="55938D82" w14:textId="77777777" w:rsidR="0033372D" w:rsidRDefault="0033372D" w:rsidP="0033372D">
      <w:pPr>
        <w:rPr>
          <w:sz w:val="28"/>
          <w:szCs w:val="28"/>
        </w:rPr>
      </w:pPr>
      <w:r>
        <w:rPr>
          <w:sz w:val="28"/>
          <w:szCs w:val="28"/>
        </w:rPr>
        <w:t>___Use of proximity</w:t>
      </w:r>
    </w:p>
    <w:p w14:paraId="18A88C1F" w14:textId="77777777" w:rsidR="0033372D" w:rsidRDefault="0033372D" w:rsidP="0033372D">
      <w:pPr>
        <w:rPr>
          <w:sz w:val="28"/>
          <w:szCs w:val="28"/>
        </w:rPr>
      </w:pPr>
      <w:r>
        <w:rPr>
          <w:sz w:val="28"/>
          <w:szCs w:val="28"/>
        </w:rPr>
        <w:t>___Use of specific feedback</w:t>
      </w:r>
    </w:p>
    <w:p w14:paraId="15143737" w14:textId="77777777" w:rsidR="0033372D" w:rsidRDefault="0033372D" w:rsidP="0033372D">
      <w:pPr>
        <w:rPr>
          <w:sz w:val="28"/>
          <w:szCs w:val="28"/>
        </w:rPr>
      </w:pPr>
      <w:r>
        <w:rPr>
          <w:sz w:val="28"/>
          <w:szCs w:val="28"/>
        </w:rPr>
        <w:t xml:space="preserve"> </w:t>
      </w:r>
    </w:p>
    <w:tbl>
      <w:tblPr>
        <w:tblW w:w="8449" w:type="dxa"/>
        <w:tblInd w:w="1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824"/>
        <w:gridCol w:w="1671"/>
        <w:gridCol w:w="1670"/>
        <w:gridCol w:w="1670"/>
        <w:gridCol w:w="1614"/>
      </w:tblGrid>
      <w:tr w:rsidR="0033372D" w14:paraId="058383E1" w14:textId="77777777" w:rsidTr="00D14493">
        <w:trPr>
          <w:trHeight w:val="311"/>
        </w:trPr>
        <w:tc>
          <w:tcPr>
            <w:tcW w:w="18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96E410" w14:textId="77777777" w:rsidR="0033372D" w:rsidRDefault="0033372D" w:rsidP="00D14493">
            <w:pPr>
              <w:pBdr>
                <w:top w:val="nil"/>
                <w:left w:val="nil"/>
                <w:bottom w:val="nil"/>
                <w:right w:val="nil"/>
                <w:between w:val="nil"/>
              </w:pBdr>
              <w:spacing w:line="276" w:lineRule="auto"/>
              <w:rPr>
                <w:sz w:val="28"/>
                <w:szCs w:val="28"/>
              </w:rPr>
            </w:pPr>
            <w:r>
              <w:rPr>
                <w:sz w:val="28"/>
                <w:szCs w:val="28"/>
              </w:rPr>
              <w:t>4</w:t>
            </w:r>
          </w:p>
        </w:tc>
        <w:tc>
          <w:tcPr>
            <w:tcW w:w="16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EB824AA" w14:textId="77777777" w:rsidR="0033372D" w:rsidRDefault="0033372D" w:rsidP="00D14493">
            <w:pPr>
              <w:pBdr>
                <w:top w:val="nil"/>
                <w:left w:val="nil"/>
                <w:bottom w:val="nil"/>
                <w:right w:val="nil"/>
                <w:between w:val="nil"/>
              </w:pBdr>
              <w:spacing w:line="276" w:lineRule="auto"/>
              <w:rPr>
                <w:sz w:val="28"/>
                <w:szCs w:val="28"/>
              </w:rPr>
            </w:pPr>
            <w:r>
              <w:rPr>
                <w:sz w:val="28"/>
                <w:szCs w:val="28"/>
              </w:rPr>
              <w:t>3</w:t>
            </w:r>
          </w:p>
        </w:tc>
        <w:tc>
          <w:tcPr>
            <w:tcW w:w="16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96341FC" w14:textId="77777777" w:rsidR="0033372D" w:rsidRDefault="0033372D" w:rsidP="00D14493">
            <w:pPr>
              <w:pBdr>
                <w:top w:val="nil"/>
                <w:left w:val="nil"/>
                <w:bottom w:val="nil"/>
                <w:right w:val="nil"/>
                <w:between w:val="nil"/>
              </w:pBdr>
              <w:spacing w:line="276" w:lineRule="auto"/>
              <w:rPr>
                <w:sz w:val="28"/>
                <w:szCs w:val="28"/>
              </w:rPr>
            </w:pPr>
            <w:r>
              <w:rPr>
                <w:sz w:val="28"/>
                <w:szCs w:val="28"/>
              </w:rPr>
              <w:t>2</w:t>
            </w:r>
          </w:p>
        </w:tc>
        <w:tc>
          <w:tcPr>
            <w:tcW w:w="16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FE72B2C" w14:textId="77777777" w:rsidR="0033372D" w:rsidRDefault="0033372D" w:rsidP="00D14493">
            <w:pPr>
              <w:pBdr>
                <w:top w:val="nil"/>
                <w:left w:val="nil"/>
                <w:bottom w:val="nil"/>
                <w:right w:val="nil"/>
                <w:between w:val="nil"/>
              </w:pBdr>
              <w:spacing w:line="276" w:lineRule="auto"/>
              <w:rPr>
                <w:sz w:val="28"/>
                <w:szCs w:val="28"/>
              </w:rPr>
            </w:pPr>
            <w:r>
              <w:rPr>
                <w:sz w:val="28"/>
                <w:szCs w:val="28"/>
              </w:rPr>
              <w:t>1</w:t>
            </w:r>
          </w:p>
        </w:tc>
        <w:tc>
          <w:tcPr>
            <w:tcW w:w="1614"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27033E3" w14:textId="77777777" w:rsidR="0033372D" w:rsidRDefault="0033372D" w:rsidP="00D14493">
            <w:pPr>
              <w:pBdr>
                <w:top w:val="nil"/>
                <w:left w:val="nil"/>
                <w:bottom w:val="nil"/>
                <w:right w:val="nil"/>
                <w:between w:val="nil"/>
              </w:pBdr>
              <w:spacing w:line="276" w:lineRule="auto"/>
            </w:pPr>
            <w:r>
              <w:t>Not Observed</w:t>
            </w:r>
          </w:p>
        </w:tc>
      </w:tr>
      <w:tr w:rsidR="0033372D" w14:paraId="6A8FA2E2" w14:textId="77777777" w:rsidTr="00D14493">
        <w:trPr>
          <w:trHeight w:val="694"/>
        </w:trPr>
        <w:tc>
          <w:tcPr>
            <w:tcW w:w="1823"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2166FE3F" w14:textId="77777777" w:rsidR="0033372D" w:rsidRDefault="0033372D" w:rsidP="00D14493">
            <w:pPr>
              <w:pBdr>
                <w:top w:val="nil"/>
                <w:left w:val="nil"/>
                <w:bottom w:val="nil"/>
                <w:right w:val="nil"/>
                <w:between w:val="nil"/>
              </w:pBdr>
              <w:spacing w:line="276" w:lineRule="auto"/>
              <w:rPr>
                <w:sz w:val="28"/>
                <w:szCs w:val="28"/>
              </w:rPr>
            </w:pPr>
            <w:r>
              <w:rPr>
                <w:sz w:val="28"/>
                <w:szCs w:val="28"/>
              </w:rPr>
              <w:t>Distinguished</w:t>
            </w:r>
          </w:p>
        </w:tc>
        <w:tc>
          <w:tcPr>
            <w:tcW w:w="1670" w:type="dxa"/>
            <w:tcBorders>
              <w:bottom w:val="single" w:sz="8" w:space="0" w:color="000000"/>
              <w:right w:val="single" w:sz="8" w:space="0" w:color="000000"/>
            </w:tcBorders>
            <w:tcMar>
              <w:top w:w="100" w:type="dxa"/>
              <w:left w:w="100" w:type="dxa"/>
              <w:bottom w:w="100" w:type="dxa"/>
              <w:right w:w="100" w:type="dxa"/>
            </w:tcMar>
          </w:tcPr>
          <w:p w14:paraId="07347083" w14:textId="77777777" w:rsidR="0033372D" w:rsidRDefault="0033372D" w:rsidP="00D14493">
            <w:pPr>
              <w:pBdr>
                <w:top w:val="nil"/>
                <w:left w:val="nil"/>
                <w:bottom w:val="nil"/>
                <w:right w:val="nil"/>
                <w:between w:val="nil"/>
              </w:pBdr>
              <w:spacing w:line="276" w:lineRule="auto"/>
              <w:rPr>
                <w:sz w:val="28"/>
                <w:szCs w:val="28"/>
              </w:rPr>
            </w:pPr>
            <w:r>
              <w:rPr>
                <w:sz w:val="28"/>
                <w:szCs w:val="28"/>
              </w:rPr>
              <w:t>Proficient</w:t>
            </w:r>
          </w:p>
        </w:tc>
        <w:tc>
          <w:tcPr>
            <w:tcW w:w="1670" w:type="dxa"/>
            <w:tcBorders>
              <w:bottom w:val="single" w:sz="8" w:space="0" w:color="000000"/>
              <w:right w:val="single" w:sz="8" w:space="0" w:color="000000"/>
            </w:tcBorders>
            <w:tcMar>
              <w:top w:w="100" w:type="dxa"/>
              <w:left w:w="100" w:type="dxa"/>
              <w:bottom w:w="100" w:type="dxa"/>
              <w:right w:w="100" w:type="dxa"/>
            </w:tcMar>
          </w:tcPr>
          <w:p w14:paraId="01CCF8DB" w14:textId="77777777" w:rsidR="0033372D" w:rsidRDefault="0033372D" w:rsidP="00D14493">
            <w:pPr>
              <w:pBdr>
                <w:top w:val="nil"/>
                <w:left w:val="nil"/>
                <w:bottom w:val="nil"/>
                <w:right w:val="nil"/>
                <w:between w:val="nil"/>
              </w:pBdr>
              <w:spacing w:line="276" w:lineRule="auto"/>
              <w:rPr>
                <w:sz w:val="28"/>
                <w:szCs w:val="28"/>
              </w:rPr>
            </w:pPr>
            <w:r>
              <w:rPr>
                <w:sz w:val="28"/>
                <w:szCs w:val="28"/>
              </w:rPr>
              <w:t>Apprentice</w:t>
            </w:r>
          </w:p>
        </w:tc>
        <w:tc>
          <w:tcPr>
            <w:tcW w:w="1670" w:type="dxa"/>
            <w:tcBorders>
              <w:bottom w:val="single" w:sz="8" w:space="0" w:color="000000"/>
              <w:right w:val="single" w:sz="8" w:space="0" w:color="000000"/>
            </w:tcBorders>
            <w:tcMar>
              <w:top w:w="100" w:type="dxa"/>
              <w:left w:w="100" w:type="dxa"/>
              <w:bottom w:w="100" w:type="dxa"/>
              <w:right w:w="100" w:type="dxa"/>
            </w:tcMar>
          </w:tcPr>
          <w:p w14:paraId="2F73A3EE" w14:textId="77777777" w:rsidR="0033372D" w:rsidRDefault="0033372D" w:rsidP="00D14493">
            <w:pPr>
              <w:pBdr>
                <w:top w:val="nil"/>
                <w:left w:val="nil"/>
                <w:bottom w:val="nil"/>
                <w:right w:val="nil"/>
                <w:between w:val="nil"/>
              </w:pBdr>
              <w:spacing w:line="276" w:lineRule="auto"/>
              <w:rPr>
                <w:sz w:val="28"/>
                <w:szCs w:val="28"/>
              </w:rPr>
            </w:pPr>
            <w:r>
              <w:rPr>
                <w:sz w:val="28"/>
                <w:szCs w:val="28"/>
              </w:rPr>
              <w:t>Novice</w:t>
            </w:r>
          </w:p>
        </w:tc>
        <w:tc>
          <w:tcPr>
            <w:tcW w:w="1614" w:type="dxa"/>
            <w:tcBorders>
              <w:bottom w:val="single" w:sz="8" w:space="0" w:color="000000"/>
              <w:right w:val="single" w:sz="8" w:space="0" w:color="000000"/>
            </w:tcBorders>
            <w:tcMar>
              <w:top w:w="100" w:type="dxa"/>
              <w:left w:w="100" w:type="dxa"/>
              <w:bottom w:w="100" w:type="dxa"/>
              <w:right w:w="100" w:type="dxa"/>
            </w:tcMar>
          </w:tcPr>
          <w:p w14:paraId="0264A80D" w14:textId="77777777" w:rsidR="0033372D" w:rsidRDefault="0033372D" w:rsidP="00D14493">
            <w:pPr>
              <w:pBdr>
                <w:top w:val="nil"/>
                <w:left w:val="nil"/>
                <w:bottom w:val="nil"/>
                <w:right w:val="nil"/>
                <w:between w:val="nil"/>
              </w:pBdr>
              <w:spacing w:line="276" w:lineRule="auto"/>
              <w:rPr>
                <w:sz w:val="28"/>
                <w:szCs w:val="28"/>
              </w:rPr>
            </w:pPr>
            <w:r>
              <w:rPr>
                <w:sz w:val="28"/>
                <w:szCs w:val="28"/>
              </w:rPr>
              <w:t>Not observed</w:t>
            </w:r>
          </w:p>
        </w:tc>
      </w:tr>
      <w:tr w:rsidR="0033372D" w14:paraId="0A4779A4" w14:textId="77777777" w:rsidTr="00D14493">
        <w:trPr>
          <w:trHeight w:val="3385"/>
        </w:trPr>
        <w:tc>
          <w:tcPr>
            <w:tcW w:w="1823"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23689FBB" w14:textId="77777777" w:rsidR="0033372D" w:rsidRDefault="0033372D" w:rsidP="00D14493">
            <w:pPr>
              <w:pBdr>
                <w:top w:val="nil"/>
                <w:left w:val="nil"/>
                <w:bottom w:val="nil"/>
                <w:right w:val="nil"/>
                <w:between w:val="nil"/>
              </w:pBdr>
              <w:spacing w:line="276" w:lineRule="auto"/>
              <w:rPr>
                <w:sz w:val="20"/>
                <w:szCs w:val="20"/>
              </w:rPr>
            </w:pPr>
            <w:r>
              <w:rPr>
                <w:sz w:val="20"/>
                <w:szCs w:val="20"/>
              </w:rPr>
              <w:t>Consistently exceeds in performance of the tasks.</w:t>
            </w:r>
          </w:p>
          <w:p w14:paraId="7FC49B6D" w14:textId="77777777" w:rsidR="0033372D" w:rsidRDefault="0033372D" w:rsidP="00D14493">
            <w:pPr>
              <w:pBdr>
                <w:top w:val="nil"/>
                <w:left w:val="nil"/>
                <w:bottom w:val="nil"/>
                <w:right w:val="nil"/>
                <w:between w:val="nil"/>
              </w:pBdr>
              <w:spacing w:line="276" w:lineRule="auto"/>
              <w:rPr>
                <w:sz w:val="20"/>
                <w:szCs w:val="20"/>
              </w:rPr>
            </w:pPr>
            <w:r>
              <w:rPr>
                <w:sz w:val="20"/>
                <w:szCs w:val="20"/>
              </w:rPr>
              <w:t xml:space="preserve"> </w:t>
            </w:r>
          </w:p>
          <w:p w14:paraId="348BA447" w14:textId="77777777" w:rsidR="0033372D" w:rsidRDefault="0033372D" w:rsidP="00D14493">
            <w:pPr>
              <w:pBdr>
                <w:top w:val="nil"/>
                <w:left w:val="nil"/>
                <w:bottom w:val="nil"/>
                <w:right w:val="nil"/>
                <w:between w:val="nil"/>
              </w:pBdr>
              <w:spacing w:line="276" w:lineRule="auto"/>
              <w:rPr>
                <w:sz w:val="20"/>
                <w:szCs w:val="20"/>
              </w:rPr>
            </w:pPr>
            <w:r>
              <w:rPr>
                <w:sz w:val="20"/>
                <w:szCs w:val="20"/>
              </w:rPr>
              <w:t>Consistently exceeds in demonstrating the knowledge, skills and attitudes associated with the task.</w:t>
            </w:r>
          </w:p>
        </w:tc>
        <w:tc>
          <w:tcPr>
            <w:tcW w:w="1670" w:type="dxa"/>
            <w:tcBorders>
              <w:bottom w:val="single" w:sz="8" w:space="0" w:color="000000"/>
              <w:right w:val="single" w:sz="8" w:space="0" w:color="000000"/>
            </w:tcBorders>
            <w:tcMar>
              <w:top w:w="100" w:type="dxa"/>
              <w:left w:w="100" w:type="dxa"/>
              <w:bottom w:w="100" w:type="dxa"/>
              <w:right w:w="100" w:type="dxa"/>
            </w:tcMar>
          </w:tcPr>
          <w:p w14:paraId="6C29FF0C" w14:textId="77777777" w:rsidR="0033372D" w:rsidRDefault="0033372D" w:rsidP="00D14493">
            <w:pPr>
              <w:pBdr>
                <w:top w:val="nil"/>
                <w:left w:val="nil"/>
                <w:bottom w:val="nil"/>
                <w:right w:val="nil"/>
                <w:between w:val="nil"/>
              </w:pBdr>
              <w:spacing w:line="276" w:lineRule="auto"/>
              <w:rPr>
                <w:sz w:val="20"/>
                <w:szCs w:val="20"/>
              </w:rPr>
            </w:pPr>
            <w:r>
              <w:rPr>
                <w:sz w:val="20"/>
                <w:szCs w:val="20"/>
              </w:rPr>
              <w:t>Consistently performs the task</w:t>
            </w:r>
          </w:p>
          <w:p w14:paraId="222A6599" w14:textId="77777777" w:rsidR="0033372D" w:rsidRDefault="0033372D" w:rsidP="00D14493">
            <w:pPr>
              <w:pBdr>
                <w:top w:val="nil"/>
                <w:left w:val="nil"/>
                <w:bottom w:val="nil"/>
                <w:right w:val="nil"/>
                <w:between w:val="nil"/>
              </w:pBdr>
              <w:spacing w:line="276" w:lineRule="auto"/>
              <w:rPr>
                <w:sz w:val="20"/>
                <w:szCs w:val="20"/>
              </w:rPr>
            </w:pPr>
            <w:r>
              <w:rPr>
                <w:sz w:val="20"/>
                <w:szCs w:val="20"/>
              </w:rPr>
              <w:t xml:space="preserve"> </w:t>
            </w:r>
          </w:p>
          <w:p w14:paraId="4F886A55" w14:textId="77777777" w:rsidR="0033372D" w:rsidRDefault="0033372D" w:rsidP="00D14493">
            <w:pPr>
              <w:pBdr>
                <w:top w:val="nil"/>
                <w:left w:val="nil"/>
                <w:bottom w:val="nil"/>
                <w:right w:val="nil"/>
                <w:between w:val="nil"/>
              </w:pBdr>
              <w:spacing w:line="276" w:lineRule="auto"/>
              <w:rPr>
                <w:sz w:val="20"/>
                <w:szCs w:val="20"/>
              </w:rPr>
            </w:pPr>
            <w:r>
              <w:rPr>
                <w:sz w:val="20"/>
                <w:szCs w:val="20"/>
              </w:rPr>
              <w:t>Consistently demonstrates the knowledge, skills and attitudes associated with the task.</w:t>
            </w:r>
          </w:p>
        </w:tc>
        <w:tc>
          <w:tcPr>
            <w:tcW w:w="1670" w:type="dxa"/>
            <w:tcBorders>
              <w:bottom w:val="single" w:sz="8" w:space="0" w:color="000000"/>
              <w:right w:val="single" w:sz="8" w:space="0" w:color="000000"/>
            </w:tcBorders>
            <w:tcMar>
              <w:top w:w="100" w:type="dxa"/>
              <w:left w:w="100" w:type="dxa"/>
              <w:bottom w:w="100" w:type="dxa"/>
              <w:right w:w="100" w:type="dxa"/>
            </w:tcMar>
          </w:tcPr>
          <w:p w14:paraId="3F643138" w14:textId="77777777" w:rsidR="0033372D" w:rsidRDefault="0033372D" w:rsidP="00D14493">
            <w:pPr>
              <w:pBdr>
                <w:top w:val="nil"/>
                <w:left w:val="nil"/>
                <w:bottom w:val="nil"/>
                <w:right w:val="nil"/>
                <w:between w:val="nil"/>
              </w:pBdr>
              <w:spacing w:line="276" w:lineRule="auto"/>
              <w:rPr>
                <w:sz w:val="20"/>
                <w:szCs w:val="20"/>
              </w:rPr>
            </w:pPr>
            <w:r>
              <w:rPr>
                <w:sz w:val="20"/>
                <w:szCs w:val="20"/>
              </w:rPr>
              <w:t>Performs the task intermittently.</w:t>
            </w:r>
          </w:p>
          <w:p w14:paraId="01C1123B" w14:textId="77777777" w:rsidR="0033372D" w:rsidRDefault="0033372D" w:rsidP="00D14493">
            <w:pPr>
              <w:pBdr>
                <w:top w:val="nil"/>
                <w:left w:val="nil"/>
                <w:bottom w:val="nil"/>
                <w:right w:val="nil"/>
                <w:between w:val="nil"/>
              </w:pBdr>
              <w:spacing w:line="276" w:lineRule="auto"/>
              <w:rPr>
                <w:sz w:val="20"/>
                <w:szCs w:val="20"/>
              </w:rPr>
            </w:pPr>
            <w:r>
              <w:rPr>
                <w:sz w:val="20"/>
                <w:szCs w:val="20"/>
              </w:rPr>
              <w:t xml:space="preserve"> </w:t>
            </w:r>
          </w:p>
          <w:p w14:paraId="66E50F96" w14:textId="77777777" w:rsidR="0033372D" w:rsidRDefault="0033372D" w:rsidP="00D14493">
            <w:pPr>
              <w:pBdr>
                <w:top w:val="nil"/>
                <w:left w:val="nil"/>
                <w:bottom w:val="nil"/>
                <w:right w:val="nil"/>
                <w:between w:val="nil"/>
              </w:pBdr>
              <w:spacing w:line="276" w:lineRule="auto"/>
              <w:rPr>
                <w:sz w:val="20"/>
                <w:szCs w:val="20"/>
              </w:rPr>
            </w:pPr>
            <w:r>
              <w:rPr>
                <w:sz w:val="20"/>
                <w:szCs w:val="20"/>
              </w:rPr>
              <w:t>Intermittently demonstrates the knowledge, skills and attitudes associated with the task.</w:t>
            </w:r>
          </w:p>
        </w:tc>
        <w:tc>
          <w:tcPr>
            <w:tcW w:w="1670" w:type="dxa"/>
            <w:tcBorders>
              <w:bottom w:val="single" w:sz="8" w:space="0" w:color="000000"/>
              <w:right w:val="single" w:sz="8" w:space="0" w:color="000000"/>
            </w:tcBorders>
            <w:tcMar>
              <w:top w:w="100" w:type="dxa"/>
              <w:left w:w="100" w:type="dxa"/>
              <w:bottom w:w="100" w:type="dxa"/>
              <w:right w:w="100" w:type="dxa"/>
            </w:tcMar>
          </w:tcPr>
          <w:p w14:paraId="7C93E97F" w14:textId="77777777" w:rsidR="0033372D" w:rsidRDefault="0033372D" w:rsidP="00D14493">
            <w:pPr>
              <w:pBdr>
                <w:top w:val="nil"/>
                <w:left w:val="nil"/>
                <w:bottom w:val="nil"/>
                <w:right w:val="nil"/>
                <w:between w:val="nil"/>
              </w:pBdr>
              <w:spacing w:line="276" w:lineRule="auto"/>
              <w:rPr>
                <w:sz w:val="20"/>
                <w:szCs w:val="20"/>
              </w:rPr>
            </w:pPr>
            <w:r>
              <w:rPr>
                <w:sz w:val="20"/>
                <w:szCs w:val="20"/>
              </w:rPr>
              <w:t>Rarely performs the task.</w:t>
            </w:r>
          </w:p>
          <w:p w14:paraId="5171B595" w14:textId="77777777" w:rsidR="0033372D" w:rsidRDefault="0033372D" w:rsidP="00D14493">
            <w:pPr>
              <w:pBdr>
                <w:top w:val="nil"/>
                <w:left w:val="nil"/>
                <w:bottom w:val="nil"/>
                <w:right w:val="nil"/>
                <w:between w:val="nil"/>
              </w:pBdr>
              <w:spacing w:line="276" w:lineRule="auto"/>
              <w:rPr>
                <w:sz w:val="20"/>
                <w:szCs w:val="20"/>
              </w:rPr>
            </w:pPr>
            <w:r>
              <w:rPr>
                <w:sz w:val="20"/>
                <w:szCs w:val="20"/>
              </w:rPr>
              <w:t xml:space="preserve"> </w:t>
            </w:r>
          </w:p>
          <w:p w14:paraId="124FE621" w14:textId="77777777" w:rsidR="0033372D" w:rsidRDefault="0033372D" w:rsidP="00D14493">
            <w:pPr>
              <w:pBdr>
                <w:top w:val="nil"/>
                <w:left w:val="nil"/>
                <w:bottom w:val="nil"/>
                <w:right w:val="nil"/>
                <w:between w:val="nil"/>
              </w:pBdr>
              <w:spacing w:line="276" w:lineRule="auto"/>
              <w:rPr>
                <w:sz w:val="20"/>
                <w:szCs w:val="20"/>
              </w:rPr>
            </w:pPr>
            <w:r>
              <w:rPr>
                <w:sz w:val="20"/>
                <w:szCs w:val="20"/>
              </w:rPr>
              <w:t>Rarely demonstrates the knowledge, skills and attitudes associated with the task.</w:t>
            </w:r>
          </w:p>
        </w:tc>
        <w:tc>
          <w:tcPr>
            <w:tcW w:w="1614" w:type="dxa"/>
            <w:tcBorders>
              <w:bottom w:val="single" w:sz="8" w:space="0" w:color="000000"/>
              <w:right w:val="single" w:sz="8" w:space="0" w:color="000000"/>
            </w:tcBorders>
            <w:tcMar>
              <w:top w:w="100" w:type="dxa"/>
              <w:left w:w="100" w:type="dxa"/>
              <w:bottom w:w="100" w:type="dxa"/>
              <w:right w:w="100" w:type="dxa"/>
            </w:tcMar>
          </w:tcPr>
          <w:p w14:paraId="1E3C4107" w14:textId="77777777" w:rsidR="0033372D" w:rsidRDefault="0033372D" w:rsidP="00D14493">
            <w:pPr>
              <w:pBdr>
                <w:top w:val="nil"/>
                <w:left w:val="nil"/>
                <w:bottom w:val="nil"/>
                <w:right w:val="nil"/>
                <w:between w:val="nil"/>
              </w:pBdr>
              <w:spacing w:line="276" w:lineRule="auto"/>
              <w:rPr>
                <w:sz w:val="20"/>
                <w:szCs w:val="20"/>
              </w:rPr>
            </w:pPr>
            <w:r>
              <w:rPr>
                <w:sz w:val="20"/>
                <w:szCs w:val="20"/>
              </w:rPr>
              <w:t>Task not observed</w:t>
            </w:r>
          </w:p>
          <w:p w14:paraId="0897767F" w14:textId="77777777" w:rsidR="0033372D" w:rsidRDefault="0033372D" w:rsidP="00D14493">
            <w:pPr>
              <w:pBdr>
                <w:top w:val="nil"/>
                <w:left w:val="nil"/>
                <w:bottom w:val="nil"/>
                <w:right w:val="nil"/>
                <w:between w:val="nil"/>
              </w:pBdr>
              <w:spacing w:line="276" w:lineRule="auto"/>
              <w:rPr>
                <w:sz w:val="20"/>
                <w:szCs w:val="20"/>
              </w:rPr>
            </w:pPr>
            <w:r>
              <w:rPr>
                <w:sz w:val="20"/>
                <w:szCs w:val="20"/>
              </w:rPr>
              <w:t xml:space="preserve"> </w:t>
            </w:r>
          </w:p>
          <w:p w14:paraId="35A9AE85" w14:textId="77777777" w:rsidR="0033372D" w:rsidRDefault="0033372D" w:rsidP="00D14493">
            <w:pPr>
              <w:pBdr>
                <w:top w:val="nil"/>
                <w:left w:val="nil"/>
                <w:bottom w:val="nil"/>
                <w:right w:val="nil"/>
                <w:between w:val="nil"/>
              </w:pBdr>
              <w:spacing w:line="276" w:lineRule="auto"/>
              <w:rPr>
                <w:sz w:val="20"/>
                <w:szCs w:val="20"/>
              </w:rPr>
            </w:pPr>
            <w:r>
              <w:rPr>
                <w:sz w:val="20"/>
                <w:szCs w:val="20"/>
              </w:rPr>
              <w:t>Did not</w:t>
            </w:r>
          </w:p>
          <w:p w14:paraId="4998E9A0" w14:textId="77777777" w:rsidR="0033372D" w:rsidRDefault="0033372D" w:rsidP="00D14493">
            <w:pPr>
              <w:pBdr>
                <w:top w:val="nil"/>
                <w:left w:val="nil"/>
                <w:bottom w:val="nil"/>
                <w:right w:val="nil"/>
                <w:between w:val="nil"/>
              </w:pBdr>
              <w:spacing w:line="276" w:lineRule="auto"/>
              <w:rPr>
                <w:sz w:val="20"/>
                <w:szCs w:val="20"/>
              </w:rPr>
            </w:pPr>
            <w:r>
              <w:rPr>
                <w:sz w:val="20"/>
                <w:szCs w:val="20"/>
              </w:rPr>
              <w:t>Demonstrate the knowledge, skills and attitudes associated with the task. Or there was not opportunity to observe this task.</w:t>
            </w:r>
          </w:p>
        </w:tc>
      </w:tr>
    </w:tbl>
    <w:p w14:paraId="73124C3C" w14:textId="77777777" w:rsidR="0033372D" w:rsidRDefault="0033372D" w:rsidP="0033372D">
      <w:pPr>
        <w:rPr>
          <w:sz w:val="28"/>
          <w:szCs w:val="28"/>
          <w:u w:val="single"/>
        </w:rPr>
      </w:pPr>
      <w:r>
        <w:rPr>
          <w:sz w:val="28"/>
          <w:szCs w:val="28"/>
          <w:u w:val="single"/>
        </w:rPr>
        <w:t>Child Growth, Development and Learning</w:t>
      </w:r>
    </w:p>
    <w:p w14:paraId="20039AD3" w14:textId="77777777" w:rsidR="0033372D" w:rsidRDefault="0033372D" w:rsidP="0033372D">
      <w:pPr>
        <w:rPr>
          <w:sz w:val="28"/>
          <w:szCs w:val="28"/>
        </w:rPr>
      </w:pPr>
      <w:r>
        <w:rPr>
          <w:sz w:val="28"/>
          <w:szCs w:val="28"/>
        </w:rPr>
        <w:t xml:space="preserve"> </w:t>
      </w:r>
    </w:p>
    <w:p w14:paraId="45576266" w14:textId="77777777" w:rsidR="0033372D" w:rsidRDefault="0033372D" w:rsidP="0033372D">
      <w:pPr>
        <w:rPr>
          <w:sz w:val="28"/>
          <w:szCs w:val="28"/>
        </w:rPr>
      </w:pPr>
      <w:r>
        <w:rPr>
          <w:sz w:val="28"/>
          <w:szCs w:val="28"/>
        </w:rPr>
        <w:t>Practicum student has age-appropriate expectations of the children</w:t>
      </w:r>
    </w:p>
    <w:p w14:paraId="4466C36A" w14:textId="77777777" w:rsidR="0033372D" w:rsidRDefault="0033372D" w:rsidP="0033372D">
      <w:pPr>
        <w:rPr>
          <w:sz w:val="28"/>
          <w:szCs w:val="28"/>
        </w:rPr>
      </w:pPr>
      <w:r>
        <w:t xml:space="preserve">4      </w:t>
      </w:r>
      <w:r>
        <w:tab/>
        <w:t xml:space="preserve">3      </w:t>
      </w:r>
      <w:r>
        <w:tab/>
        <w:t xml:space="preserve">2      </w:t>
      </w:r>
      <w:r>
        <w:tab/>
        <w:t xml:space="preserve">1      </w:t>
      </w:r>
      <w:r>
        <w:tab/>
        <w:t>Not Obs</w:t>
      </w:r>
      <w:r>
        <w:rPr>
          <w:sz w:val="28"/>
          <w:szCs w:val="28"/>
        </w:rPr>
        <w:t>.</w:t>
      </w:r>
    </w:p>
    <w:p w14:paraId="3563839D" w14:textId="77777777" w:rsidR="0033372D" w:rsidRDefault="0033372D" w:rsidP="0033372D">
      <w:pPr>
        <w:rPr>
          <w:sz w:val="28"/>
          <w:szCs w:val="28"/>
        </w:rPr>
      </w:pPr>
      <w:r>
        <w:rPr>
          <w:sz w:val="28"/>
          <w:szCs w:val="28"/>
        </w:rPr>
        <w:t xml:space="preserve"> </w:t>
      </w:r>
    </w:p>
    <w:p w14:paraId="45BCEA2A" w14:textId="77777777" w:rsidR="0033372D" w:rsidRDefault="0033372D" w:rsidP="0033372D">
      <w:pPr>
        <w:rPr>
          <w:sz w:val="28"/>
          <w:szCs w:val="28"/>
        </w:rPr>
      </w:pPr>
      <w:r>
        <w:rPr>
          <w:sz w:val="28"/>
          <w:szCs w:val="28"/>
        </w:rPr>
        <w:t>Converses with children during caregiving and classroom routines</w:t>
      </w:r>
    </w:p>
    <w:p w14:paraId="7B7015B6" w14:textId="77777777" w:rsidR="0033372D" w:rsidRDefault="0033372D" w:rsidP="0033372D">
      <w:r>
        <w:t xml:space="preserve">4      </w:t>
      </w:r>
      <w:r>
        <w:tab/>
        <w:t xml:space="preserve">3      </w:t>
      </w:r>
      <w:r>
        <w:tab/>
        <w:t xml:space="preserve">2      </w:t>
      </w:r>
      <w:r>
        <w:tab/>
        <w:t xml:space="preserve">1      </w:t>
      </w:r>
      <w:r>
        <w:tab/>
        <w:t>Not Obs.</w:t>
      </w:r>
    </w:p>
    <w:p w14:paraId="15FDD9C3" w14:textId="77777777" w:rsidR="0033372D" w:rsidRDefault="0033372D" w:rsidP="0033372D">
      <w:pPr>
        <w:rPr>
          <w:sz w:val="28"/>
          <w:szCs w:val="28"/>
        </w:rPr>
      </w:pPr>
      <w:r>
        <w:rPr>
          <w:sz w:val="28"/>
          <w:szCs w:val="28"/>
        </w:rPr>
        <w:t xml:space="preserve"> </w:t>
      </w:r>
    </w:p>
    <w:p w14:paraId="4697BE05" w14:textId="77777777" w:rsidR="0033372D" w:rsidRDefault="0033372D" w:rsidP="0033372D">
      <w:pPr>
        <w:rPr>
          <w:sz w:val="28"/>
          <w:szCs w:val="28"/>
        </w:rPr>
      </w:pPr>
      <w:r>
        <w:rPr>
          <w:sz w:val="28"/>
          <w:szCs w:val="28"/>
        </w:rPr>
        <w:t>Facilitates social problem solving with the children</w:t>
      </w:r>
    </w:p>
    <w:p w14:paraId="466197CA" w14:textId="77777777" w:rsidR="0033372D" w:rsidRDefault="0033372D" w:rsidP="0033372D">
      <w:pPr>
        <w:rPr>
          <w:sz w:val="28"/>
          <w:szCs w:val="28"/>
        </w:rPr>
      </w:pPr>
      <w:r>
        <w:t xml:space="preserve">4      </w:t>
      </w:r>
      <w:r>
        <w:tab/>
        <w:t xml:space="preserve">3      </w:t>
      </w:r>
      <w:r>
        <w:tab/>
        <w:t xml:space="preserve">2      </w:t>
      </w:r>
      <w:r>
        <w:tab/>
        <w:t xml:space="preserve">1      </w:t>
      </w:r>
      <w:r>
        <w:tab/>
        <w:t>Not Obs</w:t>
      </w:r>
      <w:r>
        <w:rPr>
          <w:sz w:val="28"/>
          <w:szCs w:val="28"/>
        </w:rPr>
        <w:t>.</w:t>
      </w:r>
    </w:p>
    <w:p w14:paraId="2908EF49" w14:textId="77777777" w:rsidR="0033372D" w:rsidRDefault="0033372D" w:rsidP="0033372D">
      <w:pPr>
        <w:rPr>
          <w:sz w:val="28"/>
          <w:szCs w:val="28"/>
        </w:rPr>
      </w:pPr>
      <w:r>
        <w:rPr>
          <w:sz w:val="28"/>
          <w:szCs w:val="28"/>
        </w:rPr>
        <w:t xml:space="preserve"> </w:t>
      </w:r>
    </w:p>
    <w:p w14:paraId="56D08142" w14:textId="77777777" w:rsidR="0033372D" w:rsidRDefault="0033372D" w:rsidP="0033372D">
      <w:pPr>
        <w:rPr>
          <w:sz w:val="28"/>
          <w:szCs w:val="28"/>
        </w:rPr>
      </w:pPr>
      <w:r>
        <w:rPr>
          <w:sz w:val="28"/>
          <w:szCs w:val="28"/>
        </w:rPr>
        <w:t>Provides materials appropriate to children’s interests and abilities</w:t>
      </w:r>
    </w:p>
    <w:p w14:paraId="17FBB498" w14:textId="77777777" w:rsidR="0033372D" w:rsidRDefault="0033372D" w:rsidP="0033372D">
      <w:r>
        <w:t xml:space="preserve">4      </w:t>
      </w:r>
      <w:r>
        <w:tab/>
        <w:t xml:space="preserve">3      </w:t>
      </w:r>
      <w:r>
        <w:tab/>
        <w:t xml:space="preserve">2      </w:t>
      </w:r>
      <w:r>
        <w:tab/>
        <w:t xml:space="preserve">1      </w:t>
      </w:r>
      <w:r>
        <w:tab/>
        <w:t>Not Obs.</w:t>
      </w:r>
    </w:p>
    <w:p w14:paraId="2E4BE91C" w14:textId="77777777" w:rsidR="0033372D" w:rsidRDefault="0033372D" w:rsidP="0033372D">
      <w:pPr>
        <w:rPr>
          <w:sz w:val="28"/>
          <w:szCs w:val="28"/>
        </w:rPr>
      </w:pPr>
      <w:r>
        <w:rPr>
          <w:sz w:val="28"/>
          <w:szCs w:val="28"/>
        </w:rPr>
        <w:t xml:space="preserve"> </w:t>
      </w:r>
    </w:p>
    <w:p w14:paraId="313AB25C" w14:textId="77777777" w:rsidR="0033372D" w:rsidRDefault="0033372D" w:rsidP="0033372D">
      <w:pPr>
        <w:rPr>
          <w:sz w:val="28"/>
          <w:szCs w:val="28"/>
        </w:rPr>
      </w:pPr>
      <w:r>
        <w:rPr>
          <w:sz w:val="28"/>
          <w:szCs w:val="28"/>
        </w:rPr>
        <w:t>Practicum student observes children for developmental growth and learning</w:t>
      </w:r>
    </w:p>
    <w:p w14:paraId="33D94F6F" w14:textId="77777777" w:rsidR="0033372D" w:rsidRDefault="0033372D" w:rsidP="0033372D">
      <w:pPr>
        <w:rPr>
          <w:sz w:val="28"/>
          <w:szCs w:val="28"/>
        </w:rPr>
      </w:pPr>
      <w:r>
        <w:t xml:space="preserve">4      </w:t>
      </w:r>
      <w:r>
        <w:tab/>
        <w:t xml:space="preserve">3      </w:t>
      </w:r>
      <w:r>
        <w:tab/>
        <w:t xml:space="preserve">2      </w:t>
      </w:r>
      <w:r>
        <w:tab/>
        <w:t xml:space="preserve">1      </w:t>
      </w:r>
      <w:r>
        <w:tab/>
        <w:t>Not Obs</w:t>
      </w:r>
      <w:r>
        <w:rPr>
          <w:sz w:val="28"/>
          <w:szCs w:val="28"/>
        </w:rPr>
        <w:t>.</w:t>
      </w:r>
    </w:p>
    <w:p w14:paraId="32C93143" w14:textId="77777777" w:rsidR="0033372D" w:rsidRDefault="0033372D" w:rsidP="0033372D">
      <w:pPr>
        <w:rPr>
          <w:sz w:val="28"/>
          <w:szCs w:val="28"/>
        </w:rPr>
      </w:pPr>
    </w:p>
    <w:p w14:paraId="6B73AC4E" w14:textId="77777777" w:rsidR="0033372D" w:rsidRDefault="0033372D" w:rsidP="0033372D">
      <w:pPr>
        <w:rPr>
          <w:sz w:val="28"/>
          <w:szCs w:val="28"/>
          <w:u w:val="single"/>
        </w:rPr>
      </w:pPr>
      <w:r>
        <w:rPr>
          <w:sz w:val="28"/>
          <w:szCs w:val="28"/>
          <w:u w:val="single"/>
        </w:rPr>
        <w:t>Health, Safety and Nutrition</w:t>
      </w:r>
    </w:p>
    <w:p w14:paraId="4FA62BCA" w14:textId="77777777" w:rsidR="0033372D" w:rsidRDefault="0033372D" w:rsidP="0033372D">
      <w:pPr>
        <w:rPr>
          <w:sz w:val="28"/>
          <w:szCs w:val="28"/>
        </w:rPr>
      </w:pPr>
      <w:r>
        <w:rPr>
          <w:sz w:val="28"/>
          <w:szCs w:val="28"/>
        </w:rPr>
        <w:t xml:space="preserve"> </w:t>
      </w:r>
    </w:p>
    <w:p w14:paraId="34EABD2D" w14:textId="77777777" w:rsidR="0033372D" w:rsidRDefault="0033372D" w:rsidP="0033372D">
      <w:pPr>
        <w:rPr>
          <w:sz w:val="28"/>
          <w:szCs w:val="28"/>
        </w:rPr>
      </w:pPr>
      <w:r>
        <w:rPr>
          <w:sz w:val="28"/>
          <w:szCs w:val="28"/>
        </w:rPr>
        <w:t>Practicum student responds appropriately to safety issues</w:t>
      </w:r>
    </w:p>
    <w:p w14:paraId="2C682431" w14:textId="77777777" w:rsidR="0033372D" w:rsidRDefault="0033372D" w:rsidP="0033372D">
      <w:r>
        <w:t xml:space="preserve">4      </w:t>
      </w:r>
      <w:r>
        <w:tab/>
        <w:t xml:space="preserve">3      </w:t>
      </w:r>
      <w:r>
        <w:tab/>
        <w:t xml:space="preserve">2      </w:t>
      </w:r>
      <w:r>
        <w:tab/>
        <w:t xml:space="preserve">1      </w:t>
      </w:r>
      <w:r>
        <w:tab/>
        <w:t>Not Obs.</w:t>
      </w:r>
    </w:p>
    <w:p w14:paraId="32413229" w14:textId="77777777" w:rsidR="0033372D" w:rsidRDefault="0033372D" w:rsidP="0033372D">
      <w:pPr>
        <w:rPr>
          <w:sz w:val="28"/>
          <w:szCs w:val="28"/>
        </w:rPr>
      </w:pPr>
      <w:r>
        <w:rPr>
          <w:sz w:val="28"/>
          <w:szCs w:val="28"/>
        </w:rPr>
        <w:t xml:space="preserve"> </w:t>
      </w:r>
    </w:p>
    <w:p w14:paraId="0A2E17E1" w14:textId="77777777" w:rsidR="0033372D" w:rsidRDefault="0033372D" w:rsidP="0033372D">
      <w:pPr>
        <w:rPr>
          <w:sz w:val="28"/>
          <w:szCs w:val="28"/>
        </w:rPr>
      </w:pPr>
      <w:r>
        <w:rPr>
          <w:sz w:val="28"/>
          <w:szCs w:val="28"/>
        </w:rPr>
        <w:t>Is pro-active in maintaining an environment that promotes health and safety</w:t>
      </w:r>
    </w:p>
    <w:p w14:paraId="2556C312" w14:textId="77777777" w:rsidR="0033372D" w:rsidRDefault="0033372D" w:rsidP="0033372D">
      <w:r>
        <w:t xml:space="preserve">4      </w:t>
      </w:r>
      <w:r>
        <w:tab/>
        <w:t xml:space="preserve">3      </w:t>
      </w:r>
      <w:r>
        <w:tab/>
        <w:t xml:space="preserve">2      </w:t>
      </w:r>
      <w:r>
        <w:tab/>
        <w:t xml:space="preserve">1      </w:t>
      </w:r>
      <w:r>
        <w:tab/>
        <w:t>Not Obs.</w:t>
      </w:r>
    </w:p>
    <w:p w14:paraId="0C864316" w14:textId="77777777" w:rsidR="0033372D" w:rsidRDefault="0033372D" w:rsidP="0033372D">
      <w:pPr>
        <w:rPr>
          <w:sz w:val="28"/>
          <w:szCs w:val="28"/>
        </w:rPr>
      </w:pPr>
      <w:r>
        <w:rPr>
          <w:sz w:val="28"/>
          <w:szCs w:val="28"/>
        </w:rPr>
        <w:t xml:space="preserve"> </w:t>
      </w:r>
    </w:p>
    <w:p w14:paraId="15C869A7" w14:textId="77777777" w:rsidR="0033372D" w:rsidRDefault="0033372D" w:rsidP="0033372D">
      <w:pPr>
        <w:rPr>
          <w:sz w:val="28"/>
          <w:szCs w:val="28"/>
        </w:rPr>
      </w:pPr>
      <w:r>
        <w:rPr>
          <w:sz w:val="28"/>
          <w:szCs w:val="28"/>
        </w:rPr>
        <w:t>Is aware of and responsive to allergies and special health concerns in the classroom</w:t>
      </w:r>
    </w:p>
    <w:p w14:paraId="4489EA29" w14:textId="77777777" w:rsidR="0033372D" w:rsidRDefault="0033372D" w:rsidP="0033372D">
      <w:r>
        <w:t xml:space="preserve">4      </w:t>
      </w:r>
      <w:r>
        <w:tab/>
        <w:t xml:space="preserve">3      </w:t>
      </w:r>
      <w:r>
        <w:tab/>
        <w:t xml:space="preserve">2      </w:t>
      </w:r>
      <w:r>
        <w:tab/>
        <w:t xml:space="preserve">1      </w:t>
      </w:r>
      <w:r>
        <w:tab/>
        <w:t>Not Obs.</w:t>
      </w:r>
    </w:p>
    <w:p w14:paraId="79E8ED19" w14:textId="77777777" w:rsidR="0033372D" w:rsidRDefault="0033372D" w:rsidP="0033372D"/>
    <w:p w14:paraId="77DCDFD9" w14:textId="77777777" w:rsidR="0033372D" w:rsidRDefault="0033372D" w:rsidP="0033372D">
      <w:pPr>
        <w:rPr>
          <w:sz w:val="28"/>
          <w:szCs w:val="28"/>
        </w:rPr>
      </w:pPr>
      <w:r>
        <w:rPr>
          <w:sz w:val="28"/>
          <w:szCs w:val="28"/>
        </w:rPr>
        <w:t>Washes hands regularly</w:t>
      </w:r>
    </w:p>
    <w:p w14:paraId="6F848D20" w14:textId="77777777" w:rsidR="0033372D" w:rsidRDefault="0033372D" w:rsidP="0033372D">
      <w:pPr>
        <w:rPr>
          <w:sz w:val="28"/>
          <w:szCs w:val="28"/>
        </w:rPr>
      </w:pPr>
      <w:r>
        <w:t xml:space="preserve">4      </w:t>
      </w:r>
      <w:r>
        <w:tab/>
        <w:t xml:space="preserve">3      </w:t>
      </w:r>
      <w:r>
        <w:tab/>
        <w:t xml:space="preserve">2      </w:t>
      </w:r>
      <w:r>
        <w:tab/>
        <w:t xml:space="preserve">1      </w:t>
      </w:r>
      <w:r>
        <w:tab/>
        <w:t>Not Obs</w:t>
      </w:r>
      <w:r>
        <w:rPr>
          <w:sz w:val="28"/>
          <w:szCs w:val="28"/>
        </w:rPr>
        <w:t>.</w:t>
      </w:r>
    </w:p>
    <w:p w14:paraId="4B270A39" w14:textId="77777777" w:rsidR="0033372D" w:rsidRDefault="0033372D" w:rsidP="0033372D">
      <w:pPr>
        <w:rPr>
          <w:sz w:val="28"/>
          <w:szCs w:val="28"/>
        </w:rPr>
      </w:pPr>
      <w:r>
        <w:rPr>
          <w:sz w:val="28"/>
          <w:szCs w:val="28"/>
        </w:rPr>
        <w:t xml:space="preserve"> </w:t>
      </w:r>
    </w:p>
    <w:p w14:paraId="33C00174" w14:textId="77777777" w:rsidR="0033372D" w:rsidRDefault="0033372D" w:rsidP="0033372D">
      <w:pPr>
        <w:rPr>
          <w:sz w:val="28"/>
          <w:szCs w:val="28"/>
          <w:u w:val="single"/>
        </w:rPr>
      </w:pPr>
      <w:r>
        <w:rPr>
          <w:sz w:val="28"/>
          <w:szCs w:val="28"/>
          <w:u w:val="single"/>
        </w:rPr>
        <w:t>Developmentally Appropriate Content</w:t>
      </w:r>
    </w:p>
    <w:p w14:paraId="68048353" w14:textId="77777777" w:rsidR="0033372D" w:rsidRDefault="0033372D" w:rsidP="0033372D">
      <w:pPr>
        <w:rPr>
          <w:sz w:val="28"/>
          <w:szCs w:val="28"/>
        </w:rPr>
      </w:pPr>
      <w:r>
        <w:rPr>
          <w:sz w:val="28"/>
          <w:szCs w:val="28"/>
        </w:rPr>
        <w:t xml:space="preserve"> </w:t>
      </w:r>
    </w:p>
    <w:p w14:paraId="102EEC3C" w14:textId="77777777" w:rsidR="0033372D" w:rsidRDefault="0033372D" w:rsidP="0033372D">
      <w:pPr>
        <w:rPr>
          <w:sz w:val="28"/>
          <w:szCs w:val="28"/>
        </w:rPr>
      </w:pPr>
      <w:r>
        <w:rPr>
          <w:sz w:val="28"/>
          <w:szCs w:val="28"/>
        </w:rPr>
        <w:t>Practicum Student interacts appropriate to children’s abilities, interests and needs</w:t>
      </w:r>
    </w:p>
    <w:p w14:paraId="73296E8B" w14:textId="77777777" w:rsidR="0033372D" w:rsidRDefault="0033372D" w:rsidP="0033372D">
      <w:pPr>
        <w:rPr>
          <w:sz w:val="28"/>
          <w:szCs w:val="28"/>
        </w:rPr>
      </w:pPr>
      <w:r>
        <w:t xml:space="preserve">4      </w:t>
      </w:r>
      <w:r>
        <w:tab/>
        <w:t xml:space="preserve">3      </w:t>
      </w:r>
      <w:r>
        <w:tab/>
        <w:t xml:space="preserve">2      </w:t>
      </w:r>
      <w:r>
        <w:tab/>
        <w:t xml:space="preserve">1      </w:t>
      </w:r>
      <w:r>
        <w:tab/>
        <w:t>Not Obs</w:t>
      </w:r>
      <w:r>
        <w:rPr>
          <w:sz w:val="28"/>
          <w:szCs w:val="28"/>
        </w:rPr>
        <w:t>.</w:t>
      </w:r>
    </w:p>
    <w:p w14:paraId="1782C5E8" w14:textId="77777777" w:rsidR="0033372D" w:rsidRDefault="0033372D" w:rsidP="0033372D">
      <w:pPr>
        <w:rPr>
          <w:sz w:val="28"/>
          <w:szCs w:val="28"/>
        </w:rPr>
      </w:pPr>
      <w:r>
        <w:rPr>
          <w:sz w:val="28"/>
          <w:szCs w:val="28"/>
        </w:rPr>
        <w:t xml:space="preserve"> </w:t>
      </w:r>
    </w:p>
    <w:p w14:paraId="0EEF0F0E" w14:textId="77777777" w:rsidR="0033372D" w:rsidRDefault="0033372D" w:rsidP="0033372D">
      <w:pPr>
        <w:rPr>
          <w:sz w:val="28"/>
          <w:szCs w:val="28"/>
        </w:rPr>
      </w:pPr>
      <w:r>
        <w:rPr>
          <w:sz w:val="28"/>
          <w:szCs w:val="28"/>
        </w:rPr>
        <w:t>Demonstrates knowledge of integrated curriculum across learning domains</w:t>
      </w:r>
    </w:p>
    <w:p w14:paraId="0421414A" w14:textId="77777777" w:rsidR="0033372D" w:rsidRDefault="0033372D" w:rsidP="0033372D">
      <w:pPr>
        <w:rPr>
          <w:sz w:val="28"/>
          <w:szCs w:val="28"/>
        </w:rPr>
      </w:pPr>
      <w:r>
        <w:t xml:space="preserve">4      </w:t>
      </w:r>
      <w:r>
        <w:tab/>
        <w:t xml:space="preserve">3      </w:t>
      </w:r>
      <w:r>
        <w:tab/>
        <w:t xml:space="preserve">2      </w:t>
      </w:r>
      <w:r>
        <w:tab/>
        <w:t xml:space="preserve">1      </w:t>
      </w:r>
      <w:r>
        <w:tab/>
        <w:t>Not Obs</w:t>
      </w:r>
      <w:r>
        <w:rPr>
          <w:sz w:val="28"/>
          <w:szCs w:val="28"/>
        </w:rPr>
        <w:t>.</w:t>
      </w:r>
    </w:p>
    <w:p w14:paraId="0AD26603" w14:textId="77777777" w:rsidR="0033372D" w:rsidRDefault="0033372D" w:rsidP="0033372D">
      <w:pPr>
        <w:rPr>
          <w:sz w:val="28"/>
          <w:szCs w:val="28"/>
        </w:rPr>
      </w:pPr>
      <w:r>
        <w:rPr>
          <w:sz w:val="28"/>
          <w:szCs w:val="28"/>
        </w:rPr>
        <w:t xml:space="preserve"> </w:t>
      </w:r>
    </w:p>
    <w:p w14:paraId="44A0486C" w14:textId="77777777" w:rsidR="0033372D" w:rsidRDefault="0033372D" w:rsidP="0033372D">
      <w:pPr>
        <w:rPr>
          <w:sz w:val="28"/>
          <w:szCs w:val="28"/>
        </w:rPr>
      </w:pPr>
      <w:r>
        <w:rPr>
          <w:sz w:val="28"/>
          <w:szCs w:val="28"/>
        </w:rPr>
        <w:t>Observes and documents observations of children</w:t>
      </w:r>
    </w:p>
    <w:p w14:paraId="54072E13" w14:textId="77777777" w:rsidR="0033372D" w:rsidRDefault="0033372D" w:rsidP="0033372D">
      <w:r>
        <w:t xml:space="preserve">4      </w:t>
      </w:r>
      <w:r>
        <w:tab/>
        <w:t xml:space="preserve">3      </w:t>
      </w:r>
      <w:r>
        <w:tab/>
        <w:t xml:space="preserve">2      </w:t>
      </w:r>
      <w:r>
        <w:tab/>
        <w:t xml:space="preserve">1      </w:t>
      </w:r>
      <w:r>
        <w:tab/>
        <w:t>Not Obs.</w:t>
      </w:r>
    </w:p>
    <w:p w14:paraId="327F7CC0" w14:textId="77777777" w:rsidR="0033372D" w:rsidRDefault="0033372D" w:rsidP="0033372D">
      <w:pPr>
        <w:rPr>
          <w:sz w:val="28"/>
          <w:szCs w:val="28"/>
        </w:rPr>
      </w:pPr>
      <w:r>
        <w:rPr>
          <w:sz w:val="28"/>
          <w:szCs w:val="28"/>
        </w:rPr>
        <w:t xml:space="preserve"> </w:t>
      </w:r>
    </w:p>
    <w:p w14:paraId="5FE1902A" w14:textId="77777777" w:rsidR="0033372D" w:rsidRDefault="0033372D" w:rsidP="0033372D">
      <w:pPr>
        <w:rPr>
          <w:sz w:val="28"/>
          <w:szCs w:val="28"/>
        </w:rPr>
      </w:pPr>
      <w:r>
        <w:rPr>
          <w:sz w:val="28"/>
          <w:szCs w:val="28"/>
        </w:rPr>
        <w:t>Uses observational information to guide interactions and planning with children</w:t>
      </w:r>
    </w:p>
    <w:p w14:paraId="6B6480DC" w14:textId="77777777" w:rsidR="0033372D" w:rsidRDefault="0033372D" w:rsidP="0033372D">
      <w:r>
        <w:t xml:space="preserve">4      </w:t>
      </w:r>
      <w:r>
        <w:tab/>
        <w:t xml:space="preserve">3      </w:t>
      </w:r>
      <w:r>
        <w:tab/>
        <w:t xml:space="preserve">2      </w:t>
      </w:r>
      <w:r>
        <w:tab/>
        <w:t xml:space="preserve">1      </w:t>
      </w:r>
      <w:r>
        <w:tab/>
        <w:t>Not Obs.</w:t>
      </w:r>
    </w:p>
    <w:p w14:paraId="09B05D74" w14:textId="77777777" w:rsidR="0033372D" w:rsidRDefault="0033372D" w:rsidP="0033372D">
      <w:pPr>
        <w:rPr>
          <w:sz w:val="28"/>
          <w:szCs w:val="28"/>
        </w:rPr>
      </w:pPr>
      <w:r>
        <w:rPr>
          <w:sz w:val="28"/>
          <w:szCs w:val="28"/>
        </w:rPr>
        <w:t xml:space="preserve"> </w:t>
      </w:r>
    </w:p>
    <w:p w14:paraId="4DFDE369" w14:textId="77777777" w:rsidR="0033372D" w:rsidRDefault="0033372D" w:rsidP="0033372D">
      <w:pPr>
        <w:rPr>
          <w:sz w:val="28"/>
          <w:szCs w:val="28"/>
          <w:u w:val="single"/>
        </w:rPr>
      </w:pPr>
      <w:r>
        <w:rPr>
          <w:sz w:val="28"/>
          <w:szCs w:val="28"/>
          <w:u w:val="single"/>
        </w:rPr>
        <w:t>Professionalism</w:t>
      </w:r>
    </w:p>
    <w:p w14:paraId="200A1CCC" w14:textId="77777777" w:rsidR="0033372D" w:rsidRDefault="0033372D" w:rsidP="0033372D">
      <w:pPr>
        <w:rPr>
          <w:sz w:val="28"/>
          <w:szCs w:val="28"/>
        </w:rPr>
      </w:pPr>
      <w:r>
        <w:rPr>
          <w:sz w:val="28"/>
          <w:szCs w:val="28"/>
        </w:rPr>
        <w:t xml:space="preserve"> </w:t>
      </w:r>
    </w:p>
    <w:p w14:paraId="3EFF75EE" w14:textId="77777777" w:rsidR="0033372D" w:rsidRDefault="0033372D" w:rsidP="0033372D">
      <w:pPr>
        <w:rPr>
          <w:sz w:val="28"/>
          <w:szCs w:val="28"/>
        </w:rPr>
      </w:pPr>
      <w:r>
        <w:rPr>
          <w:sz w:val="28"/>
          <w:szCs w:val="28"/>
        </w:rPr>
        <w:t>Practicum student accepts and carries out responsibilities in the classroom</w:t>
      </w:r>
    </w:p>
    <w:p w14:paraId="695C11A9" w14:textId="77777777" w:rsidR="0033372D" w:rsidRDefault="0033372D" w:rsidP="0033372D">
      <w:r>
        <w:t xml:space="preserve">4      </w:t>
      </w:r>
      <w:r>
        <w:tab/>
        <w:t xml:space="preserve">3      </w:t>
      </w:r>
      <w:r>
        <w:tab/>
        <w:t xml:space="preserve">2      </w:t>
      </w:r>
      <w:r>
        <w:tab/>
        <w:t xml:space="preserve">1      </w:t>
      </w:r>
      <w:r>
        <w:tab/>
        <w:t>Not Obs.</w:t>
      </w:r>
    </w:p>
    <w:p w14:paraId="0C1E774F" w14:textId="77777777" w:rsidR="0033372D" w:rsidRDefault="0033372D" w:rsidP="0033372D">
      <w:pPr>
        <w:rPr>
          <w:sz w:val="28"/>
          <w:szCs w:val="28"/>
        </w:rPr>
      </w:pPr>
      <w:r>
        <w:rPr>
          <w:sz w:val="28"/>
          <w:szCs w:val="28"/>
        </w:rPr>
        <w:t xml:space="preserve"> </w:t>
      </w:r>
    </w:p>
    <w:p w14:paraId="07D3CF4B" w14:textId="77777777" w:rsidR="0033372D" w:rsidRDefault="0033372D" w:rsidP="0033372D">
      <w:pPr>
        <w:rPr>
          <w:sz w:val="28"/>
          <w:szCs w:val="28"/>
        </w:rPr>
      </w:pPr>
      <w:r>
        <w:rPr>
          <w:sz w:val="28"/>
          <w:szCs w:val="28"/>
        </w:rPr>
        <w:t>Shares ideas and concerns with teachers</w:t>
      </w:r>
    </w:p>
    <w:p w14:paraId="63C42F8F" w14:textId="77777777" w:rsidR="0033372D" w:rsidRDefault="0033372D" w:rsidP="0033372D">
      <w:r>
        <w:t xml:space="preserve">4      </w:t>
      </w:r>
      <w:r>
        <w:tab/>
        <w:t xml:space="preserve">3      </w:t>
      </w:r>
      <w:r>
        <w:tab/>
        <w:t xml:space="preserve">2      </w:t>
      </w:r>
      <w:r>
        <w:tab/>
        <w:t xml:space="preserve">1      </w:t>
      </w:r>
      <w:r>
        <w:tab/>
        <w:t>Not Obs.</w:t>
      </w:r>
    </w:p>
    <w:p w14:paraId="78616D71" w14:textId="77777777" w:rsidR="0033372D" w:rsidRDefault="0033372D" w:rsidP="0033372D">
      <w:pPr>
        <w:rPr>
          <w:sz w:val="28"/>
          <w:szCs w:val="28"/>
        </w:rPr>
      </w:pPr>
      <w:r>
        <w:rPr>
          <w:sz w:val="28"/>
          <w:szCs w:val="28"/>
        </w:rPr>
        <w:t xml:space="preserve"> </w:t>
      </w:r>
    </w:p>
    <w:p w14:paraId="4CB088DA" w14:textId="77777777" w:rsidR="0033372D" w:rsidRDefault="0033372D" w:rsidP="0033372D">
      <w:pPr>
        <w:rPr>
          <w:sz w:val="28"/>
          <w:szCs w:val="28"/>
        </w:rPr>
      </w:pPr>
      <w:r>
        <w:rPr>
          <w:sz w:val="28"/>
          <w:szCs w:val="28"/>
        </w:rPr>
        <w:t>Collaborates effectively with others</w:t>
      </w:r>
    </w:p>
    <w:p w14:paraId="2B7EF654" w14:textId="77777777" w:rsidR="0033372D" w:rsidRDefault="0033372D" w:rsidP="0033372D">
      <w:r>
        <w:t xml:space="preserve">4      </w:t>
      </w:r>
      <w:r>
        <w:tab/>
        <w:t xml:space="preserve">3      </w:t>
      </w:r>
      <w:r>
        <w:tab/>
        <w:t xml:space="preserve">2      </w:t>
      </w:r>
      <w:r>
        <w:tab/>
        <w:t xml:space="preserve">1      </w:t>
      </w:r>
      <w:r>
        <w:tab/>
        <w:t>Not Obs.</w:t>
      </w:r>
    </w:p>
    <w:p w14:paraId="40BCB3E8" w14:textId="77777777" w:rsidR="0033372D" w:rsidRDefault="0033372D" w:rsidP="0033372D">
      <w:pPr>
        <w:rPr>
          <w:sz w:val="28"/>
          <w:szCs w:val="28"/>
        </w:rPr>
      </w:pPr>
      <w:r>
        <w:rPr>
          <w:sz w:val="28"/>
          <w:szCs w:val="28"/>
        </w:rPr>
        <w:t xml:space="preserve"> </w:t>
      </w:r>
    </w:p>
    <w:p w14:paraId="224E9862" w14:textId="77777777" w:rsidR="0033372D" w:rsidRDefault="0033372D" w:rsidP="0033372D">
      <w:pPr>
        <w:rPr>
          <w:sz w:val="28"/>
          <w:szCs w:val="28"/>
        </w:rPr>
      </w:pPr>
      <w:r>
        <w:rPr>
          <w:sz w:val="28"/>
          <w:szCs w:val="28"/>
        </w:rPr>
        <w:t>Uses feedback to improve planning and performance</w:t>
      </w:r>
    </w:p>
    <w:p w14:paraId="3C38BDEB" w14:textId="77777777" w:rsidR="0033372D" w:rsidRDefault="0033372D" w:rsidP="0033372D">
      <w:r>
        <w:t xml:space="preserve">4      </w:t>
      </w:r>
      <w:r>
        <w:tab/>
        <w:t xml:space="preserve">3      </w:t>
      </w:r>
      <w:r>
        <w:tab/>
        <w:t xml:space="preserve">2      </w:t>
      </w:r>
      <w:r>
        <w:tab/>
        <w:t xml:space="preserve">1      </w:t>
      </w:r>
      <w:r>
        <w:tab/>
        <w:t>Not Obs.</w:t>
      </w:r>
    </w:p>
    <w:p w14:paraId="67DAC3CD" w14:textId="77777777" w:rsidR="0033372D" w:rsidRDefault="0033372D" w:rsidP="0033372D">
      <w:pPr>
        <w:rPr>
          <w:sz w:val="28"/>
          <w:szCs w:val="28"/>
        </w:rPr>
      </w:pPr>
      <w:r>
        <w:rPr>
          <w:sz w:val="28"/>
          <w:szCs w:val="28"/>
        </w:rPr>
        <w:t xml:space="preserve"> </w:t>
      </w:r>
    </w:p>
    <w:p w14:paraId="4E966ABC" w14:textId="77777777" w:rsidR="0033372D" w:rsidRDefault="0033372D" w:rsidP="0033372D">
      <w:pPr>
        <w:rPr>
          <w:sz w:val="28"/>
          <w:szCs w:val="28"/>
        </w:rPr>
      </w:pPr>
      <w:r>
        <w:rPr>
          <w:sz w:val="28"/>
          <w:szCs w:val="28"/>
        </w:rPr>
        <w:t>Reports to site promptly and consistently</w:t>
      </w:r>
    </w:p>
    <w:p w14:paraId="7B899146" w14:textId="77777777" w:rsidR="0033372D" w:rsidRDefault="0033372D" w:rsidP="0033372D">
      <w:r>
        <w:t xml:space="preserve">4      </w:t>
      </w:r>
      <w:r>
        <w:tab/>
        <w:t xml:space="preserve">3      </w:t>
      </w:r>
      <w:r>
        <w:tab/>
        <w:t xml:space="preserve">2      </w:t>
      </w:r>
      <w:r>
        <w:tab/>
        <w:t xml:space="preserve">1      </w:t>
      </w:r>
      <w:r>
        <w:tab/>
        <w:t>Not Obs.</w:t>
      </w:r>
    </w:p>
    <w:p w14:paraId="6797289B" w14:textId="77777777" w:rsidR="0033372D" w:rsidRDefault="0033372D" w:rsidP="0033372D">
      <w:pPr>
        <w:rPr>
          <w:sz w:val="28"/>
          <w:szCs w:val="28"/>
        </w:rPr>
      </w:pPr>
      <w:r>
        <w:rPr>
          <w:sz w:val="28"/>
          <w:szCs w:val="28"/>
        </w:rPr>
        <w:t xml:space="preserve"> </w:t>
      </w:r>
    </w:p>
    <w:p w14:paraId="2CFDBE04" w14:textId="77777777" w:rsidR="0033372D" w:rsidRDefault="0033372D" w:rsidP="0033372D">
      <w:pPr>
        <w:rPr>
          <w:sz w:val="28"/>
          <w:szCs w:val="28"/>
        </w:rPr>
      </w:pPr>
      <w:r>
        <w:rPr>
          <w:sz w:val="28"/>
          <w:szCs w:val="28"/>
        </w:rPr>
        <w:t>Dresses appropriately to actively engage with children</w:t>
      </w:r>
    </w:p>
    <w:p w14:paraId="1D6F7506" w14:textId="77777777" w:rsidR="0033372D" w:rsidRDefault="0033372D" w:rsidP="0033372D">
      <w:r>
        <w:t xml:space="preserve">4      </w:t>
      </w:r>
      <w:r>
        <w:tab/>
        <w:t xml:space="preserve">3      </w:t>
      </w:r>
      <w:r>
        <w:tab/>
        <w:t xml:space="preserve">2      </w:t>
      </w:r>
      <w:r>
        <w:tab/>
        <w:t xml:space="preserve">1      </w:t>
      </w:r>
      <w:r>
        <w:tab/>
        <w:t>Not Obs.</w:t>
      </w:r>
    </w:p>
    <w:p w14:paraId="57E92B4A" w14:textId="77777777" w:rsidR="0033372D" w:rsidRDefault="0033372D" w:rsidP="0033372D">
      <w:pPr>
        <w:rPr>
          <w:sz w:val="28"/>
          <w:szCs w:val="28"/>
        </w:rPr>
      </w:pPr>
      <w:r>
        <w:rPr>
          <w:sz w:val="28"/>
          <w:szCs w:val="28"/>
        </w:rPr>
        <w:t xml:space="preserve"> </w:t>
      </w:r>
    </w:p>
    <w:p w14:paraId="272E93FF" w14:textId="77777777" w:rsidR="0033372D" w:rsidRDefault="0033372D" w:rsidP="0033372D">
      <w:pPr>
        <w:rPr>
          <w:sz w:val="28"/>
          <w:szCs w:val="28"/>
        </w:rPr>
      </w:pPr>
      <w:r>
        <w:rPr>
          <w:sz w:val="28"/>
          <w:szCs w:val="28"/>
        </w:rPr>
        <w:t>Helps set up and clean up as necessary</w:t>
      </w:r>
    </w:p>
    <w:p w14:paraId="40F05682" w14:textId="77777777" w:rsidR="0033372D" w:rsidRDefault="0033372D" w:rsidP="0033372D">
      <w:r>
        <w:t xml:space="preserve">4      </w:t>
      </w:r>
      <w:r>
        <w:tab/>
        <w:t xml:space="preserve">3      </w:t>
      </w:r>
      <w:r>
        <w:tab/>
        <w:t xml:space="preserve">2      </w:t>
      </w:r>
      <w:r>
        <w:tab/>
        <w:t xml:space="preserve">1      </w:t>
      </w:r>
      <w:r>
        <w:tab/>
        <w:t>Not Obs.</w:t>
      </w:r>
    </w:p>
    <w:p w14:paraId="5F338DE5" w14:textId="77777777" w:rsidR="0033372D" w:rsidRDefault="0033372D" w:rsidP="0033372D"/>
    <w:p w14:paraId="57D76DC5" w14:textId="77777777" w:rsidR="0033372D" w:rsidRDefault="0033372D" w:rsidP="0033372D">
      <w:pPr>
        <w:rPr>
          <w:sz w:val="28"/>
          <w:szCs w:val="28"/>
        </w:rPr>
      </w:pPr>
      <w:r>
        <w:rPr>
          <w:sz w:val="28"/>
          <w:szCs w:val="28"/>
        </w:rPr>
        <w:t>Summary Comments:</w:t>
      </w:r>
    </w:p>
    <w:p w14:paraId="7E9B07C3" w14:textId="77777777" w:rsidR="0033372D" w:rsidRDefault="0033372D" w:rsidP="0033372D">
      <w:pPr>
        <w:rPr>
          <w:rFonts w:ascii="Times New Roman" w:eastAsia="Times New Roman" w:hAnsi="Times New Roman" w:cs="Times New Roman"/>
          <w:sz w:val="20"/>
          <w:szCs w:val="20"/>
        </w:rPr>
      </w:pPr>
    </w:p>
    <w:p w14:paraId="1C85C4F2" w14:textId="77777777" w:rsidR="0033372D" w:rsidRDefault="0033372D" w:rsidP="0033372D">
      <w:pPr>
        <w:rPr>
          <w:rFonts w:ascii="Times New Roman" w:eastAsia="Times New Roman" w:hAnsi="Times New Roman" w:cs="Times New Roman"/>
          <w:sz w:val="20"/>
          <w:szCs w:val="20"/>
        </w:rPr>
      </w:pPr>
    </w:p>
    <w:p w14:paraId="52E12A31" w14:textId="77777777" w:rsidR="0033372D" w:rsidRDefault="0033372D" w:rsidP="0033372D">
      <w:pPr>
        <w:rPr>
          <w:rFonts w:ascii="Times New Roman" w:eastAsia="Times New Roman" w:hAnsi="Times New Roman" w:cs="Times New Roman"/>
          <w:sz w:val="20"/>
          <w:szCs w:val="20"/>
        </w:rPr>
      </w:pPr>
      <w:r>
        <w:br w:type="page"/>
      </w:r>
    </w:p>
    <w:p w14:paraId="231C6F12" w14:textId="77777777" w:rsidR="0033372D" w:rsidRDefault="0033372D" w:rsidP="0033372D">
      <w:pPr>
        <w:pStyle w:val="Heading1"/>
        <w:rPr>
          <w:sz w:val="60"/>
          <w:szCs w:val="60"/>
        </w:rPr>
      </w:pPr>
    </w:p>
    <w:p w14:paraId="14DDD424" w14:textId="77777777" w:rsidR="0033372D" w:rsidRDefault="0033372D" w:rsidP="0033372D">
      <w:pPr>
        <w:pStyle w:val="Heading1"/>
        <w:rPr>
          <w:sz w:val="60"/>
          <w:szCs w:val="60"/>
        </w:rPr>
      </w:pPr>
    </w:p>
    <w:p w14:paraId="1D203150" w14:textId="77777777" w:rsidR="0033372D" w:rsidRDefault="0033372D" w:rsidP="0033372D">
      <w:pPr>
        <w:pStyle w:val="Heading1"/>
        <w:rPr>
          <w:sz w:val="60"/>
          <w:szCs w:val="60"/>
        </w:rPr>
      </w:pPr>
    </w:p>
    <w:p w14:paraId="7710816E" w14:textId="77777777" w:rsidR="0033372D" w:rsidRDefault="0033372D" w:rsidP="0033372D">
      <w:pPr>
        <w:pStyle w:val="Heading1"/>
        <w:rPr>
          <w:sz w:val="60"/>
          <w:szCs w:val="60"/>
        </w:rPr>
      </w:pPr>
    </w:p>
    <w:p w14:paraId="4F426214" w14:textId="77777777" w:rsidR="0033372D" w:rsidRDefault="0033372D" w:rsidP="0033372D">
      <w:pPr>
        <w:pStyle w:val="Heading1"/>
        <w:rPr>
          <w:sz w:val="60"/>
          <w:szCs w:val="60"/>
        </w:rPr>
      </w:pPr>
    </w:p>
    <w:p w14:paraId="27D78995" w14:textId="71C52FBA" w:rsidR="0033372D" w:rsidRPr="00486645" w:rsidRDefault="0033372D" w:rsidP="00486645">
      <w:pPr>
        <w:pStyle w:val="Heading1"/>
        <w:rPr>
          <w:sz w:val="60"/>
          <w:szCs w:val="60"/>
        </w:rPr>
      </w:pPr>
      <w:bookmarkStart w:id="65" w:name="_Toc19871361"/>
      <w:r>
        <w:rPr>
          <w:sz w:val="60"/>
          <w:szCs w:val="60"/>
        </w:rPr>
        <w:t xml:space="preserve">Appendix B:  </w:t>
      </w:r>
      <w:r w:rsidRPr="0012575E">
        <w:rPr>
          <w:sz w:val="44"/>
          <w:szCs w:val="44"/>
          <w:u w:val="single"/>
        </w:rPr>
        <w:t>Sample Lesson Plans</w:t>
      </w:r>
      <w:bookmarkEnd w:id="65"/>
    </w:p>
    <w:p w14:paraId="12C5E556" w14:textId="77777777" w:rsidR="0033372D" w:rsidRDefault="0033372D" w:rsidP="0033372D">
      <w:pPr>
        <w:rPr>
          <w:rFonts w:ascii="Times New Roman" w:eastAsia="Times New Roman" w:hAnsi="Times New Roman" w:cs="Times New Roman"/>
          <w:sz w:val="20"/>
          <w:szCs w:val="20"/>
        </w:rPr>
      </w:pPr>
    </w:p>
    <w:p w14:paraId="4CFBBD4D" w14:textId="77777777" w:rsidR="0033372D" w:rsidRDefault="0033372D" w:rsidP="0033372D">
      <w:pPr>
        <w:rPr>
          <w:rFonts w:ascii="Times New Roman" w:eastAsia="Times New Roman" w:hAnsi="Times New Roman" w:cs="Times New Roman"/>
          <w:sz w:val="20"/>
          <w:szCs w:val="20"/>
        </w:rPr>
      </w:pPr>
    </w:p>
    <w:p w14:paraId="709A217D" w14:textId="77777777" w:rsidR="0033372D" w:rsidRDefault="0033372D" w:rsidP="0033372D">
      <w:pPr>
        <w:rPr>
          <w:rFonts w:ascii="Times New Roman" w:eastAsia="Times New Roman" w:hAnsi="Times New Roman" w:cs="Times New Roman"/>
          <w:sz w:val="20"/>
          <w:szCs w:val="20"/>
        </w:rPr>
      </w:pPr>
      <w:r>
        <w:br w:type="page"/>
      </w:r>
    </w:p>
    <w:p w14:paraId="6403B58A" w14:textId="77777777" w:rsidR="0033372D" w:rsidRPr="00592AB9" w:rsidRDefault="0033372D" w:rsidP="0033372D">
      <w:pPr>
        <w:jc w:val="center"/>
        <w:rPr>
          <w:sz w:val="28"/>
          <w:szCs w:val="28"/>
        </w:rPr>
      </w:pPr>
      <w:r w:rsidRPr="00592AB9">
        <w:rPr>
          <w:b/>
          <w:color w:val="231F20"/>
          <w:sz w:val="28"/>
          <w:szCs w:val="28"/>
        </w:rPr>
        <w:t>Sample LESSON PLAN FORMAT</w:t>
      </w:r>
    </w:p>
    <w:p w14:paraId="7D585628" w14:textId="77777777" w:rsidR="0033372D" w:rsidRPr="00D07EED" w:rsidRDefault="0033372D" w:rsidP="0033372D">
      <w:pPr>
        <w:spacing w:before="131"/>
        <w:rPr>
          <w:sz w:val="24"/>
          <w:szCs w:val="24"/>
        </w:rPr>
      </w:pPr>
      <w:r>
        <w:rPr>
          <w:color w:val="231F20"/>
          <w:sz w:val="24"/>
          <w:szCs w:val="24"/>
        </w:rPr>
        <w:t>The following are basic components of a formal lesson plan. This format is one of many ways to articulate a lesson plan.</w:t>
      </w:r>
    </w:p>
    <w:p w14:paraId="40EE335E" w14:textId="77777777" w:rsidR="0033372D" w:rsidRDefault="0033372D" w:rsidP="0033372D">
      <w:pPr>
        <w:tabs>
          <w:tab w:val="left" w:pos="743"/>
        </w:tabs>
        <w:spacing w:before="142"/>
        <w:rPr>
          <w:sz w:val="24"/>
          <w:szCs w:val="24"/>
        </w:rPr>
      </w:pPr>
      <w:r>
        <w:rPr>
          <w:b/>
          <w:color w:val="231F20"/>
          <w:sz w:val="24"/>
          <w:szCs w:val="24"/>
        </w:rPr>
        <w:t xml:space="preserve">Basic Information: </w:t>
      </w:r>
      <w:r>
        <w:rPr>
          <w:color w:val="231F20"/>
          <w:sz w:val="24"/>
          <w:szCs w:val="24"/>
        </w:rPr>
        <w:t>Grade Level, Content, Lesson Time</w:t>
      </w:r>
    </w:p>
    <w:p w14:paraId="0D357A4A" w14:textId="77777777" w:rsidR="0033372D" w:rsidRDefault="0033372D" w:rsidP="0033372D">
      <w:pPr>
        <w:tabs>
          <w:tab w:val="left" w:pos="743"/>
        </w:tabs>
        <w:rPr>
          <w:sz w:val="24"/>
          <w:szCs w:val="24"/>
        </w:rPr>
      </w:pPr>
      <w:r>
        <w:rPr>
          <w:sz w:val="24"/>
          <w:szCs w:val="24"/>
        </w:rPr>
        <w:t>Summary of the Children’s Characteristics and Needs:</w:t>
      </w:r>
    </w:p>
    <w:p w14:paraId="57A113E4" w14:textId="77777777" w:rsidR="0033372D" w:rsidRDefault="0033372D" w:rsidP="0033372D">
      <w:pPr>
        <w:rPr>
          <w:sz w:val="24"/>
          <w:szCs w:val="24"/>
        </w:rPr>
      </w:pPr>
      <w:r>
        <w:rPr>
          <w:sz w:val="24"/>
          <w:szCs w:val="24"/>
        </w:rPr>
        <w:t>In this section you will provide information about the diverse abilities of the children for which this lesson is intended. You will need to collaborate with your practicum teacher to gain some of this information.</w:t>
      </w:r>
    </w:p>
    <w:p w14:paraId="5984F5B5" w14:textId="77777777" w:rsidR="0033372D" w:rsidRDefault="0033372D" w:rsidP="004E01D7">
      <w:pPr>
        <w:numPr>
          <w:ilvl w:val="1"/>
          <w:numId w:val="77"/>
        </w:numPr>
        <w:spacing w:before="201"/>
        <w:ind w:left="1080" w:right="125" w:hanging="720"/>
      </w:pPr>
      <w:r>
        <w:rPr>
          <w:color w:val="231F20"/>
          <w:sz w:val="24"/>
          <w:szCs w:val="24"/>
        </w:rPr>
        <w:t>Developmental Levels of Students - Specifically list developmental levels that relate to your lesson. For example, if you are teaching a reading lesson then list information about the student(s) abilities in reading.</w:t>
      </w:r>
    </w:p>
    <w:p w14:paraId="5CD2FF76" w14:textId="77777777" w:rsidR="0033372D" w:rsidRDefault="0033372D" w:rsidP="004E01D7">
      <w:pPr>
        <w:numPr>
          <w:ilvl w:val="1"/>
          <w:numId w:val="77"/>
        </w:numPr>
        <w:spacing w:before="203"/>
        <w:ind w:left="1080" w:right="459" w:hanging="720"/>
      </w:pPr>
      <w:r>
        <w:rPr>
          <w:color w:val="231F20"/>
          <w:sz w:val="24"/>
          <w:szCs w:val="24"/>
        </w:rPr>
        <w:t>Learning Styles/Multiple Intelligences - What kinds of learners are the children in the class?</w:t>
      </w:r>
    </w:p>
    <w:p w14:paraId="259F427D" w14:textId="77777777" w:rsidR="0033372D" w:rsidRDefault="0033372D" w:rsidP="004E01D7">
      <w:pPr>
        <w:numPr>
          <w:ilvl w:val="1"/>
          <w:numId w:val="77"/>
        </w:numPr>
        <w:spacing w:before="203"/>
        <w:ind w:left="1080" w:right="125" w:hanging="720"/>
      </w:pPr>
      <w:r>
        <w:rPr>
          <w:color w:val="231F20"/>
          <w:sz w:val="24"/>
          <w:szCs w:val="24"/>
        </w:rPr>
        <w:t>English Language Learners - Which students speak another language? What languages do they speak?</w:t>
      </w:r>
    </w:p>
    <w:p w14:paraId="69C6691C" w14:textId="77777777" w:rsidR="0033372D" w:rsidRDefault="0033372D" w:rsidP="004E01D7">
      <w:pPr>
        <w:numPr>
          <w:ilvl w:val="1"/>
          <w:numId w:val="77"/>
        </w:numPr>
        <w:spacing w:before="151"/>
        <w:ind w:left="1080" w:hanging="720"/>
      </w:pPr>
      <w:r>
        <w:rPr>
          <w:color w:val="231F20"/>
          <w:sz w:val="24"/>
          <w:szCs w:val="24"/>
        </w:rPr>
        <w:t>Diverse Abilities - This should include but is not limited to</w:t>
      </w:r>
    </w:p>
    <w:p w14:paraId="7BBB3DBF" w14:textId="77777777" w:rsidR="0033372D" w:rsidRDefault="0033372D" w:rsidP="004E01D7">
      <w:pPr>
        <w:numPr>
          <w:ilvl w:val="2"/>
          <w:numId w:val="82"/>
        </w:numPr>
        <w:tabs>
          <w:tab w:val="left" w:pos="1880"/>
        </w:tabs>
        <w:spacing w:before="117"/>
        <w:ind w:left="1530" w:hanging="450"/>
      </w:pPr>
      <w:r>
        <w:rPr>
          <w:color w:val="231F20"/>
          <w:sz w:val="24"/>
          <w:szCs w:val="24"/>
        </w:rPr>
        <w:t>Medical Needs - Medications, Allergies, Hearing Aids, etc.</w:t>
      </w:r>
    </w:p>
    <w:p w14:paraId="593CBBC6" w14:textId="77777777" w:rsidR="0033372D" w:rsidRPr="00BA5DE7" w:rsidRDefault="0033372D" w:rsidP="004E01D7">
      <w:pPr>
        <w:numPr>
          <w:ilvl w:val="2"/>
          <w:numId w:val="82"/>
        </w:numPr>
        <w:tabs>
          <w:tab w:val="left" w:pos="1880"/>
        </w:tabs>
        <w:spacing w:before="143" w:line="276" w:lineRule="auto"/>
        <w:ind w:left="1530" w:right="144" w:hanging="450"/>
        <w:rPr>
          <w:sz w:val="24"/>
          <w:szCs w:val="24"/>
        </w:rPr>
      </w:pPr>
      <w:r>
        <w:rPr>
          <w:color w:val="231F20"/>
          <w:sz w:val="24"/>
          <w:szCs w:val="24"/>
        </w:rPr>
        <w:t>IEPs (Individualized Education Plans) that apply to the content being taught and the necessary modifications and/or accommodations to be made.</w:t>
      </w:r>
    </w:p>
    <w:p w14:paraId="09FC90A5" w14:textId="77777777" w:rsidR="0033372D" w:rsidRDefault="0033372D" w:rsidP="0033372D">
      <w:pPr>
        <w:tabs>
          <w:tab w:val="left" w:pos="1880"/>
        </w:tabs>
        <w:spacing w:before="143" w:line="276" w:lineRule="auto"/>
        <w:ind w:right="144"/>
        <w:rPr>
          <w:sz w:val="24"/>
          <w:szCs w:val="24"/>
        </w:rPr>
      </w:pPr>
      <w:r>
        <w:rPr>
          <w:b/>
          <w:color w:val="231F20"/>
          <w:sz w:val="24"/>
          <w:szCs w:val="24"/>
        </w:rPr>
        <w:t xml:space="preserve"> Accommodations:</w:t>
      </w:r>
    </w:p>
    <w:p w14:paraId="3945CB21" w14:textId="77777777" w:rsidR="0033372D" w:rsidRDefault="0033372D" w:rsidP="0033372D">
      <w:pPr>
        <w:spacing w:before="191" w:line="276" w:lineRule="auto"/>
        <w:ind w:right="504"/>
        <w:rPr>
          <w:sz w:val="24"/>
          <w:szCs w:val="24"/>
        </w:rPr>
      </w:pPr>
      <w:r>
        <w:rPr>
          <w:color w:val="231F20"/>
          <w:sz w:val="24"/>
          <w:szCs w:val="24"/>
        </w:rPr>
        <w:t>List all the accommodations you will make for students. For example, what accommodations will you make for the children’s characteristics and needs listed above in the IEP?  How will you adapt your lesson to include the child who has ADHD and has a difficult time sitting still and paying attention?  How will you communicate the content of the lesson to English language learners? How will you alter the lesson to meet the needs of readers who have advanced skills and those who struggle within the same lesson? What will you do for the child who has a learning disability in writing?  How will your lesson meet the needs of the diverse learning styles of students in your classroom, e.g., auditory learners as well as the kinesthetic learners, etc.?</w:t>
      </w:r>
    </w:p>
    <w:p w14:paraId="458E8BE0" w14:textId="77777777" w:rsidR="0033372D" w:rsidRDefault="0033372D" w:rsidP="0033372D">
      <w:pPr>
        <w:tabs>
          <w:tab w:val="left" w:pos="403"/>
        </w:tabs>
        <w:spacing w:before="195"/>
        <w:rPr>
          <w:sz w:val="24"/>
          <w:szCs w:val="24"/>
        </w:rPr>
      </w:pPr>
      <w:r>
        <w:rPr>
          <w:b/>
          <w:color w:val="231F20"/>
          <w:sz w:val="24"/>
          <w:szCs w:val="24"/>
        </w:rPr>
        <w:t>Connection to Theory:</w:t>
      </w:r>
    </w:p>
    <w:p w14:paraId="0898F6E1" w14:textId="77777777" w:rsidR="0033372D" w:rsidRDefault="0033372D" w:rsidP="0033372D">
      <w:pPr>
        <w:spacing w:before="191" w:line="276" w:lineRule="auto"/>
        <w:ind w:right="711"/>
        <w:rPr>
          <w:sz w:val="24"/>
          <w:szCs w:val="24"/>
        </w:rPr>
      </w:pPr>
      <w:r>
        <w:rPr>
          <w:color w:val="231F20"/>
          <w:sz w:val="24"/>
          <w:szCs w:val="24"/>
        </w:rPr>
        <w:t>Discuss what theory and/or theorist forms the basis for your lesson. Explain why the lesson is appropriate for the students.</w:t>
      </w:r>
    </w:p>
    <w:p w14:paraId="6F43DBCB" w14:textId="77777777" w:rsidR="0033372D" w:rsidRDefault="0033372D" w:rsidP="0033372D">
      <w:pPr>
        <w:tabs>
          <w:tab w:val="left" w:pos="403"/>
        </w:tabs>
        <w:spacing w:before="195"/>
        <w:rPr>
          <w:sz w:val="24"/>
          <w:szCs w:val="24"/>
        </w:rPr>
      </w:pPr>
      <w:r>
        <w:rPr>
          <w:b/>
          <w:color w:val="231F20"/>
          <w:sz w:val="24"/>
          <w:szCs w:val="24"/>
        </w:rPr>
        <w:t>Prior Knowledge:</w:t>
      </w:r>
    </w:p>
    <w:p w14:paraId="1953F495" w14:textId="77777777" w:rsidR="0033372D" w:rsidRDefault="0033372D" w:rsidP="0033372D">
      <w:pPr>
        <w:spacing w:before="191" w:line="276" w:lineRule="auto"/>
        <w:ind w:right="774"/>
        <w:rPr>
          <w:sz w:val="24"/>
          <w:szCs w:val="24"/>
        </w:rPr>
      </w:pPr>
      <w:r>
        <w:rPr>
          <w:color w:val="231F20"/>
          <w:sz w:val="24"/>
          <w:szCs w:val="24"/>
        </w:rPr>
        <w:t>List what the students already know about concepts and/or skills directly connected to the lesson. Make a connection to what has been previously taught in this area. For example, what have the students been learning about punctuation prior to this lesson? You may want to consult the state standards or speak to the teacher.</w:t>
      </w:r>
    </w:p>
    <w:p w14:paraId="44DAB917" w14:textId="77777777" w:rsidR="0033372D" w:rsidRDefault="0033372D" w:rsidP="0033372D">
      <w:pPr>
        <w:tabs>
          <w:tab w:val="left" w:pos="403"/>
        </w:tabs>
        <w:spacing w:before="195"/>
        <w:rPr>
          <w:sz w:val="24"/>
          <w:szCs w:val="24"/>
        </w:rPr>
      </w:pPr>
      <w:r>
        <w:rPr>
          <w:b/>
          <w:color w:val="231F20"/>
          <w:sz w:val="24"/>
          <w:szCs w:val="24"/>
        </w:rPr>
        <w:t>Learning Objectives and Standards:</w:t>
      </w:r>
    </w:p>
    <w:p w14:paraId="15FB93B4" w14:textId="77777777" w:rsidR="0033372D" w:rsidRDefault="0033372D" w:rsidP="0033372D">
      <w:pPr>
        <w:spacing w:before="191" w:line="276" w:lineRule="auto"/>
        <w:ind w:right="489"/>
        <w:rPr>
          <w:sz w:val="24"/>
          <w:szCs w:val="24"/>
        </w:rPr>
      </w:pPr>
      <w:r>
        <w:rPr>
          <w:color w:val="231F20"/>
          <w:sz w:val="24"/>
          <w:szCs w:val="24"/>
        </w:rPr>
        <w:t>List clear and appropriate objectives. These must be stated in measurable terms. (Check your verbs.)</w:t>
      </w:r>
    </w:p>
    <w:p w14:paraId="6F5E2CE4" w14:textId="77777777" w:rsidR="0033372D" w:rsidRDefault="0033372D" w:rsidP="0033372D">
      <w:pPr>
        <w:spacing w:before="200" w:line="276" w:lineRule="auto"/>
        <w:ind w:right="602"/>
        <w:rPr>
          <w:sz w:val="24"/>
          <w:szCs w:val="24"/>
        </w:rPr>
      </w:pPr>
      <w:r>
        <w:rPr>
          <w:color w:val="231F20"/>
          <w:sz w:val="24"/>
          <w:szCs w:val="24"/>
        </w:rPr>
        <w:t xml:space="preserve">List the NM state curriculum standards that support your content objectives. There must be a clear connection between the objective and the standard. These should also be </w:t>
      </w:r>
      <w:r>
        <w:rPr>
          <w:color w:val="231F20"/>
          <w:sz w:val="24"/>
          <w:szCs w:val="24"/>
          <w:u w:val="single"/>
        </w:rPr>
        <w:t>aligned with your assessment.</w:t>
      </w:r>
    </w:p>
    <w:p w14:paraId="0AED1221" w14:textId="77777777" w:rsidR="0033372D" w:rsidRDefault="0033372D" w:rsidP="0033372D">
      <w:pPr>
        <w:tabs>
          <w:tab w:val="left" w:pos="403"/>
        </w:tabs>
        <w:spacing w:before="195"/>
        <w:rPr>
          <w:sz w:val="24"/>
          <w:szCs w:val="24"/>
        </w:rPr>
      </w:pPr>
      <w:r>
        <w:rPr>
          <w:b/>
          <w:color w:val="231F20"/>
          <w:sz w:val="24"/>
          <w:szCs w:val="24"/>
        </w:rPr>
        <w:t>Materials and Resources:</w:t>
      </w:r>
    </w:p>
    <w:p w14:paraId="43DD33A9" w14:textId="77777777" w:rsidR="0033372D" w:rsidRDefault="0033372D" w:rsidP="0033372D">
      <w:pPr>
        <w:spacing w:before="191" w:line="276" w:lineRule="auto"/>
        <w:ind w:right="489"/>
        <w:rPr>
          <w:sz w:val="24"/>
          <w:szCs w:val="24"/>
        </w:rPr>
      </w:pPr>
      <w:r>
        <w:rPr>
          <w:color w:val="231F20"/>
          <w:sz w:val="24"/>
          <w:szCs w:val="24"/>
        </w:rPr>
        <w:t>All materials and resources used during the lesson must be listed. These materials and resources should reflect the children’s ages, abilities, languages, and cultures. Remember that it is important for the materials and resources to actively engage children in meaningful ways. Make sure you choose materials and resources that will accommodate for the diverse challenges of your students. Review your section on children’s characteristics and needs.  For example, what materials will you use to accommodate for both the visual and kinesthetic learners?</w:t>
      </w:r>
    </w:p>
    <w:p w14:paraId="1813B2AA" w14:textId="77777777" w:rsidR="0033372D" w:rsidRDefault="0033372D" w:rsidP="0033372D">
      <w:pPr>
        <w:tabs>
          <w:tab w:val="left" w:pos="403"/>
        </w:tabs>
        <w:spacing w:before="195"/>
        <w:rPr>
          <w:sz w:val="24"/>
          <w:szCs w:val="24"/>
        </w:rPr>
      </w:pPr>
      <w:r>
        <w:rPr>
          <w:b/>
          <w:color w:val="231F20"/>
          <w:sz w:val="24"/>
          <w:szCs w:val="24"/>
        </w:rPr>
        <w:t>Effective Approaches and Technology:</w:t>
      </w:r>
    </w:p>
    <w:p w14:paraId="46B9D62F" w14:textId="77777777" w:rsidR="0033372D" w:rsidRDefault="0033372D" w:rsidP="0033372D">
      <w:pPr>
        <w:spacing w:before="191" w:line="276" w:lineRule="auto"/>
        <w:ind w:right="563"/>
        <w:rPr>
          <w:sz w:val="24"/>
          <w:szCs w:val="24"/>
        </w:rPr>
      </w:pPr>
      <w:r>
        <w:rPr>
          <w:color w:val="231F20"/>
          <w:sz w:val="24"/>
          <w:szCs w:val="24"/>
        </w:rPr>
        <w:t>List the effective approaches you will use to teach your lesson. These may include but are not limited to fostering oral language, child-initiated inquiry, adult-directed learning, free exploration, teacher modeling/demonstration, centers, technology, thematic units, manipulatives, hands-on learning, the arts, and cooperative/collaborative learning.</w:t>
      </w:r>
      <w:r>
        <w:rPr>
          <w:sz w:val="24"/>
          <w:szCs w:val="24"/>
        </w:rPr>
        <w:t xml:space="preserve"> </w:t>
      </w:r>
    </w:p>
    <w:p w14:paraId="625AAC47" w14:textId="77777777" w:rsidR="0033372D" w:rsidRDefault="0033372D" w:rsidP="0033372D">
      <w:pPr>
        <w:spacing w:before="191" w:line="276" w:lineRule="auto"/>
        <w:ind w:right="563"/>
        <w:rPr>
          <w:sz w:val="24"/>
          <w:szCs w:val="24"/>
        </w:rPr>
      </w:pPr>
      <w:r>
        <w:rPr>
          <w:b/>
          <w:color w:val="231F20"/>
          <w:sz w:val="24"/>
          <w:szCs w:val="24"/>
        </w:rPr>
        <w:t>Management Routines and Learning Environment:</w:t>
      </w:r>
    </w:p>
    <w:p w14:paraId="4B900C83" w14:textId="77777777" w:rsidR="0033372D" w:rsidRDefault="0033372D" w:rsidP="0033372D">
      <w:pPr>
        <w:spacing w:before="191" w:line="276" w:lineRule="auto"/>
        <w:ind w:right="116"/>
        <w:rPr>
          <w:sz w:val="24"/>
          <w:szCs w:val="24"/>
        </w:rPr>
      </w:pPr>
      <w:r>
        <w:rPr>
          <w:color w:val="231F20"/>
          <w:sz w:val="24"/>
          <w:szCs w:val="24"/>
        </w:rPr>
        <w:t>In this section you will provide information about positive classroom plans and routines. Explain how you will create respect for students and support the learning process. List  the management procedures. For example, if a student does not follow directions what will happen? Specifically, how will you handle challenging behaviors? What routines will you use during your lesson? For example, will you call students by table to move to the carpet area? By being intentional in your planning and writing down procedures ahead of time, there will be a strategy to implement with children as needed during the instruction of the lesson.</w:t>
      </w:r>
    </w:p>
    <w:p w14:paraId="703CECEE" w14:textId="77777777" w:rsidR="0033372D" w:rsidRDefault="0033372D" w:rsidP="0033372D">
      <w:pPr>
        <w:tabs>
          <w:tab w:val="left" w:pos="868"/>
        </w:tabs>
        <w:spacing w:before="195"/>
        <w:rPr>
          <w:sz w:val="24"/>
          <w:szCs w:val="24"/>
        </w:rPr>
      </w:pPr>
      <w:r>
        <w:rPr>
          <w:b/>
          <w:color w:val="231F20"/>
          <w:sz w:val="24"/>
          <w:szCs w:val="24"/>
        </w:rPr>
        <w:t>Instructional Procedures:</w:t>
      </w:r>
    </w:p>
    <w:p w14:paraId="6C5A6384" w14:textId="77777777" w:rsidR="0033372D" w:rsidRDefault="0033372D" w:rsidP="0033372D">
      <w:pPr>
        <w:spacing w:before="191" w:line="276" w:lineRule="auto"/>
        <w:ind w:right="126"/>
        <w:rPr>
          <w:sz w:val="24"/>
          <w:szCs w:val="24"/>
        </w:rPr>
      </w:pPr>
      <w:r>
        <w:rPr>
          <w:color w:val="231F20"/>
          <w:sz w:val="24"/>
          <w:szCs w:val="24"/>
        </w:rPr>
        <w:t>Be very specific! Spell out what you are going to do and what the students are going to do. Include what you are going to say. You must include all of the following:</w:t>
      </w:r>
    </w:p>
    <w:p w14:paraId="62A89EEF" w14:textId="77777777" w:rsidR="0033372D" w:rsidRDefault="0033372D" w:rsidP="004E01D7">
      <w:pPr>
        <w:numPr>
          <w:ilvl w:val="1"/>
          <w:numId w:val="77"/>
        </w:numPr>
        <w:spacing w:before="200" w:line="276" w:lineRule="auto"/>
        <w:ind w:left="900" w:right="508" w:hanging="540"/>
      </w:pPr>
      <w:r>
        <w:rPr>
          <w:color w:val="231F20"/>
          <w:sz w:val="24"/>
          <w:szCs w:val="24"/>
        </w:rPr>
        <w:t>Building Interest/Excitement - How will you begin the lesson to capture the student’s interest and attention?</w:t>
      </w:r>
    </w:p>
    <w:p w14:paraId="79E62AE3" w14:textId="77777777" w:rsidR="0033372D" w:rsidRDefault="0033372D" w:rsidP="004E01D7">
      <w:pPr>
        <w:numPr>
          <w:ilvl w:val="1"/>
          <w:numId w:val="77"/>
        </w:numPr>
        <w:spacing w:before="200" w:line="276" w:lineRule="auto"/>
        <w:ind w:left="900" w:right="190" w:hanging="540"/>
      </w:pPr>
      <w:r>
        <w:rPr>
          <w:color w:val="231F20"/>
          <w:sz w:val="24"/>
          <w:szCs w:val="24"/>
        </w:rPr>
        <w:t>Anticipatory Set - Explain the purpose/objective of the lesson to the students. “Today we will learn … because ….”</w:t>
      </w:r>
    </w:p>
    <w:p w14:paraId="0E082E2B" w14:textId="77777777" w:rsidR="0033372D" w:rsidRDefault="0033372D" w:rsidP="004E01D7">
      <w:pPr>
        <w:numPr>
          <w:ilvl w:val="1"/>
          <w:numId w:val="77"/>
        </w:numPr>
        <w:spacing w:before="200" w:line="276" w:lineRule="auto"/>
        <w:ind w:left="900" w:right="587" w:hanging="540"/>
      </w:pPr>
      <w:r>
        <w:rPr>
          <w:color w:val="231F20"/>
          <w:sz w:val="24"/>
          <w:szCs w:val="24"/>
        </w:rPr>
        <w:t>Make a connection to what students have previously been learning or what they will learn next. “Yesterday we learned about … and now we are going to …”</w:t>
      </w:r>
    </w:p>
    <w:p w14:paraId="6ADFEA15" w14:textId="77777777" w:rsidR="0033372D" w:rsidRDefault="0033372D" w:rsidP="004E01D7">
      <w:pPr>
        <w:numPr>
          <w:ilvl w:val="1"/>
          <w:numId w:val="77"/>
        </w:numPr>
        <w:spacing w:before="200" w:line="276" w:lineRule="auto"/>
        <w:ind w:left="900" w:right="587" w:hanging="540"/>
      </w:pPr>
      <w:r>
        <w:rPr>
          <w:color w:val="231F20"/>
          <w:sz w:val="24"/>
          <w:szCs w:val="24"/>
        </w:rPr>
        <w:t>Specific Steps - What you will do and say and what the children will do and say. This outlines the entire lesson. First .… Next …</w:t>
      </w:r>
    </w:p>
    <w:p w14:paraId="2B2405E4" w14:textId="77777777" w:rsidR="0033372D" w:rsidRDefault="0033372D" w:rsidP="004E01D7">
      <w:pPr>
        <w:numPr>
          <w:ilvl w:val="1"/>
          <w:numId w:val="77"/>
        </w:numPr>
        <w:spacing w:before="200" w:line="276" w:lineRule="auto"/>
        <w:ind w:left="900" w:right="258" w:hanging="540"/>
      </w:pPr>
      <w:r>
        <w:rPr>
          <w:color w:val="231F20"/>
          <w:sz w:val="24"/>
          <w:szCs w:val="24"/>
        </w:rPr>
        <w:t>Lesson Closure - How will end the lesson? How will you communicate to students what they have learned from the lesson?</w:t>
      </w:r>
    </w:p>
    <w:p w14:paraId="2002C2CA" w14:textId="77777777" w:rsidR="0033372D" w:rsidRDefault="0033372D" w:rsidP="004E01D7">
      <w:pPr>
        <w:numPr>
          <w:ilvl w:val="1"/>
          <w:numId w:val="77"/>
        </w:numPr>
        <w:spacing w:before="200" w:line="276" w:lineRule="auto"/>
        <w:ind w:left="900" w:right="460" w:hanging="540"/>
      </w:pPr>
      <w:r>
        <w:rPr>
          <w:color w:val="231F20"/>
          <w:sz w:val="24"/>
          <w:szCs w:val="24"/>
        </w:rPr>
        <w:t>Early and Late Finishers - What activities or procedures do you have planned for these students? What will the early finishers do while the rest of the class is still working?</w:t>
      </w:r>
    </w:p>
    <w:p w14:paraId="24F77363" w14:textId="77777777" w:rsidR="0033372D" w:rsidRDefault="0033372D" w:rsidP="0033372D">
      <w:pPr>
        <w:tabs>
          <w:tab w:val="left" w:pos="1228"/>
        </w:tabs>
        <w:spacing w:before="195"/>
        <w:rPr>
          <w:sz w:val="24"/>
          <w:szCs w:val="24"/>
        </w:rPr>
      </w:pPr>
      <w:r>
        <w:rPr>
          <w:b/>
          <w:color w:val="231F20"/>
          <w:sz w:val="24"/>
          <w:szCs w:val="24"/>
        </w:rPr>
        <w:t>Assessment:</w:t>
      </w:r>
    </w:p>
    <w:p w14:paraId="441252B0" w14:textId="77777777" w:rsidR="0033372D" w:rsidRDefault="0033372D" w:rsidP="0033372D">
      <w:pPr>
        <w:spacing w:before="191" w:line="276" w:lineRule="auto"/>
        <w:ind w:right="126"/>
        <w:rPr>
          <w:sz w:val="24"/>
          <w:szCs w:val="24"/>
        </w:rPr>
      </w:pPr>
      <w:r>
        <w:rPr>
          <w:color w:val="231F20"/>
          <w:sz w:val="24"/>
          <w:szCs w:val="24"/>
        </w:rPr>
        <w:t xml:space="preserve">The assessment must be </w:t>
      </w:r>
      <w:r>
        <w:rPr>
          <w:color w:val="231F20"/>
          <w:sz w:val="24"/>
          <w:szCs w:val="24"/>
          <w:u w:val="single"/>
        </w:rPr>
        <w:t>directly aligned with the objectives and standards</w:t>
      </w:r>
      <w:r>
        <w:rPr>
          <w:color w:val="231F20"/>
          <w:sz w:val="24"/>
          <w:szCs w:val="24"/>
        </w:rPr>
        <w:t xml:space="preserve">. It should measure the objectives and standards. The assessment should be attached – checklist, rubric, observational form, performance assessment, interview, work sample, teacher created test, etc. The </w:t>
      </w:r>
      <w:r>
        <w:rPr>
          <w:i/>
          <w:color w:val="231F20"/>
          <w:sz w:val="24"/>
          <w:szCs w:val="24"/>
          <w:u w:val="single"/>
        </w:rPr>
        <w:t xml:space="preserve">criteria </w:t>
      </w:r>
      <w:r>
        <w:rPr>
          <w:color w:val="231F20"/>
          <w:sz w:val="24"/>
          <w:szCs w:val="24"/>
        </w:rPr>
        <w:t>must be included. For example, if you are using a checklist then you must explain your criterion system. A check means …. A check minus means</w:t>
      </w:r>
    </w:p>
    <w:p w14:paraId="0DFB0CD9" w14:textId="77777777" w:rsidR="0033372D" w:rsidRDefault="0033372D" w:rsidP="0033372D">
      <w:pPr>
        <w:spacing w:line="276" w:lineRule="auto"/>
        <w:ind w:right="258"/>
        <w:rPr>
          <w:sz w:val="24"/>
          <w:szCs w:val="24"/>
        </w:rPr>
      </w:pPr>
      <w:r>
        <w:rPr>
          <w:color w:val="231F20"/>
          <w:sz w:val="24"/>
          <w:szCs w:val="24"/>
        </w:rPr>
        <w:t>… A check plus means …   If you collect observational notes, you must include what you are observing.</w:t>
      </w:r>
    </w:p>
    <w:p w14:paraId="73288B50" w14:textId="77777777" w:rsidR="0033372D" w:rsidRDefault="0033372D" w:rsidP="0033372D">
      <w:pPr>
        <w:tabs>
          <w:tab w:val="left" w:pos="1220"/>
        </w:tabs>
        <w:spacing w:before="195"/>
        <w:rPr>
          <w:sz w:val="24"/>
          <w:szCs w:val="24"/>
        </w:rPr>
      </w:pPr>
      <w:r>
        <w:rPr>
          <w:b/>
          <w:color w:val="231F20"/>
          <w:sz w:val="24"/>
          <w:szCs w:val="24"/>
        </w:rPr>
        <w:t>Post Lesson Reflection:</w:t>
      </w:r>
    </w:p>
    <w:p w14:paraId="75757BE3" w14:textId="77777777" w:rsidR="0033372D" w:rsidRPr="00896DFD" w:rsidRDefault="0033372D" w:rsidP="0033372D">
      <w:pPr>
        <w:spacing w:before="191" w:line="276" w:lineRule="auto"/>
        <w:ind w:right="435"/>
        <w:rPr>
          <w:color w:val="231F20"/>
          <w:sz w:val="24"/>
          <w:szCs w:val="24"/>
        </w:rPr>
      </w:pPr>
      <w:r>
        <w:rPr>
          <w:color w:val="231F20"/>
          <w:sz w:val="24"/>
          <w:szCs w:val="24"/>
        </w:rPr>
        <w:t>As part of becoming an early childhood professional you must continually reflect on your teaching, practices, and planning skills. In order to do this you must analyze your own teaching. How might you have improved the lesson? What other materials and/ or instructional directions might you have used to provide more clarity? How will you support …… during the next lesson to remain on task, improve skills, etc.?</w:t>
      </w:r>
    </w:p>
    <w:p w14:paraId="371EAF2C" w14:textId="77777777" w:rsidR="0033372D" w:rsidRDefault="0033372D" w:rsidP="0033372D">
      <w:pPr>
        <w:rPr>
          <w:sz w:val="60"/>
          <w:szCs w:val="60"/>
        </w:rPr>
      </w:pPr>
      <w:r>
        <w:rPr>
          <w:sz w:val="60"/>
          <w:szCs w:val="60"/>
        </w:rPr>
        <w:br w:type="page"/>
      </w:r>
    </w:p>
    <w:p w14:paraId="2F3300A1" w14:textId="77777777" w:rsidR="0033372D" w:rsidRDefault="0033372D" w:rsidP="0033372D">
      <w:pPr>
        <w:spacing w:before="27" w:line="371" w:lineRule="auto"/>
        <w:ind w:left="3295" w:right="-105" w:hanging="2575"/>
        <w:rPr>
          <w:sz w:val="28"/>
          <w:szCs w:val="28"/>
        </w:rPr>
      </w:pPr>
      <w:r>
        <w:rPr>
          <w:b/>
          <w:color w:val="231F20"/>
          <w:sz w:val="28"/>
          <w:szCs w:val="28"/>
        </w:rPr>
        <w:t>Sample ECED Lesson Plan Rubric Age 3 (PreK)-Grade 3</w:t>
      </w:r>
    </w:p>
    <w:p w14:paraId="52ABEB91" w14:textId="77777777" w:rsidR="0033372D" w:rsidRDefault="0033372D" w:rsidP="0033372D">
      <w:pPr>
        <w:rPr>
          <w:rFonts w:ascii="Book Antiqua" w:eastAsia="Book Antiqua" w:hAnsi="Book Antiqua" w:cs="Book Antiqua"/>
          <w:b/>
          <w:sz w:val="20"/>
          <w:szCs w:val="20"/>
        </w:rPr>
      </w:pPr>
    </w:p>
    <w:p w14:paraId="2878F3AB" w14:textId="77777777" w:rsidR="0033372D" w:rsidRDefault="0033372D" w:rsidP="0033372D">
      <w:pPr>
        <w:spacing w:before="1"/>
        <w:rPr>
          <w:rFonts w:ascii="Book Antiqua" w:eastAsia="Book Antiqua" w:hAnsi="Book Antiqua" w:cs="Book Antiqua"/>
          <w:b/>
          <w:sz w:val="18"/>
          <w:szCs w:val="18"/>
        </w:rPr>
      </w:pPr>
    </w:p>
    <w:tbl>
      <w:tblPr>
        <w:tblW w:w="9576" w:type="dxa"/>
        <w:tblInd w:w="100" w:type="dxa"/>
        <w:tblLayout w:type="fixed"/>
        <w:tblLook w:val="0000" w:firstRow="0" w:lastRow="0" w:firstColumn="0" w:lastColumn="0" w:noHBand="0" w:noVBand="0"/>
      </w:tblPr>
      <w:tblGrid>
        <w:gridCol w:w="2394"/>
        <w:gridCol w:w="2394"/>
        <w:gridCol w:w="2394"/>
        <w:gridCol w:w="2394"/>
      </w:tblGrid>
      <w:tr w:rsidR="0033372D" w14:paraId="40AEDC05" w14:textId="77777777" w:rsidTr="00D14493">
        <w:trPr>
          <w:trHeight w:val="200"/>
        </w:trPr>
        <w:tc>
          <w:tcPr>
            <w:tcW w:w="2394" w:type="dxa"/>
            <w:tcBorders>
              <w:top w:val="single" w:sz="4" w:space="0" w:color="231F20"/>
              <w:left w:val="single" w:sz="4" w:space="0" w:color="231F20"/>
              <w:bottom w:val="nil"/>
              <w:right w:val="single" w:sz="4" w:space="0" w:color="231F20"/>
            </w:tcBorders>
          </w:tcPr>
          <w:p w14:paraId="4328A05E" w14:textId="77777777" w:rsidR="0033372D" w:rsidRDefault="0033372D" w:rsidP="00D14493"/>
        </w:tc>
        <w:tc>
          <w:tcPr>
            <w:tcW w:w="2394" w:type="dxa"/>
            <w:tcBorders>
              <w:top w:val="single" w:sz="4" w:space="0" w:color="231F20"/>
              <w:left w:val="single" w:sz="4" w:space="0" w:color="231F20"/>
              <w:bottom w:val="nil"/>
              <w:right w:val="single" w:sz="4" w:space="0" w:color="231F20"/>
            </w:tcBorders>
          </w:tcPr>
          <w:p w14:paraId="089D074D" w14:textId="77777777" w:rsidR="0033372D" w:rsidRDefault="0033372D" w:rsidP="00D14493">
            <w:pPr>
              <w:pBdr>
                <w:top w:val="nil"/>
                <w:left w:val="nil"/>
                <w:bottom w:val="nil"/>
                <w:right w:val="nil"/>
                <w:between w:val="nil"/>
              </w:pBdr>
              <w:ind w:left="350"/>
              <w:rPr>
                <w:rFonts w:ascii="PMingLiU" w:eastAsia="PMingLiU" w:hAnsi="PMingLiU" w:cs="PMingLiU"/>
                <w:color w:val="000000"/>
              </w:rPr>
            </w:pPr>
            <w:r>
              <w:rPr>
                <w:rFonts w:ascii="PMingLiU" w:eastAsia="PMingLiU" w:hAnsi="PMingLiU" w:cs="PMingLiU"/>
                <w:color w:val="231F20"/>
              </w:rPr>
              <w:t>Unacceptable (1 pt)</w:t>
            </w:r>
          </w:p>
        </w:tc>
        <w:tc>
          <w:tcPr>
            <w:tcW w:w="2394" w:type="dxa"/>
            <w:tcBorders>
              <w:top w:val="single" w:sz="4" w:space="0" w:color="231F20"/>
              <w:left w:val="single" w:sz="4" w:space="0" w:color="231F20"/>
              <w:bottom w:val="nil"/>
              <w:right w:val="single" w:sz="4" w:space="0" w:color="231F20"/>
            </w:tcBorders>
          </w:tcPr>
          <w:p w14:paraId="0B2DBD96" w14:textId="77777777" w:rsidR="0033372D" w:rsidRDefault="0033372D" w:rsidP="00D14493">
            <w:pPr>
              <w:pBdr>
                <w:top w:val="nil"/>
                <w:left w:val="nil"/>
                <w:bottom w:val="nil"/>
                <w:right w:val="nil"/>
                <w:between w:val="nil"/>
              </w:pBdr>
              <w:ind w:left="395"/>
              <w:rPr>
                <w:rFonts w:ascii="PMingLiU" w:eastAsia="PMingLiU" w:hAnsi="PMingLiU" w:cs="PMingLiU"/>
                <w:color w:val="000000"/>
              </w:rPr>
            </w:pPr>
            <w:r>
              <w:rPr>
                <w:rFonts w:ascii="PMingLiU" w:eastAsia="PMingLiU" w:hAnsi="PMingLiU" w:cs="PMingLiU"/>
                <w:color w:val="231F20"/>
              </w:rPr>
              <w:t>Developing (2 pts)</w:t>
            </w:r>
          </w:p>
        </w:tc>
        <w:tc>
          <w:tcPr>
            <w:tcW w:w="2394" w:type="dxa"/>
            <w:tcBorders>
              <w:top w:val="single" w:sz="4" w:space="0" w:color="231F20"/>
              <w:left w:val="single" w:sz="4" w:space="0" w:color="231F20"/>
              <w:bottom w:val="nil"/>
              <w:right w:val="single" w:sz="4" w:space="0" w:color="231F20"/>
            </w:tcBorders>
          </w:tcPr>
          <w:p w14:paraId="74CEE833" w14:textId="77777777" w:rsidR="0033372D" w:rsidRDefault="0033372D" w:rsidP="00D14493">
            <w:pPr>
              <w:pBdr>
                <w:top w:val="nil"/>
                <w:left w:val="nil"/>
                <w:bottom w:val="nil"/>
                <w:right w:val="nil"/>
                <w:between w:val="nil"/>
              </w:pBdr>
              <w:ind w:left="401"/>
              <w:rPr>
                <w:rFonts w:ascii="PMingLiU" w:eastAsia="PMingLiU" w:hAnsi="PMingLiU" w:cs="PMingLiU"/>
                <w:color w:val="000000"/>
              </w:rPr>
            </w:pPr>
            <w:r>
              <w:rPr>
                <w:rFonts w:ascii="PMingLiU" w:eastAsia="PMingLiU" w:hAnsi="PMingLiU" w:cs="PMingLiU"/>
                <w:color w:val="231F20"/>
              </w:rPr>
              <w:t>Competent (3 pts)</w:t>
            </w:r>
          </w:p>
        </w:tc>
      </w:tr>
      <w:tr w:rsidR="0033372D" w14:paraId="007A1C53" w14:textId="77777777" w:rsidTr="00D14493">
        <w:trPr>
          <w:trHeight w:val="1060"/>
        </w:trPr>
        <w:tc>
          <w:tcPr>
            <w:tcW w:w="2394" w:type="dxa"/>
            <w:tcBorders>
              <w:top w:val="nil"/>
              <w:left w:val="single" w:sz="4" w:space="0" w:color="231F20"/>
              <w:bottom w:val="nil"/>
              <w:right w:val="single" w:sz="4" w:space="0" w:color="231F20"/>
            </w:tcBorders>
          </w:tcPr>
          <w:p w14:paraId="0F3B9073" w14:textId="77777777" w:rsidR="0033372D" w:rsidRDefault="0033372D" w:rsidP="00D14493">
            <w:pPr>
              <w:pBdr>
                <w:top w:val="nil"/>
                <w:left w:val="nil"/>
                <w:bottom w:val="nil"/>
                <w:right w:val="nil"/>
                <w:between w:val="nil"/>
              </w:pBdr>
              <w:ind w:left="360" w:hanging="250"/>
              <w:rPr>
                <w:rFonts w:ascii="PMingLiU" w:eastAsia="PMingLiU" w:hAnsi="PMingLiU" w:cs="PMingLiU"/>
                <w:color w:val="000000"/>
                <w:sz w:val="20"/>
                <w:szCs w:val="20"/>
              </w:rPr>
            </w:pPr>
            <w:r>
              <w:rPr>
                <w:rFonts w:ascii="PMingLiU" w:eastAsia="PMingLiU" w:hAnsi="PMingLiU" w:cs="PMingLiU"/>
                <w:color w:val="231F20"/>
                <w:sz w:val="20"/>
                <w:szCs w:val="20"/>
              </w:rPr>
              <w:t>1. Written Communication</w:t>
            </w:r>
          </w:p>
          <w:p w14:paraId="7B213D14" w14:textId="77777777" w:rsidR="0033372D" w:rsidRDefault="0033372D" w:rsidP="00D14493">
            <w:pPr>
              <w:pBdr>
                <w:top w:val="nil"/>
                <w:left w:val="nil"/>
                <w:bottom w:val="nil"/>
                <w:right w:val="nil"/>
                <w:between w:val="nil"/>
              </w:pBdr>
              <w:ind w:left="360"/>
              <w:rPr>
                <w:rFonts w:ascii="PMingLiU" w:eastAsia="PMingLiU" w:hAnsi="PMingLiU" w:cs="PMingLiU"/>
                <w:color w:val="000000"/>
                <w:sz w:val="20"/>
                <w:szCs w:val="20"/>
              </w:rPr>
            </w:pPr>
            <w:r>
              <w:rPr>
                <w:rFonts w:ascii="PMingLiU" w:eastAsia="PMingLiU" w:hAnsi="PMingLiU" w:cs="PMingLiU"/>
                <w:color w:val="231F20"/>
                <w:sz w:val="20"/>
                <w:szCs w:val="20"/>
              </w:rPr>
              <w:t>Skills (NAEYC 5c-d)</w:t>
            </w:r>
          </w:p>
        </w:tc>
        <w:tc>
          <w:tcPr>
            <w:tcW w:w="2394" w:type="dxa"/>
            <w:tcBorders>
              <w:top w:val="nil"/>
              <w:left w:val="single" w:sz="4" w:space="0" w:color="231F20"/>
              <w:bottom w:val="nil"/>
              <w:right w:val="single" w:sz="4" w:space="0" w:color="231F20"/>
            </w:tcBorders>
          </w:tcPr>
          <w:p w14:paraId="45311609" w14:textId="77777777" w:rsidR="0033372D" w:rsidRDefault="0033372D" w:rsidP="00D14493">
            <w:pPr>
              <w:pBdr>
                <w:top w:val="nil"/>
                <w:left w:val="nil"/>
                <w:bottom w:val="nil"/>
                <w:right w:val="nil"/>
                <w:between w:val="nil"/>
              </w:pBdr>
              <w:ind w:left="102"/>
              <w:rPr>
                <w:rFonts w:ascii="PMingLiU" w:eastAsia="PMingLiU" w:hAnsi="PMingLiU" w:cs="PMingLiU"/>
                <w:color w:val="000000"/>
                <w:sz w:val="20"/>
                <w:szCs w:val="20"/>
              </w:rPr>
            </w:pPr>
            <w:r>
              <w:rPr>
                <w:rFonts w:ascii="PMingLiU" w:eastAsia="PMingLiU" w:hAnsi="PMingLiU" w:cs="PMingLiU"/>
                <w:color w:val="231F20"/>
                <w:sz w:val="20"/>
                <w:szCs w:val="20"/>
              </w:rPr>
              <w:t>Written plan contains many</w:t>
            </w:r>
          </w:p>
          <w:p w14:paraId="07273529" w14:textId="77777777" w:rsidR="0033372D" w:rsidRDefault="0033372D" w:rsidP="00D14493">
            <w:pPr>
              <w:pBdr>
                <w:top w:val="nil"/>
                <w:left w:val="nil"/>
                <w:bottom w:val="nil"/>
                <w:right w:val="nil"/>
                <w:between w:val="nil"/>
              </w:pBdr>
              <w:spacing w:before="22"/>
              <w:ind w:left="102" w:right="148"/>
              <w:rPr>
                <w:rFonts w:ascii="PMingLiU" w:eastAsia="PMingLiU" w:hAnsi="PMingLiU" w:cs="PMingLiU"/>
                <w:color w:val="000000"/>
                <w:sz w:val="20"/>
                <w:szCs w:val="20"/>
              </w:rPr>
            </w:pPr>
            <w:r>
              <w:rPr>
                <w:rFonts w:ascii="PMingLiU" w:eastAsia="PMingLiU" w:hAnsi="PMingLiU" w:cs="PMingLiU"/>
                <w:color w:val="231F20"/>
                <w:sz w:val="20"/>
                <w:szCs w:val="20"/>
              </w:rPr>
              <w:t>errors and is unclear or uses inappropriate language.</w:t>
            </w:r>
          </w:p>
          <w:p w14:paraId="062F09DD" w14:textId="77777777" w:rsidR="0033372D" w:rsidRDefault="0033372D" w:rsidP="00D14493">
            <w:pPr>
              <w:pBdr>
                <w:top w:val="nil"/>
                <w:left w:val="nil"/>
                <w:bottom w:val="nil"/>
                <w:right w:val="nil"/>
                <w:between w:val="nil"/>
              </w:pBdr>
              <w:ind w:left="102" w:right="291"/>
              <w:rPr>
                <w:rFonts w:ascii="PMingLiU" w:eastAsia="PMingLiU" w:hAnsi="PMingLiU" w:cs="PMingLiU"/>
                <w:color w:val="000000"/>
                <w:sz w:val="20"/>
                <w:szCs w:val="20"/>
              </w:rPr>
            </w:pPr>
            <w:r>
              <w:rPr>
                <w:rFonts w:ascii="PMingLiU" w:eastAsia="PMingLiU" w:hAnsi="PMingLiU" w:cs="PMingLiU"/>
                <w:color w:val="231F20"/>
                <w:sz w:val="20"/>
                <w:szCs w:val="20"/>
              </w:rPr>
              <w:t>Professional appearance is lacking.</w:t>
            </w:r>
          </w:p>
        </w:tc>
        <w:tc>
          <w:tcPr>
            <w:tcW w:w="2394" w:type="dxa"/>
            <w:tcBorders>
              <w:top w:val="nil"/>
              <w:left w:val="single" w:sz="4" w:space="0" w:color="231F20"/>
              <w:bottom w:val="nil"/>
              <w:right w:val="single" w:sz="4" w:space="0" w:color="231F20"/>
            </w:tcBorders>
          </w:tcPr>
          <w:p w14:paraId="559A1DF4" w14:textId="77777777" w:rsidR="0033372D" w:rsidRDefault="0033372D" w:rsidP="00D14493">
            <w:pPr>
              <w:pBdr>
                <w:top w:val="nil"/>
                <w:left w:val="nil"/>
                <w:bottom w:val="nil"/>
                <w:right w:val="nil"/>
                <w:between w:val="nil"/>
              </w:pBdr>
              <w:ind w:left="102"/>
              <w:rPr>
                <w:rFonts w:ascii="PMingLiU" w:eastAsia="PMingLiU" w:hAnsi="PMingLiU" w:cs="PMingLiU"/>
                <w:color w:val="000000"/>
                <w:sz w:val="20"/>
                <w:szCs w:val="20"/>
              </w:rPr>
            </w:pPr>
            <w:r>
              <w:rPr>
                <w:rFonts w:ascii="PMingLiU" w:eastAsia="PMingLiU" w:hAnsi="PMingLiU" w:cs="PMingLiU"/>
                <w:color w:val="231F20"/>
                <w:sz w:val="20"/>
                <w:szCs w:val="20"/>
              </w:rPr>
              <w:t>Writing is acceptable and</w:t>
            </w:r>
          </w:p>
          <w:p w14:paraId="147BFC19" w14:textId="77777777" w:rsidR="0033372D" w:rsidRDefault="0033372D" w:rsidP="00D14493">
            <w:pPr>
              <w:pBdr>
                <w:top w:val="nil"/>
                <w:left w:val="nil"/>
                <w:bottom w:val="nil"/>
                <w:right w:val="nil"/>
                <w:between w:val="nil"/>
              </w:pBdr>
              <w:spacing w:before="22"/>
              <w:ind w:left="102" w:right="282"/>
              <w:rPr>
                <w:rFonts w:ascii="PMingLiU" w:eastAsia="PMingLiU" w:hAnsi="PMingLiU" w:cs="PMingLiU"/>
                <w:color w:val="000000"/>
                <w:sz w:val="20"/>
                <w:szCs w:val="20"/>
              </w:rPr>
            </w:pPr>
            <w:r>
              <w:rPr>
                <w:rFonts w:ascii="PMingLiU" w:eastAsia="PMingLiU" w:hAnsi="PMingLiU" w:cs="PMingLiU"/>
                <w:color w:val="231F20"/>
                <w:sz w:val="20"/>
                <w:szCs w:val="20"/>
              </w:rPr>
              <w:t>professional. Written plan contains one or more grammatical or spelling errors.</w:t>
            </w:r>
          </w:p>
        </w:tc>
        <w:tc>
          <w:tcPr>
            <w:tcW w:w="2394" w:type="dxa"/>
            <w:tcBorders>
              <w:top w:val="nil"/>
              <w:left w:val="single" w:sz="4" w:space="0" w:color="231F20"/>
              <w:bottom w:val="nil"/>
              <w:right w:val="single" w:sz="4" w:space="0" w:color="231F20"/>
            </w:tcBorders>
          </w:tcPr>
          <w:p w14:paraId="7383187B" w14:textId="77777777" w:rsidR="0033372D" w:rsidRDefault="0033372D" w:rsidP="00D14493">
            <w:pPr>
              <w:pBdr>
                <w:top w:val="nil"/>
                <w:left w:val="nil"/>
                <w:bottom w:val="nil"/>
                <w:right w:val="nil"/>
                <w:between w:val="nil"/>
              </w:pBdr>
              <w:ind w:left="103"/>
              <w:rPr>
                <w:rFonts w:ascii="PMingLiU" w:eastAsia="PMingLiU" w:hAnsi="PMingLiU" w:cs="PMingLiU"/>
                <w:color w:val="000000"/>
                <w:sz w:val="20"/>
                <w:szCs w:val="20"/>
              </w:rPr>
            </w:pPr>
            <w:r>
              <w:rPr>
                <w:rFonts w:ascii="PMingLiU" w:eastAsia="PMingLiU" w:hAnsi="PMingLiU" w:cs="PMingLiU"/>
                <w:color w:val="231F20"/>
                <w:sz w:val="20"/>
                <w:szCs w:val="20"/>
              </w:rPr>
              <w:t>Written plan is clear, well</w:t>
            </w:r>
          </w:p>
          <w:p w14:paraId="074F18E1" w14:textId="77777777" w:rsidR="0033372D" w:rsidRDefault="0033372D" w:rsidP="00D14493">
            <w:pPr>
              <w:pBdr>
                <w:top w:val="nil"/>
                <w:left w:val="nil"/>
                <w:bottom w:val="nil"/>
                <w:right w:val="nil"/>
                <w:between w:val="nil"/>
              </w:pBdr>
              <w:spacing w:before="22"/>
              <w:ind w:left="103" w:right="132"/>
              <w:rPr>
                <w:rFonts w:ascii="PMingLiU" w:eastAsia="PMingLiU" w:hAnsi="PMingLiU" w:cs="PMingLiU"/>
                <w:color w:val="000000"/>
                <w:sz w:val="20"/>
                <w:szCs w:val="20"/>
              </w:rPr>
            </w:pPr>
            <w:r>
              <w:rPr>
                <w:rFonts w:ascii="PMingLiU" w:eastAsia="PMingLiU" w:hAnsi="PMingLiU" w:cs="PMingLiU"/>
                <w:color w:val="231F20"/>
                <w:sz w:val="20"/>
                <w:szCs w:val="20"/>
              </w:rPr>
              <w:t>organized, professional, and free of grammatical and spelling errors.</w:t>
            </w:r>
          </w:p>
        </w:tc>
      </w:tr>
      <w:tr w:rsidR="0033372D" w14:paraId="4C5B59FA" w14:textId="77777777" w:rsidTr="00D14493">
        <w:trPr>
          <w:trHeight w:val="1980"/>
        </w:trPr>
        <w:tc>
          <w:tcPr>
            <w:tcW w:w="2394" w:type="dxa"/>
            <w:tcBorders>
              <w:top w:val="nil"/>
              <w:left w:val="single" w:sz="4" w:space="0" w:color="231F20"/>
              <w:bottom w:val="nil"/>
              <w:right w:val="single" w:sz="4" w:space="0" w:color="231F20"/>
            </w:tcBorders>
          </w:tcPr>
          <w:p w14:paraId="679D528C" w14:textId="77777777" w:rsidR="0033372D" w:rsidRDefault="0033372D" w:rsidP="00D14493">
            <w:pPr>
              <w:pBdr>
                <w:top w:val="nil"/>
                <w:left w:val="nil"/>
                <w:bottom w:val="nil"/>
                <w:right w:val="nil"/>
                <w:between w:val="nil"/>
              </w:pBdr>
              <w:ind w:left="102"/>
              <w:rPr>
                <w:rFonts w:ascii="PMingLiU" w:eastAsia="PMingLiU" w:hAnsi="PMingLiU" w:cs="PMingLiU"/>
                <w:color w:val="000000"/>
                <w:sz w:val="20"/>
                <w:szCs w:val="20"/>
              </w:rPr>
            </w:pPr>
            <w:r>
              <w:rPr>
                <w:rFonts w:ascii="PMingLiU" w:eastAsia="PMingLiU" w:hAnsi="PMingLiU" w:cs="PMingLiU"/>
                <w:color w:val="231F20"/>
                <w:sz w:val="20"/>
                <w:szCs w:val="20"/>
              </w:rPr>
              <w:t>2. Summary of Children’s</w:t>
            </w:r>
          </w:p>
          <w:p w14:paraId="1974C01F" w14:textId="77777777" w:rsidR="0033372D" w:rsidRDefault="0033372D" w:rsidP="00D14493">
            <w:pPr>
              <w:pBdr>
                <w:top w:val="nil"/>
                <w:left w:val="nil"/>
                <w:bottom w:val="nil"/>
                <w:right w:val="nil"/>
                <w:between w:val="nil"/>
              </w:pBdr>
              <w:ind w:left="617" w:hanging="515"/>
              <w:rPr>
                <w:rFonts w:ascii="PMingLiU" w:eastAsia="PMingLiU" w:hAnsi="PMingLiU" w:cs="PMingLiU"/>
                <w:color w:val="000000"/>
                <w:sz w:val="20"/>
                <w:szCs w:val="20"/>
              </w:rPr>
            </w:pPr>
            <w:r>
              <w:rPr>
                <w:rFonts w:ascii="PMingLiU" w:eastAsia="PMingLiU" w:hAnsi="PMingLiU" w:cs="PMingLiU"/>
                <w:color w:val="231F20"/>
                <w:sz w:val="20"/>
                <w:szCs w:val="20"/>
              </w:rPr>
              <w:t>Characteristics and Needs</w:t>
            </w:r>
          </w:p>
          <w:p w14:paraId="2EFB1C7C" w14:textId="77777777" w:rsidR="0033372D" w:rsidRDefault="0033372D" w:rsidP="00D14493">
            <w:pPr>
              <w:pBdr>
                <w:top w:val="nil"/>
                <w:left w:val="nil"/>
                <w:bottom w:val="nil"/>
                <w:right w:val="nil"/>
                <w:between w:val="nil"/>
              </w:pBdr>
              <w:ind w:left="617"/>
              <w:rPr>
                <w:rFonts w:ascii="PMingLiU" w:eastAsia="PMingLiU" w:hAnsi="PMingLiU" w:cs="PMingLiU"/>
                <w:color w:val="000000"/>
                <w:sz w:val="20"/>
                <w:szCs w:val="20"/>
              </w:rPr>
            </w:pPr>
            <w:r>
              <w:rPr>
                <w:rFonts w:ascii="PMingLiU" w:eastAsia="PMingLiU" w:hAnsi="PMingLiU" w:cs="PMingLiU"/>
                <w:color w:val="231F20"/>
                <w:sz w:val="20"/>
                <w:szCs w:val="20"/>
              </w:rPr>
              <w:t>(NAEYC 1a-c)</w:t>
            </w:r>
          </w:p>
        </w:tc>
        <w:tc>
          <w:tcPr>
            <w:tcW w:w="2394" w:type="dxa"/>
            <w:tcBorders>
              <w:top w:val="nil"/>
              <w:left w:val="single" w:sz="4" w:space="0" w:color="231F20"/>
              <w:bottom w:val="nil"/>
              <w:right w:val="single" w:sz="4" w:space="0" w:color="231F20"/>
            </w:tcBorders>
          </w:tcPr>
          <w:p w14:paraId="728095DD" w14:textId="77777777" w:rsidR="0033372D" w:rsidRDefault="0033372D" w:rsidP="00D14493">
            <w:pPr>
              <w:pBdr>
                <w:top w:val="nil"/>
                <w:left w:val="nil"/>
                <w:bottom w:val="nil"/>
                <w:right w:val="nil"/>
                <w:between w:val="nil"/>
              </w:pBdr>
              <w:ind w:left="102"/>
              <w:rPr>
                <w:rFonts w:ascii="PMingLiU" w:eastAsia="PMingLiU" w:hAnsi="PMingLiU" w:cs="PMingLiU"/>
                <w:color w:val="000000"/>
                <w:sz w:val="20"/>
                <w:szCs w:val="20"/>
              </w:rPr>
            </w:pPr>
            <w:r>
              <w:rPr>
                <w:rFonts w:ascii="PMingLiU" w:eastAsia="PMingLiU" w:hAnsi="PMingLiU" w:cs="PMingLiU"/>
                <w:color w:val="231F20"/>
                <w:sz w:val="20"/>
                <w:szCs w:val="20"/>
              </w:rPr>
              <w:t>Summary lacks focus on the</w:t>
            </w:r>
          </w:p>
          <w:p w14:paraId="4A0230CD" w14:textId="77777777" w:rsidR="0033372D" w:rsidRDefault="0033372D" w:rsidP="00D14493">
            <w:pPr>
              <w:pBdr>
                <w:top w:val="nil"/>
                <w:left w:val="nil"/>
                <w:bottom w:val="nil"/>
                <w:right w:val="nil"/>
                <w:between w:val="nil"/>
              </w:pBdr>
              <w:spacing w:before="22"/>
              <w:ind w:left="102" w:right="104"/>
              <w:rPr>
                <w:rFonts w:ascii="PMingLiU" w:eastAsia="PMingLiU" w:hAnsi="PMingLiU" w:cs="PMingLiU"/>
                <w:color w:val="000000"/>
                <w:sz w:val="20"/>
                <w:szCs w:val="20"/>
              </w:rPr>
            </w:pPr>
            <w:r>
              <w:rPr>
                <w:rFonts w:ascii="PMingLiU" w:eastAsia="PMingLiU" w:hAnsi="PMingLiU" w:cs="PMingLiU"/>
                <w:color w:val="231F20"/>
                <w:sz w:val="20"/>
                <w:szCs w:val="20"/>
              </w:rPr>
              <w:t>specific group of students for which the lesson is intended.  There is little information about the children’s characteristics and needs.</w:t>
            </w:r>
          </w:p>
        </w:tc>
        <w:tc>
          <w:tcPr>
            <w:tcW w:w="2394" w:type="dxa"/>
            <w:tcBorders>
              <w:top w:val="nil"/>
              <w:left w:val="single" w:sz="4" w:space="0" w:color="231F20"/>
              <w:bottom w:val="nil"/>
              <w:right w:val="single" w:sz="4" w:space="0" w:color="231F20"/>
            </w:tcBorders>
          </w:tcPr>
          <w:p w14:paraId="51170981" w14:textId="77777777" w:rsidR="0033372D" w:rsidRDefault="0033372D" w:rsidP="00D14493">
            <w:pPr>
              <w:pBdr>
                <w:top w:val="nil"/>
                <w:left w:val="nil"/>
                <w:bottom w:val="nil"/>
                <w:right w:val="nil"/>
                <w:between w:val="nil"/>
              </w:pBdr>
              <w:ind w:left="102"/>
              <w:rPr>
                <w:rFonts w:ascii="PMingLiU" w:eastAsia="PMingLiU" w:hAnsi="PMingLiU" w:cs="PMingLiU"/>
                <w:color w:val="000000"/>
                <w:sz w:val="20"/>
                <w:szCs w:val="20"/>
              </w:rPr>
            </w:pPr>
            <w:r>
              <w:rPr>
                <w:rFonts w:ascii="PMingLiU" w:eastAsia="PMingLiU" w:hAnsi="PMingLiU" w:cs="PMingLiU"/>
                <w:color w:val="231F20"/>
                <w:sz w:val="20"/>
                <w:szCs w:val="20"/>
              </w:rPr>
              <w:t>Summary includes some</w:t>
            </w:r>
          </w:p>
          <w:p w14:paraId="7BD47C51" w14:textId="77777777" w:rsidR="0033372D" w:rsidRDefault="0033372D" w:rsidP="00D14493">
            <w:pPr>
              <w:pBdr>
                <w:top w:val="nil"/>
                <w:left w:val="nil"/>
                <w:bottom w:val="nil"/>
                <w:right w:val="nil"/>
                <w:between w:val="nil"/>
              </w:pBdr>
              <w:spacing w:before="22"/>
              <w:ind w:left="102" w:right="390"/>
              <w:rPr>
                <w:rFonts w:ascii="PMingLiU" w:eastAsia="PMingLiU" w:hAnsi="PMingLiU" w:cs="PMingLiU"/>
                <w:color w:val="000000"/>
                <w:sz w:val="20"/>
                <w:szCs w:val="20"/>
              </w:rPr>
            </w:pPr>
            <w:r>
              <w:rPr>
                <w:rFonts w:ascii="PMingLiU" w:eastAsia="PMingLiU" w:hAnsi="PMingLiU" w:cs="PMingLiU"/>
                <w:color w:val="231F20"/>
                <w:sz w:val="20"/>
                <w:szCs w:val="20"/>
              </w:rPr>
              <w:t>information about the class but lacks details about multiple areas like developmental levels,</w:t>
            </w:r>
          </w:p>
          <w:p w14:paraId="21B22331" w14:textId="77777777" w:rsidR="0033372D" w:rsidRDefault="0033372D" w:rsidP="00D14493">
            <w:pPr>
              <w:pBdr>
                <w:top w:val="nil"/>
                <w:left w:val="nil"/>
                <w:bottom w:val="nil"/>
                <w:right w:val="nil"/>
                <w:between w:val="nil"/>
              </w:pBdr>
              <w:ind w:left="102" w:right="110"/>
              <w:rPr>
                <w:rFonts w:ascii="PMingLiU" w:eastAsia="PMingLiU" w:hAnsi="PMingLiU" w:cs="PMingLiU"/>
                <w:color w:val="000000"/>
                <w:sz w:val="20"/>
                <w:szCs w:val="20"/>
              </w:rPr>
            </w:pPr>
            <w:r>
              <w:rPr>
                <w:rFonts w:ascii="PMingLiU" w:eastAsia="PMingLiU" w:hAnsi="PMingLiU" w:cs="PMingLiU"/>
                <w:color w:val="231F20"/>
                <w:sz w:val="20"/>
                <w:szCs w:val="20"/>
              </w:rPr>
              <w:t>special needs (IEPs), social/ emotional issues, health conditions, diverse language abilities, and learning styles.</w:t>
            </w:r>
          </w:p>
        </w:tc>
        <w:tc>
          <w:tcPr>
            <w:tcW w:w="2394" w:type="dxa"/>
            <w:tcBorders>
              <w:top w:val="nil"/>
              <w:left w:val="single" w:sz="4" w:space="0" w:color="231F20"/>
              <w:bottom w:val="nil"/>
              <w:right w:val="single" w:sz="4" w:space="0" w:color="231F20"/>
            </w:tcBorders>
          </w:tcPr>
          <w:p w14:paraId="49FCDAB4" w14:textId="77777777" w:rsidR="0033372D" w:rsidRDefault="0033372D" w:rsidP="00D14493">
            <w:pPr>
              <w:pBdr>
                <w:top w:val="nil"/>
                <w:left w:val="nil"/>
                <w:bottom w:val="nil"/>
                <w:right w:val="nil"/>
                <w:between w:val="nil"/>
              </w:pBdr>
              <w:ind w:left="103"/>
              <w:rPr>
                <w:rFonts w:ascii="PMingLiU" w:eastAsia="PMingLiU" w:hAnsi="PMingLiU" w:cs="PMingLiU"/>
                <w:color w:val="000000"/>
                <w:sz w:val="20"/>
                <w:szCs w:val="20"/>
              </w:rPr>
            </w:pPr>
            <w:r>
              <w:rPr>
                <w:rFonts w:ascii="PMingLiU" w:eastAsia="PMingLiU" w:hAnsi="PMingLiU" w:cs="PMingLiU"/>
                <w:color w:val="231F20"/>
                <w:sz w:val="20"/>
                <w:szCs w:val="20"/>
              </w:rPr>
              <w:t>Detailed summary includes</w:t>
            </w:r>
          </w:p>
          <w:p w14:paraId="045F054F" w14:textId="77777777" w:rsidR="0033372D" w:rsidRDefault="0033372D" w:rsidP="00D14493">
            <w:pPr>
              <w:pBdr>
                <w:top w:val="nil"/>
                <w:left w:val="nil"/>
                <w:bottom w:val="nil"/>
                <w:right w:val="nil"/>
                <w:between w:val="nil"/>
              </w:pBdr>
              <w:spacing w:before="22"/>
              <w:ind w:left="103" w:right="110"/>
              <w:rPr>
                <w:rFonts w:ascii="PMingLiU" w:eastAsia="PMingLiU" w:hAnsi="PMingLiU" w:cs="PMingLiU"/>
                <w:color w:val="000000"/>
                <w:sz w:val="20"/>
                <w:szCs w:val="20"/>
              </w:rPr>
            </w:pPr>
            <w:r>
              <w:rPr>
                <w:rFonts w:ascii="PMingLiU" w:eastAsia="PMingLiU" w:hAnsi="PMingLiU" w:cs="PMingLiU"/>
                <w:color w:val="231F20"/>
                <w:sz w:val="20"/>
                <w:szCs w:val="20"/>
              </w:rPr>
              <w:t>information about the class like developmental levels, special needs (IEPs), social/ emotional issues, health conditions, diverse language abilities, and learning styles.</w:t>
            </w:r>
          </w:p>
        </w:tc>
      </w:tr>
      <w:tr w:rsidR="0033372D" w14:paraId="3AEA13B6" w14:textId="77777777" w:rsidTr="00D14493">
        <w:trPr>
          <w:trHeight w:val="1760"/>
        </w:trPr>
        <w:tc>
          <w:tcPr>
            <w:tcW w:w="2394" w:type="dxa"/>
            <w:tcBorders>
              <w:top w:val="nil"/>
              <w:left w:val="single" w:sz="4" w:space="0" w:color="231F20"/>
              <w:bottom w:val="nil"/>
              <w:right w:val="single" w:sz="4" w:space="0" w:color="231F20"/>
            </w:tcBorders>
          </w:tcPr>
          <w:p w14:paraId="6797A116" w14:textId="77777777" w:rsidR="0033372D" w:rsidRDefault="0033372D" w:rsidP="00D14493">
            <w:pPr>
              <w:pBdr>
                <w:top w:val="nil"/>
                <w:left w:val="nil"/>
                <w:bottom w:val="nil"/>
                <w:right w:val="nil"/>
                <w:between w:val="nil"/>
              </w:pBdr>
              <w:ind w:left="169" w:hanging="67"/>
              <w:rPr>
                <w:rFonts w:ascii="PMingLiU" w:eastAsia="PMingLiU" w:hAnsi="PMingLiU" w:cs="PMingLiU"/>
                <w:color w:val="000000"/>
                <w:sz w:val="20"/>
                <w:szCs w:val="20"/>
              </w:rPr>
            </w:pPr>
            <w:r>
              <w:rPr>
                <w:rFonts w:ascii="PMingLiU" w:eastAsia="PMingLiU" w:hAnsi="PMingLiU" w:cs="PMingLiU"/>
                <w:color w:val="231F20"/>
                <w:sz w:val="20"/>
                <w:szCs w:val="20"/>
              </w:rPr>
              <w:t>3. Accommodations</w:t>
            </w:r>
          </w:p>
          <w:p w14:paraId="3F0BBDF5" w14:textId="77777777" w:rsidR="0033372D" w:rsidRDefault="0033372D" w:rsidP="00D14493">
            <w:pPr>
              <w:pBdr>
                <w:top w:val="nil"/>
                <w:left w:val="nil"/>
                <w:bottom w:val="nil"/>
                <w:right w:val="nil"/>
                <w:between w:val="nil"/>
              </w:pBdr>
              <w:ind w:left="169"/>
              <w:rPr>
                <w:rFonts w:ascii="PMingLiU" w:eastAsia="PMingLiU" w:hAnsi="PMingLiU" w:cs="PMingLiU"/>
                <w:color w:val="000000"/>
                <w:sz w:val="20"/>
                <w:szCs w:val="20"/>
              </w:rPr>
            </w:pPr>
            <w:r>
              <w:rPr>
                <w:rFonts w:ascii="PMingLiU" w:eastAsia="PMingLiU" w:hAnsi="PMingLiU" w:cs="PMingLiU"/>
                <w:color w:val="231F20"/>
                <w:sz w:val="20"/>
                <w:szCs w:val="20"/>
              </w:rPr>
              <w:t>(NAEYC 1a-b, 2a, 4b, 5d)</w:t>
            </w:r>
          </w:p>
        </w:tc>
        <w:tc>
          <w:tcPr>
            <w:tcW w:w="2394" w:type="dxa"/>
            <w:tcBorders>
              <w:top w:val="nil"/>
              <w:left w:val="single" w:sz="4" w:space="0" w:color="231F20"/>
              <w:bottom w:val="nil"/>
              <w:right w:val="single" w:sz="4" w:space="0" w:color="231F20"/>
            </w:tcBorders>
          </w:tcPr>
          <w:p w14:paraId="4083283C" w14:textId="77777777" w:rsidR="0033372D" w:rsidRDefault="0033372D" w:rsidP="00D14493">
            <w:pPr>
              <w:pBdr>
                <w:top w:val="nil"/>
                <w:left w:val="nil"/>
                <w:bottom w:val="nil"/>
                <w:right w:val="nil"/>
                <w:between w:val="nil"/>
              </w:pBdr>
              <w:ind w:left="102"/>
              <w:rPr>
                <w:rFonts w:ascii="PMingLiU" w:eastAsia="PMingLiU" w:hAnsi="PMingLiU" w:cs="PMingLiU"/>
                <w:color w:val="000000"/>
                <w:sz w:val="20"/>
                <w:szCs w:val="20"/>
              </w:rPr>
            </w:pPr>
            <w:r>
              <w:rPr>
                <w:rFonts w:ascii="PMingLiU" w:eastAsia="PMingLiU" w:hAnsi="PMingLiU" w:cs="PMingLiU"/>
                <w:color w:val="231F20"/>
                <w:sz w:val="20"/>
                <w:szCs w:val="20"/>
              </w:rPr>
              <w:t>Little or no</w:t>
            </w:r>
          </w:p>
          <w:p w14:paraId="02AB6389" w14:textId="77777777" w:rsidR="0033372D" w:rsidRDefault="0033372D" w:rsidP="00D14493">
            <w:pPr>
              <w:pBdr>
                <w:top w:val="nil"/>
                <w:left w:val="nil"/>
                <w:bottom w:val="nil"/>
                <w:right w:val="nil"/>
                <w:between w:val="nil"/>
              </w:pBdr>
              <w:spacing w:before="22"/>
              <w:ind w:left="102" w:right="184"/>
              <w:rPr>
                <w:rFonts w:ascii="PMingLiU" w:eastAsia="PMingLiU" w:hAnsi="PMingLiU" w:cs="PMingLiU"/>
                <w:color w:val="000000"/>
                <w:sz w:val="20"/>
                <w:szCs w:val="20"/>
              </w:rPr>
            </w:pPr>
            <w:r>
              <w:rPr>
                <w:rFonts w:ascii="PMingLiU" w:eastAsia="PMingLiU" w:hAnsi="PMingLiU" w:cs="PMingLiU"/>
                <w:color w:val="231F20"/>
                <w:sz w:val="20"/>
                <w:szCs w:val="20"/>
              </w:rPr>
              <w:t>accommodations are listed. The lesson does not make adjustments for diverse students.</w:t>
            </w:r>
          </w:p>
        </w:tc>
        <w:tc>
          <w:tcPr>
            <w:tcW w:w="2394" w:type="dxa"/>
            <w:tcBorders>
              <w:top w:val="nil"/>
              <w:left w:val="single" w:sz="4" w:space="0" w:color="231F20"/>
              <w:bottom w:val="nil"/>
              <w:right w:val="single" w:sz="4" w:space="0" w:color="231F20"/>
            </w:tcBorders>
          </w:tcPr>
          <w:p w14:paraId="04163B2A" w14:textId="77777777" w:rsidR="0033372D" w:rsidRDefault="0033372D" w:rsidP="00D14493">
            <w:pPr>
              <w:pBdr>
                <w:top w:val="nil"/>
                <w:left w:val="nil"/>
                <w:bottom w:val="nil"/>
                <w:right w:val="nil"/>
                <w:between w:val="nil"/>
              </w:pBdr>
              <w:ind w:left="102"/>
              <w:rPr>
                <w:rFonts w:ascii="PMingLiU" w:eastAsia="PMingLiU" w:hAnsi="PMingLiU" w:cs="PMingLiU"/>
                <w:color w:val="000000"/>
                <w:sz w:val="20"/>
                <w:szCs w:val="20"/>
              </w:rPr>
            </w:pPr>
            <w:r>
              <w:rPr>
                <w:rFonts w:ascii="PMingLiU" w:eastAsia="PMingLiU" w:hAnsi="PMingLiU" w:cs="PMingLiU"/>
                <w:color w:val="231F20"/>
                <w:sz w:val="20"/>
                <w:szCs w:val="20"/>
              </w:rPr>
              <w:t>General accommodations</w:t>
            </w:r>
          </w:p>
          <w:p w14:paraId="63E87D2B" w14:textId="77777777" w:rsidR="0033372D" w:rsidRDefault="0033372D" w:rsidP="00D14493">
            <w:pPr>
              <w:pBdr>
                <w:top w:val="nil"/>
                <w:left w:val="nil"/>
                <w:bottom w:val="nil"/>
                <w:right w:val="nil"/>
                <w:between w:val="nil"/>
              </w:pBdr>
              <w:spacing w:before="22"/>
              <w:ind w:left="102" w:right="658"/>
              <w:rPr>
                <w:rFonts w:ascii="PMingLiU" w:eastAsia="PMingLiU" w:hAnsi="PMingLiU" w:cs="PMingLiU"/>
                <w:color w:val="000000"/>
                <w:sz w:val="20"/>
                <w:szCs w:val="20"/>
              </w:rPr>
            </w:pPr>
            <w:r>
              <w:rPr>
                <w:rFonts w:ascii="PMingLiU" w:eastAsia="PMingLiU" w:hAnsi="PMingLiU" w:cs="PMingLiU"/>
                <w:color w:val="231F20"/>
                <w:sz w:val="20"/>
                <w:szCs w:val="20"/>
              </w:rPr>
              <w:t>are listed.  Most of these address student</w:t>
            </w:r>
          </w:p>
          <w:p w14:paraId="6916D352" w14:textId="77777777" w:rsidR="0033372D" w:rsidRDefault="0033372D" w:rsidP="00D14493">
            <w:pPr>
              <w:pBdr>
                <w:top w:val="nil"/>
                <w:left w:val="nil"/>
                <w:bottom w:val="nil"/>
                <w:right w:val="nil"/>
                <w:between w:val="nil"/>
              </w:pBdr>
              <w:ind w:left="102" w:right="327"/>
              <w:rPr>
                <w:rFonts w:ascii="PMingLiU" w:eastAsia="PMingLiU" w:hAnsi="PMingLiU" w:cs="PMingLiU"/>
                <w:color w:val="000000"/>
                <w:sz w:val="20"/>
                <w:szCs w:val="20"/>
              </w:rPr>
            </w:pPr>
            <w:r>
              <w:rPr>
                <w:rFonts w:ascii="PMingLiU" w:eastAsia="PMingLiU" w:hAnsi="PMingLiU" w:cs="PMingLiU"/>
                <w:color w:val="231F20"/>
                <w:sz w:val="20"/>
                <w:szCs w:val="20"/>
              </w:rPr>
              <w:t>differences, interests, and needs (see above). The accommodations seem to be effective.</w:t>
            </w:r>
          </w:p>
        </w:tc>
        <w:tc>
          <w:tcPr>
            <w:tcW w:w="2394" w:type="dxa"/>
            <w:tcBorders>
              <w:top w:val="nil"/>
              <w:left w:val="single" w:sz="4" w:space="0" w:color="231F20"/>
              <w:bottom w:val="nil"/>
              <w:right w:val="single" w:sz="4" w:space="0" w:color="231F20"/>
            </w:tcBorders>
          </w:tcPr>
          <w:p w14:paraId="2BB5D33F" w14:textId="77777777" w:rsidR="0033372D" w:rsidRDefault="0033372D" w:rsidP="00D14493">
            <w:pPr>
              <w:pBdr>
                <w:top w:val="nil"/>
                <w:left w:val="nil"/>
                <w:bottom w:val="nil"/>
                <w:right w:val="nil"/>
                <w:between w:val="nil"/>
              </w:pBdr>
              <w:ind w:left="103"/>
              <w:rPr>
                <w:rFonts w:ascii="PMingLiU" w:eastAsia="PMingLiU" w:hAnsi="PMingLiU" w:cs="PMingLiU"/>
                <w:color w:val="000000"/>
                <w:sz w:val="20"/>
                <w:szCs w:val="20"/>
              </w:rPr>
            </w:pPr>
            <w:r>
              <w:rPr>
                <w:rFonts w:ascii="PMingLiU" w:eastAsia="PMingLiU" w:hAnsi="PMingLiU" w:cs="PMingLiU"/>
                <w:color w:val="231F20"/>
                <w:sz w:val="20"/>
                <w:szCs w:val="20"/>
              </w:rPr>
              <w:t>Specific, meaningful</w:t>
            </w:r>
          </w:p>
          <w:p w14:paraId="7975E549" w14:textId="77777777" w:rsidR="0033372D" w:rsidRDefault="0033372D" w:rsidP="00D14493">
            <w:pPr>
              <w:pBdr>
                <w:top w:val="nil"/>
                <w:left w:val="nil"/>
                <w:bottom w:val="nil"/>
                <w:right w:val="nil"/>
                <w:between w:val="nil"/>
              </w:pBdr>
              <w:spacing w:before="22"/>
              <w:ind w:left="103" w:right="245"/>
              <w:rPr>
                <w:rFonts w:ascii="PMingLiU" w:eastAsia="PMingLiU" w:hAnsi="PMingLiU" w:cs="PMingLiU"/>
                <w:color w:val="000000"/>
                <w:sz w:val="20"/>
                <w:szCs w:val="20"/>
              </w:rPr>
            </w:pPr>
            <w:r>
              <w:rPr>
                <w:rFonts w:ascii="PMingLiU" w:eastAsia="PMingLiU" w:hAnsi="PMingLiU" w:cs="PMingLiU"/>
                <w:color w:val="231F20"/>
                <w:sz w:val="20"/>
                <w:szCs w:val="20"/>
              </w:rPr>
              <w:t>accommodations for student differences, interests, and needs are listed (see above). These may include differences in culture, gender, abilities, and multiple intelligences.</w:t>
            </w:r>
          </w:p>
        </w:tc>
      </w:tr>
      <w:tr w:rsidR="0033372D" w14:paraId="0AA06F38" w14:textId="77777777" w:rsidTr="00D14493">
        <w:trPr>
          <w:trHeight w:val="1980"/>
        </w:trPr>
        <w:tc>
          <w:tcPr>
            <w:tcW w:w="2394" w:type="dxa"/>
            <w:tcBorders>
              <w:top w:val="nil"/>
              <w:left w:val="single" w:sz="4" w:space="0" w:color="231F20"/>
              <w:bottom w:val="nil"/>
              <w:right w:val="single" w:sz="4" w:space="0" w:color="231F20"/>
            </w:tcBorders>
          </w:tcPr>
          <w:p w14:paraId="41030010" w14:textId="77777777" w:rsidR="0033372D" w:rsidRDefault="0033372D" w:rsidP="00D14493">
            <w:pPr>
              <w:pBdr>
                <w:top w:val="nil"/>
                <w:left w:val="nil"/>
                <w:bottom w:val="nil"/>
                <w:right w:val="nil"/>
                <w:between w:val="nil"/>
              </w:pBdr>
              <w:ind w:left="617" w:hanging="515"/>
              <w:rPr>
                <w:rFonts w:ascii="PMingLiU" w:eastAsia="PMingLiU" w:hAnsi="PMingLiU" w:cs="PMingLiU"/>
                <w:color w:val="000000"/>
                <w:sz w:val="20"/>
                <w:szCs w:val="20"/>
              </w:rPr>
            </w:pPr>
            <w:r>
              <w:rPr>
                <w:rFonts w:ascii="PMingLiU" w:eastAsia="PMingLiU" w:hAnsi="PMingLiU" w:cs="PMingLiU"/>
                <w:color w:val="231F20"/>
                <w:sz w:val="20"/>
                <w:szCs w:val="20"/>
              </w:rPr>
              <w:t>4. Connection to Theory</w:t>
            </w:r>
          </w:p>
          <w:p w14:paraId="2B264293" w14:textId="77777777" w:rsidR="0033372D" w:rsidRDefault="0033372D" w:rsidP="00D14493">
            <w:pPr>
              <w:pBdr>
                <w:top w:val="nil"/>
                <w:left w:val="nil"/>
                <w:bottom w:val="nil"/>
                <w:right w:val="nil"/>
                <w:between w:val="nil"/>
              </w:pBdr>
              <w:ind w:left="617"/>
              <w:rPr>
                <w:rFonts w:ascii="PMingLiU" w:eastAsia="PMingLiU" w:hAnsi="PMingLiU" w:cs="PMingLiU"/>
                <w:color w:val="000000"/>
                <w:sz w:val="20"/>
                <w:szCs w:val="20"/>
              </w:rPr>
            </w:pPr>
            <w:r>
              <w:rPr>
                <w:rFonts w:ascii="PMingLiU" w:eastAsia="PMingLiU" w:hAnsi="PMingLiU" w:cs="PMingLiU"/>
                <w:color w:val="231F20"/>
                <w:sz w:val="20"/>
                <w:szCs w:val="20"/>
              </w:rPr>
              <w:t>(NAEYC 1a-c)</w:t>
            </w:r>
          </w:p>
        </w:tc>
        <w:tc>
          <w:tcPr>
            <w:tcW w:w="2394" w:type="dxa"/>
            <w:tcBorders>
              <w:top w:val="nil"/>
              <w:left w:val="single" w:sz="4" w:space="0" w:color="231F20"/>
              <w:bottom w:val="nil"/>
              <w:right w:val="single" w:sz="4" w:space="0" w:color="231F20"/>
            </w:tcBorders>
          </w:tcPr>
          <w:p w14:paraId="75D4D64B" w14:textId="77777777" w:rsidR="0033372D" w:rsidRDefault="0033372D" w:rsidP="00D14493">
            <w:pPr>
              <w:pBdr>
                <w:top w:val="nil"/>
                <w:left w:val="nil"/>
                <w:bottom w:val="nil"/>
                <w:right w:val="nil"/>
                <w:between w:val="nil"/>
              </w:pBdr>
              <w:ind w:left="102"/>
              <w:rPr>
                <w:rFonts w:ascii="PMingLiU" w:eastAsia="PMingLiU" w:hAnsi="PMingLiU" w:cs="PMingLiU"/>
                <w:color w:val="000000"/>
                <w:sz w:val="20"/>
                <w:szCs w:val="20"/>
              </w:rPr>
            </w:pPr>
            <w:r>
              <w:rPr>
                <w:rFonts w:ascii="PMingLiU" w:eastAsia="PMingLiU" w:hAnsi="PMingLiU" w:cs="PMingLiU"/>
                <w:color w:val="231F20"/>
                <w:sz w:val="20"/>
                <w:szCs w:val="20"/>
              </w:rPr>
              <w:t>Little or no connection is</w:t>
            </w:r>
          </w:p>
          <w:p w14:paraId="012DF3BC" w14:textId="77777777" w:rsidR="0033372D" w:rsidRDefault="0033372D" w:rsidP="00D14493">
            <w:pPr>
              <w:pBdr>
                <w:top w:val="nil"/>
                <w:left w:val="nil"/>
                <w:bottom w:val="nil"/>
                <w:right w:val="nil"/>
                <w:between w:val="nil"/>
              </w:pBdr>
              <w:spacing w:before="22"/>
              <w:ind w:left="102" w:right="169"/>
              <w:rPr>
                <w:rFonts w:ascii="PMingLiU" w:eastAsia="PMingLiU" w:hAnsi="PMingLiU" w:cs="PMingLiU"/>
                <w:color w:val="000000"/>
                <w:sz w:val="20"/>
                <w:szCs w:val="20"/>
              </w:rPr>
            </w:pPr>
            <w:r>
              <w:rPr>
                <w:rFonts w:ascii="PMingLiU" w:eastAsia="PMingLiU" w:hAnsi="PMingLiU" w:cs="PMingLiU"/>
                <w:color w:val="231F20"/>
                <w:sz w:val="20"/>
                <w:szCs w:val="20"/>
              </w:rPr>
              <w:t>made to child development theory and/or theorists.</w:t>
            </w:r>
          </w:p>
          <w:p w14:paraId="5AEC29C5" w14:textId="77777777" w:rsidR="0033372D" w:rsidRDefault="0033372D" w:rsidP="00D14493">
            <w:pPr>
              <w:pBdr>
                <w:top w:val="nil"/>
                <w:left w:val="nil"/>
                <w:bottom w:val="nil"/>
                <w:right w:val="nil"/>
                <w:between w:val="nil"/>
              </w:pBdr>
              <w:ind w:left="102" w:right="346"/>
              <w:rPr>
                <w:rFonts w:ascii="PMingLiU" w:eastAsia="PMingLiU" w:hAnsi="PMingLiU" w:cs="PMingLiU"/>
                <w:color w:val="000000"/>
                <w:sz w:val="20"/>
                <w:szCs w:val="20"/>
              </w:rPr>
            </w:pPr>
            <w:r>
              <w:rPr>
                <w:rFonts w:ascii="PMingLiU" w:eastAsia="PMingLiU" w:hAnsi="PMingLiU" w:cs="PMingLiU"/>
                <w:color w:val="231F20"/>
                <w:sz w:val="20"/>
                <w:szCs w:val="20"/>
              </w:rPr>
              <w:t>The lesson is missing a theoretical basis and may not be developmentally appropriate for young children.</w:t>
            </w:r>
          </w:p>
        </w:tc>
        <w:tc>
          <w:tcPr>
            <w:tcW w:w="2394" w:type="dxa"/>
            <w:tcBorders>
              <w:top w:val="nil"/>
              <w:left w:val="single" w:sz="4" w:space="0" w:color="231F20"/>
              <w:bottom w:val="nil"/>
              <w:right w:val="single" w:sz="4" w:space="0" w:color="231F20"/>
            </w:tcBorders>
          </w:tcPr>
          <w:p w14:paraId="310B466E" w14:textId="77777777" w:rsidR="0033372D" w:rsidRDefault="0033372D" w:rsidP="00D14493">
            <w:pPr>
              <w:pBdr>
                <w:top w:val="nil"/>
                <w:left w:val="nil"/>
                <w:bottom w:val="nil"/>
                <w:right w:val="nil"/>
                <w:between w:val="nil"/>
              </w:pBdr>
              <w:ind w:left="102"/>
              <w:rPr>
                <w:rFonts w:ascii="PMingLiU" w:eastAsia="PMingLiU" w:hAnsi="PMingLiU" w:cs="PMingLiU"/>
                <w:color w:val="000000"/>
                <w:sz w:val="20"/>
                <w:szCs w:val="20"/>
              </w:rPr>
            </w:pPr>
            <w:r>
              <w:rPr>
                <w:rFonts w:ascii="PMingLiU" w:eastAsia="PMingLiU" w:hAnsi="PMingLiU" w:cs="PMingLiU"/>
                <w:color w:val="231F20"/>
                <w:sz w:val="20"/>
                <w:szCs w:val="20"/>
              </w:rPr>
              <w:t>The lesson is generally</w:t>
            </w:r>
          </w:p>
          <w:p w14:paraId="1899C36E" w14:textId="77777777" w:rsidR="0033372D" w:rsidRDefault="0033372D" w:rsidP="00D14493">
            <w:pPr>
              <w:pBdr>
                <w:top w:val="nil"/>
                <w:left w:val="nil"/>
                <w:bottom w:val="nil"/>
                <w:right w:val="nil"/>
                <w:between w:val="nil"/>
              </w:pBdr>
              <w:spacing w:before="22"/>
              <w:ind w:left="102" w:right="331"/>
              <w:rPr>
                <w:rFonts w:ascii="PMingLiU" w:eastAsia="PMingLiU" w:hAnsi="PMingLiU" w:cs="PMingLiU"/>
                <w:color w:val="000000"/>
                <w:sz w:val="20"/>
                <w:szCs w:val="20"/>
              </w:rPr>
            </w:pPr>
            <w:r>
              <w:rPr>
                <w:rFonts w:ascii="PMingLiU" w:eastAsia="PMingLiU" w:hAnsi="PMingLiU" w:cs="PMingLiU"/>
                <w:color w:val="231F20"/>
                <w:sz w:val="20"/>
                <w:szCs w:val="20"/>
              </w:rPr>
              <w:t>connected to child development theory and/ or theorists.  A simple</w:t>
            </w:r>
          </w:p>
          <w:p w14:paraId="5DEB01CA" w14:textId="77777777" w:rsidR="0033372D" w:rsidRDefault="0033372D" w:rsidP="00D14493">
            <w:pPr>
              <w:pBdr>
                <w:top w:val="nil"/>
                <w:left w:val="nil"/>
                <w:bottom w:val="nil"/>
                <w:right w:val="nil"/>
                <w:between w:val="nil"/>
              </w:pBdr>
              <w:ind w:left="102" w:right="580"/>
              <w:rPr>
                <w:rFonts w:ascii="PMingLiU" w:eastAsia="PMingLiU" w:hAnsi="PMingLiU" w:cs="PMingLiU"/>
                <w:color w:val="000000"/>
                <w:sz w:val="20"/>
                <w:szCs w:val="20"/>
              </w:rPr>
            </w:pPr>
            <w:r>
              <w:rPr>
                <w:rFonts w:ascii="PMingLiU" w:eastAsia="PMingLiU" w:hAnsi="PMingLiU" w:cs="PMingLiU"/>
                <w:color w:val="231F20"/>
                <w:sz w:val="20"/>
                <w:szCs w:val="20"/>
              </w:rPr>
              <w:t>of explanation of the appropriateness of the lesson is provided.</w:t>
            </w:r>
          </w:p>
        </w:tc>
        <w:tc>
          <w:tcPr>
            <w:tcW w:w="2394" w:type="dxa"/>
            <w:tcBorders>
              <w:top w:val="nil"/>
              <w:left w:val="single" w:sz="4" w:space="0" w:color="231F20"/>
              <w:bottom w:val="nil"/>
              <w:right w:val="single" w:sz="4" w:space="0" w:color="231F20"/>
            </w:tcBorders>
          </w:tcPr>
          <w:p w14:paraId="1BB09061" w14:textId="77777777" w:rsidR="0033372D" w:rsidRDefault="0033372D" w:rsidP="00D14493">
            <w:pPr>
              <w:pBdr>
                <w:top w:val="nil"/>
                <w:left w:val="nil"/>
                <w:bottom w:val="nil"/>
                <w:right w:val="nil"/>
                <w:between w:val="nil"/>
              </w:pBdr>
              <w:ind w:left="103"/>
              <w:rPr>
                <w:rFonts w:ascii="PMingLiU" w:eastAsia="PMingLiU" w:hAnsi="PMingLiU" w:cs="PMingLiU"/>
                <w:color w:val="000000"/>
                <w:sz w:val="20"/>
                <w:szCs w:val="20"/>
              </w:rPr>
            </w:pPr>
            <w:r>
              <w:rPr>
                <w:rFonts w:ascii="PMingLiU" w:eastAsia="PMingLiU" w:hAnsi="PMingLiU" w:cs="PMingLiU"/>
                <w:color w:val="231F20"/>
                <w:sz w:val="20"/>
                <w:szCs w:val="20"/>
              </w:rPr>
              <w:t>A strong connection is</w:t>
            </w:r>
          </w:p>
          <w:p w14:paraId="5F9FA597" w14:textId="77777777" w:rsidR="0033372D" w:rsidRDefault="0033372D" w:rsidP="00D14493">
            <w:pPr>
              <w:pBdr>
                <w:top w:val="nil"/>
                <w:left w:val="nil"/>
                <w:bottom w:val="nil"/>
                <w:right w:val="nil"/>
                <w:between w:val="nil"/>
              </w:pBdr>
              <w:spacing w:before="22"/>
              <w:ind w:left="103" w:right="169"/>
              <w:rPr>
                <w:rFonts w:ascii="PMingLiU" w:eastAsia="PMingLiU" w:hAnsi="PMingLiU" w:cs="PMingLiU"/>
                <w:color w:val="000000"/>
                <w:sz w:val="20"/>
                <w:szCs w:val="20"/>
              </w:rPr>
            </w:pPr>
            <w:r>
              <w:rPr>
                <w:rFonts w:ascii="PMingLiU" w:eastAsia="PMingLiU" w:hAnsi="PMingLiU" w:cs="PMingLiU"/>
                <w:color w:val="231F20"/>
                <w:sz w:val="20"/>
                <w:szCs w:val="20"/>
              </w:rPr>
              <w:t>made to child development and theory and/or theorists. The lesson is theoretically sound. An explanation of why the lesson is developmentally appropriate for these students is provided.</w:t>
            </w:r>
          </w:p>
        </w:tc>
      </w:tr>
      <w:tr w:rsidR="0033372D" w14:paraId="3BE804CE" w14:textId="77777777" w:rsidTr="00D14493">
        <w:trPr>
          <w:trHeight w:val="1700"/>
        </w:trPr>
        <w:tc>
          <w:tcPr>
            <w:tcW w:w="2394" w:type="dxa"/>
            <w:tcBorders>
              <w:top w:val="nil"/>
              <w:left w:val="single" w:sz="4" w:space="0" w:color="231F20"/>
              <w:bottom w:val="single" w:sz="4" w:space="0" w:color="231F20"/>
              <w:right w:val="single" w:sz="4" w:space="0" w:color="231F20"/>
            </w:tcBorders>
          </w:tcPr>
          <w:p w14:paraId="47D77742" w14:textId="77777777" w:rsidR="0033372D" w:rsidRDefault="0033372D" w:rsidP="00D14493">
            <w:pPr>
              <w:pBdr>
                <w:top w:val="nil"/>
                <w:left w:val="nil"/>
                <w:bottom w:val="nil"/>
                <w:right w:val="nil"/>
                <w:between w:val="nil"/>
              </w:pBdr>
              <w:ind w:left="345" w:hanging="243"/>
              <w:rPr>
                <w:rFonts w:ascii="PMingLiU" w:eastAsia="PMingLiU" w:hAnsi="PMingLiU" w:cs="PMingLiU"/>
                <w:color w:val="000000"/>
                <w:sz w:val="20"/>
                <w:szCs w:val="20"/>
              </w:rPr>
            </w:pPr>
            <w:r>
              <w:rPr>
                <w:rFonts w:ascii="PMingLiU" w:eastAsia="PMingLiU" w:hAnsi="PMingLiU" w:cs="PMingLiU"/>
                <w:color w:val="231F20"/>
                <w:sz w:val="20"/>
                <w:szCs w:val="20"/>
              </w:rPr>
              <w:t>5. Prior Knowledge</w:t>
            </w:r>
          </w:p>
          <w:p w14:paraId="3006F67E" w14:textId="77777777" w:rsidR="0033372D" w:rsidRDefault="0033372D" w:rsidP="00D14493">
            <w:pPr>
              <w:pBdr>
                <w:top w:val="nil"/>
                <w:left w:val="nil"/>
                <w:bottom w:val="nil"/>
                <w:right w:val="nil"/>
                <w:between w:val="nil"/>
              </w:pBdr>
              <w:ind w:left="345"/>
              <w:rPr>
                <w:rFonts w:ascii="PMingLiU" w:eastAsia="PMingLiU" w:hAnsi="PMingLiU" w:cs="PMingLiU"/>
                <w:color w:val="000000"/>
                <w:sz w:val="20"/>
                <w:szCs w:val="20"/>
              </w:rPr>
            </w:pPr>
            <w:r>
              <w:rPr>
                <w:rFonts w:ascii="PMingLiU" w:eastAsia="PMingLiU" w:hAnsi="PMingLiU" w:cs="PMingLiU"/>
                <w:color w:val="231F20"/>
                <w:sz w:val="20"/>
                <w:szCs w:val="20"/>
              </w:rPr>
              <w:t>(NAEYC 1a-b,4a,c-d)</w:t>
            </w:r>
          </w:p>
        </w:tc>
        <w:tc>
          <w:tcPr>
            <w:tcW w:w="2394" w:type="dxa"/>
            <w:tcBorders>
              <w:top w:val="nil"/>
              <w:left w:val="single" w:sz="4" w:space="0" w:color="231F20"/>
              <w:bottom w:val="single" w:sz="4" w:space="0" w:color="231F20"/>
              <w:right w:val="single" w:sz="4" w:space="0" w:color="231F20"/>
            </w:tcBorders>
          </w:tcPr>
          <w:p w14:paraId="162B1F9C" w14:textId="77777777" w:rsidR="0033372D" w:rsidRDefault="0033372D" w:rsidP="00D14493">
            <w:pPr>
              <w:pBdr>
                <w:top w:val="nil"/>
                <w:left w:val="nil"/>
                <w:bottom w:val="nil"/>
                <w:right w:val="nil"/>
                <w:between w:val="nil"/>
              </w:pBdr>
              <w:ind w:left="102"/>
              <w:rPr>
                <w:rFonts w:ascii="PMingLiU" w:eastAsia="PMingLiU" w:hAnsi="PMingLiU" w:cs="PMingLiU"/>
                <w:color w:val="000000"/>
                <w:sz w:val="20"/>
                <w:szCs w:val="20"/>
              </w:rPr>
            </w:pPr>
            <w:r>
              <w:rPr>
                <w:rFonts w:ascii="PMingLiU" w:eastAsia="PMingLiU" w:hAnsi="PMingLiU" w:cs="PMingLiU"/>
                <w:color w:val="231F20"/>
                <w:sz w:val="20"/>
                <w:szCs w:val="20"/>
              </w:rPr>
              <w:t>Prior knowledge</w:t>
            </w:r>
          </w:p>
          <w:p w14:paraId="0F68635D" w14:textId="77777777" w:rsidR="0033372D" w:rsidRDefault="0033372D" w:rsidP="00D14493">
            <w:pPr>
              <w:pBdr>
                <w:top w:val="nil"/>
                <w:left w:val="nil"/>
                <w:bottom w:val="nil"/>
                <w:right w:val="nil"/>
                <w:between w:val="nil"/>
              </w:pBdr>
              <w:spacing w:before="22"/>
              <w:ind w:left="102" w:right="436"/>
              <w:rPr>
                <w:rFonts w:ascii="PMingLiU" w:eastAsia="PMingLiU" w:hAnsi="PMingLiU" w:cs="PMingLiU"/>
                <w:color w:val="000000"/>
                <w:sz w:val="20"/>
                <w:szCs w:val="20"/>
              </w:rPr>
            </w:pPr>
            <w:r>
              <w:rPr>
                <w:rFonts w:ascii="PMingLiU" w:eastAsia="PMingLiU" w:hAnsi="PMingLiU" w:cs="PMingLiU"/>
                <w:color w:val="231F20"/>
                <w:sz w:val="20"/>
                <w:szCs w:val="20"/>
              </w:rPr>
              <w:t>information is missing or does not apply to the lesson.</w:t>
            </w:r>
          </w:p>
        </w:tc>
        <w:tc>
          <w:tcPr>
            <w:tcW w:w="2394" w:type="dxa"/>
            <w:tcBorders>
              <w:top w:val="nil"/>
              <w:left w:val="single" w:sz="4" w:space="0" w:color="231F20"/>
              <w:bottom w:val="single" w:sz="4" w:space="0" w:color="231F20"/>
              <w:right w:val="single" w:sz="4" w:space="0" w:color="231F20"/>
            </w:tcBorders>
          </w:tcPr>
          <w:p w14:paraId="32B8A966" w14:textId="77777777" w:rsidR="0033372D" w:rsidRDefault="0033372D" w:rsidP="00D14493">
            <w:pPr>
              <w:pBdr>
                <w:top w:val="nil"/>
                <w:left w:val="nil"/>
                <w:bottom w:val="nil"/>
                <w:right w:val="nil"/>
                <w:between w:val="nil"/>
              </w:pBdr>
              <w:ind w:left="102"/>
              <w:rPr>
                <w:rFonts w:ascii="PMingLiU" w:eastAsia="PMingLiU" w:hAnsi="PMingLiU" w:cs="PMingLiU"/>
                <w:color w:val="000000"/>
                <w:sz w:val="20"/>
                <w:szCs w:val="20"/>
              </w:rPr>
            </w:pPr>
            <w:r>
              <w:rPr>
                <w:rFonts w:ascii="PMingLiU" w:eastAsia="PMingLiU" w:hAnsi="PMingLiU" w:cs="PMingLiU"/>
                <w:color w:val="231F20"/>
                <w:sz w:val="20"/>
                <w:szCs w:val="20"/>
              </w:rPr>
              <w:t>General information</w:t>
            </w:r>
          </w:p>
          <w:p w14:paraId="714773E3" w14:textId="77777777" w:rsidR="0033372D" w:rsidRDefault="0033372D" w:rsidP="00D14493">
            <w:pPr>
              <w:pBdr>
                <w:top w:val="nil"/>
                <w:left w:val="nil"/>
                <w:bottom w:val="nil"/>
                <w:right w:val="nil"/>
                <w:between w:val="nil"/>
              </w:pBdr>
              <w:spacing w:before="22"/>
              <w:ind w:left="102" w:right="394"/>
              <w:rPr>
                <w:rFonts w:ascii="PMingLiU" w:eastAsia="PMingLiU" w:hAnsi="PMingLiU" w:cs="PMingLiU"/>
                <w:color w:val="000000"/>
                <w:sz w:val="20"/>
                <w:szCs w:val="20"/>
              </w:rPr>
            </w:pPr>
            <w:r>
              <w:rPr>
                <w:rFonts w:ascii="PMingLiU" w:eastAsia="PMingLiU" w:hAnsi="PMingLiU" w:cs="PMingLiU"/>
                <w:color w:val="231F20"/>
                <w:sz w:val="20"/>
                <w:szCs w:val="20"/>
              </w:rPr>
              <w:t>about the student’s prior knowledge is listed.</w:t>
            </w:r>
          </w:p>
        </w:tc>
        <w:tc>
          <w:tcPr>
            <w:tcW w:w="2394" w:type="dxa"/>
            <w:tcBorders>
              <w:top w:val="nil"/>
              <w:left w:val="single" w:sz="4" w:space="0" w:color="231F20"/>
              <w:bottom w:val="single" w:sz="4" w:space="0" w:color="231F20"/>
              <w:right w:val="single" w:sz="4" w:space="0" w:color="231F20"/>
            </w:tcBorders>
          </w:tcPr>
          <w:p w14:paraId="5D35B064" w14:textId="77777777" w:rsidR="0033372D" w:rsidRDefault="0033372D" w:rsidP="00D14493">
            <w:pPr>
              <w:pBdr>
                <w:top w:val="nil"/>
                <w:left w:val="nil"/>
                <w:bottom w:val="nil"/>
                <w:right w:val="nil"/>
                <w:between w:val="nil"/>
              </w:pBdr>
              <w:ind w:left="103"/>
              <w:rPr>
                <w:rFonts w:ascii="PMingLiU" w:eastAsia="PMingLiU" w:hAnsi="PMingLiU" w:cs="PMingLiU"/>
                <w:color w:val="000000"/>
                <w:sz w:val="20"/>
                <w:szCs w:val="20"/>
              </w:rPr>
            </w:pPr>
            <w:r>
              <w:rPr>
                <w:rFonts w:ascii="PMingLiU" w:eastAsia="PMingLiU" w:hAnsi="PMingLiU" w:cs="PMingLiU"/>
                <w:color w:val="231F20"/>
                <w:sz w:val="20"/>
                <w:szCs w:val="20"/>
              </w:rPr>
              <w:t>Detailed information</w:t>
            </w:r>
          </w:p>
          <w:p w14:paraId="6FBCDFF1" w14:textId="77777777" w:rsidR="0033372D" w:rsidRDefault="0033372D" w:rsidP="00D14493">
            <w:pPr>
              <w:pBdr>
                <w:top w:val="nil"/>
                <w:left w:val="nil"/>
                <w:bottom w:val="nil"/>
                <w:right w:val="nil"/>
                <w:between w:val="nil"/>
              </w:pBdr>
              <w:spacing w:before="22"/>
              <w:ind w:left="103" w:right="107"/>
              <w:rPr>
                <w:rFonts w:ascii="PMingLiU" w:eastAsia="PMingLiU" w:hAnsi="PMingLiU" w:cs="PMingLiU"/>
                <w:color w:val="000000"/>
                <w:sz w:val="20"/>
                <w:szCs w:val="20"/>
              </w:rPr>
            </w:pPr>
            <w:r>
              <w:rPr>
                <w:rFonts w:ascii="PMingLiU" w:eastAsia="PMingLiU" w:hAnsi="PMingLiU" w:cs="PMingLiU"/>
                <w:color w:val="231F20"/>
                <w:sz w:val="20"/>
                <w:szCs w:val="20"/>
              </w:rPr>
              <w:t>about the student's prior knowledge is listed. This includes connections to previously taught standards/ objectives.</w:t>
            </w:r>
          </w:p>
        </w:tc>
      </w:tr>
      <w:tr w:rsidR="0033372D" w14:paraId="30581910" w14:textId="77777777" w:rsidTr="00D14493">
        <w:trPr>
          <w:trHeight w:val="2420"/>
        </w:trPr>
        <w:tc>
          <w:tcPr>
            <w:tcW w:w="2394" w:type="dxa"/>
            <w:tcBorders>
              <w:top w:val="single" w:sz="4" w:space="0" w:color="231F20"/>
              <w:left w:val="single" w:sz="4" w:space="0" w:color="231F20"/>
              <w:bottom w:val="single" w:sz="4" w:space="0" w:color="231F20"/>
              <w:right w:val="single" w:sz="4" w:space="0" w:color="231F20"/>
            </w:tcBorders>
          </w:tcPr>
          <w:p w14:paraId="4F0D2E2C" w14:textId="77777777" w:rsidR="0033372D" w:rsidRDefault="0033372D" w:rsidP="00D14493">
            <w:pPr>
              <w:pBdr>
                <w:top w:val="nil"/>
                <w:left w:val="nil"/>
                <w:bottom w:val="nil"/>
                <w:right w:val="nil"/>
                <w:between w:val="nil"/>
              </w:pBdr>
              <w:ind w:left="102"/>
              <w:rPr>
                <w:rFonts w:ascii="PMingLiU" w:eastAsia="PMingLiU" w:hAnsi="PMingLiU" w:cs="PMingLiU"/>
                <w:color w:val="000000"/>
                <w:sz w:val="20"/>
                <w:szCs w:val="20"/>
              </w:rPr>
            </w:pPr>
            <w:r>
              <w:rPr>
                <w:rFonts w:ascii="PMingLiU" w:eastAsia="PMingLiU" w:hAnsi="PMingLiU" w:cs="PMingLiU"/>
                <w:color w:val="231F20"/>
                <w:sz w:val="20"/>
                <w:szCs w:val="20"/>
              </w:rPr>
              <w:t>6. Learning Objectives and</w:t>
            </w:r>
          </w:p>
          <w:p w14:paraId="47B137EF" w14:textId="77777777" w:rsidR="0033372D" w:rsidRDefault="0033372D" w:rsidP="00D14493">
            <w:pPr>
              <w:pBdr>
                <w:top w:val="nil"/>
                <w:left w:val="nil"/>
                <w:bottom w:val="nil"/>
                <w:right w:val="nil"/>
                <w:between w:val="nil"/>
              </w:pBdr>
              <w:ind w:left="102"/>
              <w:rPr>
                <w:rFonts w:ascii="PMingLiU" w:eastAsia="PMingLiU" w:hAnsi="PMingLiU" w:cs="PMingLiU"/>
                <w:color w:val="000000"/>
                <w:sz w:val="20"/>
                <w:szCs w:val="20"/>
              </w:rPr>
            </w:pPr>
            <w:r>
              <w:rPr>
                <w:rFonts w:ascii="PMingLiU" w:eastAsia="PMingLiU" w:hAnsi="PMingLiU" w:cs="PMingLiU"/>
                <w:color w:val="231F20"/>
                <w:sz w:val="20"/>
                <w:szCs w:val="20"/>
              </w:rPr>
              <w:t>Standards</w:t>
            </w:r>
          </w:p>
          <w:p w14:paraId="74BB9F84" w14:textId="77777777" w:rsidR="0033372D" w:rsidRDefault="0033372D" w:rsidP="00D14493">
            <w:pPr>
              <w:pBdr>
                <w:top w:val="nil"/>
                <w:left w:val="nil"/>
                <w:bottom w:val="nil"/>
                <w:right w:val="nil"/>
                <w:between w:val="nil"/>
              </w:pBdr>
              <w:ind w:left="376"/>
              <w:rPr>
                <w:rFonts w:ascii="PMingLiU" w:eastAsia="PMingLiU" w:hAnsi="PMingLiU" w:cs="PMingLiU"/>
                <w:color w:val="000000"/>
                <w:sz w:val="20"/>
                <w:szCs w:val="20"/>
              </w:rPr>
            </w:pPr>
            <w:r>
              <w:rPr>
                <w:rFonts w:ascii="PMingLiU" w:eastAsia="PMingLiU" w:hAnsi="PMingLiU" w:cs="PMingLiU"/>
                <w:color w:val="231F20"/>
                <w:sz w:val="20"/>
                <w:szCs w:val="20"/>
              </w:rPr>
              <w:t>(NAEYC 1a-b, 4b-d)</w:t>
            </w:r>
          </w:p>
        </w:tc>
        <w:tc>
          <w:tcPr>
            <w:tcW w:w="2394" w:type="dxa"/>
            <w:tcBorders>
              <w:top w:val="single" w:sz="4" w:space="0" w:color="231F20"/>
              <w:left w:val="single" w:sz="4" w:space="0" w:color="231F20"/>
              <w:bottom w:val="single" w:sz="4" w:space="0" w:color="231F20"/>
              <w:right w:val="single" w:sz="4" w:space="0" w:color="231F20"/>
            </w:tcBorders>
          </w:tcPr>
          <w:p w14:paraId="5CE38708" w14:textId="77777777" w:rsidR="0033372D" w:rsidRDefault="0033372D" w:rsidP="00D14493">
            <w:pPr>
              <w:pBdr>
                <w:top w:val="nil"/>
                <w:left w:val="nil"/>
                <w:bottom w:val="nil"/>
                <w:right w:val="nil"/>
                <w:between w:val="nil"/>
              </w:pBdr>
              <w:ind w:left="102" w:right="106"/>
              <w:rPr>
                <w:rFonts w:ascii="PMingLiU" w:eastAsia="PMingLiU" w:hAnsi="PMingLiU" w:cs="PMingLiU"/>
                <w:color w:val="000000"/>
                <w:sz w:val="20"/>
                <w:szCs w:val="20"/>
              </w:rPr>
            </w:pPr>
            <w:r>
              <w:rPr>
                <w:rFonts w:ascii="PMingLiU" w:eastAsia="PMingLiU" w:hAnsi="PMingLiU" w:cs="PMingLiU"/>
                <w:color w:val="231F20"/>
                <w:sz w:val="20"/>
                <w:szCs w:val="20"/>
              </w:rPr>
              <w:t>The objectives and/or</w:t>
            </w:r>
          </w:p>
          <w:p w14:paraId="1FC03651" w14:textId="77777777" w:rsidR="0033372D" w:rsidRDefault="0033372D" w:rsidP="00D14493">
            <w:pPr>
              <w:pBdr>
                <w:top w:val="nil"/>
                <w:left w:val="nil"/>
                <w:bottom w:val="nil"/>
                <w:right w:val="nil"/>
                <w:between w:val="nil"/>
              </w:pBdr>
              <w:spacing w:before="22"/>
              <w:ind w:left="102" w:right="106"/>
              <w:rPr>
                <w:rFonts w:ascii="PMingLiU" w:eastAsia="PMingLiU" w:hAnsi="PMingLiU" w:cs="PMingLiU"/>
                <w:color w:val="000000"/>
                <w:sz w:val="20"/>
                <w:szCs w:val="20"/>
              </w:rPr>
            </w:pPr>
            <w:r>
              <w:rPr>
                <w:rFonts w:ascii="PMingLiU" w:eastAsia="PMingLiU" w:hAnsi="PMingLiU" w:cs="PMingLiU"/>
                <w:color w:val="231F20"/>
                <w:sz w:val="20"/>
                <w:szCs w:val="20"/>
              </w:rPr>
              <w:t>standards are missing or are inappropriate for</w:t>
            </w:r>
          </w:p>
          <w:p w14:paraId="2BF0974C" w14:textId="77777777" w:rsidR="0033372D" w:rsidRDefault="0033372D" w:rsidP="00D14493">
            <w:pPr>
              <w:pBdr>
                <w:top w:val="nil"/>
                <w:left w:val="nil"/>
                <w:bottom w:val="nil"/>
                <w:right w:val="nil"/>
                <w:between w:val="nil"/>
              </w:pBdr>
              <w:ind w:left="102" w:right="106"/>
              <w:rPr>
                <w:rFonts w:ascii="PMingLiU" w:eastAsia="PMingLiU" w:hAnsi="PMingLiU" w:cs="PMingLiU"/>
                <w:color w:val="000000"/>
                <w:sz w:val="20"/>
                <w:szCs w:val="20"/>
              </w:rPr>
            </w:pPr>
            <w:r>
              <w:rPr>
                <w:rFonts w:ascii="PMingLiU" w:eastAsia="PMingLiU" w:hAnsi="PMingLiU" w:cs="PMingLiU"/>
                <w:color w:val="231F20"/>
                <w:sz w:val="20"/>
                <w:szCs w:val="20"/>
              </w:rPr>
              <w:t>young children. There is no connection between the</w:t>
            </w:r>
          </w:p>
          <w:p w14:paraId="47E8F83B" w14:textId="77777777" w:rsidR="0033372D" w:rsidRDefault="0033372D" w:rsidP="00D14493">
            <w:pPr>
              <w:pBdr>
                <w:top w:val="nil"/>
                <w:left w:val="nil"/>
                <w:bottom w:val="nil"/>
                <w:right w:val="nil"/>
                <w:between w:val="nil"/>
              </w:pBdr>
              <w:ind w:left="102" w:right="106"/>
              <w:rPr>
                <w:rFonts w:ascii="PMingLiU" w:eastAsia="PMingLiU" w:hAnsi="PMingLiU" w:cs="PMingLiU"/>
                <w:color w:val="000000"/>
                <w:sz w:val="20"/>
                <w:szCs w:val="20"/>
              </w:rPr>
            </w:pPr>
            <w:r>
              <w:rPr>
                <w:rFonts w:ascii="PMingLiU" w:eastAsia="PMingLiU" w:hAnsi="PMingLiU" w:cs="PMingLiU"/>
                <w:color w:val="231F20"/>
                <w:sz w:val="20"/>
                <w:szCs w:val="20"/>
              </w:rPr>
              <w:t>objectives/standards and the assessment.</w:t>
            </w:r>
          </w:p>
        </w:tc>
        <w:tc>
          <w:tcPr>
            <w:tcW w:w="2394" w:type="dxa"/>
            <w:tcBorders>
              <w:top w:val="single" w:sz="4" w:space="0" w:color="231F20"/>
              <w:left w:val="single" w:sz="4" w:space="0" w:color="231F20"/>
              <w:bottom w:val="single" w:sz="4" w:space="0" w:color="231F20"/>
              <w:right w:val="single" w:sz="4" w:space="0" w:color="231F20"/>
            </w:tcBorders>
          </w:tcPr>
          <w:p w14:paraId="4F87BD0F" w14:textId="77777777" w:rsidR="0033372D" w:rsidRDefault="0033372D" w:rsidP="00D14493">
            <w:pPr>
              <w:pBdr>
                <w:top w:val="nil"/>
                <w:left w:val="nil"/>
                <w:bottom w:val="nil"/>
                <w:right w:val="nil"/>
                <w:between w:val="nil"/>
              </w:pBdr>
              <w:ind w:left="102"/>
              <w:rPr>
                <w:rFonts w:ascii="PMingLiU" w:eastAsia="PMingLiU" w:hAnsi="PMingLiU" w:cs="PMingLiU"/>
                <w:color w:val="000000"/>
                <w:sz w:val="20"/>
                <w:szCs w:val="20"/>
              </w:rPr>
            </w:pPr>
            <w:r>
              <w:rPr>
                <w:rFonts w:ascii="PMingLiU" w:eastAsia="PMingLiU" w:hAnsi="PMingLiU" w:cs="PMingLiU"/>
                <w:color w:val="231F20"/>
                <w:sz w:val="20"/>
                <w:szCs w:val="20"/>
              </w:rPr>
              <w:t>Objectives are listed but</w:t>
            </w:r>
          </w:p>
          <w:p w14:paraId="256CC92F" w14:textId="77777777" w:rsidR="0033372D" w:rsidRDefault="0033372D" w:rsidP="00D14493">
            <w:pPr>
              <w:pBdr>
                <w:top w:val="nil"/>
                <w:left w:val="nil"/>
                <w:bottom w:val="nil"/>
                <w:right w:val="nil"/>
                <w:between w:val="nil"/>
              </w:pBdr>
              <w:spacing w:before="22"/>
              <w:ind w:left="102" w:right="157"/>
              <w:rPr>
                <w:rFonts w:ascii="PMingLiU" w:eastAsia="PMingLiU" w:hAnsi="PMingLiU" w:cs="PMingLiU"/>
                <w:color w:val="000000"/>
                <w:sz w:val="20"/>
                <w:szCs w:val="20"/>
              </w:rPr>
            </w:pPr>
            <w:r>
              <w:rPr>
                <w:rFonts w:ascii="PMingLiU" w:eastAsia="PMingLiU" w:hAnsi="PMingLiU" w:cs="PMingLiU"/>
                <w:color w:val="231F20"/>
                <w:sz w:val="20"/>
                <w:szCs w:val="20"/>
              </w:rPr>
              <w:t>may not be the most appropriate for the targeted skills. Measurable terms</w:t>
            </w:r>
          </w:p>
          <w:p w14:paraId="596ED6A8" w14:textId="77777777" w:rsidR="0033372D" w:rsidRDefault="0033372D" w:rsidP="00D14493">
            <w:pPr>
              <w:pBdr>
                <w:top w:val="nil"/>
                <w:left w:val="nil"/>
                <w:bottom w:val="nil"/>
                <w:right w:val="nil"/>
                <w:between w:val="nil"/>
              </w:pBdr>
              <w:ind w:left="102" w:right="177"/>
              <w:rPr>
                <w:rFonts w:ascii="PMingLiU" w:eastAsia="PMingLiU" w:hAnsi="PMingLiU" w:cs="PMingLiU"/>
                <w:color w:val="000000"/>
                <w:sz w:val="20"/>
                <w:szCs w:val="20"/>
              </w:rPr>
            </w:pPr>
            <w:r>
              <w:rPr>
                <w:rFonts w:ascii="PMingLiU" w:eastAsia="PMingLiU" w:hAnsi="PMingLiU" w:cs="PMingLiU"/>
                <w:color w:val="231F20"/>
                <w:sz w:val="20"/>
                <w:szCs w:val="20"/>
              </w:rPr>
              <w:t>are used for the objectives. The objectives are generally connected to the SC state curriculum standards and the assessment.</w:t>
            </w:r>
          </w:p>
        </w:tc>
        <w:tc>
          <w:tcPr>
            <w:tcW w:w="2394" w:type="dxa"/>
            <w:tcBorders>
              <w:top w:val="single" w:sz="4" w:space="0" w:color="231F20"/>
              <w:left w:val="single" w:sz="4" w:space="0" w:color="231F20"/>
              <w:bottom w:val="single" w:sz="4" w:space="0" w:color="231F20"/>
              <w:right w:val="single" w:sz="4" w:space="0" w:color="231F20"/>
            </w:tcBorders>
          </w:tcPr>
          <w:p w14:paraId="0C2DC8EB" w14:textId="77777777" w:rsidR="0033372D" w:rsidRDefault="0033372D" w:rsidP="00D14493">
            <w:pPr>
              <w:pBdr>
                <w:top w:val="nil"/>
                <w:left w:val="nil"/>
                <w:bottom w:val="nil"/>
                <w:right w:val="nil"/>
                <w:between w:val="nil"/>
              </w:pBdr>
              <w:ind w:left="103"/>
              <w:rPr>
                <w:rFonts w:ascii="PMingLiU" w:eastAsia="PMingLiU" w:hAnsi="PMingLiU" w:cs="PMingLiU"/>
                <w:color w:val="000000"/>
                <w:sz w:val="20"/>
                <w:szCs w:val="20"/>
              </w:rPr>
            </w:pPr>
            <w:r>
              <w:rPr>
                <w:rFonts w:ascii="PMingLiU" w:eastAsia="PMingLiU" w:hAnsi="PMingLiU" w:cs="PMingLiU"/>
                <w:color w:val="231F20"/>
                <w:sz w:val="20"/>
                <w:szCs w:val="20"/>
              </w:rPr>
              <w:t>Clear and age appropriate</w:t>
            </w:r>
          </w:p>
          <w:p w14:paraId="5381A9B3" w14:textId="77777777" w:rsidR="0033372D" w:rsidRDefault="0033372D" w:rsidP="00D14493">
            <w:pPr>
              <w:pBdr>
                <w:top w:val="nil"/>
                <w:left w:val="nil"/>
                <w:bottom w:val="nil"/>
                <w:right w:val="nil"/>
                <w:between w:val="nil"/>
              </w:pBdr>
              <w:spacing w:before="22"/>
              <w:ind w:left="103" w:right="129"/>
              <w:rPr>
                <w:rFonts w:ascii="PMingLiU" w:eastAsia="PMingLiU" w:hAnsi="PMingLiU" w:cs="PMingLiU"/>
                <w:color w:val="000000"/>
                <w:sz w:val="20"/>
                <w:szCs w:val="20"/>
              </w:rPr>
            </w:pPr>
            <w:r>
              <w:rPr>
                <w:rFonts w:ascii="PMingLiU" w:eastAsia="PMingLiU" w:hAnsi="PMingLiU" w:cs="PMingLiU"/>
                <w:color w:val="231F20"/>
                <w:sz w:val="20"/>
                <w:szCs w:val="20"/>
              </w:rPr>
              <w:t>objectives are stated using measurable terms. These are appropriately challenging for the children.  The</w:t>
            </w:r>
            <w:r>
              <w:rPr>
                <w:rFonts w:ascii="PMingLiU" w:eastAsia="PMingLiU" w:hAnsi="PMingLiU" w:cs="PMingLiU"/>
                <w:color w:val="000000"/>
                <w:sz w:val="20"/>
                <w:szCs w:val="20"/>
              </w:rPr>
              <w:t xml:space="preserve"> </w:t>
            </w:r>
            <w:r>
              <w:rPr>
                <w:rFonts w:ascii="PMingLiU" w:eastAsia="PMingLiU" w:hAnsi="PMingLiU" w:cs="PMingLiU"/>
                <w:color w:val="231F20"/>
                <w:sz w:val="20"/>
                <w:szCs w:val="20"/>
              </w:rPr>
              <w:t>state curriculum standards support and are connected to the objectives and the assessment.</w:t>
            </w:r>
          </w:p>
        </w:tc>
      </w:tr>
    </w:tbl>
    <w:p w14:paraId="3EC636E8" w14:textId="77777777" w:rsidR="0033372D" w:rsidRDefault="0033372D" w:rsidP="0033372D">
      <w:pPr>
        <w:spacing w:before="5"/>
        <w:rPr>
          <w:rFonts w:ascii="Times New Roman" w:eastAsia="Times New Roman" w:hAnsi="Times New Roman" w:cs="Times New Roman"/>
          <w:sz w:val="7"/>
          <w:szCs w:val="7"/>
        </w:rPr>
      </w:pPr>
    </w:p>
    <w:tbl>
      <w:tblPr>
        <w:tblW w:w="9921" w:type="dxa"/>
        <w:tblInd w:w="95" w:type="dxa"/>
        <w:tblLayout w:type="fixed"/>
        <w:tblLook w:val="0000" w:firstRow="0" w:lastRow="0" w:firstColumn="0" w:lastColumn="0" w:noHBand="0" w:noVBand="0"/>
      </w:tblPr>
      <w:tblGrid>
        <w:gridCol w:w="2430"/>
        <w:gridCol w:w="2340"/>
        <w:gridCol w:w="2430"/>
        <w:gridCol w:w="2721"/>
      </w:tblGrid>
      <w:tr w:rsidR="0033372D" w14:paraId="1D1D23F6" w14:textId="77777777" w:rsidTr="00D14493">
        <w:trPr>
          <w:trHeight w:val="2420"/>
        </w:trPr>
        <w:tc>
          <w:tcPr>
            <w:tcW w:w="2430" w:type="dxa"/>
            <w:tcBorders>
              <w:top w:val="single" w:sz="4" w:space="0" w:color="231F20"/>
              <w:left w:val="single" w:sz="4" w:space="0" w:color="231F20"/>
              <w:bottom w:val="single" w:sz="4" w:space="0" w:color="231F20"/>
              <w:right w:val="single" w:sz="4" w:space="0" w:color="231F20"/>
            </w:tcBorders>
          </w:tcPr>
          <w:p w14:paraId="55352FAE" w14:textId="77777777" w:rsidR="0033372D" w:rsidRDefault="0033372D" w:rsidP="00D14493">
            <w:pPr>
              <w:pBdr>
                <w:top w:val="nil"/>
                <w:left w:val="nil"/>
                <w:bottom w:val="nil"/>
                <w:right w:val="nil"/>
                <w:between w:val="nil"/>
              </w:pBdr>
              <w:ind w:left="255" w:hanging="153"/>
              <w:rPr>
                <w:rFonts w:ascii="PMingLiU" w:eastAsia="PMingLiU" w:hAnsi="PMingLiU" w:cs="PMingLiU"/>
                <w:color w:val="000000"/>
                <w:sz w:val="20"/>
                <w:szCs w:val="20"/>
              </w:rPr>
            </w:pPr>
            <w:r>
              <w:rPr>
                <w:rFonts w:ascii="PMingLiU" w:eastAsia="PMingLiU" w:hAnsi="PMingLiU" w:cs="PMingLiU"/>
                <w:color w:val="231F20"/>
                <w:sz w:val="20"/>
                <w:szCs w:val="20"/>
              </w:rPr>
              <w:t>7. Materials and Resources</w:t>
            </w:r>
          </w:p>
          <w:p w14:paraId="74731866" w14:textId="77777777" w:rsidR="0033372D" w:rsidRDefault="0033372D" w:rsidP="00D14493">
            <w:pPr>
              <w:pBdr>
                <w:top w:val="nil"/>
                <w:left w:val="nil"/>
                <w:bottom w:val="nil"/>
                <w:right w:val="nil"/>
                <w:between w:val="nil"/>
              </w:pBdr>
              <w:ind w:left="255"/>
              <w:rPr>
                <w:rFonts w:ascii="PMingLiU" w:eastAsia="PMingLiU" w:hAnsi="PMingLiU" w:cs="PMingLiU"/>
                <w:color w:val="000000"/>
                <w:sz w:val="20"/>
                <w:szCs w:val="20"/>
              </w:rPr>
            </w:pPr>
            <w:r>
              <w:rPr>
                <w:rFonts w:ascii="PMingLiU" w:eastAsia="PMingLiU" w:hAnsi="PMingLiU" w:cs="PMingLiU"/>
                <w:color w:val="231F20"/>
                <w:sz w:val="20"/>
                <w:szCs w:val="20"/>
              </w:rPr>
              <w:t>(NAEYC 1a-c, 2a, 4b-c)</w:t>
            </w:r>
          </w:p>
        </w:tc>
        <w:tc>
          <w:tcPr>
            <w:tcW w:w="2340" w:type="dxa"/>
            <w:tcBorders>
              <w:top w:val="single" w:sz="4" w:space="0" w:color="231F20"/>
              <w:left w:val="single" w:sz="4" w:space="0" w:color="231F20"/>
              <w:bottom w:val="single" w:sz="4" w:space="0" w:color="231F20"/>
              <w:right w:val="single" w:sz="4" w:space="0" w:color="231F20"/>
            </w:tcBorders>
          </w:tcPr>
          <w:p w14:paraId="7E7BFA5C" w14:textId="77777777" w:rsidR="0033372D" w:rsidRDefault="0033372D" w:rsidP="00D14493">
            <w:pPr>
              <w:pBdr>
                <w:top w:val="nil"/>
                <w:left w:val="nil"/>
                <w:bottom w:val="nil"/>
                <w:right w:val="nil"/>
                <w:between w:val="nil"/>
              </w:pBdr>
              <w:ind w:left="102"/>
              <w:rPr>
                <w:rFonts w:ascii="PMingLiU" w:eastAsia="PMingLiU" w:hAnsi="PMingLiU" w:cs="PMingLiU"/>
                <w:color w:val="000000"/>
                <w:sz w:val="20"/>
                <w:szCs w:val="20"/>
              </w:rPr>
            </w:pPr>
            <w:r>
              <w:rPr>
                <w:rFonts w:ascii="PMingLiU" w:eastAsia="PMingLiU" w:hAnsi="PMingLiU" w:cs="PMingLiU"/>
                <w:color w:val="231F20"/>
                <w:sz w:val="20"/>
                <w:szCs w:val="20"/>
              </w:rPr>
              <w:t>Many materials and/or</w:t>
            </w:r>
          </w:p>
          <w:p w14:paraId="75409E9E" w14:textId="77777777" w:rsidR="0033372D" w:rsidRDefault="0033372D" w:rsidP="00D14493">
            <w:pPr>
              <w:pBdr>
                <w:top w:val="nil"/>
                <w:left w:val="nil"/>
                <w:bottom w:val="nil"/>
                <w:right w:val="nil"/>
                <w:between w:val="nil"/>
              </w:pBdr>
              <w:spacing w:before="22"/>
              <w:ind w:left="102" w:right="101"/>
              <w:rPr>
                <w:rFonts w:ascii="PMingLiU" w:eastAsia="PMingLiU" w:hAnsi="PMingLiU" w:cs="PMingLiU"/>
                <w:color w:val="000000"/>
                <w:sz w:val="20"/>
                <w:szCs w:val="20"/>
              </w:rPr>
            </w:pPr>
            <w:r>
              <w:rPr>
                <w:rFonts w:ascii="PMingLiU" w:eastAsia="PMingLiU" w:hAnsi="PMingLiU" w:cs="PMingLiU"/>
                <w:color w:val="231F20"/>
                <w:sz w:val="20"/>
                <w:szCs w:val="20"/>
              </w:rPr>
              <w:t>resources are missing or are inappropriate. Materials/ resources do not match the needs of the children for the lesson.</w:t>
            </w:r>
          </w:p>
        </w:tc>
        <w:tc>
          <w:tcPr>
            <w:tcW w:w="2430" w:type="dxa"/>
            <w:tcBorders>
              <w:top w:val="single" w:sz="4" w:space="0" w:color="231F20"/>
              <w:left w:val="single" w:sz="4" w:space="0" w:color="231F20"/>
              <w:bottom w:val="single" w:sz="4" w:space="0" w:color="231F20"/>
              <w:right w:val="single" w:sz="4" w:space="0" w:color="231F20"/>
            </w:tcBorders>
          </w:tcPr>
          <w:p w14:paraId="4B1215B3" w14:textId="77777777" w:rsidR="0033372D" w:rsidRDefault="0033372D" w:rsidP="00D14493">
            <w:pPr>
              <w:pBdr>
                <w:top w:val="nil"/>
                <w:left w:val="nil"/>
                <w:bottom w:val="nil"/>
                <w:right w:val="nil"/>
                <w:between w:val="nil"/>
              </w:pBdr>
              <w:ind w:left="102"/>
              <w:rPr>
                <w:rFonts w:ascii="PMingLiU" w:eastAsia="PMingLiU" w:hAnsi="PMingLiU" w:cs="PMingLiU"/>
                <w:color w:val="000000"/>
                <w:sz w:val="20"/>
                <w:szCs w:val="20"/>
              </w:rPr>
            </w:pPr>
            <w:r>
              <w:rPr>
                <w:rFonts w:ascii="PMingLiU" w:eastAsia="PMingLiU" w:hAnsi="PMingLiU" w:cs="PMingLiU"/>
                <w:color w:val="231F20"/>
                <w:sz w:val="20"/>
                <w:szCs w:val="20"/>
              </w:rPr>
              <w:t>Essential materials and</w:t>
            </w:r>
          </w:p>
          <w:p w14:paraId="0FD74913" w14:textId="77777777" w:rsidR="0033372D" w:rsidRDefault="0033372D" w:rsidP="00D14493">
            <w:pPr>
              <w:pBdr>
                <w:top w:val="nil"/>
                <w:left w:val="nil"/>
                <w:bottom w:val="nil"/>
                <w:right w:val="nil"/>
                <w:between w:val="nil"/>
              </w:pBdr>
              <w:spacing w:before="22"/>
              <w:ind w:left="102" w:right="200"/>
              <w:rPr>
                <w:rFonts w:ascii="PMingLiU" w:eastAsia="PMingLiU" w:hAnsi="PMingLiU" w:cs="PMingLiU"/>
                <w:color w:val="000000"/>
                <w:sz w:val="20"/>
                <w:szCs w:val="20"/>
              </w:rPr>
            </w:pPr>
            <w:r>
              <w:rPr>
                <w:rFonts w:ascii="PMingLiU" w:eastAsia="PMingLiU" w:hAnsi="PMingLiU" w:cs="PMingLiU"/>
                <w:color w:val="231F20"/>
                <w:sz w:val="20"/>
                <w:szCs w:val="20"/>
              </w:rPr>
              <w:t>resources are listed. Some of the materials take into account the children’s ages, abilities, languages, and cultures.   Materials and resources make the lesson content interesting and engaging.</w:t>
            </w:r>
          </w:p>
        </w:tc>
        <w:tc>
          <w:tcPr>
            <w:tcW w:w="2721" w:type="dxa"/>
            <w:tcBorders>
              <w:top w:val="single" w:sz="4" w:space="0" w:color="231F20"/>
              <w:left w:val="single" w:sz="4" w:space="0" w:color="231F20"/>
              <w:bottom w:val="single" w:sz="4" w:space="0" w:color="231F20"/>
              <w:right w:val="single" w:sz="4" w:space="0" w:color="231F20"/>
            </w:tcBorders>
          </w:tcPr>
          <w:p w14:paraId="511B1799" w14:textId="77777777" w:rsidR="0033372D" w:rsidRDefault="0033372D" w:rsidP="00D14493">
            <w:pPr>
              <w:pBdr>
                <w:top w:val="nil"/>
                <w:left w:val="nil"/>
                <w:bottom w:val="nil"/>
                <w:right w:val="nil"/>
                <w:between w:val="nil"/>
              </w:pBdr>
              <w:ind w:left="103"/>
              <w:rPr>
                <w:rFonts w:ascii="PMingLiU" w:eastAsia="PMingLiU" w:hAnsi="PMingLiU" w:cs="PMingLiU"/>
                <w:color w:val="000000"/>
                <w:sz w:val="20"/>
                <w:szCs w:val="20"/>
              </w:rPr>
            </w:pPr>
            <w:r>
              <w:rPr>
                <w:rFonts w:ascii="PMingLiU" w:eastAsia="PMingLiU" w:hAnsi="PMingLiU" w:cs="PMingLiU"/>
                <w:color w:val="231F20"/>
                <w:sz w:val="20"/>
                <w:szCs w:val="20"/>
              </w:rPr>
              <w:t>Materials and resources take</w:t>
            </w:r>
          </w:p>
          <w:p w14:paraId="17651D2E" w14:textId="77777777" w:rsidR="0033372D" w:rsidRDefault="0033372D" w:rsidP="00D14493">
            <w:pPr>
              <w:pBdr>
                <w:top w:val="nil"/>
                <w:left w:val="nil"/>
                <w:bottom w:val="nil"/>
                <w:right w:val="nil"/>
                <w:between w:val="nil"/>
              </w:pBdr>
              <w:spacing w:before="22"/>
              <w:ind w:left="103" w:right="231"/>
              <w:rPr>
                <w:rFonts w:ascii="PMingLiU" w:eastAsia="PMingLiU" w:hAnsi="PMingLiU" w:cs="PMingLiU"/>
                <w:color w:val="000000"/>
                <w:sz w:val="20"/>
                <w:szCs w:val="20"/>
              </w:rPr>
            </w:pPr>
            <w:r>
              <w:rPr>
                <w:rFonts w:ascii="PMingLiU" w:eastAsia="PMingLiU" w:hAnsi="PMingLiU" w:cs="PMingLiU"/>
                <w:color w:val="231F20"/>
                <w:sz w:val="20"/>
                <w:szCs w:val="20"/>
              </w:rPr>
              <w:t>into account the children’s ages, abilities, languages, and cultures.  A detailed list of all needed materials is provided. A variety of materials/resources are used to actively engage the children with the content.</w:t>
            </w:r>
          </w:p>
        </w:tc>
      </w:tr>
      <w:tr w:rsidR="0033372D" w14:paraId="35E766CA" w14:textId="77777777" w:rsidTr="00D14493">
        <w:trPr>
          <w:trHeight w:val="4291"/>
        </w:trPr>
        <w:tc>
          <w:tcPr>
            <w:tcW w:w="2430" w:type="dxa"/>
            <w:tcBorders>
              <w:top w:val="single" w:sz="4" w:space="0" w:color="231F20"/>
              <w:left w:val="single" w:sz="4" w:space="0" w:color="231F20"/>
              <w:bottom w:val="single" w:sz="4" w:space="0" w:color="231F20"/>
              <w:right w:val="single" w:sz="4" w:space="0" w:color="231F20"/>
            </w:tcBorders>
          </w:tcPr>
          <w:p w14:paraId="01F95B54" w14:textId="77777777" w:rsidR="0033372D" w:rsidRDefault="0033372D" w:rsidP="00D14493">
            <w:pPr>
              <w:pBdr>
                <w:top w:val="nil"/>
                <w:left w:val="nil"/>
                <w:bottom w:val="nil"/>
                <w:right w:val="nil"/>
                <w:between w:val="nil"/>
              </w:pBdr>
              <w:ind w:left="103"/>
              <w:rPr>
                <w:rFonts w:ascii="PMingLiU" w:eastAsia="PMingLiU" w:hAnsi="PMingLiU" w:cs="PMingLiU"/>
                <w:color w:val="000000"/>
                <w:sz w:val="20"/>
                <w:szCs w:val="20"/>
              </w:rPr>
            </w:pPr>
            <w:r>
              <w:rPr>
                <w:rFonts w:ascii="PMingLiU" w:eastAsia="PMingLiU" w:hAnsi="PMingLiU" w:cs="PMingLiU"/>
                <w:color w:val="231F20"/>
                <w:sz w:val="20"/>
                <w:szCs w:val="20"/>
              </w:rPr>
              <w:t>8. Developmentally</w:t>
            </w:r>
          </w:p>
          <w:p w14:paraId="56315984" w14:textId="77777777" w:rsidR="0033372D" w:rsidRDefault="0033372D" w:rsidP="00D14493">
            <w:pPr>
              <w:pBdr>
                <w:top w:val="nil"/>
                <w:left w:val="nil"/>
                <w:bottom w:val="nil"/>
                <w:right w:val="nil"/>
                <w:between w:val="nil"/>
              </w:pBdr>
              <w:ind w:left="103" w:right="331"/>
              <w:rPr>
                <w:rFonts w:ascii="PMingLiU" w:eastAsia="PMingLiU" w:hAnsi="PMingLiU" w:cs="PMingLiU"/>
                <w:color w:val="000000"/>
                <w:sz w:val="20"/>
                <w:szCs w:val="20"/>
              </w:rPr>
            </w:pPr>
            <w:r>
              <w:rPr>
                <w:rFonts w:ascii="PMingLiU" w:eastAsia="PMingLiU" w:hAnsi="PMingLiU" w:cs="PMingLiU"/>
                <w:color w:val="231F20"/>
                <w:sz w:val="20"/>
                <w:szCs w:val="20"/>
              </w:rPr>
              <w:t>Effective Approaches and Technology</w:t>
            </w:r>
          </w:p>
          <w:p w14:paraId="3E43F90B" w14:textId="77777777" w:rsidR="0033372D" w:rsidRDefault="0033372D" w:rsidP="00D14493">
            <w:pPr>
              <w:pBdr>
                <w:top w:val="nil"/>
                <w:left w:val="nil"/>
                <w:bottom w:val="nil"/>
                <w:right w:val="nil"/>
                <w:between w:val="nil"/>
              </w:pBdr>
              <w:ind w:left="171"/>
              <w:rPr>
                <w:rFonts w:ascii="PMingLiU" w:eastAsia="PMingLiU" w:hAnsi="PMingLiU" w:cs="PMingLiU"/>
                <w:color w:val="000000"/>
                <w:sz w:val="20"/>
                <w:szCs w:val="20"/>
              </w:rPr>
            </w:pPr>
            <w:r>
              <w:rPr>
                <w:rFonts w:ascii="PMingLiU" w:eastAsia="PMingLiU" w:hAnsi="PMingLiU" w:cs="PMingLiU"/>
                <w:color w:val="231F20"/>
                <w:sz w:val="20"/>
                <w:szCs w:val="20"/>
              </w:rPr>
              <w:t>(NAEYC 1a-c, 4a-d, 5c-d)</w:t>
            </w:r>
          </w:p>
        </w:tc>
        <w:tc>
          <w:tcPr>
            <w:tcW w:w="2340" w:type="dxa"/>
            <w:tcBorders>
              <w:top w:val="single" w:sz="4" w:space="0" w:color="231F20"/>
              <w:left w:val="single" w:sz="4" w:space="0" w:color="231F20"/>
              <w:bottom w:val="single" w:sz="4" w:space="0" w:color="231F20"/>
              <w:right w:val="single" w:sz="4" w:space="0" w:color="231F20"/>
            </w:tcBorders>
          </w:tcPr>
          <w:p w14:paraId="50B5EE8A" w14:textId="77777777" w:rsidR="0033372D" w:rsidRDefault="0033372D" w:rsidP="00D14493">
            <w:pPr>
              <w:pBdr>
                <w:top w:val="nil"/>
                <w:left w:val="nil"/>
                <w:bottom w:val="nil"/>
                <w:right w:val="nil"/>
                <w:between w:val="nil"/>
              </w:pBdr>
              <w:ind w:left="102" w:right="182"/>
              <w:rPr>
                <w:rFonts w:ascii="PMingLiU" w:eastAsia="PMingLiU" w:hAnsi="PMingLiU" w:cs="PMingLiU"/>
                <w:color w:val="000000"/>
                <w:sz w:val="20"/>
                <w:szCs w:val="20"/>
              </w:rPr>
            </w:pPr>
            <w:r>
              <w:rPr>
                <w:rFonts w:ascii="PMingLiU" w:eastAsia="PMingLiU" w:hAnsi="PMingLiU" w:cs="PMingLiU"/>
                <w:color w:val="231F20"/>
                <w:sz w:val="20"/>
                <w:szCs w:val="20"/>
              </w:rPr>
              <w:t>The lesson is based</w:t>
            </w:r>
          </w:p>
          <w:p w14:paraId="6E8D1246" w14:textId="77777777" w:rsidR="0033372D" w:rsidRDefault="0033372D" w:rsidP="00D14493">
            <w:pPr>
              <w:pBdr>
                <w:top w:val="nil"/>
                <w:left w:val="nil"/>
                <w:bottom w:val="nil"/>
                <w:right w:val="nil"/>
                <w:between w:val="nil"/>
              </w:pBdr>
              <w:spacing w:before="22"/>
              <w:ind w:left="102" w:right="182"/>
              <w:jc w:val="both"/>
              <w:rPr>
                <w:rFonts w:ascii="PMingLiU" w:eastAsia="PMingLiU" w:hAnsi="PMingLiU" w:cs="PMingLiU"/>
                <w:color w:val="000000"/>
                <w:sz w:val="20"/>
                <w:szCs w:val="20"/>
              </w:rPr>
            </w:pPr>
            <w:r>
              <w:rPr>
                <w:rFonts w:ascii="PMingLiU" w:eastAsia="PMingLiU" w:hAnsi="PMingLiU" w:cs="PMingLiU"/>
                <w:color w:val="231F20"/>
                <w:sz w:val="20"/>
                <w:szCs w:val="20"/>
              </w:rPr>
              <w:t>on  procedures  and/ or activities that are not developmentally appropriate for young</w:t>
            </w:r>
            <w:r>
              <w:rPr>
                <w:rFonts w:ascii="PMingLiU" w:eastAsia="PMingLiU" w:hAnsi="PMingLiU" w:cs="PMingLiU"/>
                <w:color w:val="000000"/>
                <w:sz w:val="20"/>
                <w:szCs w:val="20"/>
              </w:rPr>
              <w:t xml:space="preserve"> </w:t>
            </w:r>
            <w:r>
              <w:rPr>
                <w:rFonts w:ascii="PMingLiU" w:eastAsia="PMingLiU" w:hAnsi="PMingLiU" w:cs="PMingLiU"/>
                <w:color w:val="231F20"/>
                <w:sz w:val="20"/>
                <w:szCs w:val="20"/>
              </w:rPr>
              <w:t>children. Students do not have an active role in the lesson.</w:t>
            </w:r>
          </w:p>
        </w:tc>
        <w:tc>
          <w:tcPr>
            <w:tcW w:w="2430" w:type="dxa"/>
            <w:tcBorders>
              <w:top w:val="single" w:sz="4" w:space="0" w:color="231F20"/>
              <w:left w:val="single" w:sz="4" w:space="0" w:color="231F20"/>
              <w:bottom w:val="single" w:sz="4" w:space="0" w:color="231F20"/>
              <w:right w:val="single" w:sz="4" w:space="0" w:color="231F20"/>
            </w:tcBorders>
          </w:tcPr>
          <w:p w14:paraId="35030815" w14:textId="77777777" w:rsidR="0033372D" w:rsidRDefault="0033372D" w:rsidP="00D14493">
            <w:pPr>
              <w:pBdr>
                <w:top w:val="nil"/>
                <w:left w:val="nil"/>
                <w:bottom w:val="nil"/>
                <w:right w:val="nil"/>
                <w:between w:val="nil"/>
              </w:pBdr>
              <w:ind w:left="102"/>
              <w:rPr>
                <w:rFonts w:ascii="PMingLiU" w:eastAsia="PMingLiU" w:hAnsi="PMingLiU" w:cs="PMingLiU"/>
                <w:color w:val="000000"/>
                <w:sz w:val="20"/>
                <w:szCs w:val="20"/>
              </w:rPr>
            </w:pPr>
            <w:r>
              <w:rPr>
                <w:rFonts w:ascii="PMingLiU" w:eastAsia="PMingLiU" w:hAnsi="PMingLiU" w:cs="PMingLiU"/>
                <w:color w:val="231F20"/>
                <w:sz w:val="20"/>
                <w:szCs w:val="20"/>
              </w:rPr>
              <w:t>Most of the lesson</w:t>
            </w:r>
          </w:p>
          <w:p w14:paraId="5059E2D2" w14:textId="77777777" w:rsidR="0033372D" w:rsidRDefault="0033372D" w:rsidP="00D14493">
            <w:pPr>
              <w:pBdr>
                <w:top w:val="nil"/>
                <w:left w:val="nil"/>
                <w:bottom w:val="nil"/>
                <w:right w:val="nil"/>
                <w:between w:val="nil"/>
              </w:pBdr>
              <w:spacing w:before="22"/>
              <w:ind w:left="102"/>
              <w:rPr>
                <w:rFonts w:ascii="PMingLiU" w:eastAsia="PMingLiU" w:hAnsi="PMingLiU" w:cs="PMingLiU"/>
                <w:color w:val="000000"/>
                <w:sz w:val="20"/>
                <w:szCs w:val="20"/>
              </w:rPr>
            </w:pPr>
            <w:r>
              <w:rPr>
                <w:rFonts w:ascii="PMingLiU" w:eastAsia="PMingLiU" w:hAnsi="PMingLiU" w:cs="PMingLiU"/>
                <w:color w:val="231F20"/>
                <w:sz w:val="20"/>
                <w:szCs w:val="20"/>
              </w:rPr>
              <w:t>utilizes developmentally appropriate approaches but some aspects of the lesson are limited.  Students are actively involved in the lesson.</w:t>
            </w:r>
          </w:p>
        </w:tc>
        <w:tc>
          <w:tcPr>
            <w:tcW w:w="2721" w:type="dxa"/>
            <w:tcBorders>
              <w:top w:val="single" w:sz="4" w:space="0" w:color="231F20"/>
              <w:left w:val="single" w:sz="4" w:space="0" w:color="231F20"/>
              <w:bottom w:val="single" w:sz="4" w:space="0" w:color="231F20"/>
              <w:right w:val="single" w:sz="4" w:space="0" w:color="231F20"/>
            </w:tcBorders>
          </w:tcPr>
          <w:p w14:paraId="235F8049" w14:textId="77777777" w:rsidR="0033372D" w:rsidRDefault="0033372D" w:rsidP="00D14493">
            <w:pPr>
              <w:pBdr>
                <w:top w:val="nil"/>
                <w:left w:val="nil"/>
                <w:bottom w:val="nil"/>
                <w:right w:val="nil"/>
                <w:between w:val="nil"/>
              </w:pBdr>
              <w:ind w:left="103"/>
              <w:rPr>
                <w:rFonts w:ascii="PMingLiU" w:eastAsia="PMingLiU" w:hAnsi="PMingLiU" w:cs="PMingLiU"/>
                <w:color w:val="000000"/>
                <w:sz w:val="20"/>
                <w:szCs w:val="20"/>
              </w:rPr>
            </w:pPr>
            <w:r>
              <w:rPr>
                <w:rFonts w:ascii="PMingLiU" w:eastAsia="PMingLiU" w:hAnsi="PMingLiU" w:cs="PMingLiU"/>
                <w:color w:val="231F20"/>
                <w:sz w:val="20"/>
                <w:szCs w:val="20"/>
              </w:rPr>
              <w:t>Developmentally effective</w:t>
            </w:r>
          </w:p>
          <w:p w14:paraId="21C93CE0" w14:textId="77777777" w:rsidR="0033372D" w:rsidRDefault="0033372D" w:rsidP="00D14493">
            <w:pPr>
              <w:pBdr>
                <w:top w:val="nil"/>
                <w:left w:val="nil"/>
                <w:bottom w:val="nil"/>
                <w:right w:val="nil"/>
                <w:between w:val="nil"/>
              </w:pBdr>
              <w:spacing w:before="22"/>
              <w:ind w:left="103" w:right="256"/>
              <w:rPr>
                <w:rFonts w:ascii="PMingLiU" w:eastAsia="PMingLiU" w:hAnsi="PMingLiU" w:cs="PMingLiU"/>
                <w:color w:val="000000"/>
                <w:sz w:val="20"/>
                <w:szCs w:val="20"/>
              </w:rPr>
            </w:pPr>
            <w:r>
              <w:rPr>
                <w:rFonts w:ascii="PMingLiU" w:eastAsia="PMingLiU" w:hAnsi="PMingLiU" w:cs="PMingLiU"/>
                <w:color w:val="231F20"/>
                <w:sz w:val="20"/>
                <w:szCs w:val="20"/>
              </w:rPr>
              <w:t>approaches are listed and utilized with children during the lesson.  These may include but are not limited to fostering oral language communication, child-initiated  inquiry, adult directed learning, free exploration, teacher modeling, centers, technology, units of study, manipulatives, hands-on learning, the arts, and cooperative learning.  The approach to the lesson engages students in</w:t>
            </w:r>
          </w:p>
          <w:p w14:paraId="4031145F" w14:textId="77777777" w:rsidR="0033372D" w:rsidRDefault="0033372D" w:rsidP="00D14493">
            <w:pPr>
              <w:pBdr>
                <w:top w:val="nil"/>
                <w:left w:val="nil"/>
                <w:bottom w:val="nil"/>
                <w:right w:val="nil"/>
                <w:between w:val="nil"/>
              </w:pBdr>
              <w:ind w:left="103"/>
              <w:rPr>
                <w:rFonts w:ascii="PMingLiU" w:eastAsia="PMingLiU" w:hAnsi="PMingLiU" w:cs="PMingLiU"/>
                <w:color w:val="000000"/>
                <w:sz w:val="20"/>
                <w:szCs w:val="20"/>
              </w:rPr>
            </w:pPr>
            <w:r>
              <w:rPr>
                <w:rFonts w:ascii="PMingLiU" w:eastAsia="PMingLiU" w:hAnsi="PMingLiU" w:cs="PMingLiU"/>
                <w:color w:val="231F20"/>
                <w:sz w:val="20"/>
                <w:szCs w:val="20"/>
              </w:rPr>
              <w:t>meaningful and active ways.</w:t>
            </w:r>
          </w:p>
        </w:tc>
      </w:tr>
      <w:tr w:rsidR="0033372D" w14:paraId="29BF4C0D" w14:textId="77777777" w:rsidTr="00D14493">
        <w:trPr>
          <w:trHeight w:val="3400"/>
        </w:trPr>
        <w:tc>
          <w:tcPr>
            <w:tcW w:w="2430" w:type="dxa"/>
            <w:tcBorders>
              <w:top w:val="single" w:sz="4" w:space="0" w:color="231F20"/>
              <w:left w:val="single" w:sz="4" w:space="0" w:color="231F20"/>
              <w:bottom w:val="single" w:sz="4" w:space="0" w:color="231F20"/>
              <w:right w:val="single" w:sz="4" w:space="0" w:color="231F20"/>
            </w:tcBorders>
          </w:tcPr>
          <w:p w14:paraId="095F2AE7" w14:textId="77777777" w:rsidR="0033372D" w:rsidRDefault="0033372D" w:rsidP="00D14493">
            <w:pPr>
              <w:pBdr>
                <w:top w:val="nil"/>
                <w:left w:val="nil"/>
                <w:bottom w:val="nil"/>
                <w:right w:val="nil"/>
                <w:between w:val="nil"/>
              </w:pBdr>
              <w:ind w:left="103"/>
              <w:rPr>
                <w:rFonts w:ascii="PMingLiU" w:eastAsia="PMingLiU" w:hAnsi="PMingLiU" w:cs="PMingLiU"/>
                <w:color w:val="000000"/>
                <w:sz w:val="20"/>
                <w:szCs w:val="20"/>
              </w:rPr>
            </w:pPr>
            <w:r>
              <w:rPr>
                <w:rFonts w:ascii="PMingLiU" w:eastAsia="PMingLiU" w:hAnsi="PMingLiU" w:cs="PMingLiU"/>
                <w:color w:val="231F20"/>
                <w:sz w:val="20"/>
                <w:szCs w:val="20"/>
              </w:rPr>
              <w:t>9. Management Routines</w:t>
            </w:r>
          </w:p>
          <w:p w14:paraId="22FD9964" w14:textId="77777777" w:rsidR="0033372D" w:rsidRDefault="0033372D" w:rsidP="00D14493">
            <w:pPr>
              <w:pBdr>
                <w:top w:val="nil"/>
                <w:left w:val="nil"/>
                <w:bottom w:val="nil"/>
                <w:right w:val="nil"/>
                <w:between w:val="nil"/>
              </w:pBdr>
              <w:ind w:left="395" w:hanging="293"/>
              <w:rPr>
                <w:rFonts w:ascii="PMingLiU" w:eastAsia="PMingLiU" w:hAnsi="PMingLiU" w:cs="PMingLiU"/>
                <w:color w:val="000000"/>
                <w:sz w:val="20"/>
                <w:szCs w:val="20"/>
              </w:rPr>
            </w:pPr>
            <w:r>
              <w:rPr>
                <w:rFonts w:ascii="PMingLiU" w:eastAsia="PMingLiU" w:hAnsi="PMingLiU" w:cs="PMingLiU"/>
                <w:color w:val="231F20"/>
                <w:sz w:val="20"/>
                <w:szCs w:val="20"/>
              </w:rPr>
              <w:t>and Learning Environment</w:t>
            </w:r>
          </w:p>
          <w:p w14:paraId="75F25104" w14:textId="77777777" w:rsidR="0033372D" w:rsidRDefault="0033372D" w:rsidP="00D14493">
            <w:pPr>
              <w:pBdr>
                <w:top w:val="nil"/>
                <w:left w:val="nil"/>
                <w:bottom w:val="nil"/>
                <w:right w:val="nil"/>
                <w:between w:val="nil"/>
              </w:pBdr>
              <w:jc w:val="center"/>
              <w:rPr>
                <w:rFonts w:ascii="PMingLiU" w:eastAsia="PMingLiU" w:hAnsi="PMingLiU" w:cs="PMingLiU"/>
                <w:color w:val="000000"/>
                <w:sz w:val="20"/>
                <w:szCs w:val="20"/>
              </w:rPr>
            </w:pPr>
            <w:r>
              <w:rPr>
                <w:rFonts w:ascii="PMingLiU" w:eastAsia="PMingLiU" w:hAnsi="PMingLiU" w:cs="PMingLiU"/>
                <w:color w:val="231F20"/>
                <w:sz w:val="20"/>
                <w:szCs w:val="20"/>
              </w:rPr>
              <w:t>(NAEYC 1a-c, 4a-b)</w:t>
            </w:r>
          </w:p>
        </w:tc>
        <w:tc>
          <w:tcPr>
            <w:tcW w:w="2340" w:type="dxa"/>
            <w:tcBorders>
              <w:top w:val="single" w:sz="4" w:space="0" w:color="231F20"/>
              <w:left w:val="single" w:sz="4" w:space="0" w:color="231F20"/>
              <w:bottom w:val="single" w:sz="4" w:space="0" w:color="231F20"/>
              <w:right w:val="single" w:sz="4" w:space="0" w:color="231F20"/>
            </w:tcBorders>
          </w:tcPr>
          <w:p w14:paraId="6C1AEF6D" w14:textId="77777777" w:rsidR="0033372D" w:rsidRDefault="0033372D" w:rsidP="00D14493">
            <w:pPr>
              <w:pBdr>
                <w:top w:val="nil"/>
                <w:left w:val="nil"/>
                <w:bottom w:val="nil"/>
                <w:right w:val="nil"/>
                <w:between w:val="nil"/>
              </w:pBdr>
              <w:ind w:left="102"/>
              <w:rPr>
                <w:rFonts w:ascii="PMingLiU" w:eastAsia="PMingLiU" w:hAnsi="PMingLiU" w:cs="PMingLiU"/>
                <w:color w:val="000000"/>
                <w:sz w:val="20"/>
                <w:szCs w:val="20"/>
              </w:rPr>
            </w:pPr>
            <w:r>
              <w:rPr>
                <w:rFonts w:ascii="PMingLiU" w:eastAsia="PMingLiU" w:hAnsi="PMingLiU" w:cs="PMingLiU"/>
                <w:color w:val="231F20"/>
                <w:sz w:val="20"/>
                <w:szCs w:val="20"/>
              </w:rPr>
              <w:t>Little or no information is</w:t>
            </w:r>
          </w:p>
          <w:p w14:paraId="606014DE" w14:textId="77777777" w:rsidR="0033372D" w:rsidRDefault="0033372D" w:rsidP="00D14493">
            <w:pPr>
              <w:pBdr>
                <w:top w:val="nil"/>
                <w:left w:val="nil"/>
                <w:bottom w:val="nil"/>
                <w:right w:val="nil"/>
                <w:between w:val="nil"/>
              </w:pBdr>
              <w:spacing w:before="22"/>
              <w:ind w:left="102" w:right="159"/>
              <w:rPr>
                <w:rFonts w:ascii="PMingLiU" w:eastAsia="PMingLiU" w:hAnsi="PMingLiU" w:cs="PMingLiU"/>
                <w:color w:val="000000"/>
                <w:sz w:val="20"/>
                <w:szCs w:val="20"/>
              </w:rPr>
            </w:pPr>
            <w:r>
              <w:rPr>
                <w:rFonts w:ascii="PMingLiU" w:eastAsia="PMingLiU" w:hAnsi="PMingLiU" w:cs="PMingLiU"/>
                <w:color w:val="231F20"/>
                <w:sz w:val="20"/>
                <w:szCs w:val="20"/>
              </w:rPr>
              <w:t>provided concerning the management of materials, classroom routines, and dealing with challenging behaviors.  There is no plan for supporting students</w:t>
            </w:r>
          </w:p>
          <w:p w14:paraId="610D749E" w14:textId="77777777" w:rsidR="0033372D" w:rsidRDefault="0033372D" w:rsidP="00D14493">
            <w:pPr>
              <w:pBdr>
                <w:top w:val="nil"/>
                <w:left w:val="nil"/>
                <w:bottom w:val="nil"/>
                <w:right w:val="nil"/>
                <w:between w:val="nil"/>
              </w:pBdr>
              <w:ind w:left="102" w:right="533"/>
              <w:rPr>
                <w:rFonts w:ascii="PMingLiU" w:eastAsia="PMingLiU" w:hAnsi="PMingLiU" w:cs="PMingLiU"/>
                <w:color w:val="000000"/>
                <w:sz w:val="20"/>
                <w:szCs w:val="20"/>
              </w:rPr>
            </w:pPr>
            <w:r>
              <w:rPr>
                <w:rFonts w:ascii="PMingLiU" w:eastAsia="PMingLiU" w:hAnsi="PMingLiU" w:cs="PMingLiU"/>
                <w:color w:val="231F20"/>
                <w:sz w:val="20"/>
                <w:szCs w:val="20"/>
              </w:rPr>
              <w:t>or creating a respectful environment.</w:t>
            </w:r>
          </w:p>
        </w:tc>
        <w:tc>
          <w:tcPr>
            <w:tcW w:w="2430" w:type="dxa"/>
            <w:tcBorders>
              <w:top w:val="single" w:sz="4" w:space="0" w:color="231F20"/>
              <w:left w:val="single" w:sz="4" w:space="0" w:color="231F20"/>
              <w:bottom w:val="single" w:sz="4" w:space="0" w:color="231F20"/>
              <w:right w:val="single" w:sz="4" w:space="0" w:color="231F20"/>
            </w:tcBorders>
          </w:tcPr>
          <w:p w14:paraId="5C3FC7C9" w14:textId="77777777" w:rsidR="0033372D" w:rsidRDefault="0033372D" w:rsidP="00D14493">
            <w:pPr>
              <w:pBdr>
                <w:top w:val="nil"/>
                <w:left w:val="nil"/>
                <w:bottom w:val="nil"/>
                <w:right w:val="nil"/>
                <w:between w:val="nil"/>
              </w:pBdr>
              <w:ind w:left="102"/>
              <w:rPr>
                <w:rFonts w:ascii="PMingLiU" w:eastAsia="PMingLiU" w:hAnsi="PMingLiU" w:cs="PMingLiU"/>
                <w:color w:val="000000"/>
                <w:sz w:val="20"/>
                <w:szCs w:val="20"/>
              </w:rPr>
            </w:pPr>
            <w:r>
              <w:rPr>
                <w:rFonts w:ascii="PMingLiU" w:eastAsia="PMingLiU" w:hAnsi="PMingLiU" w:cs="PMingLiU"/>
                <w:color w:val="231F20"/>
                <w:sz w:val="20"/>
                <w:szCs w:val="20"/>
              </w:rPr>
              <w:t>General information is</w:t>
            </w:r>
          </w:p>
          <w:p w14:paraId="15E04390" w14:textId="77777777" w:rsidR="0033372D" w:rsidRDefault="0033372D" w:rsidP="00D14493">
            <w:pPr>
              <w:pBdr>
                <w:top w:val="nil"/>
                <w:left w:val="nil"/>
                <w:bottom w:val="nil"/>
                <w:right w:val="nil"/>
                <w:between w:val="nil"/>
              </w:pBdr>
              <w:spacing w:before="22"/>
              <w:ind w:left="102" w:right="257"/>
              <w:rPr>
                <w:rFonts w:ascii="PMingLiU" w:eastAsia="PMingLiU" w:hAnsi="PMingLiU" w:cs="PMingLiU"/>
                <w:color w:val="000000"/>
                <w:sz w:val="20"/>
                <w:szCs w:val="20"/>
              </w:rPr>
            </w:pPr>
            <w:r>
              <w:rPr>
                <w:rFonts w:ascii="PMingLiU" w:eastAsia="PMingLiU" w:hAnsi="PMingLiU" w:cs="PMingLiU"/>
                <w:color w:val="231F20"/>
                <w:sz w:val="20"/>
                <w:szCs w:val="20"/>
              </w:rPr>
              <w:t>provided about creating respect for students and supporting them in the learning process. Major classroom management routines are listed but may not be appropriate for young children. There is a plan that provides</w:t>
            </w:r>
          </w:p>
          <w:p w14:paraId="578CA11C" w14:textId="77777777" w:rsidR="0033372D" w:rsidRDefault="0033372D" w:rsidP="00D14493">
            <w:pPr>
              <w:pBdr>
                <w:top w:val="nil"/>
                <w:left w:val="nil"/>
                <w:bottom w:val="nil"/>
                <w:right w:val="nil"/>
                <w:between w:val="nil"/>
              </w:pBdr>
              <w:ind w:left="102" w:right="315"/>
              <w:rPr>
                <w:rFonts w:ascii="PMingLiU" w:eastAsia="PMingLiU" w:hAnsi="PMingLiU" w:cs="PMingLiU"/>
                <w:color w:val="000000"/>
                <w:sz w:val="20"/>
                <w:szCs w:val="20"/>
              </w:rPr>
            </w:pPr>
            <w:r>
              <w:rPr>
                <w:rFonts w:ascii="PMingLiU" w:eastAsia="PMingLiU" w:hAnsi="PMingLiU" w:cs="PMingLiU"/>
                <w:color w:val="231F20"/>
                <w:sz w:val="20"/>
                <w:szCs w:val="20"/>
              </w:rPr>
              <w:t>for managing materials, resources, or dealing with challenging behaviors.</w:t>
            </w:r>
          </w:p>
        </w:tc>
        <w:tc>
          <w:tcPr>
            <w:tcW w:w="2721" w:type="dxa"/>
            <w:tcBorders>
              <w:top w:val="single" w:sz="4" w:space="0" w:color="231F20"/>
              <w:left w:val="single" w:sz="4" w:space="0" w:color="231F20"/>
              <w:bottom w:val="single" w:sz="4" w:space="0" w:color="231F20"/>
              <w:right w:val="single" w:sz="4" w:space="0" w:color="231F20"/>
            </w:tcBorders>
          </w:tcPr>
          <w:p w14:paraId="490D990C" w14:textId="77777777" w:rsidR="0033372D" w:rsidRDefault="0033372D" w:rsidP="00D14493">
            <w:pPr>
              <w:pBdr>
                <w:top w:val="nil"/>
                <w:left w:val="nil"/>
                <w:bottom w:val="nil"/>
                <w:right w:val="nil"/>
                <w:between w:val="nil"/>
              </w:pBdr>
              <w:ind w:left="103"/>
              <w:rPr>
                <w:rFonts w:ascii="PMingLiU" w:eastAsia="PMingLiU" w:hAnsi="PMingLiU" w:cs="PMingLiU"/>
                <w:color w:val="000000"/>
                <w:sz w:val="20"/>
                <w:szCs w:val="20"/>
              </w:rPr>
            </w:pPr>
            <w:r>
              <w:rPr>
                <w:rFonts w:ascii="PMingLiU" w:eastAsia="PMingLiU" w:hAnsi="PMingLiU" w:cs="PMingLiU"/>
                <w:color w:val="231F20"/>
                <w:sz w:val="20"/>
                <w:szCs w:val="20"/>
              </w:rPr>
              <w:t>Clear evidence about the</w:t>
            </w:r>
          </w:p>
          <w:p w14:paraId="29B52E16" w14:textId="77777777" w:rsidR="0033372D" w:rsidRDefault="0033372D" w:rsidP="00D14493">
            <w:pPr>
              <w:pBdr>
                <w:top w:val="nil"/>
                <w:left w:val="nil"/>
                <w:bottom w:val="nil"/>
                <w:right w:val="nil"/>
                <w:between w:val="nil"/>
              </w:pBdr>
              <w:spacing w:before="22"/>
              <w:ind w:left="103" w:right="134"/>
              <w:rPr>
                <w:rFonts w:ascii="PMingLiU" w:eastAsia="PMingLiU" w:hAnsi="PMingLiU" w:cs="PMingLiU"/>
                <w:color w:val="000000"/>
                <w:sz w:val="20"/>
                <w:szCs w:val="20"/>
              </w:rPr>
            </w:pPr>
            <w:r>
              <w:rPr>
                <w:rFonts w:ascii="PMingLiU" w:eastAsia="PMingLiU" w:hAnsi="PMingLiU" w:cs="PMingLiU"/>
                <w:color w:val="231F20"/>
                <w:sz w:val="20"/>
                <w:szCs w:val="20"/>
              </w:rPr>
              <w:t>classroom environment includes creating respect  for each student and supporting children in the learning process. Classroom management routines are listed and appropriate</w:t>
            </w:r>
          </w:p>
          <w:p w14:paraId="26B5DBD5" w14:textId="77777777" w:rsidR="0033372D" w:rsidRDefault="0033372D" w:rsidP="00D14493">
            <w:pPr>
              <w:pBdr>
                <w:top w:val="nil"/>
                <w:left w:val="nil"/>
                <w:bottom w:val="nil"/>
                <w:right w:val="nil"/>
                <w:between w:val="nil"/>
              </w:pBdr>
              <w:ind w:left="103" w:right="190"/>
              <w:rPr>
                <w:rFonts w:ascii="PMingLiU" w:eastAsia="PMingLiU" w:hAnsi="PMingLiU" w:cs="PMingLiU"/>
                <w:color w:val="000000"/>
                <w:sz w:val="20"/>
                <w:szCs w:val="20"/>
              </w:rPr>
            </w:pPr>
            <w:r>
              <w:rPr>
                <w:rFonts w:ascii="PMingLiU" w:eastAsia="PMingLiU" w:hAnsi="PMingLiU" w:cs="PMingLiU"/>
                <w:color w:val="231F20"/>
                <w:sz w:val="20"/>
                <w:szCs w:val="20"/>
              </w:rPr>
              <w:t>for young children.  A detailed plan is provided for managing materials, resources, and dealing with challenging behaviors.</w:t>
            </w:r>
          </w:p>
        </w:tc>
      </w:tr>
    </w:tbl>
    <w:p w14:paraId="2AD5681D" w14:textId="77777777" w:rsidR="0033372D" w:rsidRDefault="0033372D" w:rsidP="0033372D">
      <w:pPr>
        <w:pBdr>
          <w:top w:val="nil"/>
          <w:left w:val="nil"/>
          <w:bottom w:val="nil"/>
          <w:right w:val="nil"/>
          <w:between w:val="nil"/>
        </w:pBdr>
        <w:spacing w:line="276" w:lineRule="auto"/>
        <w:rPr>
          <w:rFonts w:ascii="Times New Roman" w:eastAsia="Times New Roman" w:hAnsi="Times New Roman" w:cs="Times New Roman"/>
          <w:sz w:val="7"/>
          <w:szCs w:val="7"/>
        </w:rPr>
      </w:pPr>
    </w:p>
    <w:tbl>
      <w:tblPr>
        <w:tblW w:w="9576" w:type="dxa"/>
        <w:tblInd w:w="100" w:type="dxa"/>
        <w:tblLayout w:type="fixed"/>
        <w:tblLook w:val="0000" w:firstRow="0" w:lastRow="0" w:firstColumn="0" w:lastColumn="0" w:noHBand="0" w:noVBand="0"/>
      </w:tblPr>
      <w:tblGrid>
        <w:gridCol w:w="2394"/>
        <w:gridCol w:w="2394"/>
        <w:gridCol w:w="2394"/>
        <w:gridCol w:w="2394"/>
      </w:tblGrid>
      <w:tr w:rsidR="0033372D" w14:paraId="1E13D8BE" w14:textId="77777777" w:rsidTr="00D14493">
        <w:trPr>
          <w:trHeight w:val="5400"/>
        </w:trPr>
        <w:tc>
          <w:tcPr>
            <w:tcW w:w="2394" w:type="dxa"/>
            <w:tcBorders>
              <w:top w:val="single" w:sz="4" w:space="0" w:color="231F20"/>
              <w:left w:val="single" w:sz="4" w:space="0" w:color="231F20"/>
              <w:bottom w:val="single" w:sz="4" w:space="0" w:color="231F20"/>
              <w:right w:val="single" w:sz="4" w:space="0" w:color="231F20"/>
            </w:tcBorders>
          </w:tcPr>
          <w:p w14:paraId="5807EEC2" w14:textId="77777777" w:rsidR="0033372D" w:rsidRDefault="0033372D" w:rsidP="00D14493">
            <w:pPr>
              <w:pBdr>
                <w:top w:val="nil"/>
                <w:left w:val="nil"/>
                <w:bottom w:val="nil"/>
                <w:right w:val="nil"/>
                <w:between w:val="nil"/>
              </w:pBdr>
              <w:ind w:left="385" w:hanging="283"/>
              <w:rPr>
                <w:rFonts w:ascii="PMingLiU" w:eastAsia="PMingLiU" w:hAnsi="PMingLiU" w:cs="PMingLiU"/>
                <w:color w:val="000000"/>
                <w:sz w:val="20"/>
                <w:szCs w:val="20"/>
              </w:rPr>
            </w:pPr>
            <w:r>
              <w:rPr>
                <w:rFonts w:ascii="PMingLiU" w:eastAsia="PMingLiU" w:hAnsi="PMingLiU" w:cs="PMingLiU"/>
                <w:color w:val="231F20"/>
                <w:sz w:val="20"/>
                <w:szCs w:val="20"/>
              </w:rPr>
              <w:t>10. Instructional Procedures</w:t>
            </w:r>
          </w:p>
          <w:p w14:paraId="435F7A98" w14:textId="77777777" w:rsidR="0033372D" w:rsidRDefault="0033372D" w:rsidP="00D14493">
            <w:pPr>
              <w:pBdr>
                <w:top w:val="nil"/>
                <w:left w:val="nil"/>
                <w:bottom w:val="nil"/>
                <w:right w:val="nil"/>
                <w:between w:val="nil"/>
              </w:pBdr>
              <w:ind w:left="385"/>
              <w:rPr>
                <w:rFonts w:ascii="PMingLiU" w:eastAsia="PMingLiU" w:hAnsi="PMingLiU" w:cs="PMingLiU"/>
                <w:color w:val="000000"/>
                <w:sz w:val="20"/>
                <w:szCs w:val="20"/>
              </w:rPr>
            </w:pPr>
            <w:r>
              <w:rPr>
                <w:rFonts w:ascii="PMingLiU" w:eastAsia="PMingLiU" w:hAnsi="PMingLiU" w:cs="PMingLiU"/>
                <w:color w:val="231F20"/>
                <w:sz w:val="20"/>
                <w:szCs w:val="20"/>
              </w:rPr>
              <w:t>(NAEYC 1a-b, 4a-d)</w:t>
            </w:r>
          </w:p>
        </w:tc>
        <w:tc>
          <w:tcPr>
            <w:tcW w:w="2394" w:type="dxa"/>
            <w:tcBorders>
              <w:top w:val="single" w:sz="4" w:space="0" w:color="231F20"/>
              <w:left w:val="single" w:sz="4" w:space="0" w:color="231F20"/>
              <w:bottom w:val="single" w:sz="4" w:space="0" w:color="231F20"/>
              <w:right w:val="single" w:sz="4" w:space="0" w:color="231F20"/>
            </w:tcBorders>
          </w:tcPr>
          <w:p w14:paraId="40EEE532" w14:textId="77777777" w:rsidR="0033372D" w:rsidRDefault="0033372D" w:rsidP="00D14493">
            <w:pPr>
              <w:pBdr>
                <w:top w:val="nil"/>
                <w:left w:val="nil"/>
                <w:bottom w:val="nil"/>
                <w:right w:val="nil"/>
                <w:between w:val="nil"/>
              </w:pBdr>
              <w:ind w:left="102"/>
              <w:rPr>
                <w:rFonts w:ascii="PMingLiU" w:eastAsia="PMingLiU" w:hAnsi="PMingLiU" w:cs="PMingLiU"/>
                <w:color w:val="000000"/>
                <w:sz w:val="20"/>
                <w:szCs w:val="20"/>
              </w:rPr>
            </w:pPr>
            <w:r>
              <w:rPr>
                <w:rFonts w:ascii="PMingLiU" w:eastAsia="PMingLiU" w:hAnsi="PMingLiU" w:cs="PMingLiU"/>
                <w:color w:val="231F20"/>
                <w:sz w:val="20"/>
                <w:szCs w:val="20"/>
              </w:rPr>
              <w:t>Procedures are sketchy and</w:t>
            </w:r>
          </w:p>
          <w:p w14:paraId="27DB900C" w14:textId="77777777" w:rsidR="0033372D" w:rsidRDefault="0033372D" w:rsidP="00D14493">
            <w:pPr>
              <w:pBdr>
                <w:top w:val="nil"/>
                <w:left w:val="nil"/>
                <w:bottom w:val="nil"/>
                <w:right w:val="nil"/>
                <w:between w:val="nil"/>
              </w:pBdr>
              <w:spacing w:before="22"/>
              <w:ind w:left="102" w:right="134"/>
              <w:rPr>
                <w:rFonts w:ascii="PMingLiU" w:eastAsia="PMingLiU" w:hAnsi="PMingLiU" w:cs="PMingLiU"/>
                <w:color w:val="000000"/>
                <w:sz w:val="20"/>
                <w:szCs w:val="20"/>
              </w:rPr>
            </w:pPr>
            <w:r>
              <w:rPr>
                <w:rFonts w:ascii="PMingLiU" w:eastAsia="PMingLiU" w:hAnsi="PMingLiU" w:cs="PMingLiU"/>
                <w:color w:val="231F20"/>
                <w:sz w:val="20"/>
                <w:szCs w:val="20"/>
              </w:rPr>
              <w:t>lack details. Many steps are missing. The sequence is out of order and does not meet the needs of students. There is no plan for early or late finishers.</w:t>
            </w:r>
          </w:p>
        </w:tc>
        <w:tc>
          <w:tcPr>
            <w:tcW w:w="2394" w:type="dxa"/>
            <w:tcBorders>
              <w:top w:val="single" w:sz="4" w:space="0" w:color="231F20"/>
              <w:left w:val="single" w:sz="4" w:space="0" w:color="231F20"/>
              <w:bottom w:val="single" w:sz="4" w:space="0" w:color="231F20"/>
              <w:right w:val="single" w:sz="4" w:space="0" w:color="231F20"/>
            </w:tcBorders>
          </w:tcPr>
          <w:p w14:paraId="2D31F0E1" w14:textId="77777777" w:rsidR="0033372D" w:rsidRDefault="0033372D" w:rsidP="00D14493">
            <w:pPr>
              <w:pBdr>
                <w:top w:val="nil"/>
                <w:left w:val="nil"/>
                <w:bottom w:val="nil"/>
                <w:right w:val="nil"/>
                <w:between w:val="nil"/>
              </w:pBdr>
              <w:ind w:left="102"/>
              <w:rPr>
                <w:rFonts w:ascii="PMingLiU" w:eastAsia="PMingLiU" w:hAnsi="PMingLiU" w:cs="PMingLiU"/>
                <w:color w:val="000000"/>
                <w:sz w:val="20"/>
                <w:szCs w:val="20"/>
              </w:rPr>
            </w:pPr>
            <w:r>
              <w:rPr>
                <w:rFonts w:ascii="PMingLiU" w:eastAsia="PMingLiU" w:hAnsi="PMingLiU" w:cs="PMingLiU"/>
                <w:color w:val="231F20"/>
                <w:sz w:val="20"/>
                <w:szCs w:val="20"/>
              </w:rPr>
              <w:t>Most procedures are</w:t>
            </w:r>
          </w:p>
          <w:p w14:paraId="6FF2BD61" w14:textId="77777777" w:rsidR="0033372D" w:rsidRDefault="0033372D" w:rsidP="00D14493">
            <w:pPr>
              <w:pBdr>
                <w:top w:val="nil"/>
                <w:left w:val="nil"/>
                <w:bottom w:val="nil"/>
                <w:right w:val="nil"/>
                <w:between w:val="nil"/>
              </w:pBdr>
              <w:spacing w:before="22"/>
              <w:ind w:left="102" w:right="132"/>
              <w:rPr>
                <w:rFonts w:ascii="PMingLiU" w:eastAsia="PMingLiU" w:hAnsi="PMingLiU" w:cs="PMingLiU"/>
                <w:color w:val="000000"/>
                <w:sz w:val="20"/>
                <w:szCs w:val="20"/>
              </w:rPr>
            </w:pPr>
            <w:r>
              <w:rPr>
                <w:rFonts w:ascii="PMingLiU" w:eastAsia="PMingLiU" w:hAnsi="PMingLiU" w:cs="PMingLiU"/>
                <w:color w:val="231F20"/>
                <w:sz w:val="20"/>
                <w:szCs w:val="20"/>
              </w:rPr>
              <w:t>outlined but at least one aspect of the procedures is missing. The sequence is logical, paced appropriately, and meets the needs of students.  Accommodating for early and late finishers is missing or lacks meaning. The procedures are tied to lesson objective, standards and/or assessment.</w:t>
            </w:r>
          </w:p>
        </w:tc>
        <w:tc>
          <w:tcPr>
            <w:tcW w:w="2394" w:type="dxa"/>
            <w:tcBorders>
              <w:top w:val="single" w:sz="4" w:space="0" w:color="231F20"/>
              <w:left w:val="single" w:sz="4" w:space="0" w:color="231F20"/>
              <w:bottom w:val="single" w:sz="4" w:space="0" w:color="231F20"/>
              <w:right w:val="single" w:sz="4" w:space="0" w:color="231F20"/>
            </w:tcBorders>
          </w:tcPr>
          <w:p w14:paraId="4E5823AE" w14:textId="77777777" w:rsidR="0033372D" w:rsidRDefault="0033372D" w:rsidP="00D14493">
            <w:pPr>
              <w:pBdr>
                <w:top w:val="nil"/>
                <w:left w:val="nil"/>
                <w:bottom w:val="nil"/>
                <w:right w:val="nil"/>
                <w:between w:val="nil"/>
              </w:pBdr>
              <w:ind w:left="103"/>
              <w:rPr>
                <w:rFonts w:ascii="PMingLiU" w:eastAsia="PMingLiU" w:hAnsi="PMingLiU" w:cs="PMingLiU"/>
                <w:color w:val="000000"/>
                <w:sz w:val="20"/>
                <w:szCs w:val="20"/>
              </w:rPr>
            </w:pPr>
            <w:r>
              <w:rPr>
                <w:rFonts w:ascii="PMingLiU" w:eastAsia="PMingLiU" w:hAnsi="PMingLiU" w:cs="PMingLiU"/>
                <w:color w:val="231F20"/>
                <w:sz w:val="20"/>
                <w:szCs w:val="20"/>
              </w:rPr>
              <w:t>Specific procedures are</w:t>
            </w:r>
          </w:p>
          <w:p w14:paraId="265DA45A" w14:textId="77777777" w:rsidR="0033372D" w:rsidRDefault="0033372D" w:rsidP="00D14493">
            <w:pPr>
              <w:pBdr>
                <w:top w:val="nil"/>
                <w:left w:val="nil"/>
                <w:bottom w:val="nil"/>
                <w:right w:val="nil"/>
                <w:between w:val="nil"/>
              </w:pBdr>
              <w:spacing w:before="22"/>
              <w:ind w:left="103" w:right="251"/>
              <w:rPr>
                <w:rFonts w:ascii="PMingLiU" w:eastAsia="PMingLiU" w:hAnsi="PMingLiU" w:cs="PMingLiU"/>
                <w:color w:val="000000"/>
                <w:sz w:val="20"/>
                <w:szCs w:val="20"/>
              </w:rPr>
            </w:pPr>
            <w:r>
              <w:rPr>
                <w:rFonts w:ascii="PMingLiU" w:eastAsia="PMingLiU" w:hAnsi="PMingLiU" w:cs="PMingLiU"/>
                <w:color w:val="231F20"/>
                <w:sz w:val="20"/>
                <w:szCs w:val="20"/>
              </w:rPr>
              <w:t>outlined that include building excitement (anticipatory set), purpose of the lesson, reviewing previous learning, and lesson closure. The sequence is logical and reflects appropriate pacing and knowledge of student needs.  Procedures address early and late finishers.</w:t>
            </w:r>
          </w:p>
          <w:p w14:paraId="7176D7E0" w14:textId="77777777" w:rsidR="0033372D" w:rsidRDefault="0033372D" w:rsidP="00D14493">
            <w:pPr>
              <w:pBdr>
                <w:top w:val="nil"/>
                <w:left w:val="nil"/>
                <w:bottom w:val="nil"/>
                <w:right w:val="nil"/>
                <w:between w:val="nil"/>
              </w:pBdr>
              <w:ind w:left="103" w:right="253"/>
              <w:rPr>
                <w:rFonts w:ascii="PMingLiU" w:eastAsia="PMingLiU" w:hAnsi="PMingLiU" w:cs="PMingLiU"/>
                <w:color w:val="000000"/>
                <w:sz w:val="20"/>
                <w:szCs w:val="20"/>
              </w:rPr>
            </w:pPr>
            <w:r>
              <w:rPr>
                <w:rFonts w:ascii="PMingLiU" w:eastAsia="PMingLiU" w:hAnsi="PMingLiU" w:cs="PMingLiU"/>
                <w:color w:val="231F20"/>
                <w:sz w:val="20"/>
                <w:szCs w:val="20"/>
              </w:rPr>
              <w:t>The instruction is strongly aligned with the lesson objectives/standards and assessment.  Content</w:t>
            </w:r>
          </w:p>
          <w:p w14:paraId="77449BA4" w14:textId="77777777" w:rsidR="0033372D" w:rsidRDefault="0033372D" w:rsidP="00D14493">
            <w:pPr>
              <w:pBdr>
                <w:top w:val="nil"/>
                <w:left w:val="nil"/>
                <w:bottom w:val="nil"/>
                <w:right w:val="nil"/>
                <w:between w:val="nil"/>
              </w:pBdr>
              <w:ind w:left="103" w:right="239"/>
              <w:rPr>
                <w:rFonts w:ascii="PMingLiU" w:eastAsia="PMingLiU" w:hAnsi="PMingLiU" w:cs="PMingLiU"/>
                <w:color w:val="000000"/>
                <w:sz w:val="20"/>
                <w:szCs w:val="20"/>
              </w:rPr>
            </w:pPr>
            <w:r>
              <w:rPr>
                <w:rFonts w:ascii="PMingLiU" w:eastAsia="PMingLiU" w:hAnsi="PMingLiU" w:cs="PMingLiU"/>
                <w:color w:val="231F20"/>
                <w:sz w:val="20"/>
                <w:szCs w:val="20"/>
              </w:rPr>
              <w:t>is accurate and actively engages children in the learning process. All three learning modalities are in place to make the lesson productive.</w:t>
            </w:r>
          </w:p>
        </w:tc>
      </w:tr>
      <w:tr w:rsidR="0033372D" w14:paraId="69A45D29" w14:textId="77777777" w:rsidTr="00D14493">
        <w:trPr>
          <w:trHeight w:val="2640"/>
        </w:trPr>
        <w:tc>
          <w:tcPr>
            <w:tcW w:w="2394" w:type="dxa"/>
            <w:tcBorders>
              <w:top w:val="single" w:sz="4" w:space="0" w:color="231F20"/>
              <w:left w:val="single" w:sz="4" w:space="0" w:color="231F20"/>
              <w:bottom w:val="single" w:sz="4" w:space="0" w:color="231F20"/>
              <w:right w:val="single" w:sz="4" w:space="0" w:color="231F20"/>
            </w:tcBorders>
          </w:tcPr>
          <w:p w14:paraId="7A6EB5BB" w14:textId="77777777" w:rsidR="0033372D" w:rsidRDefault="0033372D" w:rsidP="00D14493">
            <w:pPr>
              <w:pBdr>
                <w:top w:val="nil"/>
                <w:left w:val="nil"/>
                <w:bottom w:val="nil"/>
                <w:right w:val="nil"/>
                <w:between w:val="nil"/>
              </w:pBdr>
              <w:ind w:left="102"/>
              <w:rPr>
                <w:rFonts w:ascii="PMingLiU" w:eastAsia="PMingLiU" w:hAnsi="PMingLiU" w:cs="PMingLiU"/>
                <w:color w:val="000000"/>
                <w:sz w:val="20"/>
                <w:szCs w:val="20"/>
              </w:rPr>
            </w:pPr>
            <w:r>
              <w:rPr>
                <w:rFonts w:ascii="PMingLiU" w:eastAsia="PMingLiU" w:hAnsi="PMingLiU" w:cs="PMingLiU"/>
                <w:color w:val="231F20"/>
                <w:sz w:val="20"/>
                <w:szCs w:val="20"/>
              </w:rPr>
              <w:t>11. Assessment</w:t>
            </w:r>
          </w:p>
          <w:p w14:paraId="043EB66E" w14:textId="77777777" w:rsidR="0033372D" w:rsidRDefault="0033372D" w:rsidP="00D14493">
            <w:pPr>
              <w:pBdr>
                <w:top w:val="nil"/>
                <w:left w:val="nil"/>
                <w:bottom w:val="nil"/>
                <w:right w:val="nil"/>
                <w:between w:val="nil"/>
              </w:pBdr>
              <w:ind w:left="466"/>
              <w:rPr>
                <w:rFonts w:ascii="PMingLiU" w:eastAsia="PMingLiU" w:hAnsi="PMingLiU" w:cs="PMingLiU"/>
                <w:color w:val="000000"/>
                <w:sz w:val="20"/>
                <w:szCs w:val="20"/>
              </w:rPr>
            </w:pPr>
            <w:r>
              <w:rPr>
                <w:rFonts w:ascii="PMingLiU" w:eastAsia="PMingLiU" w:hAnsi="PMingLiU" w:cs="PMingLiU"/>
                <w:color w:val="231F20"/>
                <w:sz w:val="20"/>
                <w:szCs w:val="20"/>
              </w:rPr>
              <w:t>(NAEYC 3a-c, 5d)</w:t>
            </w:r>
          </w:p>
        </w:tc>
        <w:tc>
          <w:tcPr>
            <w:tcW w:w="2394" w:type="dxa"/>
            <w:tcBorders>
              <w:top w:val="single" w:sz="4" w:space="0" w:color="231F20"/>
              <w:left w:val="single" w:sz="4" w:space="0" w:color="231F20"/>
              <w:bottom w:val="single" w:sz="4" w:space="0" w:color="231F20"/>
              <w:right w:val="single" w:sz="4" w:space="0" w:color="231F20"/>
            </w:tcBorders>
          </w:tcPr>
          <w:p w14:paraId="74E95839" w14:textId="77777777" w:rsidR="0033372D" w:rsidRDefault="0033372D" w:rsidP="00D14493">
            <w:pPr>
              <w:pBdr>
                <w:top w:val="nil"/>
                <w:left w:val="nil"/>
                <w:bottom w:val="nil"/>
                <w:right w:val="nil"/>
                <w:between w:val="nil"/>
              </w:pBdr>
              <w:ind w:left="102"/>
              <w:rPr>
                <w:rFonts w:ascii="PMingLiU" w:eastAsia="PMingLiU" w:hAnsi="PMingLiU" w:cs="PMingLiU"/>
                <w:color w:val="000000"/>
                <w:sz w:val="20"/>
                <w:szCs w:val="20"/>
              </w:rPr>
            </w:pPr>
            <w:r>
              <w:rPr>
                <w:rFonts w:ascii="PMingLiU" w:eastAsia="PMingLiU" w:hAnsi="PMingLiU" w:cs="PMingLiU"/>
                <w:color w:val="231F20"/>
                <w:sz w:val="20"/>
                <w:szCs w:val="20"/>
              </w:rPr>
              <w:t>The assessment is missing</w:t>
            </w:r>
          </w:p>
          <w:p w14:paraId="36EA80BD" w14:textId="77777777" w:rsidR="0033372D" w:rsidRDefault="0033372D" w:rsidP="00D14493">
            <w:pPr>
              <w:pBdr>
                <w:top w:val="nil"/>
                <w:left w:val="nil"/>
                <w:bottom w:val="nil"/>
                <w:right w:val="nil"/>
                <w:between w:val="nil"/>
              </w:pBdr>
              <w:spacing w:before="22"/>
              <w:ind w:left="102" w:right="270"/>
              <w:rPr>
                <w:rFonts w:ascii="PMingLiU" w:eastAsia="PMingLiU" w:hAnsi="PMingLiU" w:cs="PMingLiU"/>
                <w:color w:val="000000"/>
                <w:sz w:val="20"/>
                <w:szCs w:val="20"/>
              </w:rPr>
            </w:pPr>
            <w:r>
              <w:rPr>
                <w:rFonts w:ascii="PMingLiU" w:eastAsia="PMingLiU" w:hAnsi="PMingLiU" w:cs="PMingLiU"/>
                <w:color w:val="231F20"/>
                <w:sz w:val="20"/>
                <w:szCs w:val="20"/>
              </w:rPr>
              <w:t>or is inappropriate.  There is no connection to the objectives/standards.</w:t>
            </w:r>
          </w:p>
        </w:tc>
        <w:tc>
          <w:tcPr>
            <w:tcW w:w="2394" w:type="dxa"/>
            <w:tcBorders>
              <w:top w:val="single" w:sz="4" w:space="0" w:color="231F20"/>
              <w:left w:val="single" w:sz="4" w:space="0" w:color="231F20"/>
              <w:bottom w:val="single" w:sz="4" w:space="0" w:color="231F20"/>
              <w:right w:val="single" w:sz="4" w:space="0" w:color="231F20"/>
            </w:tcBorders>
          </w:tcPr>
          <w:p w14:paraId="5D599A37" w14:textId="77777777" w:rsidR="0033372D" w:rsidRDefault="0033372D" w:rsidP="00D14493">
            <w:pPr>
              <w:pBdr>
                <w:top w:val="nil"/>
                <w:left w:val="nil"/>
                <w:bottom w:val="nil"/>
                <w:right w:val="nil"/>
                <w:between w:val="nil"/>
              </w:pBdr>
              <w:ind w:left="102"/>
              <w:rPr>
                <w:rFonts w:ascii="PMingLiU" w:eastAsia="PMingLiU" w:hAnsi="PMingLiU" w:cs="PMingLiU"/>
                <w:color w:val="000000"/>
                <w:sz w:val="20"/>
                <w:szCs w:val="20"/>
              </w:rPr>
            </w:pPr>
            <w:r>
              <w:rPr>
                <w:rFonts w:ascii="PMingLiU" w:eastAsia="PMingLiU" w:hAnsi="PMingLiU" w:cs="PMingLiU"/>
                <w:color w:val="231F20"/>
                <w:sz w:val="20"/>
                <w:szCs w:val="20"/>
              </w:rPr>
              <w:t>The assessment is generally</w:t>
            </w:r>
          </w:p>
          <w:p w14:paraId="517E1BBA" w14:textId="77777777" w:rsidR="0033372D" w:rsidRDefault="0033372D" w:rsidP="00D14493">
            <w:pPr>
              <w:pBdr>
                <w:top w:val="nil"/>
                <w:left w:val="nil"/>
                <w:bottom w:val="nil"/>
                <w:right w:val="nil"/>
                <w:between w:val="nil"/>
              </w:pBdr>
              <w:spacing w:before="22"/>
              <w:ind w:left="102" w:right="242"/>
              <w:rPr>
                <w:rFonts w:ascii="PMingLiU" w:eastAsia="PMingLiU" w:hAnsi="PMingLiU" w:cs="PMingLiU"/>
                <w:color w:val="000000"/>
                <w:sz w:val="20"/>
                <w:szCs w:val="20"/>
              </w:rPr>
            </w:pPr>
            <w:r>
              <w:rPr>
                <w:rFonts w:ascii="PMingLiU" w:eastAsia="PMingLiU" w:hAnsi="PMingLiU" w:cs="PMingLiU"/>
                <w:color w:val="231F20"/>
                <w:sz w:val="20"/>
                <w:szCs w:val="20"/>
              </w:rPr>
              <w:t>linked to the objectives/ standards. The assessment is described but not attached.</w:t>
            </w:r>
          </w:p>
        </w:tc>
        <w:tc>
          <w:tcPr>
            <w:tcW w:w="2394" w:type="dxa"/>
            <w:tcBorders>
              <w:top w:val="single" w:sz="4" w:space="0" w:color="231F20"/>
              <w:left w:val="single" w:sz="4" w:space="0" w:color="231F20"/>
              <w:bottom w:val="single" w:sz="4" w:space="0" w:color="231F20"/>
              <w:right w:val="single" w:sz="4" w:space="0" w:color="231F20"/>
            </w:tcBorders>
          </w:tcPr>
          <w:p w14:paraId="6DFA900D" w14:textId="77777777" w:rsidR="0033372D" w:rsidRDefault="0033372D" w:rsidP="00D14493">
            <w:pPr>
              <w:pBdr>
                <w:top w:val="nil"/>
                <w:left w:val="nil"/>
                <w:bottom w:val="nil"/>
                <w:right w:val="nil"/>
                <w:between w:val="nil"/>
              </w:pBdr>
              <w:ind w:left="103"/>
              <w:rPr>
                <w:rFonts w:ascii="PMingLiU" w:eastAsia="PMingLiU" w:hAnsi="PMingLiU" w:cs="PMingLiU"/>
                <w:color w:val="000000"/>
                <w:sz w:val="20"/>
                <w:szCs w:val="20"/>
              </w:rPr>
            </w:pPr>
            <w:r>
              <w:rPr>
                <w:rFonts w:ascii="PMingLiU" w:eastAsia="PMingLiU" w:hAnsi="PMingLiU" w:cs="PMingLiU"/>
                <w:color w:val="231F20"/>
                <w:sz w:val="20"/>
                <w:szCs w:val="20"/>
              </w:rPr>
              <w:t>Assessment rubrics,</w:t>
            </w:r>
          </w:p>
          <w:p w14:paraId="407528A0" w14:textId="77777777" w:rsidR="0033372D" w:rsidRDefault="0033372D" w:rsidP="00D14493">
            <w:pPr>
              <w:pBdr>
                <w:top w:val="nil"/>
                <w:left w:val="nil"/>
                <w:bottom w:val="nil"/>
                <w:right w:val="nil"/>
                <w:between w:val="nil"/>
              </w:pBdr>
              <w:spacing w:before="22"/>
              <w:ind w:left="103" w:right="151"/>
              <w:rPr>
                <w:rFonts w:ascii="PMingLiU" w:eastAsia="PMingLiU" w:hAnsi="PMingLiU" w:cs="PMingLiU"/>
                <w:color w:val="000000"/>
                <w:sz w:val="20"/>
                <w:szCs w:val="20"/>
              </w:rPr>
            </w:pPr>
            <w:r>
              <w:rPr>
                <w:rFonts w:ascii="PMingLiU" w:eastAsia="PMingLiU" w:hAnsi="PMingLiU" w:cs="PMingLiU"/>
                <w:color w:val="231F20"/>
                <w:sz w:val="20"/>
                <w:szCs w:val="20"/>
              </w:rPr>
              <w:t>checklists, etc. are attached with criteria for evaluation. Informal observation assessments include questions or descriptions of student expectations (What is being observed?). The assessment is tightly linked to the objectives/standards.</w:t>
            </w:r>
          </w:p>
        </w:tc>
      </w:tr>
      <w:tr w:rsidR="0033372D" w14:paraId="5338E830" w14:textId="77777777" w:rsidTr="00D14493">
        <w:trPr>
          <w:trHeight w:val="2640"/>
        </w:trPr>
        <w:tc>
          <w:tcPr>
            <w:tcW w:w="2394" w:type="dxa"/>
            <w:tcBorders>
              <w:top w:val="single" w:sz="4" w:space="0" w:color="231F20"/>
              <w:left w:val="single" w:sz="4" w:space="0" w:color="231F20"/>
              <w:bottom w:val="single" w:sz="4" w:space="0" w:color="231F20"/>
              <w:right w:val="single" w:sz="4" w:space="0" w:color="231F20"/>
            </w:tcBorders>
          </w:tcPr>
          <w:p w14:paraId="6196E255" w14:textId="77777777" w:rsidR="0033372D" w:rsidRDefault="0033372D" w:rsidP="00D14493">
            <w:pPr>
              <w:pBdr>
                <w:top w:val="nil"/>
                <w:left w:val="nil"/>
                <w:bottom w:val="nil"/>
                <w:right w:val="nil"/>
                <w:between w:val="nil"/>
              </w:pBdr>
              <w:ind w:left="180" w:hanging="78"/>
              <w:rPr>
                <w:rFonts w:ascii="PMingLiU" w:eastAsia="PMingLiU" w:hAnsi="PMingLiU" w:cs="PMingLiU"/>
                <w:color w:val="000000"/>
                <w:sz w:val="20"/>
                <w:szCs w:val="20"/>
              </w:rPr>
            </w:pPr>
            <w:r>
              <w:rPr>
                <w:rFonts w:ascii="PMingLiU" w:eastAsia="PMingLiU" w:hAnsi="PMingLiU" w:cs="PMingLiU"/>
                <w:color w:val="231F20"/>
                <w:sz w:val="20"/>
                <w:szCs w:val="20"/>
              </w:rPr>
              <w:t>12. Post Lesson Reflection</w:t>
            </w:r>
          </w:p>
          <w:p w14:paraId="7475BB0E" w14:textId="77777777" w:rsidR="0033372D" w:rsidRDefault="0033372D" w:rsidP="00D14493">
            <w:pPr>
              <w:pBdr>
                <w:top w:val="nil"/>
                <w:left w:val="nil"/>
                <w:bottom w:val="nil"/>
                <w:right w:val="nil"/>
                <w:between w:val="nil"/>
              </w:pBdr>
              <w:ind w:left="180"/>
              <w:rPr>
                <w:rFonts w:ascii="PMingLiU" w:eastAsia="PMingLiU" w:hAnsi="PMingLiU" w:cs="PMingLiU"/>
                <w:color w:val="000000"/>
                <w:sz w:val="20"/>
                <w:szCs w:val="20"/>
              </w:rPr>
            </w:pPr>
            <w:r>
              <w:rPr>
                <w:rFonts w:ascii="PMingLiU" w:eastAsia="PMingLiU" w:hAnsi="PMingLiU" w:cs="PMingLiU"/>
                <w:color w:val="231F20"/>
                <w:sz w:val="20"/>
                <w:szCs w:val="20"/>
              </w:rPr>
              <w:t>(NAEYC 1a-b, 3a-c, 4a-d,</w:t>
            </w:r>
          </w:p>
          <w:p w14:paraId="639602AB" w14:textId="77777777" w:rsidR="0033372D" w:rsidRDefault="0033372D" w:rsidP="00D14493">
            <w:pPr>
              <w:pBdr>
                <w:top w:val="nil"/>
                <w:left w:val="nil"/>
                <w:bottom w:val="nil"/>
                <w:right w:val="nil"/>
                <w:between w:val="nil"/>
              </w:pBdr>
              <w:jc w:val="center"/>
              <w:rPr>
                <w:rFonts w:ascii="PMingLiU" w:eastAsia="PMingLiU" w:hAnsi="PMingLiU" w:cs="PMingLiU"/>
                <w:color w:val="000000"/>
                <w:sz w:val="20"/>
                <w:szCs w:val="20"/>
              </w:rPr>
            </w:pPr>
            <w:r>
              <w:rPr>
                <w:rFonts w:ascii="PMingLiU" w:eastAsia="PMingLiU" w:hAnsi="PMingLiU" w:cs="PMingLiU"/>
                <w:color w:val="231F20"/>
                <w:sz w:val="20"/>
                <w:szCs w:val="20"/>
              </w:rPr>
              <w:t>5b-d)</w:t>
            </w:r>
          </w:p>
        </w:tc>
        <w:tc>
          <w:tcPr>
            <w:tcW w:w="2394" w:type="dxa"/>
            <w:tcBorders>
              <w:top w:val="single" w:sz="4" w:space="0" w:color="231F20"/>
              <w:left w:val="single" w:sz="4" w:space="0" w:color="231F20"/>
              <w:bottom w:val="single" w:sz="4" w:space="0" w:color="231F20"/>
              <w:right w:val="single" w:sz="4" w:space="0" w:color="231F20"/>
            </w:tcBorders>
          </w:tcPr>
          <w:p w14:paraId="0CF13A42" w14:textId="77777777" w:rsidR="0033372D" w:rsidRDefault="0033372D" w:rsidP="00D14493">
            <w:pPr>
              <w:pBdr>
                <w:top w:val="nil"/>
                <w:left w:val="nil"/>
                <w:bottom w:val="nil"/>
                <w:right w:val="nil"/>
                <w:between w:val="nil"/>
              </w:pBdr>
              <w:ind w:left="102"/>
              <w:rPr>
                <w:rFonts w:ascii="PMingLiU" w:eastAsia="PMingLiU" w:hAnsi="PMingLiU" w:cs="PMingLiU"/>
                <w:color w:val="000000"/>
                <w:sz w:val="20"/>
                <w:szCs w:val="20"/>
              </w:rPr>
            </w:pPr>
            <w:r>
              <w:rPr>
                <w:rFonts w:ascii="PMingLiU" w:eastAsia="PMingLiU" w:hAnsi="PMingLiU" w:cs="PMingLiU"/>
                <w:color w:val="231F20"/>
                <w:sz w:val="20"/>
                <w:szCs w:val="20"/>
              </w:rPr>
              <w:t>The analysis is weak and</w:t>
            </w:r>
          </w:p>
          <w:p w14:paraId="1D54AB2E" w14:textId="77777777" w:rsidR="0033372D" w:rsidRDefault="0033372D" w:rsidP="00D14493">
            <w:pPr>
              <w:pBdr>
                <w:top w:val="nil"/>
                <w:left w:val="nil"/>
                <w:bottom w:val="nil"/>
                <w:right w:val="nil"/>
                <w:between w:val="nil"/>
              </w:pBdr>
              <w:spacing w:before="22"/>
              <w:ind w:left="102" w:right="170"/>
              <w:rPr>
                <w:rFonts w:ascii="PMingLiU" w:eastAsia="PMingLiU" w:hAnsi="PMingLiU" w:cs="PMingLiU"/>
                <w:color w:val="000000"/>
                <w:sz w:val="20"/>
                <w:szCs w:val="20"/>
              </w:rPr>
            </w:pPr>
            <w:r>
              <w:rPr>
                <w:rFonts w:ascii="PMingLiU" w:eastAsia="PMingLiU" w:hAnsi="PMingLiU" w:cs="PMingLiU"/>
                <w:color w:val="231F20"/>
                <w:sz w:val="20"/>
                <w:szCs w:val="20"/>
              </w:rPr>
              <w:t>addresses less than three aspects of the post lesson reflection. There is no insight into future teaching improvements.</w:t>
            </w:r>
          </w:p>
        </w:tc>
        <w:tc>
          <w:tcPr>
            <w:tcW w:w="2394" w:type="dxa"/>
            <w:tcBorders>
              <w:top w:val="single" w:sz="4" w:space="0" w:color="231F20"/>
              <w:left w:val="single" w:sz="4" w:space="0" w:color="231F20"/>
              <w:bottom w:val="single" w:sz="4" w:space="0" w:color="231F20"/>
              <w:right w:val="single" w:sz="4" w:space="0" w:color="231F20"/>
            </w:tcBorders>
          </w:tcPr>
          <w:p w14:paraId="5437B5D6" w14:textId="77777777" w:rsidR="0033372D" w:rsidRDefault="0033372D" w:rsidP="00D14493">
            <w:pPr>
              <w:pBdr>
                <w:top w:val="nil"/>
                <w:left w:val="nil"/>
                <w:bottom w:val="nil"/>
                <w:right w:val="nil"/>
                <w:between w:val="nil"/>
              </w:pBdr>
              <w:ind w:left="102"/>
              <w:rPr>
                <w:rFonts w:ascii="PMingLiU" w:eastAsia="PMingLiU" w:hAnsi="PMingLiU" w:cs="PMingLiU"/>
                <w:color w:val="000000"/>
                <w:sz w:val="20"/>
                <w:szCs w:val="20"/>
              </w:rPr>
            </w:pPr>
            <w:r>
              <w:rPr>
                <w:rFonts w:ascii="PMingLiU" w:eastAsia="PMingLiU" w:hAnsi="PMingLiU" w:cs="PMingLiU"/>
                <w:color w:val="231F20"/>
                <w:sz w:val="20"/>
                <w:szCs w:val="20"/>
              </w:rPr>
              <w:t>The analysis addresses</w:t>
            </w:r>
          </w:p>
          <w:p w14:paraId="7847C06F" w14:textId="77777777" w:rsidR="0033372D" w:rsidRDefault="0033372D" w:rsidP="00D14493">
            <w:pPr>
              <w:pBdr>
                <w:top w:val="nil"/>
                <w:left w:val="nil"/>
                <w:bottom w:val="nil"/>
                <w:right w:val="nil"/>
                <w:between w:val="nil"/>
              </w:pBdr>
              <w:spacing w:before="22"/>
              <w:ind w:left="102" w:right="106"/>
              <w:rPr>
                <w:rFonts w:ascii="PMingLiU" w:eastAsia="PMingLiU" w:hAnsi="PMingLiU" w:cs="PMingLiU"/>
                <w:color w:val="000000"/>
                <w:sz w:val="20"/>
                <w:szCs w:val="20"/>
              </w:rPr>
            </w:pPr>
            <w:r>
              <w:rPr>
                <w:rFonts w:ascii="PMingLiU" w:eastAsia="PMingLiU" w:hAnsi="PMingLiU" w:cs="PMingLiU"/>
                <w:color w:val="231F20"/>
                <w:sz w:val="20"/>
                <w:szCs w:val="20"/>
              </w:rPr>
              <w:t>at least three important aspects of the reflection: strengths and weaknesses of the lesson’s implementation, reflections about student performance, a plan for re- teaching, or suggestions for improving future teaching.</w:t>
            </w:r>
          </w:p>
        </w:tc>
        <w:tc>
          <w:tcPr>
            <w:tcW w:w="2394" w:type="dxa"/>
            <w:tcBorders>
              <w:top w:val="single" w:sz="4" w:space="0" w:color="231F20"/>
              <w:left w:val="single" w:sz="4" w:space="0" w:color="231F20"/>
              <w:bottom w:val="single" w:sz="4" w:space="0" w:color="231F20"/>
              <w:right w:val="single" w:sz="4" w:space="0" w:color="231F20"/>
            </w:tcBorders>
          </w:tcPr>
          <w:p w14:paraId="73AE5F87" w14:textId="77777777" w:rsidR="0033372D" w:rsidRDefault="0033372D" w:rsidP="00D14493">
            <w:pPr>
              <w:pBdr>
                <w:top w:val="nil"/>
                <w:left w:val="nil"/>
                <w:bottom w:val="nil"/>
                <w:right w:val="nil"/>
                <w:between w:val="nil"/>
              </w:pBdr>
              <w:ind w:left="103"/>
              <w:rPr>
                <w:rFonts w:ascii="PMingLiU" w:eastAsia="PMingLiU" w:hAnsi="PMingLiU" w:cs="PMingLiU"/>
                <w:color w:val="000000"/>
                <w:sz w:val="20"/>
                <w:szCs w:val="20"/>
              </w:rPr>
            </w:pPr>
            <w:r>
              <w:rPr>
                <w:rFonts w:ascii="PMingLiU" w:eastAsia="PMingLiU" w:hAnsi="PMingLiU" w:cs="PMingLiU"/>
                <w:color w:val="231F20"/>
                <w:sz w:val="20"/>
                <w:szCs w:val="20"/>
              </w:rPr>
              <w:t>Comprehensive analysis</w:t>
            </w:r>
          </w:p>
          <w:p w14:paraId="0393ABF7" w14:textId="77777777" w:rsidR="0033372D" w:rsidRDefault="0033372D" w:rsidP="00D14493">
            <w:pPr>
              <w:pBdr>
                <w:top w:val="nil"/>
                <w:left w:val="nil"/>
                <w:bottom w:val="nil"/>
                <w:right w:val="nil"/>
                <w:between w:val="nil"/>
              </w:pBdr>
              <w:spacing w:before="22"/>
              <w:ind w:left="103" w:right="138"/>
              <w:rPr>
                <w:rFonts w:ascii="PMingLiU" w:eastAsia="PMingLiU" w:hAnsi="PMingLiU" w:cs="PMingLiU"/>
                <w:color w:val="000000"/>
                <w:sz w:val="20"/>
                <w:szCs w:val="20"/>
              </w:rPr>
            </w:pPr>
            <w:r>
              <w:rPr>
                <w:rFonts w:ascii="PMingLiU" w:eastAsia="PMingLiU" w:hAnsi="PMingLiU" w:cs="PMingLiU"/>
                <w:color w:val="231F20"/>
                <w:sz w:val="20"/>
                <w:szCs w:val="20"/>
              </w:rPr>
              <w:t>includes a thoughtful discussion of all of the following: strengths and weaknesses of the lesson’s implementation, reflections about student performance, a plan for re-teaching, and suggestions for improving future teaching.</w:t>
            </w:r>
          </w:p>
        </w:tc>
      </w:tr>
    </w:tbl>
    <w:p w14:paraId="493061E3" w14:textId="77777777" w:rsidR="0033372D" w:rsidRDefault="0033372D" w:rsidP="0033372D">
      <w:pPr>
        <w:rPr>
          <w:rFonts w:ascii="PMingLiU" w:eastAsia="PMingLiU" w:hAnsi="PMingLiU" w:cs="PMingLiU"/>
          <w:sz w:val="20"/>
          <w:szCs w:val="20"/>
        </w:rPr>
      </w:pPr>
    </w:p>
    <w:p w14:paraId="6028233F" w14:textId="77777777" w:rsidR="0033372D" w:rsidRDefault="0033372D" w:rsidP="0033372D">
      <w:pPr>
        <w:rPr>
          <w:sz w:val="60"/>
          <w:szCs w:val="60"/>
        </w:rPr>
      </w:pPr>
      <w:r>
        <w:br w:type="page"/>
      </w:r>
    </w:p>
    <w:p w14:paraId="7EDD034C" w14:textId="77777777" w:rsidR="0033372D" w:rsidRDefault="0033372D" w:rsidP="0033372D">
      <w:pPr>
        <w:spacing w:before="191" w:line="276" w:lineRule="auto"/>
        <w:ind w:right="435"/>
        <w:rPr>
          <w:sz w:val="60"/>
          <w:szCs w:val="60"/>
        </w:rPr>
      </w:pPr>
    </w:p>
    <w:p w14:paraId="7FD46B86" w14:textId="77777777" w:rsidR="0033372D" w:rsidRDefault="0033372D" w:rsidP="0033372D">
      <w:pPr>
        <w:pStyle w:val="Heading1"/>
        <w:rPr>
          <w:sz w:val="60"/>
          <w:szCs w:val="60"/>
        </w:rPr>
      </w:pPr>
    </w:p>
    <w:p w14:paraId="132DE9B2" w14:textId="77777777" w:rsidR="0033372D" w:rsidRDefault="0033372D" w:rsidP="0033372D">
      <w:pPr>
        <w:pStyle w:val="Heading1"/>
        <w:rPr>
          <w:sz w:val="60"/>
          <w:szCs w:val="60"/>
        </w:rPr>
      </w:pPr>
    </w:p>
    <w:p w14:paraId="636B086F" w14:textId="77777777" w:rsidR="0033372D" w:rsidRDefault="0033372D" w:rsidP="0033372D">
      <w:pPr>
        <w:pStyle w:val="Heading1"/>
        <w:rPr>
          <w:sz w:val="60"/>
          <w:szCs w:val="60"/>
        </w:rPr>
      </w:pPr>
    </w:p>
    <w:p w14:paraId="1C2F8210" w14:textId="77777777" w:rsidR="0033372D" w:rsidRDefault="0033372D" w:rsidP="0033372D">
      <w:pPr>
        <w:pStyle w:val="Heading1"/>
        <w:rPr>
          <w:sz w:val="60"/>
          <w:szCs w:val="60"/>
        </w:rPr>
      </w:pPr>
    </w:p>
    <w:p w14:paraId="659D5D54" w14:textId="77777777" w:rsidR="0033372D" w:rsidRDefault="0033372D" w:rsidP="0033372D">
      <w:pPr>
        <w:pStyle w:val="Heading1"/>
        <w:rPr>
          <w:sz w:val="60"/>
          <w:szCs w:val="60"/>
        </w:rPr>
      </w:pPr>
    </w:p>
    <w:p w14:paraId="13EA0154" w14:textId="4195BD08" w:rsidR="0033372D" w:rsidRPr="00486645" w:rsidRDefault="0033372D" w:rsidP="00486645">
      <w:pPr>
        <w:pStyle w:val="Heading1"/>
        <w:rPr>
          <w:sz w:val="60"/>
          <w:szCs w:val="60"/>
        </w:rPr>
      </w:pPr>
      <w:bookmarkStart w:id="66" w:name="_Toc19871362"/>
      <w:r>
        <w:rPr>
          <w:sz w:val="60"/>
          <w:szCs w:val="60"/>
        </w:rPr>
        <w:t xml:space="preserve">Appendix C: </w:t>
      </w:r>
      <w:r w:rsidR="00486645">
        <w:rPr>
          <w:sz w:val="60"/>
          <w:szCs w:val="60"/>
        </w:rPr>
        <w:t xml:space="preserve"> </w:t>
      </w:r>
      <w:r w:rsidRPr="0012575E">
        <w:rPr>
          <w:sz w:val="36"/>
          <w:szCs w:val="36"/>
          <w:u w:val="single"/>
        </w:rPr>
        <w:t>Sample Assignments and Other Resources</w:t>
      </w:r>
      <w:bookmarkEnd w:id="66"/>
    </w:p>
    <w:p w14:paraId="1341A738" w14:textId="77777777" w:rsidR="0033372D" w:rsidRDefault="0033372D" w:rsidP="0033372D">
      <w:r>
        <w:br w:type="page"/>
      </w:r>
    </w:p>
    <w:p w14:paraId="58B8CF8E" w14:textId="77777777" w:rsidR="0033372D" w:rsidRPr="00000370" w:rsidRDefault="0033372D" w:rsidP="0033372D">
      <w:pPr>
        <w:jc w:val="center"/>
        <w:rPr>
          <w:b/>
          <w:sz w:val="28"/>
          <w:szCs w:val="28"/>
        </w:rPr>
      </w:pPr>
      <w:r w:rsidRPr="00000370">
        <w:rPr>
          <w:b/>
          <w:sz w:val="28"/>
          <w:szCs w:val="28"/>
        </w:rPr>
        <w:t xml:space="preserve">Sample Assignment: Demonstration of Curriculum </w:t>
      </w:r>
    </w:p>
    <w:p w14:paraId="44FF6DFA" w14:textId="77777777" w:rsidR="0033372D" w:rsidRDefault="0033372D" w:rsidP="0033372D">
      <w:pPr>
        <w:rPr>
          <w:rFonts w:ascii="Times New Roman" w:eastAsia="Times New Roman" w:hAnsi="Times New Roman" w:cs="Times New Roman"/>
          <w:sz w:val="20"/>
          <w:szCs w:val="20"/>
        </w:rPr>
      </w:pPr>
    </w:p>
    <w:p w14:paraId="162ADF2C" w14:textId="77777777" w:rsidR="0033372D" w:rsidRPr="00000370" w:rsidRDefault="0033372D" w:rsidP="0033372D">
      <w:pPr>
        <w:rPr>
          <w:color w:val="231F20"/>
          <w:sz w:val="24"/>
          <w:szCs w:val="24"/>
        </w:rPr>
      </w:pPr>
      <w:r>
        <w:rPr>
          <w:rFonts w:ascii="Times New Roman" w:eastAsia="Times New Roman" w:hAnsi="Times New Roman" w:cs="Times New Roman"/>
          <w:sz w:val="20"/>
          <w:szCs w:val="20"/>
        </w:rPr>
        <w:t xml:space="preserve"> </w:t>
      </w:r>
      <w:r>
        <w:rPr>
          <w:color w:val="231F20"/>
          <w:sz w:val="24"/>
          <w:szCs w:val="24"/>
        </w:rPr>
        <w:t>ECED 2120</w:t>
      </w:r>
      <w:r>
        <w:rPr>
          <w:color w:val="231F20"/>
          <w:sz w:val="24"/>
          <w:szCs w:val="24"/>
        </w:rPr>
        <w:tab/>
        <w:t>Curriculum Development through Play</w:t>
      </w:r>
      <w:r>
        <w:rPr>
          <w:sz w:val="24"/>
          <w:szCs w:val="24"/>
        </w:rPr>
        <w:t xml:space="preserve">: </w:t>
      </w:r>
      <w:r>
        <w:rPr>
          <w:color w:val="231F20"/>
          <w:sz w:val="24"/>
          <w:szCs w:val="24"/>
        </w:rPr>
        <w:t>Birth through Age 4 (PreK)</w:t>
      </w:r>
    </w:p>
    <w:p w14:paraId="05C05C2D" w14:textId="77777777" w:rsidR="0033372D" w:rsidRDefault="0033372D" w:rsidP="0033372D">
      <w:pPr>
        <w:jc w:val="center"/>
        <w:rPr>
          <w:b/>
          <w:sz w:val="24"/>
          <w:szCs w:val="24"/>
        </w:rPr>
      </w:pPr>
    </w:p>
    <w:p w14:paraId="3F9CDEDF" w14:textId="77777777" w:rsidR="0033372D" w:rsidRDefault="0033372D" w:rsidP="0033372D">
      <w:pPr>
        <w:rPr>
          <w:sz w:val="24"/>
          <w:szCs w:val="24"/>
        </w:rPr>
      </w:pPr>
      <w:r>
        <w:rPr>
          <w:sz w:val="24"/>
          <w:szCs w:val="24"/>
        </w:rPr>
        <w:t>This assignment has three parts:</w:t>
      </w:r>
    </w:p>
    <w:p w14:paraId="001EF785" w14:textId="77777777" w:rsidR="0033372D" w:rsidRDefault="0033372D" w:rsidP="0033372D">
      <w:pPr>
        <w:rPr>
          <w:sz w:val="24"/>
          <w:szCs w:val="24"/>
        </w:rPr>
      </w:pPr>
    </w:p>
    <w:p w14:paraId="3F0A4903" w14:textId="77777777" w:rsidR="0033372D" w:rsidRDefault="0033372D" w:rsidP="004E01D7">
      <w:pPr>
        <w:numPr>
          <w:ilvl w:val="0"/>
          <w:numId w:val="79"/>
        </w:numPr>
        <w:contextualSpacing/>
        <w:rPr>
          <w:sz w:val="24"/>
          <w:szCs w:val="24"/>
        </w:rPr>
      </w:pPr>
      <w:r>
        <w:rPr>
          <w:sz w:val="24"/>
          <w:szCs w:val="24"/>
        </w:rPr>
        <w:t>Curriculum Design (actually create it)</w:t>
      </w:r>
    </w:p>
    <w:p w14:paraId="089FCB91" w14:textId="77777777" w:rsidR="0033372D" w:rsidRDefault="0033372D" w:rsidP="004E01D7">
      <w:pPr>
        <w:numPr>
          <w:ilvl w:val="0"/>
          <w:numId w:val="79"/>
        </w:numPr>
        <w:contextualSpacing/>
        <w:rPr>
          <w:sz w:val="24"/>
          <w:szCs w:val="24"/>
        </w:rPr>
      </w:pPr>
      <w:r>
        <w:rPr>
          <w:sz w:val="24"/>
          <w:szCs w:val="24"/>
        </w:rPr>
        <w:t>Curriculum Explanation and Rationale (written)</w:t>
      </w:r>
    </w:p>
    <w:p w14:paraId="75512282" w14:textId="77777777" w:rsidR="0033372D" w:rsidRDefault="0033372D" w:rsidP="004E01D7">
      <w:pPr>
        <w:numPr>
          <w:ilvl w:val="0"/>
          <w:numId w:val="79"/>
        </w:numPr>
        <w:contextualSpacing/>
        <w:rPr>
          <w:sz w:val="24"/>
          <w:szCs w:val="24"/>
        </w:rPr>
      </w:pPr>
      <w:r>
        <w:rPr>
          <w:sz w:val="24"/>
          <w:szCs w:val="24"/>
        </w:rPr>
        <w:t>In Class Demonstration (presentation)- Be sure to sign up for a presentation time!</w:t>
      </w:r>
    </w:p>
    <w:p w14:paraId="44A5D534" w14:textId="77777777" w:rsidR="0033372D" w:rsidRDefault="0033372D" w:rsidP="0033372D">
      <w:pPr>
        <w:ind w:left="360"/>
        <w:contextualSpacing/>
        <w:rPr>
          <w:sz w:val="24"/>
          <w:szCs w:val="24"/>
        </w:rPr>
      </w:pPr>
    </w:p>
    <w:p w14:paraId="28F10F06" w14:textId="77777777" w:rsidR="0033372D" w:rsidRDefault="0033372D" w:rsidP="0033372D">
      <w:pPr>
        <w:rPr>
          <w:b/>
          <w:sz w:val="24"/>
          <w:szCs w:val="24"/>
        </w:rPr>
      </w:pPr>
      <w:r>
        <w:rPr>
          <w:b/>
          <w:sz w:val="24"/>
          <w:szCs w:val="24"/>
        </w:rPr>
        <w:t>Pt. 1        Curriculum Design</w:t>
      </w:r>
    </w:p>
    <w:p w14:paraId="42DA1892" w14:textId="77777777" w:rsidR="0033372D" w:rsidRDefault="0033372D" w:rsidP="0033372D">
      <w:pPr>
        <w:rPr>
          <w:b/>
          <w:sz w:val="24"/>
          <w:szCs w:val="24"/>
        </w:rPr>
      </w:pPr>
    </w:p>
    <w:p w14:paraId="43ED6624" w14:textId="77777777" w:rsidR="0033372D" w:rsidRDefault="0033372D" w:rsidP="0033372D">
      <w:pPr>
        <w:rPr>
          <w:sz w:val="24"/>
          <w:szCs w:val="24"/>
        </w:rPr>
      </w:pPr>
      <w:r>
        <w:rPr>
          <w:sz w:val="24"/>
          <w:szCs w:val="24"/>
        </w:rPr>
        <w:t>Based on your observations for your Case Study, design curriculum that addresses an area of challenge in your Case Study child’s development. Review your observations, developmental baseline and second developmental checklist to identify where your child needs scaffolding. Design curriculum that addresses each of these areas:</w:t>
      </w:r>
    </w:p>
    <w:p w14:paraId="05744966" w14:textId="77777777" w:rsidR="0033372D" w:rsidRDefault="0033372D" w:rsidP="004E01D7">
      <w:pPr>
        <w:numPr>
          <w:ilvl w:val="0"/>
          <w:numId w:val="78"/>
        </w:numPr>
        <w:contextualSpacing/>
        <w:rPr>
          <w:sz w:val="24"/>
          <w:szCs w:val="24"/>
        </w:rPr>
      </w:pPr>
      <w:r>
        <w:rPr>
          <w:sz w:val="24"/>
          <w:szCs w:val="24"/>
        </w:rPr>
        <w:t>Interactions</w:t>
      </w:r>
    </w:p>
    <w:p w14:paraId="59308B1F" w14:textId="77777777" w:rsidR="0033372D" w:rsidRDefault="0033372D" w:rsidP="004E01D7">
      <w:pPr>
        <w:numPr>
          <w:ilvl w:val="0"/>
          <w:numId w:val="78"/>
        </w:numPr>
        <w:contextualSpacing/>
        <w:rPr>
          <w:sz w:val="24"/>
          <w:szCs w:val="24"/>
        </w:rPr>
      </w:pPr>
      <w:r>
        <w:rPr>
          <w:sz w:val="24"/>
          <w:szCs w:val="24"/>
        </w:rPr>
        <w:t>Materials</w:t>
      </w:r>
    </w:p>
    <w:p w14:paraId="3655FF86" w14:textId="77777777" w:rsidR="0033372D" w:rsidRDefault="0033372D" w:rsidP="004E01D7">
      <w:pPr>
        <w:numPr>
          <w:ilvl w:val="0"/>
          <w:numId w:val="78"/>
        </w:numPr>
        <w:contextualSpacing/>
        <w:rPr>
          <w:sz w:val="24"/>
          <w:szCs w:val="24"/>
        </w:rPr>
      </w:pPr>
      <w:r>
        <w:rPr>
          <w:sz w:val="24"/>
          <w:szCs w:val="24"/>
        </w:rPr>
        <w:t>Activities</w:t>
      </w:r>
    </w:p>
    <w:p w14:paraId="1C389AAA" w14:textId="77777777" w:rsidR="0033372D" w:rsidRDefault="0033372D" w:rsidP="0033372D">
      <w:pPr>
        <w:ind w:left="360"/>
        <w:contextualSpacing/>
        <w:rPr>
          <w:sz w:val="24"/>
          <w:szCs w:val="24"/>
        </w:rPr>
      </w:pPr>
    </w:p>
    <w:p w14:paraId="42921D36" w14:textId="77777777" w:rsidR="0033372D" w:rsidRDefault="0033372D" w:rsidP="0033372D">
      <w:pPr>
        <w:rPr>
          <w:sz w:val="24"/>
          <w:szCs w:val="24"/>
        </w:rPr>
      </w:pPr>
      <w:r>
        <w:rPr>
          <w:sz w:val="24"/>
          <w:szCs w:val="24"/>
        </w:rPr>
        <w:t xml:space="preserve">You may create </w:t>
      </w:r>
      <w:r w:rsidRPr="00BD5C8A">
        <w:rPr>
          <w:color w:val="000000" w:themeColor="text1"/>
          <w:sz w:val="24"/>
          <w:szCs w:val="24"/>
        </w:rPr>
        <w:t xml:space="preserve">a specific type of learning material or toy, or you may design an activity, or you may design a learning center in the classroom, or even plan intentional interactions around </w:t>
      </w:r>
      <w:r>
        <w:rPr>
          <w:sz w:val="24"/>
          <w:szCs w:val="24"/>
        </w:rPr>
        <w:t>a particular topic or skill....  Or all of the above...</w:t>
      </w:r>
    </w:p>
    <w:p w14:paraId="7A7775F5" w14:textId="77777777" w:rsidR="0033372D" w:rsidRDefault="0033372D" w:rsidP="0033372D">
      <w:pPr>
        <w:rPr>
          <w:sz w:val="24"/>
          <w:szCs w:val="24"/>
        </w:rPr>
      </w:pPr>
      <w:r>
        <w:rPr>
          <w:sz w:val="24"/>
          <w:szCs w:val="24"/>
        </w:rPr>
        <w:t>Design the curriculum and try it out with your Case Study child. Observe how it worked or didn't...? Observe how the child interacted with this curricular choice.</w:t>
      </w:r>
    </w:p>
    <w:p w14:paraId="53F533EF" w14:textId="77777777" w:rsidR="0033372D" w:rsidRDefault="0033372D" w:rsidP="0033372D">
      <w:pPr>
        <w:rPr>
          <w:sz w:val="24"/>
          <w:szCs w:val="24"/>
        </w:rPr>
      </w:pPr>
    </w:p>
    <w:p w14:paraId="00D64274" w14:textId="77777777" w:rsidR="0033372D" w:rsidRDefault="0033372D" w:rsidP="0033372D">
      <w:pPr>
        <w:rPr>
          <w:sz w:val="24"/>
          <w:szCs w:val="24"/>
        </w:rPr>
      </w:pPr>
      <w:r>
        <w:rPr>
          <w:b/>
          <w:sz w:val="24"/>
          <w:szCs w:val="24"/>
        </w:rPr>
        <w:t xml:space="preserve">Pt. 2        Curriculum Explanation and Rationale </w:t>
      </w:r>
      <w:r>
        <w:rPr>
          <w:sz w:val="24"/>
          <w:szCs w:val="24"/>
        </w:rPr>
        <w:t>(a. template and b. paper)</w:t>
      </w:r>
    </w:p>
    <w:p w14:paraId="36BFFB76" w14:textId="77777777" w:rsidR="0033372D" w:rsidRDefault="0033372D" w:rsidP="0033372D">
      <w:pPr>
        <w:rPr>
          <w:sz w:val="24"/>
          <w:szCs w:val="24"/>
        </w:rPr>
      </w:pPr>
    </w:p>
    <w:p w14:paraId="7E1EB4DB" w14:textId="77777777" w:rsidR="0033372D" w:rsidRDefault="0033372D" w:rsidP="0033372D">
      <w:pPr>
        <w:rPr>
          <w:sz w:val="24"/>
          <w:szCs w:val="24"/>
        </w:rPr>
      </w:pPr>
      <w:r>
        <w:rPr>
          <w:sz w:val="24"/>
          <w:szCs w:val="24"/>
        </w:rPr>
        <w:t xml:space="preserve">Identify at least two principles of practice from the </w:t>
      </w:r>
      <w:r>
        <w:rPr>
          <w:i/>
          <w:sz w:val="24"/>
          <w:szCs w:val="24"/>
          <w:u w:val="single"/>
        </w:rPr>
        <w:t>Developmental Interaction Approach</w:t>
      </w:r>
      <w:r>
        <w:rPr>
          <w:sz w:val="24"/>
          <w:szCs w:val="24"/>
        </w:rPr>
        <w:t xml:space="preserve"> and provide a written explanation of how they relate to the curriculum that you designed.</w:t>
      </w:r>
    </w:p>
    <w:p w14:paraId="7B0D3CCD" w14:textId="77777777" w:rsidR="0033372D" w:rsidRDefault="0033372D" w:rsidP="0033372D">
      <w:pPr>
        <w:rPr>
          <w:sz w:val="24"/>
          <w:szCs w:val="24"/>
        </w:rPr>
      </w:pPr>
      <w:r>
        <w:rPr>
          <w:sz w:val="24"/>
          <w:szCs w:val="24"/>
        </w:rPr>
        <w:t>Include an explanation of why you made the curricular choices that you made. Be sure to link these choices back to observations and assessments in your paper.</w:t>
      </w:r>
    </w:p>
    <w:p w14:paraId="45E27F6E" w14:textId="77777777" w:rsidR="0033372D" w:rsidRDefault="0033372D" w:rsidP="0033372D">
      <w:pPr>
        <w:rPr>
          <w:sz w:val="24"/>
          <w:szCs w:val="24"/>
        </w:rPr>
      </w:pPr>
    </w:p>
    <w:p w14:paraId="1D3F7BA6" w14:textId="77777777" w:rsidR="0033372D" w:rsidRDefault="0033372D" w:rsidP="0033372D">
      <w:pPr>
        <w:rPr>
          <w:sz w:val="24"/>
          <w:szCs w:val="24"/>
        </w:rPr>
      </w:pPr>
      <w:r>
        <w:rPr>
          <w:b/>
          <w:sz w:val="24"/>
          <w:szCs w:val="24"/>
        </w:rPr>
        <w:t xml:space="preserve">Pt. 3        In Class Demonstration </w:t>
      </w:r>
      <w:r>
        <w:rPr>
          <w:sz w:val="24"/>
          <w:szCs w:val="24"/>
        </w:rPr>
        <w:t>(presentation)</w:t>
      </w:r>
    </w:p>
    <w:p w14:paraId="27775D3B" w14:textId="77777777" w:rsidR="0033372D" w:rsidRDefault="0033372D" w:rsidP="0033372D">
      <w:pPr>
        <w:rPr>
          <w:sz w:val="24"/>
          <w:szCs w:val="24"/>
        </w:rPr>
      </w:pPr>
    </w:p>
    <w:p w14:paraId="294076AE" w14:textId="77777777" w:rsidR="0033372D" w:rsidRDefault="0033372D" w:rsidP="0033372D">
      <w:pPr>
        <w:rPr>
          <w:sz w:val="24"/>
          <w:szCs w:val="24"/>
        </w:rPr>
      </w:pPr>
      <w:r>
        <w:rPr>
          <w:sz w:val="24"/>
          <w:szCs w:val="24"/>
        </w:rPr>
        <w:t>Create a presentation of the curriculum that you designed for your Case Study child. The presentation should include:</w:t>
      </w:r>
    </w:p>
    <w:p w14:paraId="2915A750" w14:textId="77777777" w:rsidR="0033372D" w:rsidRDefault="0033372D" w:rsidP="004E01D7">
      <w:pPr>
        <w:numPr>
          <w:ilvl w:val="0"/>
          <w:numId w:val="80"/>
        </w:numPr>
        <w:contextualSpacing/>
        <w:rPr>
          <w:sz w:val="24"/>
          <w:szCs w:val="24"/>
        </w:rPr>
      </w:pPr>
      <w:r>
        <w:rPr>
          <w:sz w:val="24"/>
          <w:szCs w:val="24"/>
        </w:rPr>
        <w:t>Demonstration of the intentional interactions</w:t>
      </w:r>
    </w:p>
    <w:p w14:paraId="3EC06115" w14:textId="77777777" w:rsidR="0033372D" w:rsidRDefault="0033372D" w:rsidP="004E01D7">
      <w:pPr>
        <w:numPr>
          <w:ilvl w:val="0"/>
          <w:numId w:val="80"/>
        </w:numPr>
        <w:contextualSpacing/>
        <w:rPr>
          <w:sz w:val="24"/>
          <w:szCs w:val="24"/>
        </w:rPr>
      </w:pPr>
      <w:r>
        <w:rPr>
          <w:sz w:val="24"/>
          <w:szCs w:val="24"/>
        </w:rPr>
        <w:t>Visual presentation of materials and/or arrangement of the learning environment</w:t>
      </w:r>
    </w:p>
    <w:p w14:paraId="7559453B" w14:textId="77777777" w:rsidR="0033372D" w:rsidRDefault="0033372D" w:rsidP="004E01D7">
      <w:pPr>
        <w:numPr>
          <w:ilvl w:val="0"/>
          <w:numId w:val="80"/>
        </w:numPr>
        <w:contextualSpacing/>
        <w:rPr>
          <w:sz w:val="24"/>
          <w:szCs w:val="24"/>
        </w:rPr>
      </w:pPr>
      <w:r>
        <w:rPr>
          <w:sz w:val="24"/>
          <w:szCs w:val="24"/>
        </w:rPr>
        <w:t>Demonstration of use of materials</w:t>
      </w:r>
    </w:p>
    <w:p w14:paraId="7CC1EA22" w14:textId="77777777" w:rsidR="0033372D" w:rsidRDefault="0033372D" w:rsidP="004E01D7">
      <w:pPr>
        <w:numPr>
          <w:ilvl w:val="0"/>
          <w:numId w:val="80"/>
        </w:numPr>
        <w:contextualSpacing/>
        <w:rPr>
          <w:sz w:val="24"/>
          <w:szCs w:val="24"/>
        </w:rPr>
      </w:pPr>
      <w:r>
        <w:rPr>
          <w:sz w:val="24"/>
          <w:szCs w:val="24"/>
        </w:rPr>
        <w:t>Demonstration of any teacher-led activities</w:t>
      </w:r>
    </w:p>
    <w:p w14:paraId="36400460" w14:textId="77777777" w:rsidR="0033372D" w:rsidRDefault="0033372D" w:rsidP="004E01D7">
      <w:pPr>
        <w:numPr>
          <w:ilvl w:val="0"/>
          <w:numId w:val="80"/>
        </w:numPr>
        <w:contextualSpacing/>
        <w:rPr>
          <w:sz w:val="24"/>
          <w:szCs w:val="24"/>
        </w:rPr>
      </w:pPr>
      <w:r>
        <w:rPr>
          <w:sz w:val="24"/>
          <w:szCs w:val="24"/>
        </w:rPr>
        <w:t>Visual components and/ or props</w:t>
      </w:r>
    </w:p>
    <w:p w14:paraId="50F4B19D" w14:textId="77777777" w:rsidR="0033372D" w:rsidRDefault="0033372D" w:rsidP="0033372D">
      <w:pPr>
        <w:ind w:left="360"/>
        <w:contextualSpacing/>
        <w:rPr>
          <w:sz w:val="24"/>
          <w:szCs w:val="24"/>
        </w:rPr>
      </w:pPr>
    </w:p>
    <w:p w14:paraId="564EAC99" w14:textId="77777777" w:rsidR="0033372D" w:rsidRDefault="0033372D" w:rsidP="0033372D">
      <w:pPr>
        <w:rPr>
          <w:sz w:val="24"/>
          <w:szCs w:val="24"/>
        </w:rPr>
      </w:pPr>
      <w:r>
        <w:rPr>
          <w:sz w:val="24"/>
          <w:szCs w:val="24"/>
        </w:rPr>
        <w:t>You can demonstrate these aspects of your curriculum through role play, posters, a PowerPoint, photographs, actual learning materials, etc.</w:t>
      </w:r>
    </w:p>
    <w:p w14:paraId="23405E3F" w14:textId="77777777" w:rsidR="0033372D" w:rsidRDefault="0033372D" w:rsidP="0033372D">
      <w:pPr>
        <w:rPr>
          <w:sz w:val="24"/>
          <w:szCs w:val="24"/>
        </w:rPr>
      </w:pPr>
      <w:r>
        <w:rPr>
          <w:sz w:val="24"/>
          <w:szCs w:val="24"/>
        </w:rPr>
        <w:t>Be sure to make your presentation visually interesting! See the rubric for grading details.</w:t>
      </w:r>
    </w:p>
    <w:p w14:paraId="776C699B" w14:textId="77777777" w:rsidR="0033372D" w:rsidRDefault="0033372D" w:rsidP="0033372D">
      <w:pPr>
        <w:rPr>
          <w:sz w:val="24"/>
          <w:szCs w:val="24"/>
        </w:rPr>
      </w:pPr>
      <w:r>
        <w:rPr>
          <w:sz w:val="24"/>
          <w:szCs w:val="24"/>
        </w:rPr>
        <w:t xml:space="preserve">  </w:t>
      </w:r>
    </w:p>
    <w:p w14:paraId="151C4D88" w14:textId="77777777" w:rsidR="0033372D" w:rsidRDefault="0033372D" w:rsidP="0033372D">
      <w:pPr>
        <w:rPr>
          <w:sz w:val="24"/>
          <w:szCs w:val="24"/>
        </w:rPr>
      </w:pPr>
      <w:r>
        <w:rPr>
          <w:sz w:val="24"/>
          <w:szCs w:val="24"/>
        </w:rPr>
        <w:t xml:space="preserve">Copy and paste the template below, </w:t>
      </w:r>
      <w:r>
        <w:rPr>
          <w:sz w:val="24"/>
          <w:szCs w:val="24"/>
          <w:u w:val="single"/>
        </w:rPr>
        <w:t>including the rubric,</w:t>
      </w:r>
      <w:r>
        <w:rPr>
          <w:sz w:val="24"/>
          <w:szCs w:val="24"/>
        </w:rPr>
        <w:t xml:space="preserve"> into a word document or click on the link to open the template. Then you can type into the form and turn it in when you make your presentation:</w:t>
      </w:r>
    </w:p>
    <w:p w14:paraId="79D7155F" w14:textId="77777777" w:rsidR="0033372D" w:rsidRDefault="0033372D" w:rsidP="0033372D">
      <w:pPr>
        <w:rPr>
          <w:sz w:val="24"/>
          <w:szCs w:val="24"/>
        </w:rPr>
      </w:pPr>
    </w:p>
    <w:p w14:paraId="4B5BDBD7" w14:textId="77777777" w:rsidR="0033372D" w:rsidRDefault="0033372D" w:rsidP="0033372D">
      <w:pPr>
        <w:rPr>
          <w:b/>
          <w:sz w:val="24"/>
          <w:szCs w:val="24"/>
        </w:rPr>
      </w:pPr>
      <w:r>
        <w:rPr>
          <w:b/>
          <w:sz w:val="24"/>
          <w:szCs w:val="24"/>
        </w:rPr>
        <w:t>Assignment - Infant/Toddler Curriculum Demonstration Project</w:t>
      </w:r>
    </w:p>
    <w:p w14:paraId="1E0DAA8A" w14:textId="77777777" w:rsidR="0033372D" w:rsidRDefault="0033372D" w:rsidP="0033372D">
      <w:pPr>
        <w:rPr>
          <w:b/>
          <w:sz w:val="24"/>
          <w:szCs w:val="24"/>
        </w:rPr>
      </w:pPr>
    </w:p>
    <w:p w14:paraId="0D542509" w14:textId="77777777" w:rsidR="0033372D" w:rsidRDefault="0033372D" w:rsidP="0033372D">
      <w:pPr>
        <w:rPr>
          <w:sz w:val="24"/>
          <w:szCs w:val="24"/>
        </w:rPr>
      </w:pPr>
      <w:r>
        <w:rPr>
          <w:b/>
          <w:sz w:val="24"/>
          <w:szCs w:val="24"/>
        </w:rPr>
        <w:t xml:space="preserve">Part 2 a.:     </w:t>
      </w:r>
      <w:r>
        <w:rPr>
          <w:b/>
          <w:sz w:val="24"/>
          <w:szCs w:val="24"/>
        </w:rPr>
        <w:tab/>
        <w:t xml:space="preserve"> </w:t>
      </w:r>
      <w:r>
        <w:rPr>
          <w:b/>
          <w:sz w:val="24"/>
          <w:szCs w:val="24"/>
        </w:rPr>
        <w:tab/>
        <w:t xml:space="preserve">Curriculum Explanation and Rationale </w:t>
      </w:r>
      <w:r>
        <w:rPr>
          <w:sz w:val="24"/>
          <w:szCs w:val="24"/>
        </w:rPr>
        <w:t>(template)</w:t>
      </w:r>
    </w:p>
    <w:p w14:paraId="701D86E2" w14:textId="77777777" w:rsidR="0033372D" w:rsidRPr="00BD5C8A" w:rsidRDefault="0033372D" w:rsidP="0033372D">
      <w:pPr>
        <w:ind w:left="630" w:right="440"/>
        <w:rPr>
          <w:i/>
          <w:sz w:val="24"/>
          <w:szCs w:val="24"/>
        </w:rPr>
      </w:pPr>
    </w:p>
    <w:p w14:paraId="37CC8A48" w14:textId="77777777" w:rsidR="0033372D" w:rsidRPr="00BD5C8A" w:rsidRDefault="0033372D" w:rsidP="0033372D">
      <w:pPr>
        <w:ind w:left="630" w:right="440"/>
        <w:rPr>
          <w:b/>
          <w:i/>
          <w:color w:val="0070C0"/>
          <w:sz w:val="24"/>
          <w:szCs w:val="24"/>
        </w:rPr>
      </w:pPr>
      <w:r w:rsidRPr="00BD5C8A">
        <w:rPr>
          <w:b/>
          <w:i/>
          <w:color w:val="0070C0"/>
          <w:sz w:val="24"/>
          <w:szCs w:val="24"/>
        </w:rPr>
        <w:t>Today’s date:_________________________________</w:t>
      </w:r>
    </w:p>
    <w:p w14:paraId="3CE1C180" w14:textId="77777777" w:rsidR="0033372D" w:rsidRPr="00BD5C8A" w:rsidRDefault="0033372D" w:rsidP="0033372D">
      <w:pPr>
        <w:ind w:left="630" w:right="440"/>
        <w:rPr>
          <w:i/>
          <w:color w:val="0070C0"/>
          <w:sz w:val="24"/>
          <w:szCs w:val="24"/>
        </w:rPr>
      </w:pPr>
      <w:r w:rsidRPr="00BD5C8A">
        <w:rPr>
          <w:i/>
          <w:color w:val="0070C0"/>
          <w:sz w:val="24"/>
          <w:szCs w:val="24"/>
        </w:rPr>
        <w:t>Child’s Name:_____________________________________________________</w:t>
      </w:r>
    </w:p>
    <w:p w14:paraId="3BC92112" w14:textId="77777777" w:rsidR="0033372D" w:rsidRPr="00BD5C8A" w:rsidRDefault="0033372D" w:rsidP="0033372D">
      <w:pPr>
        <w:ind w:left="630" w:right="440"/>
        <w:rPr>
          <w:i/>
          <w:color w:val="0070C0"/>
          <w:sz w:val="24"/>
          <w:szCs w:val="24"/>
        </w:rPr>
      </w:pPr>
      <w:r w:rsidRPr="00BD5C8A">
        <w:rPr>
          <w:i/>
          <w:color w:val="0070C0"/>
          <w:sz w:val="24"/>
          <w:szCs w:val="24"/>
        </w:rPr>
        <w:t>Child’s DOB: ________________________  Age</w:t>
      </w:r>
      <w:r>
        <w:rPr>
          <w:i/>
          <w:color w:val="0070C0"/>
          <w:sz w:val="24"/>
          <w:szCs w:val="24"/>
        </w:rPr>
        <w:t>:</w:t>
      </w:r>
      <w:r w:rsidRPr="00BD5C8A">
        <w:rPr>
          <w:i/>
          <w:color w:val="0070C0"/>
          <w:sz w:val="24"/>
          <w:szCs w:val="24"/>
        </w:rPr>
        <w:t>___________________</w:t>
      </w:r>
    </w:p>
    <w:p w14:paraId="2E0673A6" w14:textId="77777777" w:rsidR="0033372D" w:rsidRPr="00BD5C8A" w:rsidRDefault="0033372D" w:rsidP="0033372D">
      <w:pPr>
        <w:ind w:left="630" w:right="440"/>
        <w:rPr>
          <w:i/>
          <w:color w:val="0070C0"/>
          <w:sz w:val="24"/>
          <w:szCs w:val="24"/>
        </w:rPr>
      </w:pPr>
      <w:r w:rsidRPr="00BD5C8A">
        <w:rPr>
          <w:i/>
          <w:color w:val="0070C0"/>
          <w:sz w:val="24"/>
          <w:szCs w:val="24"/>
        </w:rPr>
        <w:t>Based on the observations and the developmental baseline summary what domain is most challenging for this child? __________________________________________________________</w:t>
      </w:r>
    </w:p>
    <w:p w14:paraId="488F856A" w14:textId="77777777" w:rsidR="0033372D" w:rsidRPr="00BD5C8A" w:rsidRDefault="0033372D" w:rsidP="0033372D">
      <w:pPr>
        <w:ind w:left="630" w:right="440"/>
        <w:rPr>
          <w:i/>
          <w:color w:val="0070C0"/>
          <w:sz w:val="24"/>
          <w:szCs w:val="24"/>
        </w:rPr>
      </w:pPr>
      <w:r w:rsidRPr="00BD5C8A">
        <w:rPr>
          <w:i/>
          <w:color w:val="0070C0"/>
          <w:sz w:val="24"/>
          <w:szCs w:val="24"/>
        </w:rPr>
        <w:t>In what domain does this child need the most scaffolding? ____________________________________</w:t>
      </w:r>
    </w:p>
    <w:p w14:paraId="44FE12BE" w14:textId="77777777" w:rsidR="0033372D" w:rsidRPr="00BD5C8A" w:rsidRDefault="0033372D" w:rsidP="0033372D">
      <w:pPr>
        <w:ind w:left="630" w:right="440"/>
        <w:rPr>
          <w:i/>
          <w:color w:val="0070C0"/>
          <w:sz w:val="24"/>
          <w:szCs w:val="24"/>
        </w:rPr>
      </w:pPr>
      <w:r w:rsidRPr="00BD5C8A">
        <w:rPr>
          <w:i/>
          <w:color w:val="0070C0"/>
          <w:sz w:val="24"/>
          <w:szCs w:val="24"/>
        </w:rPr>
        <w:t>Briefly describe the curricular choices that you have made to scaffold this child in:</w:t>
      </w:r>
    </w:p>
    <w:p w14:paraId="6221D7B1" w14:textId="77777777" w:rsidR="0033372D" w:rsidRPr="00BD5C8A" w:rsidRDefault="0033372D" w:rsidP="0033372D">
      <w:pPr>
        <w:ind w:left="630" w:right="440"/>
        <w:rPr>
          <w:i/>
          <w:color w:val="0070C0"/>
          <w:sz w:val="24"/>
          <w:szCs w:val="24"/>
        </w:rPr>
      </w:pPr>
      <w:r w:rsidRPr="00BD5C8A">
        <w:rPr>
          <w:i/>
          <w:color w:val="0070C0"/>
          <w:sz w:val="24"/>
          <w:szCs w:val="24"/>
        </w:rPr>
        <w:t>Interactions:</w:t>
      </w:r>
    </w:p>
    <w:p w14:paraId="475C84E1" w14:textId="77777777" w:rsidR="0033372D" w:rsidRPr="00BD5C8A" w:rsidRDefault="0033372D" w:rsidP="0033372D">
      <w:pPr>
        <w:ind w:left="630" w:right="440"/>
        <w:rPr>
          <w:i/>
          <w:color w:val="0070C0"/>
          <w:sz w:val="24"/>
          <w:szCs w:val="24"/>
        </w:rPr>
      </w:pPr>
    </w:p>
    <w:p w14:paraId="436294F0" w14:textId="77777777" w:rsidR="0033372D" w:rsidRPr="00BD5C8A" w:rsidRDefault="0033372D" w:rsidP="0033372D">
      <w:pPr>
        <w:ind w:left="630" w:right="440"/>
        <w:rPr>
          <w:i/>
          <w:color w:val="0070C0"/>
          <w:sz w:val="24"/>
          <w:szCs w:val="24"/>
        </w:rPr>
      </w:pPr>
      <w:r w:rsidRPr="00BD5C8A">
        <w:rPr>
          <w:i/>
          <w:color w:val="0070C0"/>
          <w:sz w:val="24"/>
          <w:szCs w:val="24"/>
        </w:rPr>
        <w:t>Materials/Learning Environment:</w:t>
      </w:r>
    </w:p>
    <w:p w14:paraId="37F895ED" w14:textId="77777777" w:rsidR="0033372D" w:rsidRPr="00BD5C8A" w:rsidRDefault="0033372D" w:rsidP="0033372D">
      <w:pPr>
        <w:ind w:left="630" w:right="440"/>
        <w:rPr>
          <w:i/>
          <w:color w:val="0070C0"/>
          <w:sz w:val="24"/>
          <w:szCs w:val="24"/>
        </w:rPr>
      </w:pPr>
    </w:p>
    <w:p w14:paraId="569C7DA9" w14:textId="77777777" w:rsidR="0033372D" w:rsidRPr="00BD5C8A" w:rsidRDefault="0033372D" w:rsidP="0033372D">
      <w:pPr>
        <w:ind w:left="630" w:right="440"/>
        <w:rPr>
          <w:i/>
          <w:color w:val="0070C0"/>
          <w:sz w:val="24"/>
          <w:szCs w:val="24"/>
        </w:rPr>
      </w:pPr>
      <w:r w:rsidRPr="00BD5C8A">
        <w:rPr>
          <w:i/>
          <w:color w:val="0070C0"/>
          <w:sz w:val="24"/>
          <w:szCs w:val="24"/>
        </w:rPr>
        <w:t>Activities:</w:t>
      </w:r>
    </w:p>
    <w:p w14:paraId="4C8DB10F" w14:textId="77777777" w:rsidR="0033372D" w:rsidRPr="00BD5C8A" w:rsidRDefault="0033372D" w:rsidP="0033372D">
      <w:pPr>
        <w:ind w:left="630" w:right="440"/>
        <w:rPr>
          <w:i/>
          <w:color w:val="0070C0"/>
          <w:sz w:val="24"/>
          <w:szCs w:val="24"/>
        </w:rPr>
      </w:pPr>
    </w:p>
    <w:p w14:paraId="72CE5F2B" w14:textId="77777777" w:rsidR="0033372D" w:rsidRPr="00BD5C8A" w:rsidRDefault="0033372D" w:rsidP="0033372D">
      <w:pPr>
        <w:ind w:left="630" w:right="440"/>
        <w:rPr>
          <w:i/>
          <w:sz w:val="24"/>
          <w:szCs w:val="24"/>
        </w:rPr>
      </w:pPr>
      <w:r w:rsidRPr="00BD5C8A">
        <w:rPr>
          <w:i/>
          <w:color w:val="0070C0"/>
          <w:sz w:val="24"/>
          <w:szCs w:val="24"/>
        </w:rPr>
        <w:t>Briefly explain how these curricular choices were made based on observation and assessment</w:t>
      </w:r>
      <w:r w:rsidRPr="00BD5C8A">
        <w:rPr>
          <w:i/>
          <w:sz w:val="24"/>
          <w:szCs w:val="24"/>
        </w:rPr>
        <w:t>:</w:t>
      </w:r>
    </w:p>
    <w:p w14:paraId="7225E2D6" w14:textId="77777777" w:rsidR="0033372D" w:rsidRPr="00BD5C8A" w:rsidRDefault="0033372D" w:rsidP="0033372D">
      <w:pPr>
        <w:ind w:left="630" w:right="440"/>
        <w:rPr>
          <w:i/>
          <w:sz w:val="24"/>
          <w:szCs w:val="24"/>
        </w:rPr>
      </w:pPr>
    </w:p>
    <w:p w14:paraId="327C3370" w14:textId="77777777" w:rsidR="0033372D" w:rsidRPr="00BD5C8A" w:rsidRDefault="0033372D" w:rsidP="0033372D">
      <w:pPr>
        <w:ind w:left="630" w:right="440"/>
        <w:rPr>
          <w:i/>
          <w:sz w:val="24"/>
          <w:szCs w:val="24"/>
        </w:rPr>
      </w:pPr>
      <w:r w:rsidRPr="00BD5C8A">
        <w:rPr>
          <w:i/>
          <w:sz w:val="24"/>
          <w:szCs w:val="24"/>
        </w:rPr>
        <w:t>LINK =&gt;</w:t>
      </w:r>
      <w:hyperlink r:id="rId30">
        <w:r w:rsidRPr="00BD5C8A">
          <w:rPr>
            <w:i/>
            <w:sz w:val="24"/>
            <w:szCs w:val="24"/>
          </w:rPr>
          <w:t xml:space="preserve"> </w:t>
        </w:r>
      </w:hyperlink>
      <w:hyperlink r:id="rId31">
        <w:r w:rsidRPr="00BD5C8A">
          <w:rPr>
            <w:i/>
            <w:color w:val="0000FF"/>
            <w:sz w:val="24"/>
            <w:szCs w:val="24"/>
            <w:u w:val="single"/>
          </w:rPr>
          <w:t xml:space="preserve">ECED </w:t>
        </w:r>
        <w:r w:rsidRPr="00BD5C8A">
          <w:rPr>
            <w:i/>
            <w:color w:val="0000FF"/>
            <w:sz w:val="24"/>
            <w:szCs w:val="24"/>
            <w:u w:val="single"/>
          </w:rPr>
          <w:tab/>
          <w:t xml:space="preserve"> Curr Demonstration Project-1.docx</w:t>
        </w:r>
      </w:hyperlink>
      <w:r w:rsidRPr="00BD5C8A">
        <w:rPr>
          <w:i/>
          <w:sz w:val="24"/>
          <w:szCs w:val="24"/>
        </w:rPr>
        <w:t xml:space="preserve"> </w:t>
      </w:r>
    </w:p>
    <w:p w14:paraId="61CE27BA" w14:textId="77777777" w:rsidR="0033372D" w:rsidRDefault="0033372D" w:rsidP="0033372D">
      <w:pPr>
        <w:rPr>
          <w:b/>
          <w:sz w:val="24"/>
          <w:szCs w:val="24"/>
        </w:rPr>
      </w:pPr>
      <w:r>
        <w:rPr>
          <w:b/>
          <w:sz w:val="24"/>
          <w:szCs w:val="24"/>
        </w:rPr>
        <w:t xml:space="preserve"> </w:t>
      </w:r>
    </w:p>
    <w:p w14:paraId="3CD6F4D2" w14:textId="77777777" w:rsidR="0033372D" w:rsidRDefault="0033372D" w:rsidP="0033372D">
      <w:pPr>
        <w:rPr>
          <w:sz w:val="24"/>
          <w:szCs w:val="24"/>
        </w:rPr>
      </w:pPr>
      <w:r>
        <w:rPr>
          <w:b/>
          <w:sz w:val="24"/>
          <w:szCs w:val="24"/>
        </w:rPr>
        <w:t xml:space="preserve">Part 2 b.:               Developmental Interaction Approach </w:t>
      </w:r>
      <w:r>
        <w:rPr>
          <w:sz w:val="24"/>
          <w:szCs w:val="24"/>
        </w:rPr>
        <w:t>(paper)</w:t>
      </w:r>
    </w:p>
    <w:p w14:paraId="1D7AE57F" w14:textId="77777777" w:rsidR="0033372D" w:rsidRDefault="0033372D" w:rsidP="0033372D">
      <w:pPr>
        <w:rPr>
          <w:sz w:val="24"/>
          <w:szCs w:val="24"/>
        </w:rPr>
      </w:pPr>
      <w:r>
        <w:rPr>
          <w:sz w:val="24"/>
          <w:szCs w:val="24"/>
        </w:rPr>
        <w:t>Identify at least two principles of practice from the Developmental Interaction Approach and explain in paragraph form how they are connected to the curriculum that you designed.</w:t>
      </w:r>
    </w:p>
    <w:p w14:paraId="0EC2FE60" w14:textId="77777777" w:rsidR="0033372D" w:rsidRDefault="0033372D" w:rsidP="0033372D">
      <w:pPr>
        <w:rPr>
          <w:sz w:val="24"/>
          <w:szCs w:val="24"/>
        </w:rPr>
      </w:pPr>
    </w:p>
    <w:p w14:paraId="69A5560E" w14:textId="77777777" w:rsidR="0033372D" w:rsidRDefault="0033372D" w:rsidP="0033372D">
      <w:pPr>
        <w:rPr>
          <w:sz w:val="24"/>
          <w:szCs w:val="24"/>
        </w:rPr>
      </w:pPr>
    </w:p>
    <w:p w14:paraId="06E3453C" w14:textId="77777777" w:rsidR="0033372D" w:rsidRDefault="0033372D" w:rsidP="0033372D">
      <w:pPr>
        <w:rPr>
          <w:sz w:val="24"/>
          <w:szCs w:val="24"/>
        </w:rPr>
      </w:pPr>
    </w:p>
    <w:p w14:paraId="57E3C2B9" w14:textId="77777777" w:rsidR="0033372D" w:rsidRDefault="0033372D" w:rsidP="0033372D">
      <w:pPr>
        <w:rPr>
          <w:sz w:val="24"/>
          <w:szCs w:val="24"/>
        </w:rPr>
      </w:pPr>
    </w:p>
    <w:p w14:paraId="57B20853" w14:textId="77777777" w:rsidR="0033372D" w:rsidRDefault="0033372D" w:rsidP="0033372D">
      <w:pPr>
        <w:rPr>
          <w:sz w:val="24"/>
          <w:szCs w:val="24"/>
        </w:rPr>
      </w:pPr>
    </w:p>
    <w:p w14:paraId="63F63F2D" w14:textId="77777777" w:rsidR="0033372D" w:rsidRDefault="0033372D" w:rsidP="0033372D">
      <w:pPr>
        <w:rPr>
          <w:sz w:val="24"/>
          <w:szCs w:val="24"/>
        </w:rPr>
      </w:pPr>
    </w:p>
    <w:p w14:paraId="78E2982E" w14:textId="77777777" w:rsidR="0033372D" w:rsidRDefault="0033372D" w:rsidP="0033372D">
      <w:pPr>
        <w:rPr>
          <w:sz w:val="24"/>
          <w:szCs w:val="24"/>
        </w:rPr>
      </w:pPr>
    </w:p>
    <w:p w14:paraId="27F52010" w14:textId="77777777" w:rsidR="0033372D" w:rsidRDefault="0033372D" w:rsidP="0033372D">
      <w:pPr>
        <w:rPr>
          <w:sz w:val="24"/>
          <w:szCs w:val="24"/>
        </w:rPr>
      </w:pPr>
      <w:r>
        <w:rPr>
          <w:sz w:val="24"/>
          <w:szCs w:val="24"/>
        </w:rPr>
        <w:br w:type="page"/>
      </w:r>
    </w:p>
    <w:p w14:paraId="01DBC954" w14:textId="77777777" w:rsidR="0033372D" w:rsidRDefault="0033372D" w:rsidP="0033372D">
      <w:pPr>
        <w:rPr>
          <w:sz w:val="24"/>
          <w:szCs w:val="24"/>
        </w:rPr>
      </w:pPr>
    </w:p>
    <w:p w14:paraId="67C741E0" w14:textId="77777777" w:rsidR="0033372D" w:rsidRDefault="0033372D" w:rsidP="0033372D">
      <w:pPr>
        <w:rPr>
          <w:sz w:val="24"/>
          <w:szCs w:val="24"/>
        </w:rPr>
      </w:pPr>
    </w:p>
    <w:p w14:paraId="62372E94" w14:textId="77777777" w:rsidR="0033372D" w:rsidRDefault="0033372D" w:rsidP="0033372D">
      <w:pPr>
        <w:rPr>
          <w:b/>
          <w:sz w:val="24"/>
          <w:szCs w:val="24"/>
        </w:rPr>
      </w:pPr>
    </w:p>
    <w:p w14:paraId="7A02CC70" w14:textId="77777777" w:rsidR="0033372D" w:rsidRDefault="0033372D" w:rsidP="0033372D">
      <w:pPr>
        <w:rPr>
          <w:b/>
          <w:sz w:val="24"/>
          <w:szCs w:val="24"/>
        </w:rPr>
      </w:pPr>
      <w:r>
        <w:rPr>
          <w:b/>
          <w:sz w:val="24"/>
          <w:szCs w:val="24"/>
          <w:u w:val="single"/>
        </w:rPr>
        <w:t>Rubric</w:t>
      </w:r>
      <w:r>
        <w:rPr>
          <w:b/>
          <w:sz w:val="24"/>
          <w:szCs w:val="24"/>
        </w:rPr>
        <w:t xml:space="preserve"> for Assignment - Demonstration of Curriculum</w:t>
      </w:r>
    </w:p>
    <w:tbl>
      <w:tblPr>
        <w:tblW w:w="9555" w:type="dxa"/>
        <w:tblInd w:w="80" w:type="dxa"/>
        <w:tblLayout w:type="fixed"/>
        <w:tblLook w:val="0600" w:firstRow="0" w:lastRow="0" w:firstColumn="0" w:lastColumn="0" w:noHBand="1" w:noVBand="1"/>
      </w:tblPr>
      <w:tblGrid>
        <w:gridCol w:w="6675"/>
        <w:gridCol w:w="1635"/>
        <w:gridCol w:w="1245"/>
      </w:tblGrid>
      <w:tr w:rsidR="0033372D" w14:paraId="00210A75" w14:textId="77777777" w:rsidTr="00D14493">
        <w:trPr>
          <w:trHeight w:val="540"/>
        </w:trPr>
        <w:tc>
          <w:tcPr>
            <w:tcW w:w="6675" w:type="dxa"/>
            <w:tcMar>
              <w:top w:w="20" w:type="dxa"/>
              <w:left w:w="20" w:type="dxa"/>
              <w:bottom w:w="20" w:type="dxa"/>
              <w:right w:w="20" w:type="dxa"/>
            </w:tcMar>
          </w:tcPr>
          <w:p w14:paraId="5869DB5F" w14:textId="77777777" w:rsidR="0033372D" w:rsidRDefault="0033372D" w:rsidP="00D14493">
            <w:pPr>
              <w:spacing w:line="276" w:lineRule="auto"/>
              <w:rPr>
                <w:b/>
                <w:sz w:val="24"/>
                <w:szCs w:val="24"/>
              </w:rPr>
            </w:pPr>
            <w:r>
              <w:rPr>
                <w:b/>
                <w:sz w:val="24"/>
                <w:szCs w:val="24"/>
              </w:rPr>
              <w:t xml:space="preserve"> </w:t>
            </w:r>
          </w:p>
        </w:tc>
        <w:tc>
          <w:tcPr>
            <w:tcW w:w="1635" w:type="dxa"/>
            <w:tcMar>
              <w:top w:w="20" w:type="dxa"/>
              <w:left w:w="20" w:type="dxa"/>
              <w:bottom w:w="20" w:type="dxa"/>
              <w:right w:w="20" w:type="dxa"/>
            </w:tcMar>
          </w:tcPr>
          <w:p w14:paraId="7011C0EC" w14:textId="77777777" w:rsidR="0033372D" w:rsidRDefault="0033372D" w:rsidP="00D14493">
            <w:pPr>
              <w:spacing w:line="276" w:lineRule="auto"/>
              <w:rPr>
                <w:b/>
                <w:sz w:val="24"/>
                <w:szCs w:val="24"/>
              </w:rPr>
            </w:pPr>
            <w:r>
              <w:rPr>
                <w:b/>
                <w:sz w:val="24"/>
                <w:szCs w:val="24"/>
              </w:rPr>
              <w:t>Points Possible</w:t>
            </w:r>
          </w:p>
        </w:tc>
        <w:tc>
          <w:tcPr>
            <w:tcW w:w="1245" w:type="dxa"/>
            <w:tcMar>
              <w:top w:w="20" w:type="dxa"/>
              <w:left w:w="20" w:type="dxa"/>
              <w:bottom w:w="20" w:type="dxa"/>
              <w:right w:w="20" w:type="dxa"/>
            </w:tcMar>
          </w:tcPr>
          <w:p w14:paraId="74230FC6" w14:textId="77777777" w:rsidR="0033372D" w:rsidRDefault="0033372D" w:rsidP="00D14493">
            <w:pPr>
              <w:spacing w:line="276" w:lineRule="auto"/>
              <w:rPr>
                <w:b/>
                <w:sz w:val="24"/>
                <w:szCs w:val="24"/>
              </w:rPr>
            </w:pPr>
            <w:r>
              <w:rPr>
                <w:b/>
                <w:sz w:val="24"/>
                <w:szCs w:val="24"/>
              </w:rPr>
              <w:t>Points Awarded</w:t>
            </w:r>
          </w:p>
        </w:tc>
      </w:tr>
      <w:tr w:rsidR="0033372D" w14:paraId="6EA13ECF" w14:textId="77777777" w:rsidTr="00D14493">
        <w:trPr>
          <w:trHeight w:val="4560"/>
        </w:trPr>
        <w:tc>
          <w:tcPr>
            <w:tcW w:w="6675" w:type="dxa"/>
            <w:tcMar>
              <w:top w:w="20" w:type="dxa"/>
              <w:left w:w="20" w:type="dxa"/>
              <w:bottom w:w="20" w:type="dxa"/>
              <w:right w:w="20" w:type="dxa"/>
            </w:tcMar>
          </w:tcPr>
          <w:p w14:paraId="0E9AD0CC" w14:textId="77777777" w:rsidR="0033372D" w:rsidRDefault="0033372D" w:rsidP="00D14493">
            <w:pPr>
              <w:spacing w:line="276" w:lineRule="auto"/>
              <w:rPr>
                <w:b/>
                <w:sz w:val="24"/>
                <w:szCs w:val="24"/>
              </w:rPr>
            </w:pPr>
            <w:r>
              <w:rPr>
                <w:b/>
                <w:sz w:val="24"/>
                <w:szCs w:val="24"/>
              </w:rPr>
              <w:t xml:space="preserve">Part 1:    </w:t>
            </w:r>
          </w:p>
          <w:p w14:paraId="6448CE9E" w14:textId="77777777" w:rsidR="0033372D" w:rsidRDefault="0033372D" w:rsidP="00D14493">
            <w:pPr>
              <w:spacing w:line="276" w:lineRule="auto"/>
              <w:rPr>
                <w:b/>
                <w:sz w:val="24"/>
                <w:szCs w:val="24"/>
              </w:rPr>
            </w:pPr>
            <w:r>
              <w:rPr>
                <w:b/>
                <w:sz w:val="24"/>
                <w:szCs w:val="24"/>
              </w:rPr>
              <w:t>Curriculum Design</w:t>
            </w:r>
          </w:p>
          <w:p w14:paraId="582B678F" w14:textId="77777777" w:rsidR="0033372D" w:rsidRDefault="0033372D" w:rsidP="00D14493">
            <w:pPr>
              <w:ind w:left="660"/>
              <w:rPr>
                <w:sz w:val="24"/>
                <w:szCs w:val="24"/>
              </w:rPr>
            </w:pPr>
            <w:r>
              <w:rPr>
                <w:sz w:val="24"/>
                <w:szCs w:val="24"/>
              </w:rPr>
              <w:t>Verbal explanation of how curricular choices were made based on observations and developmental baseline is clear.</w:t>
            </w:r>
          </w:p>
          <w:p w14:paraId="1430B50A" w14:textId="77777777" w:rsidR="0033372D" w:rsidRDefault="0033372D" w:rsidP="00D14493">
            <w:pPr>
              <w:ind w:left="660"/>
              <w:rPr>
                <w:sz w:val="24"/>
                <w:szCs w:val="24"/>
              </w:rPr>
            </w:pPr>
            <w:r>
              <w:rPr>
                <w:sz w:val="24"/>
                <w:szCs w:val="24"/>
              </w:rPr>
              <w:t>Curricular choices are developmentally appropriate for the age of the child and connected to at least two learning domains.</w:t>
            </w:r>
          </w:p>
          <w:p w14:paraId="2B9DFD2D" w14:textId="77777777" w:rsidR="0033372D" w:rsidRDefault="0033372D" w:rsidP="00D14493">
            <w:pPr>
              <w:ind w:left="660"/>
              <w:rPr>
                <w:sz w:val="24"/>
                <w:szCs w:val="24"/>
              </w:rPr>
            </w:pPr>
          </w:p>
          <w:p w14:paraId="67067831" w14:textId="77777777" w:rsidR="0033372D" w:rsidRDefault="0033372D" w:rsidP="00D14493">
            <w:pPr>
              <w:rPr>
                <w:b/>
                <w:sz w:val="24"/>
                <w:szCs w:val="24"/>
              </w:rPr>
            </w:pPr>
            <w:r>
              <w:rPr>
                <w:b/>
                <w:sz w:val="24"/>
                <w:szCs w:val="24"/>
              </w:rPr>
              <w:t>Part 2 a.:</w:t>
            </w:r>
          </w:p>
          <w:p w14:paraId="7E3DEFA0" w14:textId="77777777" w:rsidR="0033372D" w:rsidRDefault="0033372D" w:rsidP="00D14493">
            <w:pPr>
              <w:rPr>
                <w:sz w:val="24"/>
                <w:szCs w:val="24"/>
              </w:rPr>
            </w:pPr>
            <w:r>
              <w:rPr>
                <w:b/>
                <w:sz w:val="24"/>
                <w:szCs w:val="24"/>
              </w:rPr>
              <w:t xml:space="preserve">Curriculum Explanation and Rationale </w:t>
            </w:r>
            <w:r>
              <w:rPr>
                <w:sz w:val="24"/>
                <w:szCs w:val="24"/>
              </w:rPr>
              <w:t>(template)</w:t>
            </w:r>
          </w:p>
          <w:p w14:paraId="291EC8AF" w14:textId="77777777" w:rsidR="0033372D" w:rsidRDefault="0033372D" w:rsidP="00D14493">
            <w:pPr>
              <w:ind w:left="580"/>
              <w:rPr>
                <w:sz w:val="24"/>
                <w:szCs w:val="24"/>
              </w:rPr>
            </w:pPr>
            <w:r>
              <w:rPr>
                <w:sz w:val="24"/>
                <w:szCs w:val="24"/>
              </w:rPr>
              <w:t>Curriculum explanation is clear and easy to follow.</w:t>
            </w:r>
          </w:p>
          <w:p w14:paraId="1D05A948" w14:textId="77777777" w:rsidR="0033372D" w:rsidRDefault="0033372D" w:rsidP="00D14493">
            <w:pPr>
              <w:ind w:left="580"/>
              <w:rPr>
                <w:sz w:val="24"/>
                <w:szCs w:val="24"/>
              </w:rPr>
            </w:pPr>
            <w:r>
              <w:rPr>
                <w:sz w:val="24"/>
                <w:szCs w:val="24"/>
              </w:rPr>
              <w:t>The choices make sense, are developmentally appropriate for the age of the child, and are fully explained.</w:t>
            </w:r>
          </w:p>
          <w:p w14:paraId="7D3C0279" w14:textId="77777777" w:rsidR="0033372D" w:rsidRDefault="0033372D" w:rsidP="00D14493">
            <w:pPr>
              <w:ind w:left="580"/>
              <w:rPr>
                <w:sz w:val="24"/>
                <w:szCs w:val="24"/>
              </w:rPr>
            </w:pPr>
            <w:r>
              <w:rPr>
                <w:sz w:val="24"/>
                <w:szCs w:val="24"/>
              </w:rPr>
              <w:t>All required components are included.</w:t>
            </w:r>
          </w:p>
        </w:tc>
        <w:tc>
          <w:tcPr>
            <w:tcW w:w="1635" w:type="dxa"/>
            <w:tcMar>
              <w:top w:w="20" w:type="dxa"/>
              <w:left w:w="20" w:type="dxa"/>
              <w:bottom w:w="20" w:type="dxa"/>
              <w:right w:w="20" w:type="dxa"/>
            </w:tcMar>
          </w:tcPr>
          <w:p w14:paraId="0237DB90" w14:textId="77777777" w:rsidR="0033372D" w:rsidRDefault="0033372D" w:rsidP="00D14493">
            <w:pPr>
              <w:rPr>
                <w:b/>
                <w:sz w:val="24"/>
                <w:szCs w:val="24"/>
              </w:rPr>
            </w:pPr>
            <w:r>
              <w:rPr>
                <w:b/>
                <w:sz w:val="24"/>
                <w:szCs w:val="24"/>
              </w:rPr>
              <w:t xml:space="preserve"> </w:t>
            </w:r>
          </w:p>
        </w:tc>
        <w:tc>
          <w:tcPr>
            <w:tcW w:w="1245" w:type="dxa"/>
            <w:tcMar>
              <w:top w:w="20" w:type="dxa"/>
              <w:left w:w="20" w:type="dxa"/>
              <w:bottom w:w="20" w:type="dxa"/>
              <w:right w:w="20" w:type="dxa"/>
            </w:tcMar>
          </w:tcPr>
          <w:p w14:paraId="33EEE3AD" w14:textId="77777777" w:rsidR="0033372D" w:rsidRDefault="0033372D" w:rsidP="00D14493">
            <w:pPr>
              <w:spacing w:line="276" w:lineRule="auto"/>
              <w:rPr>
                <w:b/>
                <w:sz w:val="24"/>
                <w:szCs w:val="24"/>
              </w:rPr>
            </w:pPr>
            <w:r>
              <w:rPr>
                <w:b/>
                <w:sz w:val="24"/>
                <w:szCs w:val="24"/>
              </w:rPr>
              <w:t xml:space="preserve"> </w:t>
            </w:r>
          </w:p>
        </w:tc>
      </w:tr>
      <w:tr w:rsidR="0033372D" w14:paraId="50FD6CE6" w14:textId="77777777" w:rsidTr="00D14493">
        <w:trPr>
          <w:trHeight w:val="1300"/>
        </w:trPr>
        <w:tc>
          <w:tcPr>
            <w:tcW w:w="6675" w:type="dxa"/>
            <w:tcMar>
              <w:top w:w="20" w:type="dxa"/>
              <w:left w:w="20" w:type="dxa"/>
              <w:bottom w:w="20" w:type="dxa"/>
              <w:right w:w="20" w:type="dxa"/>
            </w:tcMar>
          </w:tcPr>
          <w:p w14:paraId="3AF38FAC" w14:textId="77777777" w:rsidR="0033372D" w:rsidRDefault="0033372D" w:rsidP="00D14493">
            <w:pPr>
              <w:spacing w:line="276" w:lineRule="auto"/>
              <w:rPr>
                <w:b/>
                <w:sz w:val="24"/>
                <w:szCs w:val="24"/>
              </w:rPr>
            </w:pPr>
            <w:r>
              <w:rPr>
                <w:b/>
                <w:sz w:val="24"/>
                <w:szCs w:val="24"/>
              </w:rPr>
              <w:t xml:space="preserve">Part 2 b.:             </w:t>
            </w:r>
          </w:p>
          <w:p w14:paraId="2CDB98B8" w14:textId="77777777" w:rsidR="0033372D" w:rsidRDefault="0033372D" w:rsidP="00D14493">
            <w:pPr>
              <w:spacing w:line="276" w:lineRule="auto"/>
              <w:rPr>
                <w:sz w:val="24"/>
                <w:szCs w:val="24"/>
              </w:rPr>
            </w:pPr>
            <w:r>
              <w:rPr>
                <w:b/>
                <w:sz w:val="24"/>
                <w:szCs w:val="24"/>
              </w:rPr>
              <w:t xml:space="preserve">Developmental Interaction Approach </w:t>
            </w:r>
            <w:r>
              <w:rPr>
                <w:sz w:val="24"/>
                <w:szCs w:val="24"/>
              </w:rPr>
              <w:t>(paper)</w:t>
            </w:r>
          </w:p>
          <w:p w14:paraId="7F7E9F82" w14:textId="77777777" w:rsidR="0033372D" w:rsidRDefault="0033372D" w:rsidP="00D14493">
            <w:pPr>
              <w:ind w:left="580"/>
              <w:rPr>
                <w:sz w:val="24"/>
                <w:szCs w:val="24"/>
              </w:rPr>
            </w:pPr>
            <w:r>
              <w:rPr>
                <w:sz w:val="24"/>
                <w:szCs w:val="24"/>
              </w:rPr>
              <w:t xml:space="preserve">Identify at least two principles of practice from the </w:t>
            </w:r>
            <w:r>
              <w:rPr>
                <w:i/>
                <w:sz w:val="24"/>
                <w:szCs w:val="24"/>
                <w:u w:val="single"/>
              </w:rPr>
              <w:t>Developmental Interaction Approach</w:t>
            </w:r>
            <w:r>
              <w:rPr>
                <w:sz w:val="24"/>
                <w:szCs w:val="24"/>
              </w:rPr>
              <w:t xml:space="preserve"> and explain how they relate to these curricular choices.</w:t>
            </w:r>
          </w:p>
        </w:tc>
        <w:tc>
          <w:tcPr>
            <w:tcW w:w="1635" w:type="dxa"/>
            <w:tcMar>
              <w:top w:w="20" w:type="dxa"/>
              <w:left w:w="20" w:type="dxa"/>
              <w:bottom w:w="20" w:type="dxa"/>
              <w:right w:w="20" w:type="dxa"/>
            </w:tcMar>
          </w:tcPr>
          <w:p w14:paraId="37BA482C" w14:textId="77777777" w:rsidR="0033372D" w:rsidRDefault="0033372D" w:rsidP="00D14493">
            <w:pPr>
              <w:rPr>
                <w:sz w:val="24"/>
                <w:szCs w:val="24"/>
              </w:rPr>
            </w:pPr>
          </w:p>
        </w:tc>
        <w:tc>
          <w:tcPr>
            <w:tcW w:w="1245" w:type="dxa"/>
            <w:tcMar>
              <w:top w:w="20" w:type="dxa"/>
              <w:left w:w="20" w:type="dxa"/>
              <w:bottom w:w="20" w:type="dxa"/>
              <w:right w:w="20" w:type="dxa"/>
            </w:tcMar>
          </w:tcPr>
          <w:p w14:paraId="006F82E6" w14:textId="77777777" w:rsidR="0033372D" w:rsidRDefault="0033372D" w:rsidP="00D14493">
            <w:pPr>
              <w:spacing w:line="276" w:lineRule="auto"/>
              <w:rPr>
                <w:b/>
                <w:sz w:val="24"/>
                <w:szCs w:val="24"/>
              </w:rPr>
            </w:pPr>
            <w:r>
              <w:rPr>
                <w:b/>
                <w:sz w:val="24"/>
                <w:szCs w:val="24"/>
              </w:rPr>
              <w:t xml:space="preserve"> </w:t>
            </w:r>
          </w:p>
        </w:tc>
      </w:tr>
      <w:tr w:rsidR="0033372D" w14:paraId="4C21BD9C" w14:textId="77777777" w:rsidTr="00D14493">
        <w:trPr>
          <w:trHeight w:val="780"/>
        </w:trPr>
        <w:tc>
          <w:tcPr>
            <w:tcW w:w="6675" w:type="dxa"/>
            <w:tcMar>
              <w:top w:w="20" w:type="dxa"/>
              <w:left w:w="20" w:type="dxa"/>
              <w:bottom w:w="20" w:type="dxa"/>
              <w:right w:w="20" w:type="dxa"/>
            </w:tcMar>
          </w:tcPr>
          <w:p w14:paraId="25478801" w14:textId="77777777" w:rsidR="0033372D" w:rsidRDefault="0033372D" w:rsidP="00D14493">
            <w:pPr>
              <w:ind w:left="580"/>
              <w:rPr>
                <w:sz w:val="24"/>
                <w:szCs w:val="24"/>
              </w:rPr>
            </w:pPr>
            <w:r>
              <w:rPr>
                <w:sz w:val="24"/>
                <w:szCs w:val="24"/>
              </w:rPr>
              <w:t>Explanation of how curricular choices were made based on observations and developmental baseline is complete and understandable.</w:t>
            </w:r>
          </w:p>
          <w:p w14:paraId="44394224" w14:textId="77777777" w:rsidR="0033372D" w:rsidRDefault="0033372D" w:rsidP="00D14493">
            <w:pPr>
              <w:ind w:left="580"/>
              <w:rPr>
                <w:sz w:val="24"/>
                <w:szCs w:val="24"/>
              </w:rPr>
            </w:pPr>
          </w:p>
        </w:tc>
        <w:tc>
          <w:tcPr>
            <w:tcW w:w="1635" w:type="dxa"/>
            <w:tcMar>
              <w:top w:w="20" w:type="dxa"/>
              <w:left w:w="20" w:type="dxa"/>
              <w:bottom w:w="20" w:type="dxa"/>
              <w:right w:w="20" w:type="dxa"/>
            </w:tcMar>
          </w:tcPr>
          <w:p w14:paraId="63AB2642" w14:textId="77777777" w:rsidR="0033372D" w:rsidRDefault="0033372D" w:rsidP="00D14493">
            <w:pPr>
              <w:rPr>
                <w:b/>
                <w:sz w:val="24"/>
                <w:szCs w:val="24"/>
              </w:rPr>
            </w:pPr>
            <w:r>
              <w:rPr>
                <w:b/>
                <w:sz w:val="24"/>
                <w:szCs w:val="24"/>
              </w:rPr>
              <w:t xml:space="preserve"> </w:t>
            </w:r>
          </w:p>
        </w:tc>
        <w:tc>
          <w:tcPr>
            <w:tcW w:w="1245" w:type="dxa"/>
            <w:tcMar>
              <w:top w:w="20" w:type="dxa"/>
              <w:left w:w="20" w:type="dxa"/>
              <w:bottom w:w="20" w:type="dxa"/>
              <w:right w:w="20" w:type="dxa"/>
            </w:tcMar>
          </w:tcPr>
          <w:p w14:paraId="37E7A13F" w14:textId="77777777" w:rsidR="0033372D" w:rsidRDefault="0033372D" w:rsidP="00D14493">
            <w:pPr>
              <w:spacing w:line="276" w:lineRule="auto"/>
              <w:rPr>
                <w:b/>
                <w:sz w:val="24"/>
                <w:szCs w:val="24"/>
              </w:rPr>
            </w:pPr>
            <w:r>
              <w:rPr>
                <w:b/>
                <w:sz w:val="24"/>
                <w:szCs w:val="24"/>
              </w:rPr>
              <w:t xml:space="preserve"> </w:t>
            </w:r>
          </w:p>
        </w:tc>
      </w:tr>
      <w:tr w:rsidR="0033372D" w14:paraId="27554A19" w14:textId="77777777" w:rsidTr="00D14493">
        <w:trPr>
          <w:trHeight w:val="1040"/>
        </w:trPr>
        <w:tc>
          <w:tcPr>
            <w:tcW w:w="6675" w:type="dxa"/>
            <w:tcMar>
              <w:top w:w="20" w:type="dxa"/>
              <w:left w:w="20" w:type="dxa"/>
              <w:bottom w:w="20" w:type="dxa"/>
              <w:right w:w="20" w:type="dxa"/>
            </w:tcMar>
          </w:tcPr>
          <w:p w14:paraId="4573EDB3" w14:textId="77777777" w:rsidR="0033372D" w:rsidRDefault="0033372D" w:rsidP="00D14493">
            <w:pPr>
              <w:spacing w:line="276" w:lineRule="auto"/>
              <w:rPr>
                <w:b/>
                <w:sz w:val="24"/>
                <w:szCs w:val="24"/>
              </w:rPr>
            </w:pPr>
            <w:r>
              <w:rPr>
                <w:b/>
                <w:sz w:val="24"/>
                <w:szCs w:val="24"/>
              </w:rPr>
              <w:t xml:space="preserve">Part 3                 </w:t>
            </w:r>
          </w:p>
          <w:p w14:paraId="0B72D8AD" w14:textId="77777777" w:rsidR="0033372D" w:rsidRDefault="0033372D" w:rsidP="00D14493">
            <w:pPr>
              <w:spacing w:line="276" w:lineRule="auto"/>
              <w:rPr>
                <w:sz w:val="24"/>
                <w:szCs w:val="24"/>
              </w:rPr>
            </w:pPr>
            <w:r>
              <w:rPr>
                <w:b/>
                <w:sz w:val="24"/>
                <w:szCs w:val="24"/>
              </w:rPr>
              <w:t xml:space="preserve"> Curriculum Demonstration </w:t>
            </w:r>
            <w:r>
              <w:rPr>
                <w:sz w:val="24"/>
                <w:szCs w:val="24"/>
              </w:rPr>
              <w:t>(presentation)</w:t>
            </w:r>
          </w:p>
          <w:p w14:paraId="4FEF26DC" w14:textId="77777777" w:rsidR="0033372D" w:rsidRDefault="0033372D" w:rsidP="00D14493">
            <w:pPr>
              <w:ind w:left="660" w:right="120"/>
              <w:rPr>
                <w:sz w:val="24"/>
                <w:szCs w:val="24"/>
              </w:rPr>
            </w:pPr>
            <w:r>
              <w:rPr>
                <w:sz w:val="24"/>
                <w:szCs w:val="24"/>
              </w:rPr>
              <w:t>Demonstration of chosen interactions, use of materials and teacher-led activities</w:t>
            </w:r>
          </w:p>
          <w:p w14:paraId="24B2A0BD" w14:textId="77777777" w:rsidR="0033372D" w:rsidRDefault="0033372D" w:rsidP="00D14493">
            <w:pPr>
              <w:ind w:left="660"/>
              <w:rPr>
                <w:sz w:val="24"/>
                <w:szCs w:val="24"/>
              </w:rPr>
            </w:pPr>
            <w:r>
              <w:rPr>
                <w:sz w:val="24"/>
                <w:szCs w:val="24"/>
              </w:rPr>
              <w:t>Visually interesting presentation with props and visual elements</w:t>
            </w:r>
          </w:p>
          <w:p w14:paraId="73CD2BD4" w14:textId="77777777" w:rsidR="0033372D" w:rsidRDefault="0033372D" w:rsidP="00D14493">
            <w:pPr>
              <w:ind w:left="660"/>
              <w:rPr>
                <w:sz w:val="24"/>
                <w:szCs w:val="24"/>
              </w:rPr>
            </w:pPr>
          </w:p>
          <w:p w14:paraId="2117548F" w14:textId="77777777" w:rsidR="0033372D" w:rsidRDefault="0033372D" w:rsidP="00D14493">
            <w:pPr>
              <w:ind w:left="660" w:right="120"/>
              <w:rPr>
                <w:sz w:val="24"/>
                <w:szCs w:val="24"/>
              </w:rPr>
            </w:pPr>
          </w:p>
        </w:tc>
        <w:tc>
          <w:tcPr>
            <w:tcW w:w="1635" w:type="dxa"/>
            <w:tcMar>
              <w:top w:w="20" w:type="dxa"/>
              <w:left w:w="20" w:type="dxa"/>
              <w:bottom w:w="20" w:type="dxa"/>
              <w:right w:w="20" w:type="dxa"/>
            </w:tcMar>
          </w:tcPr>
          <w:p w14:paraId="1713C533" w14:textId="77777777" w:rsidR="0033372D" w:rsidRDefault="0033372D" w:rsidP="00D14493">
            <w:pPr>
              <w:rPr>
                <w:sz w:val="24"/>
                <w:szCs w:val="24"/>
              </w:rPr>
            </w:pPr>
          </w:p>
        </w:tc>
        <w:tc>
          <w:tcPr>
            <w:tcW w:w="1245" w:type="dxa"/>
            <w:tcMar>
              <w:top w:w="20" w:type="dxa"/>
              <w:left w:w="20" w:type="dxa"/>
              <w:bottom w:w="20" w:type="dxa"/>
              <w:right w:w="20" w:type="dxa"/>
            </w:tcMar>
          </w:tcPr>
          <w:p w14:paraId="6C80E16F" w14:textId="77777777" w:rsidR="0033372D" w:rsidRDefault="0033372D" w:rsidP="00D14493">
            <w:pPr>
              <w:spacing w:line="276" w:lineRule="auto"/>
              <w:rPr>
                <w:b/>
                <w:sz w:val="24"/>
                <w:szCs w:val="24"/>
              </w:rPr>
            </w:pPr>
            <w:r>
              <w:rPr>
                <w:b/>
                <w:sz w:val="24"/>
                <w:szCs w:val="24"/>
              </w:rPr>
              <w:t xml:space="preserve"> </w:t>
            </w:r>
          </w:p>
        </w:tc>
      </w:tr>
    </w:tbl>
    <w:p w14:paraId="0E0874C8" w14:textId="77777777" w:rsidR="0033372D" w:rsidRDefault="0033372D" w:rsidP="0033372D">
      <w:r>
        <w:br w:type="page"/>
      </w:r>
    </w:p>
    <w:tbl>
      <w:tblPr>
        <w:tblW w:w="9601" w:type="dxa"/>
        <w:tblInd w:w="34" w:type="dxa"/>
        <w:tblLayout w:type="fixed"/>
        <w:tblLook w:val="0600" w:firstRow="0" w:lastRow="0" w:firstColumn="0" w:lastColumn="0" w:noHBand="1" w:noVBand="1"/>
      </w:tblPr>
      <w:tblGrid>
        <w:gridCol w:w="46"/>
        <w:gridCol w:w="6614"/>
        <w:gridCol w:w="61"/>
        <w:gridCol w:w="1574"/>
        <w:gridCol w:w="61"/>
        <w:gridCol w:w="1184"/>
        <w:gridCol w:w="61"/>
      </w:tblGrid>
      <w:tr w:rsidR="0033372D" w14:paraId="5C2C8A70" w14:textId="77777777" w:rsidTr="00D14493">
        <w:trPr>
          <w:gridBefore w:val="1"/>
          <w:wBefore w:w="46" w:type="dxa"/>
          <w:trHeight w:val="540"/>
        </w:trPr>
        <w:tc>
          <w:tcPr>
            <w:tcW w:w="6675" w:type="dxa"/>
            <w:gridSpan w:val="2"/>
            <w:tcMar>
              <w:top w:w="20" w:type="dxa"/>
              <w:left w:w="20" w:type="dxa"/>
              <w:bottom w:w="20" w:type="dxa"/>
              <w:right w:w="20" w:type="dxa"/>
            </w:tcMar>
          </w:tcPr>
          <w:p w14:paraId="7574CC02" w14:textId="77777777" w:rsidR="0033372D" w:rsidRDefault="0033372D" w:rsidP="00D14493">
            <w:pPr>
              <w:ind w:left="660"/>
              <w:jc w:val="center"/>
              <w:rPr>
                <w:b/>
                <w:sz w:val="24"/>
                <w:szCs w:val="24"/>
              </w:rPr>
            </w:pPr>
            <w:r>
              <w:rPr>
                <w:b/>
                <w:sz w:val="24"/>
                <w:szCs w:val="24"/>
              </w:rPr>
              <w:t>OTHER ASSIGNMENT RESOURCES</w:t>
            </w:r>
          </w:p>
          <w:p w14:paraId="1CC36124" w14:textId="77777777" w:rsidR="0033372D" w:rsidRDefault="0033372D" w:rsidP="00D14493">
            <w:pPr>
              <w:ind w:left="660"/>
              <w:jc w:val="center"/>
              <w:rPr>
                <w:b/>
                <w:sz w:val="24"/>
                <w:szCs w:val="24"/>
              </w:rPr>
            </w:pPr>
          </w:p>
          <w:p w14:paraId="0E7251A9" w14:textId="77777777" w:rsidR="0033372D" w:rsidRDefault="0033372D" w:rsidP="00D14493">
            <w:pPr>
              <w:rPr>
                <w:b/>
                <w:sz w:val="24"/>
                <w:szCs w:val="24"/>
                <w:u w:val="single"/>
              </w:rPr>
            </w:pPr>
            <w:r>
              <w:rPr>
                <w:b/>
                <w:sz w:val="24"/>
                <w:szCs w:val="24"/>
                <w:u w:val="single"/>
              </w:rPr>
              <w:t>Useful Links:</w:t>
            </w:r>
          </w:p>
          <w:p w14:paraId="52B380FB" w14:textId="77777777" w:rsidR="0033372D" w:rsidRDefault="0033372D" w:rsidP="00D14493">
            <w:pPr>
              <w:ind w:left="660"/>
              <w:rPr>
                <w:b/>
                <w:sz w:val="24"/>
                <w:szCs w:val="24"/>
                <w:u w:val="single"/>
              </w:rPr>
            </w:pPr>
          </w:p>
        </w:tc>
        <w:tc>
          <w:tcPr>
            <w:tcW w:w="1635" w:type="dxa"/>
            <w:gridSpan w:val="2"/>
            <w:tcMar>
              <w:top w:w="20" w:type="dxa"/>
              <w:left w:w="20" w:type="dxa"/>
              <w:bottom w:w="20" w:type="dxa"/>
              <w:right w:w="20" w:type="dxa"/>
            </w:tcMar>
          </w:tcPr>
          <w:p w14:paraId="4B680D0D" w14:textId="77777777" w:rsidR="0033372D" w:rsidRDefault="0033372D" w:rsidP="00D14493">
            <w:pPr>
              <w:rPr>
                <w:sz w:val="24"/>
                <w:szCs w:val="24"/>
              </w:rPr>
            </w:pPr>
          </w:p>
        </w:tc>
        <w:tc>
          <w:tcPr>
            <w:tcW w:w="1245" w:type="dxa"/>
            <w:gridSpan w:val="2"/>
            <w:tcMar>
              <w:top w:w="20" w:type="dxa"/>
              <w:left w:w="20" w:type="dxa"/>
              <w:bottom w:w="20" w:type="dxa"/>
              <w:right w:w="20" w:type="dxa"/>
            </w:tcMar>
          </w:tcPr>
          <w:p w14:paraId="71C98CD4" w14:textId="77777777" w:rsidR="0033372D" w:rsidRDefault="0033372D" w:rsidP="00D14493">
            <w:pPr>
              <w:spacing w:line="276" w:lineRule="auto"/>
              <w:rPr>
                <w:sz w:val="24"/>
                <w:szCs w:val="24"/>
              </w:rPr>
            </w:pPr>
          </w:p>
        </w:tc>
      </w:tr>
      <w:tr w:rsidR="0033372D" w14:paraId="71065ABD" w14:textId="77777777" w:rsidTr="00D14493">
        <w:trPr>
          <w:gridAfter w:val="1"/>
          <w:wAfter w:w="61" w:type="dxa"/>
          <w:trHeight w:val="280"/>
        </w:trPr>
        <w:tc>
          <w:tcPr>
            <w:tcW w:w="6660" w:type="dxa"/>
            <w:gridSpan w:val="2"/>
            <w:tcMar>
              <w:top w:w="20" w:type="dxa"/>
              <w:left w:w="20" w:type="dxa"/>
              <w:bottom w:w="20" w:type="dxa"/>
              <w:right w:w="20" w:type="dxa"/>
            </w:tcMar>
          </w:tcPr>
          <w:p w14:paraId="33C7DA68" w14:textId="77777777" w:rsidR="0033372D" w:rsidRDefault="0033372D" w:rsidP="00D14493">
            <w:pPr>
              <w:rPr>
                <w:b/>
                <w:sz w:val="24"/>
                <w:szCs w:val="24"/>
              </w:rPr>
            </w:pPr>
            <w:r>
              <w:rPr>
                <w:b/>
                <w:sz w:val="24"/>
                <w:szCs w:val="24"/>
              </w:rPr>
              <w:t xml:space="preserve"> Child Growth and Development</w:t>
            </w:r>
          </w:p>
          <w:p w14:paraId="15129AF4" w14:textId="77777777" w:rsidR="0033372D" w:rsidRDefault="0033372D" w:rsidP="00D14493">
            <w:pPr>
              <w:rPr>
                <w:b/>
                <w:sz w:val="24"/>
                <w:szCs w:val="24"/>
              </w:rPr>
            </w:pPr>
          </w:p>
          <w:p w14:paraId="05CF4DF3" w14:textId="77777777" w:rsidR="0033372D" w:rsidRDefault="0033372D" w:rsidP="00D14493">
            <w:pPr>
              <w:ind w:right="-4756"/>
              <w:rPr>
                <w:b/>
                <w:sz w:val="24"/>
                <w:szCs w:val="24"/>
              </w:rPr>
            </w:pPr>
            <w:r w:rsidRPr="009A4378">
              <w:rPr>
                <w:color w:val="0070C0"/>
                <w:sz w:val="24"/>
                <w:szCs w:val="24"/>
              </w:rPr>
              <w:t>http://scripync.fpg.unc.edu/resources/ideas-and-strategies-incorporating-dec-recommended-practices-child-development-conception</w:t>
            </w:r>
            <w:r w:rsidRPr="009A4378">
              <w:rPr>
                <w:b/>
                <w:color w:val="0070C0"/>
                <w:sz w:val="24"/>
                <w:szCs w:val="24"/>
              </w:rPr>
              <w:t>-</w:t>
            </w:r>
          </w:p>
        </w:tc>
        <w:tc>
          <w:tcPr>
            <w:tcW w:w="1635" w:type="dxa"/>
            <w:gridSpan w:val="2"/>
            <w:tcMar>
              <w:top w:w="20" w:type="dxa"/>
              <w:left w:w="20" w:type="dxa"/>
              <w:bottom w:w="20" w:type="dxa"/>
              <w:right w:w="20" w:type="dxa"/>
            </w:tcMar>
          </w:tcPr>
          <w:p w14:paraId="7CEE0571" w14:textId="77777777" w:rsidR="0033372D" w:rsidRDefault="0033372D" w:rsidP="00D14493">
            <w:pPr>
              <w:rPr>
                <w:sz w:val="24"/>
                <w:szCs w:val="24"/>
              </w:rPr>
            </w:pPr>
            <w:r>
              <w:rPr>
                <w:sz w:val="24"/>
                <w:szCs w:val="24"/>
              </w:rPr>
              <w:t xml:space="preserve"> </w:t>
            </w:r>
          </w:p>
        </w:tc>
        <w:tc>
          <w:tcPr>
            <w:tcW w:w="1245" w:type="dxa"/>
            <w:gridSpan w:val="2"/>
            <w:tcMar>
              <w:top w:w="20" w:type="dxa"/>
              <w:left w:w="20" w:type="dxa"/>
              <w:bottom w:w="20" w:type="dxa"/>
              <w:right w:w="20" w:type="dxa"/>
            </w:tcMar>
          </w:tcPr>
          <w:p w14:paraId="5253B9A9" w14:textId="77777777" w:rsidR="0033372D" w:rsidRDefault="0033372D" w:rsidP="00D14493">
            <w:pPr>
              <w:spacing w:line="276" w:lineRule="auto"/>
              <w:rPr>
                <w:b/>
                <w:sz w:val="24"/>
                <w:szCs w:val="24"/>
              </w:rPr>
            </w:pPr>
            <w:r>
              <w:rPr>
                <w:b/>
                <w:sz w:val="24"/>
                <w:szCs w:val="24"/>
              </w:rPr>
              <w:t xml:space="preserve"> </w:t>
            </w:r>
          </w:p>
        </w:tc>
      </w:tr>
      <w:tr w:rsidR="0033372D" w14:paraId="6FD7744F" w14:textId="77777777" w:rsidTr="00D14493">
        <w:trPr>
          <w:gridBefore w:val="1"/>
          <w:wBefore w:w="46" w:type="dxa"/>
          <w:trHeight w:val="360"/>
        </w:trPr>
        <w:tc>
          <w:tcPr>
            <w:tcW w:w="6675" w:type="dxa"/>
            <w:gridSpan w:val="2"/>
            <w:tcMar>
              <w:top w:w="20" w:type="dxa"/>
              <w:left w:w="20" w:type="dxa"/>
              <w:bottom w:w="20" w:type="dxa"/>
              <w:right w:w="20" w:type="dxa"/>
            </w:tcMar>
          </w:tcPr>
          <w:p w14:paraId="1BD3F667" w14:textId="77777777" w:rsidR="0033372D" w:rsidRDefault="0033372D" w:rsidP="00D14493">
            <w:pPr>
              <w:spacing w:line="276" w:lineRule="auto"/>
              <w:rPr>
                <w:b/>
                <w:sz w:val="24"/>
                <w:szCs w:val="24"/>
              </w:rPr>
            </w:pPr>
          </w:p>
          <w:p w14:paraId="2DA09D11" w14:textId="77777777" w:rsidR="0033372D" w:rsidRDefault="0033372D" w:rsidP="00D14493">
            <w:pPr>
              <w:spacing w:line="276" w:lineRule="auto"/>
              <w:rPr>
                <w:b/>
                <w:sz w:val="24"/>
                <w:szCs w:val="24"/>
              </w:rPr>
            </w:pPr>
            <w:r>
              <w:rPr>
                <w:b/>
                <w:sz w:val="24"/>
                <w:szCs w:val="24"/>
              </w:rPr>
              <w:t>Health, Safety, and Nutrition</w:t>
            </w:r>
          </w:p>
        </w:tc>
        <w:tc>
          <w:tcPr>
            <w:tcW w:w="1635" w:type="dxa"/>
            <w:gridSpan w:val="2"/>
            <w:tcMar>
              <w:top w:w="20" w:type="dxa"/>
              <w:left w:w="20" w:type="dxa"/>
              <w:bottom w:w="20" w:type="dxa"/>
              <w:right w:w="20" w:type="dxa"/>
            </w:tcMar>
          </w:tcPr>
          <w:p w14:paraId="05B6723E" w14:textId="77777777" w:rsidR="0033372D" w:rsidRDefault="0033372D" w:rsidP="00D14493">
            <w:pPr>
              <w:spacing w:line="276" w:lineRule="auto"/>
              <w:rPr>
                <w:sz w:val="24"/>
                <w:szCs w:val="24"/>
              </w:rPr>
            </w:pPr>
          </w:p>
        </w:tc>
        <w:tc>
          <w:tcPr>
            <w:tcW w:w="1245" w:type="dxa"/>
            <w:gridSpan w:val="2"/>
            <w:tcMar>
              <w:top w:w="20" w:type="dxa"/>
              <w:left w:w="20" w:type="dxa"/>
              <w:bottom w:w="20" w:type="dxa"/>
              <w:right w:w="20" w:type="dxa"/>
            </w:tcMar>
          </w:tcPr>
          <w:p w14:paraId="43495890" w14:textId="77777777" w:rsidR="0033372D" w:rsidRDefault="0033372D" w:rsidP="00D14493">
            <w:pPr>
              <w:spacing w:line="276" w:lineRule="auto"/>
              <w:rPr>
                <w:b/>
                <w:sz w:val="24"/>
                <w:szCs w:val="24"/>
              </w:rPr>
            </w:pPr>
            <w:r>
              <w:rPr>
                <w:b/>
                <w:sz w:val="24"/>
                <w:szCs w:val="24"/>
              </w:rPr>
              <w:t xml:space="preserve"> </w:t>
            </w:r>
          </w:p>
        </w:tc>
      </w:tr>
    </w:tbl>
    <w:p w14:paraId="3795FF66" w14:textId="77777777" w:rsidR="0033372D" w:rsidRPr="009A4378" w:rsidRDefault="0083514E" w:rsidP="0033372D">
      <w:hyperlink r:id="rId32">
        <w:r w:rsidR="0033372D" w:rsidRPr="009A4378">
          <w:rPr>
            <w:color w:val="0000FF"/>
            <w:sz w:val="24"/>
            <w:szCs w:val="24"/>
            <w:shd w:val="clear" w:color="auto" w:fill="DBE5F1"/>
          </w:rPr>
          <w:t>http://scriptnc.fpg.unc.edu/resources/ideas-and-strategies-incorporating-dec-recommended-practices-health-safety-and-nutrition</w:t>
        </w:r>
      </w:hyperlink>
    </w:p>
    <w:p w14:paraId="1073B9E9" w14:textId="77777777" w:rsidR="0033372D" w:rsidRDefault="0033372D" w:rsidP="0033372D"/>
    <w:p w14:paraId="42AFC88E" w14:textId="77777777" w:rsidR="0033372D" w:rsidRDefault="0033372D" w:rsidP="0033372D">
      <w:pPr>
        <w:rPr>
          <w:b/>
          <w:sz w:val="24"/>
          <w:szCs w:val="24"/>
        </w:rPr>
      </w:pPr>
      <w:r>
        <w:rPr>
          <w:b/>
          <w:sz w:val="24"/>
          <w:szCs w:val="24"/>
        </w:rPr>
        <w:t>Guiding Young Children</w:t>
      </w:r>
    </w:p>
    <w:p w14:paraId="6CADD02B" w14:textId="77777777" w:rsidR="0033372D" w:rsidRPr="009A4378" w:rsidRDefault="0083514E" w:rsidP="0033372D">
      <w:pPr>
        <w:spacing w:line="254" w:lineRule="auto"/>
        <w:ind w:right="144"/>
      </w:pPr>
      <w:hyperlink r:id="rId33">
        <w:r w:rsidR="0033372D" w:rsidRPr="009A4378">
          <w:rPr>
            <w:color w:val="0000FF"/>
            <w:sz w:val="24"/>
            <w:szCs w:val="24"/>
            <w:shd w:val="clear" w:color="auto" w:fill="DBE5F1"/>
          </w:rPr>
          <w:t>http://scriptnc.fpg.unc.edu/resources/social-emotional-development-child-guidance-ideas-and-strategies-incorporating-dec-recomme</w:t>
        </w:r>
      </w:hyperlink>
    </w:p>
    <w:p w14:paraId="6317E0A1" w14:textId="77777777" w:rsidR="0033372D" w:rsidRDefault="0033372D" w:rsidP="0033372D">
      <w:pPr>
        <w:spacing w:line="254" w:lineRule="auto"/>
        <w:ind w:right="144"/>
      </w:pPr>
    </w:p>
    <w:p w14:paraId="2611669E" w14:textId="77777777" w:rsidR="0033372D" w:rsidRDefault="0033372D" w:rsidP="0033372D">
      <w:pPr>
        <w:spacing w:line="254" w:lineRule="auto"/>
        <w:ind w:right="144"/>
        <w:rPr>
          <w:b/>
          <w:sz w:val="24"/>
          <w:szCs w:val="24"/>
        </w:rPr>
      </w:pPr>
      <w:r>
        <w:rPr>
          <w:b/>
          <w:sz w:val="24"/>
          <w:szCs w:val="24"/>
        </w:rPr>
        <w:t>Family and Community Collaboration</w:t>
      </w:r>
    </w:p>
    <w:p w14:paraId="049A84FB" w14:textId="77777777" w:rsidR="0033372D" w:rsidRDefault="0033372D" w:rsidP="0033372D">
      <w:pPr>
        <w:spacing w:line="252" w:lineRule="auto"/>
        <w:ind w:right="131"/>
        <w:rPr>
          <w:color w:val="231F20"/>
          <w:sz w:val="24"/>
          <w:szCs w:val="24"/>
        </w:rPr>
      </w:pPr>
    </w:p>
    <w:p w14:paraId="36EC52E6" w14:textId="77777777" w:rsidR="0033372D" w:rsidRPr="009A4378" w:rsidRDefault="0083514E" w:rsidP="0033372D">
      <w:pPr>
        <w:spacing w:line="252" w:lineRule="auto"/>
        <w:ind w:right="131"/>
      </w:pPr>
      <w:hyperlink r:id="rId34">
        <w:r w:rsidR="0033372D" w:rsidRPr="009A4378">
          <w:rPr>
            <w:color w:val="0000FF"/>
            <w:sz w:val="24"/>
            <w:szCs w:val="24"/>
            <w:shd w:val="clear" w:color="auto" w:fill="DBE5F1"/>
          </w:rPr>
          <w:t>http://scriptnc.fpg.unc.edu/resources/child-family-and-community-ideas-and-strategies-incorporating-dec-recommended-practices</w:t>
        </w:r>
      </w:hyperlink>
    </w:p>
    <w:p w14:paraId="2335007F" w14:textId="77777777" w:rsidR="0033372D" w:rsidRDefault="0033372D" w:rsidP="0033372D">
      <w:pPr>
        <w:spacing w:line="252" w:lineRule="auto"/>
        <w:ind w:right="131"/>
      </w:pPr>
    </w:p>
    <w:p w14:paraId="4360D1CB" w14:textId="77777777" w:rsidR="0033372D" w:rsidRDefault="0033372D" w:rsidP="0033372D">
      <w:pPr>
        <w:spacing w:line="252" w:lineRule="auto"/>
        <w:ind w:right="131"/>
        <w:rPr>
          <w:b/>
          <w:sz w:val="24"/>
          <w:szCs w:val="24"/>
        </w:rPr>
      </w:pPr>
      <w:r>
        <w:rPr>
          <w:b/>
          <w:sz w:val="24"/>
          <w:szCs w:val="24"/>
        </w:rPr>
        <w:t>Introduction to Language, Literacy, and Reading</w:t>
      </w:r>
    </w:p>
    <w:p w14:paraId="745D216C" w14:textId="77777777" w:rsidR="0033372D" w:rsidRDefault="0033372D" w:rsidP="0033372D">
      <w:pPr>
        <w:spacing w:line="252" w:lineRule="auto"/>
        <w:ind w:right="131"/>
        <w:rPr>
          <w:b/>
          <w:sz w:val="24"/>
          <w:szCs w:val="24"/>
        </w:rPr>
      </w:pPr>
    </w:p>
    <w:p w14:paraId="33D833C8" w14:textId="77777777" w:rsidR="0033372D" w:rsidRPr="009A4378" w:rsidRDefault="0083514E" w:rsidP="0033372D">
      <w:pPr>
        <w:spacing w:line="254" w:lineRule="auto"/>
        <w:ind w:right="711"/>
        <w:rPr>
          <w:color w:val="0000FF"/>
          <w:sz w:val="20"/>
          <w:szCs w:val="20"/>
          <w:shd w:val="clear" w:color="auto" w:fill="DBE5F1"/>
        </w:rPr>
      </w:pPr>
      <w:hyperlink r:id="rId35">
        <w:r w:rsidR="0033372D" w:rsidRPr="009A4378">
          <w:rPr>
            <w:color w:val="0000FF"/>
            <w:sz w:val="24"/>
            <w:szCs w:val="24"/>
            <w:shd w:val="clear" w:color="auto" w:fill="DBE5F1"/>
          </w:rPr>
          <w:t>http://scriptnc.fpg.unc.edu/resources/language-and-literacy-ideas-and-strategies-incorporating-dec-recommended-practice</w:t>
        </w:r>
      </w:hyperlink>
      <w:r w:rsidR="0033372D" w:rsidRPr="009A4378">
        <w:fldChar w:fldCharType="begin"/>
      </w:r>
      <w:r w:rsidR="0033372D" w:rsidRPr="009A4378">
        <w:instrText xml:space="preserve"> HYPERLINK "http://scriptnc.fpg.unc.edu/resources/language-and-literacy-ideas-and-strategies-incorporating-dec-recommended-practices" </w:instrText>
      </w:r>
      <w:r w:rsidR="0033372D" w:rsidRPr="009A4378">
        <w:fldChar w:fldCharType="separate"/>
      </w:r>
      <w:r w:rsidR="0033372D" w:rsidRPr="009A4378">
        <w:rPr>
          <w:color w:val="0000FF"/>
          <w:sz w:val="20"/>
          <w:szCs w:val="20"/>
          <w:shd w:val="clear" w:color="auto" w:fill="DBE5F1"/>
        </w:rPr>
        <w:t>s</w:t>
      </w:r>
    </w:p>
    <w:p w14:paraId="084749C4" w14:textId="77777777" w:rsidR="0033372D" w:rsidRDefault="0033372D" w:rsidP="0033372D">
      <w:pPr>
        <w:spacing w:line="252" w:lineRule="auto"/>
        <w:ind w:right="131"/>
        <w:rPr>
          <w:b/>
          <w:sz w:val="24"/>
          <w:szCs w:val="24"/>
        </w:rPr>
      </w:pPr>
      <w:r w:rsidRPr="009A4378">
        <w:fldChar w:fldCharType="end"/>
      </w:r>
      <w:r>
        <w:fldChar w:fldCharType="begin"/>
      </w:r>
      <w:r>
        <w:instrText xml:space="preserve"> HYPERLINK "http://scriptnc.fpg.unc.edu/resources/child-family-and-community-ideas-and-strategies-incorporating-dec-recommended-practices" </w:instrText>
      </w:r>
      <w:r>
        <w:fldChar w:fldCharType="separate"/>
      </w:r>
    </w:p>
    <w:p w14:paraId="31E589F8" w14:textId="77777777" w:rsidR="0033372D" w:rsidRDefault="0033372D" w:rsidP="0033372D">
      <w:pPr>
        <w:spacing w:line="254" w:lineRule="auto"/>
        <w:ind w:right="144"/>
        <w:rPr>
          <w:b/>
          <w:sz w:val="24"/>
          <w:szCs w:val="24"/>
        </w:rPr>
      </w:pPr>
      <w:r>
        <w:fldChar w:fldCharType="end"/>
      </w:r>
      <w:r>
        <w:fldChar w:fldCharType="begin"/>
      </w:r>
      <w:r>
        <w:instrText xml:space="preserve"> HYPERLINK "http://scriptnc.fpg.unc.edu/resources/social-emotional-development-child-guidance-ideas-and-strategies-incorporating-dec-recomme" </w:instrText>
      </w:r>
      <w:r>
        <w:fldChar w:fldCharType="separate"/>
      </w:r>
    </w:p>
    <w:p w14:paraId="4DEAB78D" w14:textId="77777777" w:rsidR="0033372D" w:rsidRDefault="0033372D" w:rsidP="0033372D">
      <w:pPr>
        <w:rPr>
          <w:b/>
          <w:sz w:val="24"/>
          <w:szCs w:val="24"/>
        </w:rPr>
      </w:pPr>
      <w:r>
        <w:fldChar w:fldCharType="end"/>
      </w:r>
    </w:p>
    <w:p w14:paraId="40906880" w14:textId="77777777" w:rsidR="0033372D" w:rsidRDefault="0033372D" w:rsidP="0033372D"/>
    <w:p w14:paraId="7F05CCE4" w14:textId="77777777" w:rsidR="0033372D" w:rsidRDefault="0033372D" w:rsidP="0033372D">
      <w:pPr>
        <w:shd w:val="clear" w:color="auto" w:fill="FFFFFF"/>
        <w:ind w:left="-720"/>
        <w:jc w:val="both"/>
        <w:rPr>
          <w:sz w:val="60"/>
          <w:szCs w:val="60"/>
        </w:rPr>
      </w:pPr>
    </w:p>
    <w:p w14:paraId="1C92313B" w14:textId="77777777" w:rsidR="0033372D" w:rsidRDefault="0033372D" w:rsidP="0033372D"/>
    <w:p w14:paraId="2F775537" w14:textId="77777777" w:rsidR="0033372D" w:rsidRDefault="0033372D" w:rsidP="0033372D">
      <w:pPr>
        <w:pStyle w:val="Heading1"/>
        <w:rPr>
          <w:sz w:val="60"/>
          <w:szCs w:val="60"/>
        </w:rPr>
      </w:pPr>
      <w:bookmarkStart w:id="67" w:name="_jajcrkxp23yy" w:colFirst="0" w:colLast="0"/>
      <w:bookmarkEnd w:id="67"/>
      <w:r>
        <w:br w:type="page"/>
      </w:r>
    </w:p>
    <w:p w14:paraId="100CDBFA" w14:textId="77777777" w:rsidR="0033372D" w:rsidRDefault="0033372D" w:rsidP="0033372D">
      <w:pPr>
        <w:pStyle w:val="Heading1"/>
        <w:rPr>
          <w:sz w:val="60"/>
          <w:szCs w:val="60"/>
        </w:rPr>
      </w:pPr>
    </w:p>
    <w:p w14:paraId="585FB3C0" w14:textId="77777777" w:rsidR="0033372D" w:rsidRDefault="0033372D" w:rsidP="0033372D">
      <w:pPr>
        <w:pStyle w:val="Heading1"/>
        <w:rPr>
          <w:sz w:val="60"/>
          <w:szCs w:val="60"/>
        </w:rPr>
      </w:pPr>
    </w:p>
    <w:p w14:paraId="6A7FB3D9" w14:textId="77777777" w:rsidR="0033372D" w:rsidRDefault="0033372D" w:rsidP="0033372D">
      <w:pPr>
        <w:pStyle w:val="Heading1"/>
        <w:rPr>
          <w:sz w:val="60"/>
          <w:szCs w:val="60"/>
        </w:rPr>
      </w:pPr>
    </w:p>
    <w:p w14:paraId="402389A3" w14:textId="77777777" w:rsidR="0033372D" w:rsidRDefault="0033372D" w:rsidP="0033372D"/>
    <w:p w14:paraId="2E640B15" w14:textId="77777777" w:rsidR="0033372D" w:rsidRDefault="0033372D" w:rsidP="0033372D"/>
    <w:p w14:paraId="4F09E870" w14:textId="77777777" w:rsidR="0033372D" w:rsidRDefault="0033372D" w:rsidP="0033372D"/>
    <w:p w14:paraId="4A26F949" w14:textId="77777777" w:rsidR="0033372D" w:rsidRPr="00896DFD" w:rsidRDefault="0033372D" w:rsidP="0033372D"/>
    <w:p w14:paraId="4370D855" w14:textId="2881BC0A" w:rsidR="0033372D" w:rsidRPr="00486645" w:rsidRDefault="0033372D" w:rsidP="0033372D">
      <w:pPr>
        <w:pStyle w:val="Heading1"/>
        <w:ind w:left="0"/>
        <w:rPr>
          <w:sz w:val="60"/>
          <w:szCs w:val="60"/>
        </w:rPr>
      </w:pPr>
      <w:bookmarkStart w:id="68" w:name="_Toc19871363"/>
      <w:r>
        <w:rPr>
          <w:sz w:val="60"/>
          <w:szCs w:val="60"/>
        </w:rPr>
        <w:t xml:space="preserve">Appendix D:  </w:t>
      </w:r>
      <w:r w:rsidRPr="0012575E">
        <w:rPr>
          <w:sz w:val="36"/>
          <w:szCs w:val="36"/>
          <w:u w:val="single"/>
        </w:rPr>
        <w:t>Catalog Editing Instructions</w:t>
      </w:r>
      <w:bookmarkEnd w:id="68"/>
    </w:p>
    <w:p w14:paraId="5B28002E" w14:textId="77777777" w:rsidR="0033372D" w:rsidRPr="009A4378" w:rsidRDefault="0033372D" w:rsidP="0033372D"/>
    <w:p w14:paraId="289BD39B" w14:textId="77777777" w:rsidR="0033372D" w:rsidRDefault="0033372D" w:rsidP="0033372D">
      <w:pPr>
        <w:shd w:val="clear" w:color="auto" w:fill="FFFFFF"/>
        <w:rPr>
          <w:rFonts w:ascii="Arial" w:eastAsia="Arial" w:hAnsi="Arial" w:cs="Arial"/>
          <w:sz w:val="24"/>
          <w:szCs w:val="24"/>
        </w:rPr>
      </w:pPr>
      <w:r>
        <w:rPr>
          <w:rFonts w:ascii="Arial" w:eastAsia="Arial" w:hAnsi="Arial" w:cs="Arial"/>
          <w:sz w:val="24"/>
          <w:szCs w:val="24"/>
        </w:rPr>
        <w:t>Introductory sections (Foundational Documents, Career Lattice):</w:t>
      </w:r>
    </w:p>
    <w:p w14:paraId="7D11B48D" w14:textId="77777777" w:rsidR="0033372D" w:rsidRDefault="0033372D" w:rsidP="004E01D7">
      <w:pPr>
        <w:numPr>
          <w:ilvl w:val="0"/>
          <w:numId w:val="75"/>
        </w:numPr>
        <w:ind w:left="940"/>
        <w:contextualSpacing/>
      </w:pPr>
      <w:r>
        <w:rPr>
          <w:rFonts w:ascii="Arial" w:eastAsia="Arial" w:hAnsi="Arial" w:cs="Arial"/>
          <w:sz w:val="24"/>
          <w:szCs w:val="24"/>
        </w:rPr>
        <w:t>Book Antiqua font, 12pt, 1.5 line spacing</w:t>
      </w:r>
    </w:p>
    <w:p w14:paraId="2B487DDC" w14:textId="77777777" w:rsidR="0033372D" w:rsidRDefault="0033372D" w:rsidP="0033372D">
      <w:pPr>
        <w:rPr>
          <w:rFonts w:ascii="Times New Roman" w:eastAsia="Times New Roman" w:hAnsi="Times New Roman" w:cs="Times New Roman"/>
          <w:sz w:val="20"/>
          <w:szCs w:val="20"/>
        </w:rPr>
      </w:pPr>
    </w:p>
    <w:p w14:paraId="1711257C" w14:textId="77777777" w:rsidR="0033372D" w:rsidRDefault="0033372D" w:rsidP="0033372D">
      <w:pPr>
        <w:shd w:val="clear" w:color="auto" w:fill="FFFFFF"/>
        <w:rPr>
          <w:rFonts w:ascii="Arial" w:eastAsia="Arial" w:hAnsi="Arial" w:cs="Arial"/>
          <w:sz w:val="24"/>
          <w:szCs w:val="24"/>
        </w:rPr>
      </w:pPr>
      <w:r>
        <w:rPr>
          <w:rFonts w:ascii="Arial" w:eastAsia="Arial" w:hAnsi="Arial" w:cs="Arial"/>
          <w:sz w:val="24"/>
          <w:szCs w:val="24"/>
        </w:rPr>
        <w:t>Formatting specifications:</w:t>
      </w:r>
    </w:p>
    <w:p w14:paraId="07D7C13E" w14:textId="77777777" w:rsidR="0033372D" w:rsidRDefault="0033372D" w:rsidP="004E01D7">
      <w:pPr>
        <w:numPr>
          <w:ilvl w:val="0"/>
          <w:numId w:val="76"/>
        </w:numPr>
        <w:ind w:left="940"/>
        <w:contextualSpacing/>
      </w:pPr>
      <w:r>
        <w:rPr>
          <w:rFonts w:ascii="Arial" w:eastAsia="Arial" w:hAnsi="Arial" w:cs="Arial"/>
          <w:sz w:val="24"/>
          <w:szCs w:val="24"/>
        </w:rPr>
        <w:t>12pt, Calibri font for the courses</w:t>
      </w:r>
    </w:p>
    <w:p w14:paraId="7B1D2E07" w14:textId="77777777" w:rsidR="0033372D" w:rsidRDefault="0033372D" w:rsidP="004E01D7">
      <w:pPr>
        <w:numPr>
          <w:ilvl w:val="0"/>
          <w:numId w:val="76"/>
        </w:numPr>
        <w:ind w:left="940"/>
        <w:contextualSpacing/>
      </w:pPr>
      <w:r>
        <w:rPr>
          <w:rFonts w:ascii="Arial" w:eastAsia="Arial" w:hAnsi="Arial" w:cs="Arial"/>
          <w:sz w:val="24"/>
          <w:szCs w:val="24"/>
        </w:rPr>
        <w:t>prerequisites: right alignment, no indentation</w:t>
      </w:r>
    </w:p>
    <w:p w14:paraId="297BBFD3" w14:textId="77777777" w:rsidR="0033372D" w:rsidRDefault="0033372D" w:rsidP="004E01D7">
      <w:pPr>
        <w:numPr>
          <w:ilvl w:val="0"/>
          <w:numId w:val="76"/>
        </w:numPr>
        <w:ind w:left="940"/>
        <w:contextualSpacing/>
      </w:pPr>
      <w:r>
        <w:rPr>
          <w:rFonts w:ascii="Arial" w:eastAsia="Arial" w:hAnsi="Arial" w:cs="Arial"/>
          <w:sz w:val="24"/>
          <w:szCs w:val="24"/>
        </w:rPr>
        <w:t>course description: right alignment with 1/2" indentation</w:t>
      </w:r>
    </w:p>
    <w:p w14:paraId="0B7AD01B" w14:textId="77777777" w:rsidR="0033372D" w:rsidRDefault="0033372D" w:rsidP="004E01D7">
      <w:pPr>
        <w:numPr>
          <w:ilvl w:val="0"/>
          <w:numId w:val="76"/>
        </w:numPr>
        <w:ind w:left="940"/>
        <w:contextualSpacing/>
      </w:pPr>
      <w:r>
        <w:rPr>
          <w:rFonts w:ascii="Arial" w:eastAsia="Arial" w:hAnsi="Arial" w:cs="Arial"/>
          <w:sz w:val="24"/>
          <w:szCs w:val="24"/>
        </w:rPr>
        <w:t>competency sections: right alignment with 1/2" hanging indent</w:t>
      </w:r>
    </w:p>
    <w:p w14:paraId="018E561B" w14:textId="77777777" w:rsidR="0033372D" w:rsidRDefault="0033372D" w:rsidP="004E01D7">
      <w:pPr>
        <w:numPr>
          <w:ilvl w:val="0"/>
          <w:numId w:val="76"/>
        </w:numPr>
        <w:ind w:left="940"/>
        <w:contextualSpacing/>
      </w:pPr>
      <w:r>
        <w:rPr>
          <w:rFonts w:ascii="Arial" w:eastAsia="Arial" w:hAnsi="Arial" w:cs="Arial"/>
          <w:sz w:val="24"/>
          <w:szCs w:val="24"/>
        </w:rPr>
        <w:t>APA format for textbook citations</w:t>
      </w:r>
    </w:p>
    <w:p w14:paraId="4C8A096C" w14:textId="77777777" w:rsidR="0033372D" w:rsidRDefault="0033372D" w:rsidP="004E01D7">
      <w:pPr>
        <w:numPr>
          <w:ilvl w:val="0"/>
          <w:numId w:val="76"/>
        </w:numPr>
        <w:ind w:left="940"/>
        <w:contextualSpacing/>
      </w:pPr>
      <w:r>
        <w:rPr>
          <w:rFonts w:ascii="Arial" w:eastAsia="Arial" w:hAnsi="Arial" w:cs="Arial"/>
          <w:sz w:val="24"/>
          <w:szCs w:val="24"/>
        </w:rPr>
        <w:t>assignments: right alignment, no indentation</w:t>
      </w:r>
    </w:p>
    <w:p w14:paraId="5DC92109" w14:textId="77777777" w:rsidR="0033372D" w:rsidRPr="0033372D" w:rsidRDefault="0033372D" w:rsidP="004E01D7">
      <w:pPr>
        <w:numPr>
          <w:ilvl w:val="0"/>
          <w:numId w:val="76"/>
        </w:numPr>
        <w:ind w:left="940"/>
        <w:contextualSpacing/>
      </w:pPr>
      <w:r>
        <w:rPr>
          <w:rFonts w:ascii="Arial" w:eastAsia="Arial" w:hAnsi="Arial" w:cs="Arial"/>
          <w:sz w:val="24"/>
          <w:szCs w:val="24"/>
        </w:rPr>
        <w:t>semester overview: right alignment, solid bullet points with 1/2" indentation</w:t>
      </w:r>
    </w:p>
    <w:p w14:paraId="6698563D" w14:textId="7C299A91" w:rsidR="0033372D" w:rsidRDefault="0033372D" w:rsidP="004E01D7">
      <w:pPr>
        <w:numPr>
          <w:ilvl w:val="0"/>
          <w:numId w:val="76"/>
        </w:numPr>
        <w:ind w:left="940"/>
        <w:contextualSpacing/>
      </w:pPr>
      <w:r>
        <w:rPr>
          <w:rFonts w:ascii="Arial" w:eastAsia="Arial" w:hAnsi="Arial" w:cs="Arial"/>
          <w:sz w:val="24"/>
          <w:szCs w:val="24"/>
        </w:rPr>
        <w:t>1.15 spacing between text lines</w:t>
      </w:r>
    </w:p>
    <w:p w14:paraId="03B5EE6F" w14:textId="7C6BD757" w:rsidR="00BA5DE7" w:rsidRDefault="00BA5DE7" w:rsidP="00BB5C21">
      <w:pPr>
        <w:widowControl/>
        <w:spacing w:before="280" w:after="280"/>
        <w:rPr>
          <w:sz w:val="60"/>
          <w:szCs w:val="60"/>
        </w:rPr>
      </w:pPr>
    </w:p>
    <w:sectPr w:rsidR="00BA5DE7" w:rsidSect="009A4378">
      <w:type w:val="continuous"/>
      <w:pgSz w:w="12240" w:h="15840"/>
      <w:pgMar w:top="1000" w:right="1720" w:bottom="280" w:left="171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1665E8" w14:textId="77777777" w:rsidR="0083514E" w:rsidRDefault="0083514E">
      <w:r>
        <w:separator/>
      </w:r>
    </w:p>
  </w:endnote>
  <w:endnote w:type="continuationSeparator" w:id="0">
    <w:p w14:paraId="533A9DFA" w14:textId="77777777" w:rsidR="0083514E" w:rsidRDefault="00835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auto"/>
    <w:pitch w:val="variable"/>
    <w:sig w:usb0="E00002FF" w:usb1="5000205A"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281544440"/>
      <w:docPartObj>
        <w:docPartGallery w:val="Page Numbers (Bottom of Page)"/>
        <w:docPartUnique/>
      </w:docPartObj>
    </w:sdtPr>
    <w:sdtEndPr>
      <w:rPr>
        <w:rStyle w:val="PageNumber"/>
      </w:rPr>
    </w:sdtEndPr>
    <w:sdtContent>
      <w:p w14:paraId="3494AE51" w14:textId="20AD7D3B" w:rsidR="005D32B0" w:rsidRDefault="005D32B0" w:rsidP="008F15CE">
        <w:pPr>
          <w:pStyle w:val="Footer"/>
          <w:framePr w:wrap="none" w:vAnchor="text" w:hAnchor="margin" w:xAlign="outside" w:y="1"/>
          <w:rPr>
            <w:rStyle w:val="PageNumber"/>
          </w:rPr>
        </w:pPr>
        <w:r>
          <w:rPr>
            <w:rStyle w:val="PageNumber"/>
          </w:rPr>
          <w:fldChar w:fldCharType="begin"/>
        </w:r>
        <w:r>
          <w:rPr>
            <w:rStyle w:val="PageNumber"/>
          </w:rPr>
          <w:instrText xml:space="preserve"> PAGE </w:instrText>
        </w:r>
        <w:r>
          <w:rPr>
            <w:rStyle w:val="PageNumber"/>
          </w:rPr>
          <w:fldChar w:fldCharType="separate"/>
        </w:r>
        <w:r w:rsidR="000A36BC">
          <w:rPr>
            <w:rStyle w:val="PageNumber"/>
            <w:noProof/>
          </w:rPr>
          <w:t>158</w:t>
        </w:r>
        <w:r>
          <w:rPr>
            <w:rStyle w:val="PageNumber"/>
          </w:rPr>
          <w:fldChar w:fldCharType="end"/>
        </w:r>
      </w:p>
    </w:sdtContent>
  </w:sdt>
  <w:p w14:paraId="1440B6F9" w14:textId="7654F700" w:rsidR="005D32B0" w:rsidRDefault="005D32B0" w:rsidP="00AC3CF8">
    <w:pPr>
      <w:ind w:right="360" w:firstLine="360"/>
      <w:jc w:val="right"/>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27860278"/>
      <w:docPartObj>
        <w:docPartGallery w:val="Page Numbers (Bottom of Page)"/>
        <w:docPartUnique/>
      </w:docPartObj>
    </w:sdtPr>
    <w:sdtEndPr>
      <w:rPr>
        <w:rStyle w:val="PageNumber"/>
      </w:rPr>
    </w:sdtEndPr>
    <w:sdtContent>
      <w:p w14:paraId="127F4108" w14:textId="17309FE2" w:rsidR="005D32B0" w:rsidRDefault="005D32B0" w:rsidP="008F15CE">
        <w:pPr>
          <w:pStyle w:val="Footer"/>
          <w:framePr w:wrap="none" w:vAnchor="text" w:hAnchor="margin" w:xAlign="outside" w:y="1"/>
          <w:rPr>
            <w:rStyle w:val="PageNumber"/>
          </w:rPr>
        </w:pPr>
        <w:r>
          <w:rPr>
            <w:rStyle w:val="PageNumber"/>
          </w:rPr>
          <w:fldChar w:fldCharType="begin"/>
        </w:r>
        <w:r>
          <w:rPr>
            <w:rStyle w:val="PageNumber"/>
          </w:rPr>
          <w:instrText xml:space="preserve"> PAGE </w:instrText>
        </w:r>
        <w:r>
          <w:rPr>
            <w:rStyle w:val="PageNumber"/>
          </w:rPr>
          <w:fldChar w:fldCharType="separate"/>
        </w:r>
        <w:r w:rsidR="000A36BC">
          <w:rPr>
            <w:rStyle w:val="PageNumber"/>
            <w:noProof/>
          </w:rPr>
          <w:t>157</w:t>
        </w:r>
        <w:r>
          <w:rPr>
            <w:rStyle w:val="PageNumber"/>
          </w:rPr>
          <w:fldChar w:fldCharType="end"/>
        </w:r>
      </w:p>
    </w:sdtContent>
  </w:sdt>
  <w:p w14:paraId="495D11C3" w14:textId="77777777" w:rsidR="005D32B0" w:rsidRDefault="005D32B0" w:rsidP="00AC3CF8">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88608" w14:textId="77777777" w:rsidR="0083514E" w:rsidRDefault="0083514E">
      <w:r>
        <w:separator/>
      </w:r>
    </w:p>
  </w:footnote>
  <w:footnote w:type="continuationSeparator" w:id="0">
    <w:p w14:paraId="5302F4C8" w14:textId="77777777" w:rsidR="0083514E" w:rsidRDefault="008351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906CA"/>
    <w:multiLevelType w:val="hybridMultilevel"/>
    <w:tmpl w:val="608E9140"/>
    <w:lvl w:ilvl="0" w:tplc="0409000F">
      <w:start w:val="1"/>
      <w:numFmt w:val="decimal"/>
      <w:lvlText w:val="%1."/>
      <w:lvlJc w:val="left"/>
      <w:pPr>
        <w:ind w:left="0" w:hanging="360"/>
      </w:pPr>
      <w:rPr>
        <w:rFonts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 w15:restartNumberingAfterBreak="0">
    <w:nsid w:val="03C24C8A"/>
    <w:multiLevelType w:val="hybridMultilevel"/>
    <w:tmpl w:val="08B0B350"/>
    <w:lvl w:ilvl="0" w:tplc="0409000F">
      <w:start w:val="1"/>
      <w:numFmt w:val="decimal"/>
      <w:lvlText w:val="%1."/>
      <w:lvlJc w:val="left"/>
      <w:pPr>
        <w:ind w:left="1080" w:hanging="360"/>
      </w:pPr>
      <w:rPr>
        <w:rFonts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3760E1"/>
    <w:multiLevelType w:val="hybridMultilevel"/>
    <w:tmpl w:val="3594C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1410E6"/>
    <w:multiLevelType w:val="hybridMultilevel"/>
    <w:tmpl w:val="050613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C92AA3"/>
    <w:multiLevelType w:val="multilevel"/>
    <w:tmpl w:val="C8C856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64D6C7B"/>
    <w:multiLevelType w:val="multilevel"/>
    <w:tmpl w:val="EB5A8FF2"/>
    <w:lvl w:ilvl="0">
      <w:start w:val="1"/>
      <w:numFmt w:val="decimal"/>
      <w:lvlText w:val="%1."/>
      <w:lvlJc w:val="left"/>
      <w:pPr>
        <w:ind w:left="742" w:hanging="302"/>
      </w:pPr>
      <w:rPr>
        <w:rFonts w:ascii="Book Antiqua" w:eastAsia="Book Antiqua" w:hAnsi="Book Antiqua" w:cs="Book Antiqua"/>
        <w:b/>
        <w:color w:val="231F20"/>
        <w:sz w:val="24"/>
        <w:szCs w:val="24"/>
      </w:rPr>
    </w:lvl>
    <w:lvl w:ilvl="1">
      <w:start w:val="1"/>
      <w:numFmt w:val="bullet"/>
      <w:lvlText w:val="●"/>
      <w:lvlJc w:val="left"/>
      <w:pPr>
        <w:ind w:left="1160" w:hanging="360"/>
      </w:pPr>
      <w:rPr>
        <w:rFonts w:ascii="Noto Sans Symbols" w:eastAsia="Noto Sans Symbols" w:hAnsi="Noto Sans Symbols" w:cs="Noto Sans Symbols"/>
        <w:color w:val="231F20"/>
        <w:sz w:val="24"/>
        <w:szCs w:val="24"/>
      </w:rPr>
    </w:lvl>
    <w:lvl w:ilvl="2">
      <w:start w:val="1"/>
      <w:numFmt w:val="bullet"/>
      <w:lvlText w:val=""/>
      <w:lvlJc w:val="left"/>
      <w:pPr>
        <w:ind w:left="1880" w:hanging="360"/>
      </w:pPr>
      <w:rPr>
        <w:rFonts w:ascii="Wingdings" w:hAnsi="Wingdings" w:hint="default"/>
        <w:color w:val="231F20"/>
        <w:sz w:val="24"/>
        <w:szCs w:val="24"/>
      </w:rPr>
    </w:lvl>
    <w:lvl w:ilvl="3">
      <w:start w:val="1"/>
      <w:numFmt w:val="bullet"/>
      <w:lvlText w:val="•"/>
      <w:lvlJc w:val="left"/>
      <w:pPr>
        <w:ind w:left="2835" w:hanging="360"/>
      </w:pPr>
    </w:lvl>
    <w:lvl w:ilvl="4">
      <w:start w:val="1"/>
      <w:numFmt w:val="bullet"/>
      <w:lvlText w:val="•"/>
      <w:lvlJc w:val="left"/>
      <w:pPr>
        <w:ind w:left="3790" w:hanging="360"/>
      </w:pPr>
    </w:lvl>
    <w:lvl w:ilvl="5">
      <w:start w:val="1"/>
      <w:numFmt w:val="bullet"/>
      <w:lvlText w:val="•"/>
      <w:lvlJc w:val="left"/>
      <w:pPr>
        <w:ind w:left="4745" w:hanging="360"/>
      </w:pPr>
    </w:lvl>
    <w:lvl w:ilvl="6">
      <w:start w:val="1"/>
      <w:numFmt w:val="bullet"/>
      <w:lvlText w:val="•"/>
      <w:lvlJc w:val="left"/>
      <w:pPr>
        <w:ind w:left="5700" w:hanging="360"/>
      </w:pPr>
    </w:lvl>
    <w:lvl w:ilvl="7">
      <w:start w:val="1"/>
      <w:numFmt w:val="bullet"/>
      <w:lvlText w:val="•"/>
      <w:lvlJc w:val="left"/>
      <w:pPr>
        <w:ind w:left="6655" w:hanging="360"/>
      </w:pPr>
    </w:lvl>
    <w:lvl w:ilvl="8">
      <w:start w:val="1"/>
      <w:numFmt w:val="bullet"/>
      <w:lvlText w:val="•"/>
      <w:lvlJc w:val="left"/>
      <w:pPr>
        <w:ind w:left="7610" w:hanging="360"/>
      </w:pPr>
    </w:lvl>
  </w:abstractNum>
  <w:abstractNum w:abstractNumId="6" w15:restartNumberingAfterBreak="0">
    <w:nsid w:val="09F24C6B"/>
    <w:multiLevelType w:val="multilevel"/>
    <w:tmpl w:val="CD8CFC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A615BFD"/>
    <w:multiLevelType w:val="hybridMultilevel"/>
    <w:tmpl w:val="8A4AD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B30290"/>
    <w:multiLevelType w:val="multilevel"/>
    <w:tmpl w:val="E5601452"/>
    <w:lvl w:ilvl="0">
      <w:start w:val="1"/>
      <w:numFmt w:val="bullet"/>
      <w:lvlText w:val="●"/>
      <w:lvlJc w:val="left"/>
      <w:pPr>
        <w:ind w:left="820" w:hanging="360"/>
      </w:pPr>
      <w:rPr>
        <w:rFonts w:ascii="Noto Sans Symbols" w:eastAsia="Noto Sans Symbols" w:hAnsi="Noto Sans Symbols" w:cs="Noto Sans Symbols"/>
        <w:color w:val="231F20"/>
        <w:sz w:val="24"/>
        <w:szCs w:val="24"/>
      </w:rPr>
    </w:lvl>
    <w:lvl w:ilvl="1">
      <w:start w:val="1"/>
      <w:numFmt w:val="bullet"/>
      <w:lvlText w:val="●"/>
      <w:lvlJc w:val="left"/>
      <w:pPr>
        <w:ind w:left="1160" w:hanging="360"/>
      </w:pPr>
      <w:rPr>
        <w:rFonts w:ascii="Noto Sans Symbols" w:eastAsia="Noto Sans Symbols" w:hAnsi="Noto Sans Symbols" w:cs="Noto Sans Symbols"/>
        <w:color w:val="231F20"/>
        <w:sz w:val="24"/>
        <w:szCs w:val="24"/>
      </w:rPr>
    </w:lvl>
    <w:lvl w:ilvl="2">
      <w:start w:val="1"/>
      <w:numFmt w:val="bullet"/>
      <w:lvlText w:val="•"/>
      <w:lvlJc w:val="left"/>
      <w:pPr>
        <w:ind w:left="2008" w:hanging="360"/>
      </w:pPr>
    </w:lvl>
    <w:lvl w:ilvl="3">
      <w:start w:val="1"/>
      <w:numFmt w:val="bullet"/>
      <w:lvlText w:val="•"/>
      <w:lvlJc w:val="left"/>
      <w:pPr>
        <w:ind w:left="2857" w:hanging="360"/>
      </w:pPr>
    </w:lvl>
    <w:lvl w:ilvl="4">
      <w:start w:val="1"/>
      <w:numFmt w:val="bullet"/>
      <w:lvlText w:val="•"/>
      <w:lvlJc w:val="left"/>
      <w:pPr>
        <w:ind w:left="3706" w:hanging="360"/>
      </w:pPr>
    </w:lvl>
    <w:lvl w:ilvl="5">
      <w:start w:val="1"/>
      <w:numFmt w:val="bullet"/>
      <w:lvlText w:val="•"/>
      <w:lvlJc w:val="left"/>
      <w:pPr>
        <w:ind w:left="4555" w:hanging="360"/>
      </w:pPr>
    </w:lvl>
    <w:lvl w:ilvl="6">
      <w:start w:val="1"/>
      <w:numFmt w:val="bullet"/>
      <w:lvlText w:val="•"/>
      <w:lvlJc w:val="left"/>
      <w:pPr>
        <w:ind w:left="5404" w:hanging="360"/>
      </w:pPr>
    </w:lvl>
    <w:lvl w:ilvl="7">
      <w:start w:val="1"/>
      <w:numFmt w:val="bullet"/>
      <w:lvlText w:val="•"/>
      <w:lvlJc w:val="left"/>
      <w:pPr>
        <w:ind w:left="6253" w:hanging="360"/>
      </w:pPr>
    </w:lvl>
    <w:lvl w:ilvl="8">
      <w:start w:val="1"/>
      <w:numFmt w:val="bullet"/>
      <w:lvlText w:val="•"/>
      <w:lvlJc w:val="left"/>
      <w:pPr>
        <w:ind w:left="7102" w:hanging="360"/>
      </w:pPr>
    </w:lvl>
  </w:abstractNum>
  <w:abstractNum w:abstractNumId="9" w15:restartNumberingAfterBreak="0">
    <w:nsid w:val="0DC03BA2"/>
    <w:multiLevelType w:val="multilevel"/>
    <w:tmpl w:val="CCD827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E6613D6"/>
    <w:multiLevelType w:val="multilevel"/>
    <w:tmpl w:val="72885686"/>
    <w:lvl w:ilvl="0">
      <w:start w:val="1"/>
      <w:numFmt w:val="bullet"/>
      <w:lvlText w:val="●"/>
      <w:lvlJc w:val="left"/>
      <w:pPr>
        <w:ind w:left="720" w:hanging="360"/>
      </w:pPr>
      <w:rPr>
        <w:rFonts w:ascii="Arial" w:eastAsia="Arial" w:hAnsi="Arial" w:cs="Arial"/>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0EF5757B"/>
    <w:multiLevelType w:val="multilevel"/>
    <w:tmpl w:val="A05C92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0F9757DF"/>
    <w:multiLevelType w:val="multilevel"/>
    <w:tmpl w:val="64023D14"/>
    <w:lvl w:ilvl="0">
      <w:start w:val="1"/>
      <w:numFmt w:val="bullet"/>
      <w:lvlText w:val=""/>
      <w:lvlJc w:val="left"/>
      <w:pPr>
        <w:ind w:left="720" w:hanging="360"/>
      </w:pPr>
      <w:rPr>
        <w:rFonts w:ascii="Symbol" w:hAnsi="Symbol" w:hint="default"/>
        <w:color w:val="231F20"/>
        <w:sz w:val="24"/>
        <w:szCs w:val="24"/>
        <w:u w:val="none"/>
      </w:rPr>
    </w:lvl>
    <w:lvl w:ilvl="1">
      <w:start w:val="1"/>
      <w:numFmt w:val="bullet"/>
      <w:lvlText w:val="•"/>
      <w:lvlJc w:val="left"/>
      <w:pPr>
        <w:ind w:left="1712" w:hanging="257"/>
      </w:pPr>
      <w:rPr>
        <w:u w:val="none"/>
      </w:rPr>
    </w:lvl>
    <w:lvl w:ilvl="2">
      <w:start w:val="1"/>
      <w:numFmt w:val="bullet"/>
      <w:lvlText w:val="•"/>
      <w:lvlJc w:val="left"/>
      <w:pPr>
        <w:ind w:left="2584" w:hanging="257"/>
      </w:pPr>
      <w:rPr>
        <w:u w:val="none"/>
      </w:rPr>
    </w:lvl>
    <w:lvl w:ilvl="3">
      <w:start w:val="1"/>
      <w:numFmt w:val="bullet"/>
      <w:lvlText w:val="•"/>
      <w:lvlJc w:val="left"/>
      <w:pPr>
        <w:ind w:left="3456" w:hanging="256"/>
      </w:pPr>
      <w:rPr>
        <w:u w:val="none"/>
      </w:rPr>
    </w:lvl>
    <w:lvl w:ilvl="4">
      <w:start w:val="1"/>
      <w:numFmt w:val="bullet"/>
      <w:lvlText w:val="•"/>
      <w:lvlJc w:val="left"/>
      <w:pPr>
        <w:ind w:left="4328" w:hanging="257"/>
      </w:pPr>
      <w:rPr>
        <w:u w:val="none"/>
      </w:rPr>
    </w:lvl>
    <w:lvl w:ilvl="5">
      <w:start w:val="1"/>
      <w:numFmt w:val="bullet"/>
      <w:lvlText w:val="•"/>
      <w:lvlJc w:val="left"/>
      <w:pPr>
        <w:ind w:left="5200" w:hanging="257"/>
      </w:pPr>
      <w:rPr>
        <w:u w:val="none"/>
      </w:rPr>
    </w:lvl>
    <w:lvl w:ilvl="6">
      <w:start w:val="1"/>
      <w:numFmt w:val="bullet"/>
      <w:lvlText w:val="•"/>
      <w:lvlJc w:val="left"/>
      <w:pPr>
        <w:ind w:left="6072" w:hanging="257"/>
      </w:pPr>
      <w:rPr>
        <w:u w:val="none"/>
      </w:rPr>
    </w:lvl>
    <w:lvl w:ilvl="7">
      <w:start w:val="1"/>
      <w:numFmt w:val="bullet"/>
      <w:lvlText w:val="•"/>
      <w:lvlJc w:val="left"/>
      <w:pPr>
        <w:ind w:left="6944" w:hanging="257"/>
      </w:pPr>
      <w:rPr>
        <w:u w:val="none"/>
      </w:rPr>
    </w:lvl>
    <w:lvl w:ilvl="8">
      <w:start w:val="1"/>
      <w:numFmt w:val="bullet"/>
      <w:lvlText w:val="•"/>
      <w:lvlJc w:val="left"/>
      <w:pPr>
        <w:ind w:left="7816" w:hanging="257"/>
      </w:pPr>
      <w:rPr>
        <w:u w:val="none"/>
      </w:rPr>
    </w:lvl>
  </w:abstractNum>
  <w:abstractNum w:abstractNumId="13" w15:restartNumberingAfterBreak="0">
    <w:nsid w:val="135B47F8"/>
    <w:multiLevelType w:val="hybridMultilevel"/>
    <w:tmpl w:val="5E2E6C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C50273"/>
    <w:multiLevelType w:val="hybridMultilevel"/>
    <w:tmpl w:val="3C087F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E191B"/>
    <w:multiLevelType w:val="hybridMultilevel"/>
    <w:tmpl w:val="C9705CC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7250B45"/>
    <w:multiLevelType w:val="multilevel"/>
    <w:tmpl w:val="0C6E1E58"/>
    <w:lvl w:ilvl="0">
      <w:start w:val="1"/>
      <w:numFmt w:val="bullet"/>
      <w:lvlText w:val="*"/>
      <w:lvlJc w:val="left"/>
      <w:pPr>
        <w:ind w:left="440" w:hanging="129"/>
      </w:pPr>
      <w:rPr>
        <w:rFonts w:ascii="Book Antiqua" w:eastAsia="Book Antiqua" w:hAnsi="Book Antiqua" w:cs="Book Antiqua"/>
        <w:b/>
        <w:color w:val="231F20"/>
        <w:sz w:val="20"/>
        <w:szCs w:val="20"/>
      </w:rPr>
    </w:lvl>
    <w:lvl w:ilvl="1">
      <w:start w:val="1"/>
      <w:numFmt w:val="bullet"/>
      <w:lvlText w:val="●"/>
      <w:lvlJc w:val="left"/>
      <w:pPr>
        <w:ind w:left="1020" w:hanging="360"/>
      </w:pPr>
      <w:rPr>
        <w:rFonts w:ascii="Noto Sans Symbols" w:eastAsia="Noto Sans Symbols" w:hAnsi="Noto Sans Symbols" w:cs="Noto Sans Symbols"/>
        <w:color w:val="231F20"/>
        <w:sz w:val="22"/>
        <w:szCs w:val="22"/>
      </w:rPr>
    </w:lvl>
    <w:lvl w:ilvl="2">
      <w:start w:val="1"/>
      <w:numFmt w:val="bullet"/>
      <w:lvlText w:val="•"/>
      <w:lvlJc w:val="left"/>
      <w:pPr>
        <w:ind w:left="1884" w:hanging="360"/>
      </w:pPr>
    </w:lvl>
    <w:lvl w:ilvl="3">
      <w:start w:val="1"/>
      <w:numFmt w:val="bullet"/>
      <w:lvlText w:val="•"/>
      <w:lvlJc w:val="left"/>
      <w:pPr>
        <w:ind w:left="2748" w:hanging="360"/>
      </w:pPr>
    </w:lvl>
    <w:lvl w:ilvl="4">
      <w:start w:val="1"/>
      <w:numFmt w:val="bullet"/>
      <w:lvlText w:val="•"/>
      <w:lvlJc w:val="left"/>
      <w:pPr>
        <w:ind w:left="3613" w:hanging="360"/>
      </w:pPr>
    </w:lvl>
    <w:lvl w:ilvl="5">
      <w:start w:val="1"/>
      <w:numFmt w:val="bullet"/>
      <w:lvlText w:val="•"/>
      <w:lvlJc w:val="left"/>
      <w:pPr>
        <w:ind w:left="4477" w:hanging="360"/>
      </w:pPr>
    </w:lvl>
    <w:lvl w:ilvl="6">
      <w:start w:val="1"/>
      <w:numFmt w:val="bullet"/>
      <w:lvlText w:val="•"/>
      <w:lvlJc w:val="left"/>
      <w:pPr>
        <w:ind w:left="5342" w:hanging="360"/>
      </w:pPr>
    </w:lvl>
    <w:lvl w:ilvl="7">
      <w:start w:val="1"/>
      <w:numFmt w:val="bullet"/>
      <w:lvlText w:val="•"/>
      <w:lvlJc w:val="left"/>
      <w:pPr>
        <w:ind w:left="6206" w:hanging="360"/>
      </w:pPr>
    </w:lvl>
    <w:lvl w:ilvl="8">
      <w:start w:val="1"/>
      <w:numFmt w:val="bullet"/>
      <w:lvlText w:val="•"/>
      <w:lvlJc w:val="left"/>
      <w:pPr>
        <w:ind w:left="7071" w:hanging="360"/>
      </w:pPr>
    </w:lvl>
  </w:abstractNum>
  <w:abstractNum w:abstractNumId="17" w15:restartNumberingAfterBreak="0">
    <w:nsid w:val="17541F53"/>
    <w:multiLevelType w:val="hybridMultilevel"/>
    <w:tmpl w:val="BC2C5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622B80"/>
    <w:multiLevelType w:val="multilevel"/>
    <w:tmpl w:val="00D09F88"/>
    <w:lvl w:ilvl="0">
      <w:start w:val="20"/>
      <w:numFmt w:val="decimal"/>
      <w:lvlText w:val="%1-"/>
      <w:lvlJc w:val="left"/>
      <w:pPr>
        <w:ind w:left="440" w:hanging="291"/>
      </w:pPr>
      <w:rPr>
        <w:rFonts w:ascii="PMingLiU" w:eastAsia="PMingLiU" w:hAnsi="PMingLiU" w:cs="PMingLiU"/>
        <w:color w:val="231F20"/>
        <w:sz w:val="22"/>
        <w:szCs w:val="22"/>
      </w:rPr>
    </w:lvl>
    <w:lvl w:ilvl="1">
      <w:start w:val="1"/>
      <w:numFmt w:val="bullet"/>
      <w:lvlText w:val=""/>
      <w:lvlJc w:val="left"/>
      <w:pPr>
        <w:ind w:left="720" w:hanging="360"/>
      </w:pPr>
      <w:rPr>
        <w:rFonts w:ascii="Symbol" w:hAnsi="Symbol" w:hint="default"/>
        <w:color w:val="231F20"/>
        <w:sz w:val="24"/>
        <w:szCs w:val="24"/>
      </w:rPr>
    </w:lvl>
    <w:lvl w:ilvl="2">
      <w:start w:val="1"/>
      <w:numFmt w:val="bullet"/>
      <w:lvlText w:val="•"/>
      <w:lvlJc w:val="left"/>
      <w:pPr>
        <w:ind w:left="2026" w:hanging="360"/>
      </w:pPr>
    </w:lvl>
    <w:lvl w:ilvl="3">
      <w:start w:val="1"/>
      <w:numFmt w:val="bullet"/>
      <w:lvlText w:val="•"/>
      <w:lvlJc w:val="left"/>
      <w:pPr>
        <w:ind w:left="2873" w:hanging="360"/>
      </w:pPr>
    </w:lvl>
    <w:lvl w:ilvl="4">
      <w:start w:val="1"/>
      <w:numFmt w:val="bullet"/>
      <w:lvlText w:val="•"/>
      <w:lvlJc w:val="left"/>
      <w:pPr>
        <w:ind w:left="3720" w:hanging="360"/>
      </w:pPr>
    </w:lvl>
    <w:lvl w:ilvl="5">
      <w:start w:val="1"/>
      <w:numFmt w:val="bullet"/>
      <w:lvlText w:val="•"/>
      <w:lvlJc w:val="left"/>
      <w:pPr>
        <w:ind w:left="4566" w:hanging="360"/>
      </w:pPr>
    </w:lvl>
    <w:lvl w:ilvl="6">
      <w:start w:val="1"/>
      <w:numFmt w:val="bullet"/>
      <w:lvlText w:val="•"/>
      <w:lvlJc w:val="left"/>
      <w:pPr>
        <w:ind w:left="5413" w:hanging="360"/>
      </w:pPr>
    </w:lvl>
    <w:lvl w:ilvl="7">
      <w:start w:val="1"/>
      <w:numFmt w:val="bullet"/>
      <w:lvlText w:val="•"/>
      <w:lvlJc w:val="left"/>
      <w:pPr>
        <w:ind w:left="6260" w:hanging="360"/>
      </w:pPr>
    </w:lvl>
    <w:lvl w:ilvl="8">
      <w:start w:val="1"/>
      <w:numFmt w:val="bullet"/>
      <w:lvlText w:val="•"/>
      <w:lvlJc w:val="left"/>
      <w:pPr>
        <w:ind w:left="7106" w:hanging="360"/>
      </w:pPr>
    </w:lvl>
  </w:abstractNum>
  <w:abstractNum w:abstractNumId="19" w15:restartNumberingAfterBreak="0">
    <w:nsid w:val="198F4999"/>
    <w:multiLevelType w:val="multilevel"/>
    <w:tmpl w:val="8BBAE1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1D7723F4"/>
    <w:multiLevelType w:val="hybridMultilevel"/>
    <w:tmpl w:val="32F2DBF6"/>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23622CE8"/>
    <w:multiLevelType w:val="hybridMultilevel"/>
    <w:tmpl w:val="EA6AA1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5927C89"/>
    <w:multiLevelType w:val="hybridMultilevel"/>
    <w:tmpl w:val="CE529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771530"/>
    <w:multiLevelType w:val="hybridMultilevel"/>
    <w:tmpl w:val="277C281E"/>
    <w:lvl w:ilvl="0" w:tplc="0409000F">
      <w:start w:val="1"/>
      <w:numFmt w:val="decimal"/>
      <w:lvlText w:val="%1."/>
      <w:lvlJc w:val="left"/>
      <w:pPr>
        <w:ind w:left="0" w:hanging="360"/>
      </w:pPr>
      <w:rPr>
        <w:rFonts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15:restartNumberingAfterBreak="0">
    <w:nsid w:val="28F56D48"/>
    <w:multiLevelType w:val="hybridMultilevel"/>
    <w:tmpl w:val="53D455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299169AC"/>
    <w:multiLevelType w:val="hybridMultilevel"/>
    <w:tmpl w:val="85904C8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2A5C35A6"/>
    <w:multiLevelType w:val="hybridMultilevel"/>
    <w:tmpl w:val="D2F0F15C"/>
    <w:lvl w:ilvl="0" w:tplc="FFFFFFF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A792B40"/>
    <w:multiLevelType w:val="hybridMultilevel"/>
    <w:tmpl w:val="D6E0E0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2AD56BDB"/>
    <w:multiLevelType w:val="hybridMultilevel"/>
    <w:tmpl w:val="EE5847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BEB052C"/>
    <w:multiLevelType w:val="hybridMultilevel"/>
    <w:tmpl w:val="2F9E37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2C1C675D"/>
    <w:multiLevelType w:val="hybridMultilevel"/>
    <w:tmpl w:val="40A6B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647230"/>
    <w:multiLevelType w:val="multilevel"/>
    <w:tmpl w:val="E3C0039E"/>
    <w:lvl w:ilvl="0">
      <w:start w:val="1"/>
      <w:numFmt w:val="bullet"/>
      <w:lvlText w:val="●"/>
      <w:lvlJc w:val="left"/>
      <w:pPr>
        <w:ind w:left="740" w:hanging="200"/>
      </w:pPr>
      <w:rPr>
        <w:rFonts w:ascii="Noto Sans Symbols" w:eastAsia="Noto Sans Symbols" w:hAnsi="Noto Sans Symbols" w:cs="Noto Sans Symbols"/>
        <w:color w:val="231F20"/>
        <w:sz w:val="22"/>
        <w:szCs w:val="22"/>
      </w:rPr>
    </w:lvl>
    <w:lvl w:ilvl="1">
      <w:start w:val="1"/>
      <w:numFmt w:val="bullet"/>
      <w:lvlText w:val="●"/>
      <w:lvlJc w:val="left"/>
      <w:pPr>
        <w:ind w:left="1000" w:hanging="200"/>
      </w:pPr>
      <w:rPr>
        <w:rFonts w:ascii="Noto Sans Symbols" w:eastAsia="Noto Sans Symbols" w:hAnsi="Noto Sans Symbols" w:cs="Noto Sans Symbols"/>
        <w:color w:val="231F20"/>
        <w:sz w:val="22"/>
        <w:szCs w:val="22"/>
      </w:rPr>
    </w:lvl>
    <w:lvl w:ilvl="2">
      <w:start w:val="1"/>
      <w:numFmt w:val="bullet"/>
      <w:lvlText w:val="●"/>
      <w:lvlJc w:val="left"/>
      <w:pPr>
        <w:ind w:left="1375" w:hanging="205"/>
      </w:pPr>
      <w:rPr>
        <w:rFonts w:ascii="Noto Sans Symbols" w:eastAsia="Noto Sans Symbols" w:hAnsi="Noto Sans Symbols" w:cs="Noto Sans Symbols"/>
        <w:color w:val="231F20"/>
        <w:sz w:val="22"/>
        <w:szCs w:val="22"/>
      </w:rPr>
    </w:lvl>
    <w:lvl w:ilvl="3">
      <w:start w:val="1"/>
      <w:numFmt w:val="bullet"/>
      <w:lvlText w:val="●"/>
      <w:lvlJc w:val="left"/>
      <w:pPr>
        <w:ind w:left="1520" w:hanging="360"/>
      </w:pPr>
      <w:rPr>
        <w:rFonts w:ascii="Noto Sans Symbols" w:eastAsia="Noto Sans Symbols" w:hAnsi="Noto Sans Symbols" w:cs="Noto Sans Symbols"/>
        <w:color w:val="231F20"/>
        <w:sz w:val="22"/>
        <w:szCs w:val="22"/>
      </w:rPr>
    </w:lvl>
    <w:lvl w:ilvl="4">
      <w:start w:val="1"/>
      <w:numFmt w:val="bullet"/>
      <w:lvlText w:val="•"/>
      <w:lvlJc w:val="left"/>
      <w:pPr>
        <w:ind w:left="1375" w:hanging="360"/>
      </w:pPr>
    </w:lvl>
    <w:lvl w:ilvl="5">
      <w:start w:val="1"/>
      <w:numFmt w:val="bullet"/>
      <w:lvlText w:val="•"/>
      <w:lvlJc w:val="left"/>
      <w:pPr>
        <w:ind w:left="1520" w:hanging="360"/>
      </w:pPr>
    </w:lvl>
    <w:lvl w:ilvl="6">
      <w:start w:val="1"/>
      <w:numFmt w:val="bullet"/>
      <w:lvlText w:val="•"/>
      <w:lvlJc w:val="left"/>
      <w:pPr>
        <w:ind w:left="2976" w:hanging="360"/>
      </w:pPr>
    </w:lvl>
    <w:lvl w:ilvl="7">
      <w:start w:val="1"/>
      <w:numFmt w:val="bullet"/>
      <w:lvlText w:val="•"/>
      <w:lvlJc w:val="left"/>
      <w:pPr>
        <w:ind w:left="4432" w:hanging="360"/>
      </w:pPr>
    </w:lvl>
    <w:lvl w:ilvl="8">
      <w:start w:val="1"/>
      <w:numFmt w:val="bullet"/>
      <w:lvlText w:val="•"/>
      <w:lvlJc w:val="left"/>
      <w:pPr>
        <w:ind w:left="5888" w:hanging="360"/>
      </w:pPr>
    </w:lvl>
  </w:abstractNum>
  <w:abstractNum w:abstractNumId="32" w15:restartNumberingAfterBreak="0">
    <w:nsid w:val="2F9223FA"/>
    <w:multiLevelType w:val="hybridMultilevel"/>
    <w:tmpl w:val="839A1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2E1B05"/>
    <w:multiLevelType w:val="hybridMultilevel"/>
    <w:tmpl w:val="97948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22334EC"/>
    <w:multiLevelType w:val="multilevel"/>
    <w:tmpl w:val="0FB602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327030DA"/>
    <w:multiLevelType w:val="hybridMultilevel"/>
    <w:tmpl w:val="AA32E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3BE4625"/>
    <w:multiLevelType w:val="multilevel"/>
    <w:tmpl w:val="692AF0BE"/>
    <w:lvl w:ilvl="0">
      <w:start w:val="1"/>
      <w:numFmt w:val="bullet"/>
      <w:lvlText w:val="*"/>
      <w:lvlJc w:val="left"/>
      <w:pPr>
        <w:ind w:left="440" w:hanging="129"/>
      </w:pPr>
      <w:rPr>
        <w:rFonts w:ascii="Book Antiqua" w:eastAsia="Book Antiqua" w:hAnsi="Book Antiqua" w:cs="Book Antiqua"/>
        <w:b/>
        <w:color w:val="231F20"/>
        <w:sz w:val="20"/>
        <w:szCs w:val="20"/>
      </w:rPr>
    </w:lvl>
    <w:lvl w:ilvl="1">
      <w:start w:val="1"/>
      <w:numFmt w:val="bullet"/>
      <w:lvlText w:val="●"/>
      <w:lvlJc w:val="left"/>
      <w:pPr>
        <w:ind w:left="1180" w:hanging="360"/>
      </w:pPr>
      <w:rPr>
        <w:rFonts w:ascii="Noto Sans Symbols" w:eastAsia="Noto Sans Symbols" w:hAnsi="Noto Sans Symbols" w:cs="Noto Sans Symbols"/>
        <w:color w:val="231F20"/>
        <w:sz w:val="22"/>
        <w:szCs w:val="22"/>
      </w:rPr>
    </w:lvl>
    <w:lvl w:ilvl="2">
      <w:start w:val="1"/>
      <w:numFmt w:val="bullet"/>
      <w:lvlText w:val="•"/>
      <w:lvlJc w:val="left"/>
      <w:pPr>
        <w:ind w:left="2026" w:hanging="360"/>
      </w:pPr>
    </w:lvl>
    <w:lvl w:ilvl="3">
      <w:start w:val="1"/>
      <w:numFmt w:val="bullet"/>
      <w:lvlText w:val="•"/>
      <w:lvlJc w:val="left"/>
      <w:pPr>
        <w:ind w:left="2873" w:hanging="360"/>
      </w:pPr>
    </w:lvl>
    <w:lvl w:ilvl="4">
      <w:start w:val="1"/>
      <w:numFmt w:val="bullet"/>
      <w:lvlText w:val="•"/>
      <w:lvlJc w:val="left"/>
      <w:pPr>
        <w:ind w:left="3720" w:hanging="360"/>
      </w:pPr>
    </w:lvl>
    <w:lvl w:ilvl="5">
      <w:start w:val="1"/>
      <w:numFmt w:val="bullet"/>
      <w:lvlText w:val="•"/>
      <w:lvlJc w:val="left"/>
      <w:pPr>
        <w:ind w:left="4566" w:hanging="360"/>
      </w:pPr>
    </w:lvl>
    <w:lvl w:ilvl="6">
      <w:start w:val="1"/>
      <w:numFmt w:val="bullet"/>
      <w:lvlText w:val="•"/>
      <w:lvlJc w:val="left"/>
      <w:pPr>
        <w:ind w:left="5413" w:hanging="360"/>
      </w:pPr>
    </w:lvl>
    <w:lvl w:ilvl="7">
      <w:start w:val="1"/>
      <w:numFmt w:val="bullet"/>
      <w:lvlText w:val="•"/>
      <w:lvlJc w:val="left"/>
      <w:pPr>
        <w:ind w:left="6260" w:hanging="360"/>
      </w:pPr>
    </w:lvl>
    <w:lvl w:ilvl="8">
      <w:start w:val="1"/>
      <w:numFmt w:val="bullet"/>
      <w:lvlText w:val="•"/>
      <w:lvlJc w:val="left"/>
      <w:pPr>
        <w:ind w:left="7106" w:hanging="360"/>
      </w:pPr>
    </w:lvl>
  </w:abstractNum>
  <w:abstractNum w:abstractNumId="37" w15:restartNumberingAfterBreak="0">
    <w:nsid w:val="355B2F69"/>
    <w:multiLevelType w:val="multilevel"/>
    <w:tmpl w:val="279879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369C3C3D"/>
    <w:multiLevelType w:val="hybridMultilevel"/>
    <w:tmpl w:val="8D522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8AA04C9"/>
    <w:multiLevelType w:val="multilevel"/>
    <w:tmpl w:val="64543EE0"/>
    <w:lvl w:ilvl="0">
      <w:start w:val="1"/>
      <w:numFmt w:val="bullet"/>
      <w:lvlText w:val="*"/>
      <w:lvlJc w:val="left"/>
      <w:pPr>
        <w:ind w:left="440" w:hanging="129"/>
      </w:pPr>
      <w:rPr>
        <w:rFonts w:ascii="Book Antiqua" w:eastAsia="Book Antiqua" w:hAnsi="Book Antiqua" w:cs="Book Antiqua"/>
        <w:b/>
        <w:color w:val="231F20"/>
        <w:sz w:val="20"/>
        <w:szCs w:val="20"/>
      </w:rPr>
    </w:lvl>
    <w:lvl w:ilvl="1">
      <w:start w:val="1"/>
      <w:numFmt w:val="bullet"/>
      <w:lvlText w:val="●"/>
      <w:lvlJc w:val="left"/>
      <w:pPr>
        <w:ind w:left="1600" w:hanging="360"/>
      </w:pPr>
      <w:rPr>
        <w:rFonts w:ascii="Noto Sans Symbols" w:eastAsia="Noto Sans Symbols" w:hAnsi="Noto Sans Symbols" w:cs="Noto Sans Symbols"/>
        <w:color w:val="231F20"/>
        <w:sz w:val="22"/>
        <w:szCs w:val="22"/>
      </w:rPr>
    </w:lvl>
    <w:lvl w:ilvl="2">
      <w:start w:val="1"/>
      <w:numFmt w:val="bullet"/>
      <w:lvlText w:val="•"/>
      <w:lvlJc w:val="left"/>
      <w:pPr>
        <w:ind w:left="2400" w:hanging="360"/>
      </w:pPr>
    </w:lvl>
    <w:lvl w:ilvl="3">
      <w:start w:val="1"/>
      <w:numFmt w:val="bullet"/>
      <w:lvlText w:val="•"/>
      <w:lvlJc w:val="left"/>
      <w:pPr>
        <w:ind w:left="3200" w:hanging="360"/>
      </w:pPr>
    </w:lvl>
    <w:lvl w:ilvl="4">
      <w:start w:val="1"/>
      <w:numFmt w:val="bullet"/>
      <w:lvlText w:val="•"/>
      <w:lvlJc w:val="left"/>
      <w:pPr>
        <w:ind w:left="4000" w:hanging="360"/>
      </w:pPr>
    </w:lvl>
    <w:lvl w:ilvl="5">
      <w:start w:val="1"/>
      <w:numFmt w:val="bullet"/>
      <w:lvlText w:val="•"/>
      <w:lvlJc w:val="left"/>
      <w:pPr>
        <w:ind w:left="4800" w:hanging="360"/>
      </w:pPr>
    </w:lvl>
    <w:lvl w:ilvl="6">
      <w:start w:val="1"/>
      <w:numFmt w:val="bullet"/>
      <w:lvlText w:val="•"/>
      <w:lvlJc w:val="left"/>
      <w:pPr>
        <w:ind w:left="5600" w:hanging="360"/>
      </w:pPr>
    </w:lvl>
    <w:lvl w:ilvl="7">
      <w:start w:val="1"/>
      <w:numFmt w:val="bullet"/>
      <w:lvlText w:val="•"/>
      <w:lvlJc w:val="left"/>
      <w:pPr>
        <w:ind w:left="6400" w:hanging="360"/>
      </w:pPr>
    </w:lvl>
    <w:lvl w:ilvl="8">
      <w:start w:val="1"/>
      <w:numFmt w:val="bullet"/>
      <w:lvlText w:val="•"/>
      <w:lvlJc w:val="left"/>
      <w:pPr>
        <w:ind w:left="7200" w:hanging="360"/>
      </w:pPr>
    </w:lvl>
  </w:abstractNum>
  <w:abstractNum w:abstractNumId="40" w15:restartNumberingAfterBreak="0">
    <w:nsid w:val="394A7D54"/>
    <w:multiLevelType w:val="hybridMultilevel"/>
    <w:tmpl w:val="C3ECE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A034FB2"/>
    <w:multiLevelType w:val="multilevel"/>
    <w:tmpl w:val="3744B752"/>
    <w:lvl w:ilvl="0">
      <w:start w:val="1"/>
      <w:numFmt w:val="bullet"/>
      <w:lvlText w:val="●"/>
      <w:lvlJc w:val="left"/>
      <w:pPr>
        <w:ind w:left="5905" w:hanging="325"/>
      </w:pPr>
      <w:rPr>
        <w:rFonts w:ascii="Noto Sans Symbols" w:eastAsia="Noto Sans Symbols" w:hAnsi="Noto Sans Symbols" w:cs="Noto Sans Symbols"/>
        <w:color w:val="231F20"/>
        <w:sz w:val="24"/>
        <w:szCs w:val="24"/>
      </w:rPr>
    </w:lvl>
    <w:lvl w:ilvl="1">
      <w:start w:val="1"/>
      <w:numFmt w:val="bullet"/>
      <w:lvlText w:val="●"/>
      <w:lvlJc w:val="left"/>
      <w:pPr>
        <w:ind w:left="6245" w:hanging="360"/>
      </w:pPr>
      <w:rPr>
        <w:rFonts w:ascii="Noto Sans Symbols" w:eastAsia="Noto Sans Symbols" w:hAnsi="Noto Sans Symbols" w:cs="Noto Sans Symbols"/>
        <w:color w:val="231F20"/>
        <w:sz w:val="22"/>
        <w:szCs w:val="22"/>
      </w:rPr>
    </w:lvl>
    <w:lvl w:ilvl="2">
      <w:start w:val="1"/>
      <w:numFmt w:val="bullet"/>
      <w:lvlText w:val="•"/>
      <w:lvlJc w:val="left"/>
      <w:pPr>
        <w:ind w:left="7093" w:hanging="360"/>
      </w:pPr>
    </w:lvl>
    <w:lvl w:ilvl="3">
      <w:start w:val="1"/>
      <w:numFmt w:val="bullet"/>
      <w:lvlText w:val="•"/>
      <w:lvlJc w:val="left"/>
      <w:pPr>
        <w:ind w:left="7942" w:hanging="360"/>
      </w:pPr>
    </w:lvl>
    <w:lvl w:ilvl="4">
      <w:start w:val="1"/>
      <w:numFmt w:val="bullet"/>
      <w:lvlText w:val="•"/>
      <w:lvlJc w:val="left"/>
      <w:pPr>
        <w:ind w:left="8791" w:hanging="360"/>
      </w:pPr>
    </w:lvl>
    <w:lvl w:ilvl="5">
      <w:start w:val="1"/>
      <w:numFmt w:val="bullet"/>
      <w:lvlText w:val="•"/>
      <w:lvlJc w:val="left"/>
      <w:pPr>
        <w:ind w:left="9640" w:hanging="360"/>
      </w:pPr>
    </w:lvl>
    <w:lvl w:ilvl="6">
      <w:start w:val="1"/>
      <w:numFmt w:val="bullet"/>
      <w:lvlText w:val="•"/>
      <w:lvlJc w:val="left"/>
      <w:pPr>
        <w:ind w:left="10489" w:hanging="360"/>
      </w:pPr>
    </w:lvl>
    <w:lvl w:ilvl="7">
      <w:start w:val="1"/>
      <w:numFmt w:val="bullet"/>
      <w:lvlText w:val="•"/>
      <w:lvlJc w:val="left"/>
      <w:pPr>
        <w:ind w:left="11338" w:hanging="360"/>
      </w:pPr>
    </w:lvl>
    <w:lvl w:ilvl="8">
      <w:start w:val="1"/>
      <w:numFmt w:val="bullet"/>
      <w:lvlText w:val="•"/>
      <w:lvlJc w:val="left"/>
      <w:pPr>
        <w:ind w:left="12187" w:hanging="360"/>
      </w:pPr>
    </w:lvl>
  </w:abstractNum>
  <w:abstractNum w:abstractNumId="42" w15:restartNumberingAfterBreak="0">
    <w:nsid w:val="3A2A2ED4"/>
    <w:multiLevelType w:val="multilevel"/>
    <w:tmpl w:val="871CDACE"/>
    <w:lvl w:ilvl="0">
      <w:start w:val="1"/>
      <w:numFmt w:val="bullet"/>
      <w:lvlText w:val="●"/>
      <w:lvlJc w:val="left"/>
      <w:pPr>
        <w:ind w:left="828" w:hanging="360"/>
      </w:pPr>
      <w:rPr>
        <w:rFonts w:ascii="Noto Sans Symbols" w:eastAsia="Noto Sans Symbols" w:hAnsi="Noto Sans Symbols" w:cs="Noto Sans Symbols"/>
        <w:color w:val="231F20"/>
        <w:sz w:val="22"/>
        <w:szCs w:val="22"/>
      </w:rPr>
    </w:lvl>
    <w:lvl w:ilvl="1">
      <w:start w:val="1"/>
      <w:numFmt w:val="bullet"/>
      <w:lvlText w:val="●"/>
      <w:lvlJc w:val="left"/>
      <w:pPr>
        <w:ind w:left="1160" w:hanging="360"/>
      </w:pPr>
      <w:rPr>
        <w:rFonts w:ascii="Noto Sans Symbols" w:eastAsia="Noto Sans Symbols" w:hAnsi="Noto Sans Symbols" w:cs="Noto Sans Symbols"/>
        <w:color w:val="231F20"/>
        <w:sz w:val="24"/>
        <w:szCs w:val="24"/>
      </w:rPr>
    </w:lvl>
    <w:lvl w:ilvl="2">
      <w:start w:val="1"/>
      <w:numFmt w:val="bullet"/>
      <w:lvlText w:val="•"/>
      <w:lvlJc w:val="left"/>
      <w:pPr>
        <w:ind w:left="2008" w:hanging="360"/>
      </w:pPr>
    </w:lvl>
    <w:lvl w:ilvl="3">
      <w:start w:val="1"/>
      <w:numFmt w:val="bullet"/>
      <w:lvlText w:val="•"/>
      <w:lvlJc w:val="left"/>
      <w:pPr>
        <w:ind w:left="2857" w:hanging="360"/>
      </w:pPr>
    </w:lvl>
    <w:lvl w:ilvl="4">
      <w:start w:val="1"/>
      <w:numFmt w:val="bullet"/>
      <w:lvlText w:val="•"/>
      <w:lvlJc w:val="left"/>
      <w:pPr>
        <w:ind w:left="3706" w:hanging="360"/>
      </w:pPr>
    </w:lvl>
    <w:lvl w:ilvl="5">
      <w:start w:val="1"/>
      <w:numFmt w:val="bullet"/>
      <w:lvlText w:val="•"/>
      <w:lvlJc w:val="left"/>
      <w:pPr>
        <w:ind w:left="4555" w:hanging="360"/>
      </w:pPr>
    </w:lvl>
    <w:lvl w:ilvl="6">
      <w:start w:val="1"/>
      <w:numFmt w:val="bullet"/>
      <w:lvlText w:val="•"/>
      <w:lvlJc w:val="left"/>
      <w:pPr>
        <w:ind w:left="5404" w:hanging="360"/>
      </w:pPr>
    </w:lvl>
    <w:lvl w:ilvl="7">
      <w:start w:val="1"/>
      <w:numFmt w:val="bullet"/>
      <w:lvlText w:val="•"/>
      <w:lvlJc w:val="left"/>
      <w:pPr>
        <w:ind w:left="6253" w:hanging="360"/>
      </w:pPr>
    </w:lvl>
    <w:lvl w:ilvl="8">
      <w:start w:val="1"/>
      <w:numFmt w:val="bullet"/>
      <w:lvlText w:val="•"/>
      <w:lvlJc w:val="left"/>
      <w:pPr>
        <w:ind w:left="7102" w:hanging="360"/>
      </w:pPr>
    </w:lvl>
  </w:abstractNum>
  <w:abstractNum w:abstractNumId="43" w15:restartNumberingAfterBreak="0">
    <w:nsid w:val="3AE068C8"/>
    <w:multiLevelType w:val="multilevel"/>
    <w:tmpl w:val="1D6E8F80"/>
    <w:lvl w:ilvl="0">
      <w:start w:val="1"/>
      <w:numFmt w:val="bullet"/>
      <w:lvlText w:val="–"/>
      <w:lvlJc w:val="left"/>
      <w:pPr>
        <w:ind w:left="440" w:hanging="165"/>
      </w:pPr>
      <w:rPr>
        <w:rFonts w:ascii="PMingLiU" w:eastAsia="PMingLiU" w:hAnsi="PMingLiU" w:cs="PMingLiU"/>
        <w:color w:val="231F20"/>
        <w:sz w:val="22"/>
        <w:szCs w:val="22"/>
      </w:rPr>
    </w:lvl>
    <w:lvl w:ilvl="1">
      <w:start w:val="1"/>
      <w:numFmt w:val="bullet"/>
      <w:lvlText w:val="●"/>
      <w:lvlJc w:val="left"/>
      <w:pPr>
        <w:ind w:left="1375" w:hanging="205"/>
      </w:pPr>
      <w:rPr>
        <w:rFonts w:ascii="Noto Sans Symbols" w:eastAsia="Noto Sans Symbols" w:hAnsi="Noto Sans Symbols" w:cs="Noto Sans Symbols"/>
        <w:color w:val="231F20"/>
        <w:sz w:val="22"/>
        <w:szCs w:val="22"/>
      </w:rPr>
    </w:lvl>
    <w:lvl w:ilvl="2">
      <w:start w:val="1"/>
      <w:numFmt w:val="bullet"/>
      <w:lvlText w:val="•"/>
      <w:lvlJc w:val="left"/>
      <w:pPr>
        <w:ind w:left="2200" w:hanging="205"/>
      </w:pPr>
    </w:lvl>
    <w:lvl w:ilvl="3">
      <w:start w:val="1"/>
      <w:numFmt w:val="bullet"/>
      <w:lvlText w:val="•"/>
      <w:lvlJc w:val="left"/>
      <w:pPr>
        <w:ind w:left="3025" w:hanging="205"/>
      </w:pPr>
    </w:lvl>
    <w:lvl w:ilvl="4">
      <w:start w:val="1"/>
      <w:numFmt w:val="bullet"/>
      <w:lvlText w:val="•"/>
      <w:lvlJc w:val="left"/>
      <w:pPr>
        <w:ind w:left="3850" w:hanging="205"/>
      </w:pPr>
    </w:lvl>
    <w:lvl w:ilvl="5">
      <w:start w:val="1"/>
      <w:numFmt w:val="bullet"/>
      <w:lvlText w:val="•"/>
      <w:lvlJc w:val="left"/>
      <w:pPr>
        <w:ind w:left="4675" w:hanging="205"/>
      </w:pPr>
    </w:lvl>
    <w:lvl w:ilvl="6">
      <w:start w:val="1"/>
      <w:numFmt w:val="bullet"/>
      <w:lvlText w:val="•"/>
      <w:lvlJc w:val="left"/>
      <w:pPr>
        <w:ind w:left="5500" w:hanging="205"/>
      </w:pPr>
    </w:lvl>
    <w:lvl w:ilvl="7">
      <w:start w:val="1"/>
      <w:numFmt w:val="bullet"/>
      <w:lvlText w:val="•"/>
      <w:lvlJc w:val="left"/>
      <w:pPr>
        <w:ind w:left="6325" w:hanging="205"/>
      </w:pPr>
    </w:lvl>
    <w:lvl w:ilvl="8">
      <w:start w:val="1"/>
      <w:numFmt w:val="bullet"/>
      <w:lvlText w:val="•"/>
      <w:lvlJc w:val="left"/>
      <w:pPr>
        <w:ind w:left="7150" w:hanging="205"/>
      </w:pPr>
    </w:lvl>
  </w:abstractNum>
  <w:abstractNum w:abstractNumId="44" w15:restartNumberingAfterBreak="0">
    <w:nsid w:val="3CE01680"/>
    <w:multiLevelType w:val="multilevel"/>
    <w:tmpl w:val="A6BAE1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3DBA495A"/>
    <w:multiLevelType w:val="hybridMultilevel"/>
    <w:tmpl w:val="7FCC2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EBD27C5"/>
    <w:multiLevelType w:val="multilevel"/>
    <w:tmpl w:val="B516BDF6"/>
    <w:lvl w:ilvl="0">
      <w:start w:val="1"/>
      <w:numFmt w:val="bullet"/>
      <w:lvlText w:val="●"/>
      <w:lvlJc w:val="left"/>
      <w:pPr>
        <w:ind w:left="659" w:hanging="359"/>
      </w:pPr>
      <w:rPr>
        <w:rFonts w:ascii="Noto Sans Symbols" w:eastAsia="Noto Sans Symbols" w:hAnsi="Noto Sans Symbols" w:cs="Noto Sans Symbols"/>
        <w:color w:val="231F20"/>
        <w:sz w:val="22"/>
        <w:szCs w:val="22"/>
      </w:rPr>
    </w:lvl>
    <w:lvl w:ilvl="1">
      <w:start w:val="1"/>
      <w:numFmt w:val="bullet"/>
      <w:lvlText w:val="●"/>
      <w:lvlJc w:val="left"/>
      <w:pPr>
        <w:ind w:left="1020" w:hanging="200"/>
      </w:pPr>
      <w:rPr>
        <w:rFonts w:ascii="Noto Sans Symbols" w:eastAsia="Noto Sans Symbols" w:hAnsi="Noto Sans Symbols" w:cs="Noto Sans Symbols"/>
        <w:color w:val="231F20"/>
        <w:sz w:val="22"/>
        <w:szCs w:val="22"/>
      </w:rPr>
    </w:lvl>
    <w:lvl w:ilvl="2">
      <w:start w:val="1"/>
      <w:numFmt w:val="bullet"/>
      <w:lvlText w:val="●"/>
      <w:lvlJc w:val="left"/>
      <w:pPr>
        <w:ind w:left="1360" w:hanging="360"/>
      </w:pPr>
      <w:rPr>
        <w:rFonts w:ascii="Noto Sans Symbols" w:eastAsia="Noto Sans Symbols" w:hAnsi="Noto Sans Symbols" w:cs="Noto Sans Symbols"/>
        <w:color w:val="231F20"/>
        <w:sz w:val="22"/>
        <w:szCs w:val="22"/>
      </w:rPr>
    </w:lvl>
    <w:lvl w:ilvl="3">
      <w:start w:val="1"/>
      <w:numFmt w:val="bullet"/>
      <w:lvlText w:val="•"/>
      <w:lvlJc w:val="left"/>
      <w:pPr>
        <w:ind w:left="1020" w:hanging="360"/>
      </w:pPr>
    </w:lvl>
    <w:lvl w:ilvl="4">
      <w:start w:val="1"/>
      <w:numFmt w:val="bullet"/>
      <w:lvlText w:val="•"/>
      <w:lvlJc w:val="left"/>
      <w:pPr>
        <w:ind w:left="1160" w:hanging="360"/>
      </w:pPr>
    </w:lvl>
    <w:lvl w:ilvl="5">
      <w:start w:val="1"/>
      <w:numFmt w:val="bullet"/>
      <w:lvlText w:val="•"/>
      <w:lvlJc w:val="left"/>
      <w:pPr>
        <w:ind w:left="1360" w:hanging="360"/>
      </w:pPr>
    </w:lvl>
    <w:lvl w:ilvl="6">
      <w:start w:val="1"/>
      <w:numFmt w:val="bullet"/>
      <w:lvlText w:val="•"/>
      <w:lvlJc w:val="left"/>
      <w:pPr>
        <w:ind w:left="2848" w:hanging="360"/>
      </w:pPr>
    </w:lvl>
    <w:lvl w:ilvl="7">
      <w:start w:val="1"/>
      <w:numFmt w:val="bullet"/>
      <w:lvlText w:val="•"/>
      <w:lvlJc w:val="left"/>
      <w:pPr>
        <w:ind w:left="4336" w:hanging="360"/>
      </w:pPr>
    </w:lvl>
    <w:lvl w:ilvl="8">
      <w:start w:val="1"/>
      <w:numFmt w:val="bullet"/>
      <w:lvlText w:val="•"/>
      <w:lvlJc w:val="left"/>
      <w:pPr>
        <w:ind w:left="5824" w:hanging="360"/>
      </w:pPr>
    </w:lvl>
  </w:abstractNum>
  <w:abstractNum w:abstractNumId="47" w15:restartNumberingAfterBreak="0">
    <w:nsid w:val="407B71AF"/>
    <w:multiLevelType w:val="multilevel"/>
    <w:tmpl w:val="2BB65F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40BA5C68"/>
    <w:multiLevelType w:val="multilevel"/>
    <w:tmpl w:val="98B294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416745B0"/>
    <w:multiLevelType w:val="hybridMultilevel"/>
    <w:tmpl w:val="253608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46491C69"/>
    <w:multiLevelType w:val="hybridMultilevel"/>
    <w:tmpl w:val="BE82F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7AA17B9"/>
    <w:multiLevelType w:val="multilevel"/>
    <w:tmpl w:val="7D70B6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513E759C"/>
    <w:multiLevelType w:val="multilevel"/>
    <w:tmpl w:val="7BBC6F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52EE2A69"/>
    <w:multiLevelType w:val="multilevel"/>
    <w:tmpl w:val="51FA3C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53C024E1"/>
    <w:multiLevelType w:val="multilevel"/>
    <w:tmpl w:val="0166F9EA"/>
    <w:lvl w:ilvl="0">
      <w:start w:val="1"/>
      <w:numFmt w:val="bullet"/>
      <w:lvlText w:val="•"/>
      <w:lvlJc w:val="left"/>
      <w:pPr>
        <w:ind w:left="1300" w:hanging="141"/>
      </w:pPr>
      <w:rPr>
        <w:rFonts w:ascii="Times New Roman" w:eastAsia="Times New Roman" w:hAnsi="Times New Roman" w:cs="Times New Roman"/>
        <w:color w:val="231F20"/>
        <w:sz w:val="22"/>
        <w:szCs w:val="22"/>
      </w:rPr>
    </w:lvl>
    <w:lvl w:ilvl="1">
      <w:start w:val="1"/>
      <w:numFmt w:val="bullet"/>
      <w:lvlText w:val="•"/>
      <w:lvlJc w:val="left"/>
      <w:pPr>
        <w:ind w:left="2066" w:hanging="141"/>
      </w:pPr>
    </w:lvl>
    <w:lvl w:ilvl="2">
      <w:start w:val="1"/>
      <w:numFmt w:val="bullet"/>
      <w:lvlText w:val="•"/>
      <w:lvlJc w:val="left"/>
      <w:pPr>
        <w:ind w:left="2832" w:hanging="141"/>
      </w:pPr>
    </w:lvl>
    <w:lvl w:ilvl="3">
      <w:start w:val="1"/>
      <w:numFmt w:val="bullet"/>
      <w:lvlText w:val="•"/>
      <w:lvlJc w:val="left"/>
      <w:pPr>
        <w:ind w:left="3598" w:hanging="141"/>
      </w:pPr>
    </w:lvl>
    <w:lvl w:ilvl="4">
      <w:start w:val="1"/>
      <w:numFmt w:val="bullet"/>
      <w:lvlText w:val="•"/>
      <w:lvlJc w:val="left"/>
      <w:pPr>
        <w:ind w:left="4364" w:hanging="141"/>
      </w:pPr>
    </w:lvl>
    <w:lvl w:ilvl="5">
      <w:start w:val="1"/>
      <w:numFmt w:val="bullet"/>
      <w:lvlText w:val="•"/>
      <w:lvlJc w:val="left"/>
      <w:pPr>
        <w:ind w:left="5130" w:hanging="141"/>
      </w:pPr>
    </w:lvl>
    <w:lvl w:ilvl="6">
      <w:start w:val="1"/>
      <w:numFmt w:val="bullet"/>
      <w:lvlText w:val="•"/>
      <w:lvlJc w:val="left"/>
      <w:pPr>
        <w:ind w:left="5896" w:hanging="141"/>
      </w:pPr>
    </w:lvl>
    <w:lvl w:ilvl="7">
      <w:start w:val="1"/>
      <w:numFmt w:val="bullet"/>
      <w:lvlText w:val="•"/>
      <w:lvlJc w:val="left"/>
      <w:pPr>
        <w:ind w:left="6662" w:hanging="141"/>
      </w:pPr>
    </w:lvl>
    <w:lvl w:ilvl="8">
      <w:start w:val="1"/>
      <w:numFmt w:val="bullet"/>
      <w:lvlText w:val="•"/>
      <w:lvlJc w:val="left"/>
      <w:pPr>
        <w:ind w:left="7428" w:hanging="141"/>
      </w:pPr>
    </w:lvl>
  </w:abstractNum>
  <w:abstractNum w:abstractNumId="55" w15:restartNumberingAfterBreak="0">
    <w:nsid w:val="54C02281"/>
    <w:multiLevelType w:val="multilevel"/>
    <w:tmpl w:val="C5087B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563F69CD"/>
    <w:multiLevelType w:val="multilevel"/>
    <w:tmpl w:val="64023D14"/>
    <w:lvl w:ilvl="0">
      <w:start w:val="1"/>
      <w:numFmt w:val="bullet"/>
      <w:lvlText w:val=""/>
      <w:lvlJc w:val="left"/>
      <w:pPr>
        <w:ind w:left="720" w:hanging="360"/>
      </w:pPr>
      <w:rPr>
        <w:rFonts w:ascii="Symbol" w:hAnsi="Symbol" w:hint="default"/>
        <w:color w:val="231F20"/>
        <w:sz w:val="24"/>
        <w:szCs w:val="24"/>
      </w:rPr>
    </w:lvl>
    <w:lvl w:ilvl="1">
      <w:start w:val="1"/>
      <w:numFmt w:val="bullet"/>
      <w:lvlText w:val="•"/>
      <w:lvlJc w:val="left"/>
      <w:pPr>
        <w:ind w:left="1712" w:hanging="257"/>
      </w:pPr>
    </w:lvl>
    <w:lvl w:ilvl="2">
      <w:start w:val="1"/>
      <w:numFmt w:val="bullet"/>
      <w:lvlText w:val="•"/>
      <w:lvlJc w:val="left"/>
      <w:pPr>
        <w:ind w:left="2584" w:hanging="257"/>
      </w:pPr>
    </w:lvl>
    <w:lvl w:ilvl="3">
      <w:start w:val="1"/>
      <w:numFmt w:val="bullet"/>
      <w:lvlText w:val="•"/>
      <w:lvlJc w:val="left"/>
      <w:pPr>
        <w:ind w:left="3456" w:hanging="256"/>
      </w:pPr>
    </w:lvl>
    <w:lvl w:ilvl="4">
      <w:start w:val="1"/>
      <w:numFmt w:val="bullet"/>
      <w:lvlText w:val="•"/>
      <w:lvlJc w:val="left"/>
      <w:pPr>
        <w:ind w:left="4328" w:hanging="257"/>
      </w:pPr>
    </w:lvl>
    <w:lvl w:ilvl="5">
      <w:start w:val="1"/>
      <w:numFmt w:val="bullet"/>
      <w:lvlText w:val="•"/>
      <w:lvlJc w:val="left"/>
      <w:pPr>
        <w:ind w:left="5200" w:hanging="257"/>
      </w:pPr>
    </w:lvl>
    <w:lvl w:ilvl="6">
      <w:start w:val="1"/>
      <w:numFmt w:val="bullet"/>
      <w:lvlText w:val="•"/>
      <w:lvlJc w:val="left"/>
      <w:pPr>
        <w:ind w:left="6072" w:hanging="257"/>
      </w:pPr>
    </w:lvl>
    <w:lvl w:ilvl="7">
      <w:start w:val="1"/>
      <w:numFmt w:val="bullet"/>
      <w:lvlText w:val="•"/>
      <w:lvlJc w:val="left"/>
      <w:pPr>
        <w:ind w:left="6944" w:hanging="257"/>
      </w:pPr>
    </w:lvl>
    <w:lvl w:ilvl="8">
      <w:start w:val="1"/>
      <w:numFmt w:val="bullet"/>
      <w:lvlText w:val="•"/>
      <w:lvlJc w:val="left"/>
      <w:pPr>
        <w:ind w:left="7816" w:hanging="257"/>
      </w:pPr>
    </w:lvl>
  </w:abstractNum>
  <w:abstractNum w:abstractNumId="57" w15:restartNumberingAfterBreak="0">
    <w:nsid w:val="5A5130E2"/>
    <w:multiLevelType w:val="multilevel"/>
    <w:tmpl w:val="F976CE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5B517A83"/>
    <w:multiLevelType w:val="multilevel"/>
    <w:tmpl w:val="7A3A9A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5C1C69BA"/>
    <w:multiLevelType w:val="multilevel"/>
    <w:tmpl w:val="BAD658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0" w15:restartNumberingAfterBreak="0">
    <w:nsid w:val="5C2E0F4C"/>
    <w:multiLevelType w:val="multilevel"/>
    <w:tmpl w:val="FBF0E1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5C7A0E2D"/>
    <w:multiLevelType w:val="multilevel"/>
    <w:tmpl w:val="020E4406"/>
    <w:lvl w:ilvl="0">
      <w:start w:val="1"/>
      <w:numFmt w:val="bullet"/>
      <w:lvlText w:val="●"/>
      <w:lvlJc w:val="left"/>
      <w:pPr>
        <w:ind w:left="720" w:hanging="360"/>
      </w:pPr>
      <w:rPr>
        <w:rFonts w:ascii="Arial" w:eastAsia="Arial" w:hAnsi="Arial" w:cs="Arial"/>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5D124EE2"/>
    <w:multiLevelType w:val="multilevel"/>
    <w:tmpl w:val="F1ECAA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61166314"/>
    <w:multiLevelType w:val="multilevel"/>
    <w:tmpl w:val="A1D640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655F36B8"/>
    <w:multiLevelType w:val="hybridMultilevel"/>
    <w:tmpl w:val="13343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B06944"/>
    <w:multiLevelType w:val="hybridMultilevel"/>
    <w:tmpl w:val="2CBC93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65C0500F"/>
    <w:multiLevelType w:val="hybridMultilevel"/>
    <w:tmpl w:val="CF163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6604863"/>
    <w:multiLevelType w:val="multilevel"/>
    <w:tmpl w:val="A21EDC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67491B59"/>
    <w:multiLevelType w:val="hybridMultilevel"/>
    <w:tmpl w:val="AEE2A102"/>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9" w15:restartNumberingAfterBreak="0">
    <w:nsid w:val="677A00D8"/>
    <w:multiLevelType w:val="multilevel"/>
    <w:tmpl w:val="327C498A"/>
    <w:lvl w:ilvl="0">
      <w:start w:val="1"/>
      <w:numFmt w:val="decimal"/>
      <w:lvlText w:val="%1."/>
      <w:lvlJc w:val="left"/>
      <w:pPr>
        <w:ind w:left="742" w:hanging="302"/>
      </w:pPr>
      <w:rPr>
        <w:rFonts w:ascii="Book Antiqua" w:eastAsia="Book Antiqua" w:hAnsi="Book Antiqua" w:cs="Book Antiqua"/>
        <w:b/>
        <w:color w:val="231F20"/>
        <w:sz w:val="24"/>
        <w:szCs w:val="24"/>
      </w:rPr>
    </w:lvl>
    <w:lvl w:ilvl="1">
      <w:start w:val="1"/>
      <w:numFmt w:val="bullet"/>
      <w:lvlText w:val="●"/>
      <w:lvlJc w:val="left"/>
      <w:pPr>
        <w:ind w:left="1160" w:hanging="360"/>
      </w:pPr>
      <w:rPr>
        <w:rFonts w:ascii="Noto Sans Symbols" w:eastAsia="Noto Sans Symbols" w:hAnsi="Noto Sans Symbols" w:cs="Noto Sans Symbols"/>
        <w:color w:val="231F20"/>
        <w:sz w:val="24"/>
        <w:szCs w:val="24"/>
      </w:rPr>
    </w:lvl>
    <w:lvl w:ilvl="2">
      <w:start w:val="1"/>
      <w:numFmt w:val="bullet"/>
      <w:lvlText w:val="o"/>
      <w:lvlJc w:val="left"/>
      <w:pPr>
        <w:ind w:left="1880" w:hanging="360"/>
      </w:pPr>
      <w:rPr>
        <w:rFonts w:ascii="Courier New" w:eastAsia="Courier New" w:hAnsi="Courier New" w:cs="Courier New"/>
        <w:color w:val="231F20"/>
        <w:sz w:val="24"/>
        <w:szCs w:val="24"/>
      </w:rPr>
    </w:lvl>
    <w:lvl w:ilvl="3">
      <w:start w:val="1"/>
      <w:numFmt w:val="bullet"/>
      <w:lvlText w:val="•"/>
      <w:lvlJc w:val="left"/>
      <w:pPr>
        <w:ind w:left="2835" w:hanging="360"/>
      </w:pPr>
    </w:lvl>
    <w:lvl w:ilvl="4">
      <w:start w:val="1"/>
      <w:numFmt w:val="bullet"/>
      <w:lvlText w:val="•"/>
      <w:lvlJc w:val="left"/>
      <w:pPr>
        <w:ind w:left="3790" w:hanging="360"/>
      </w:pPr>
    </w:lvl>
    <w:lvl w:ilvl="5">
      <w:start w:val="1"/>
      <w:numFmt w:val="bullet"/>
      <w:lvlText w:val="•"/>
      <w:lvlJc w:val="left"/>
      <w:pPr>
        <w:ind w:left="4745" w:hanging="360"/>
      </w:pPr>
    </w:lvl>
    <w:lvl w:ilvl="6">
      <w:start w:val="1"/>
      <w:numFmt w:val="bullet"/>
      <w:lvlText w:val="•"/>
      <w:lvlJc w:val="left"/>
      <w:pPr>
        <w:ind w:left="5700" w:hanging="360"/>
      </w:pPr>
    </w:lvl>
    <w:lvl w:ilvl="7">
      <w:start w:val="1"/>
      <w:numFmt w:val="bullet"/>
      <w:lvlText w:val="•"/>
      <w:lvlJc w:val="left"/>
      <w:pPr>
        <w:ind w:left="6655" w:hanging="360"/>
      </w:pPr>
    </w:lvl>
    <w:lvl w:ilvl="8">
      <w:start w:val="1"/>
      <w:numFmt w:val="bullet"/>
      <w:lvlText w:val="•"/>
      <w:lvlJc w:val="left"/>
      <w:pPr>
        <w:ind w:left="7610" w:hanging="360"/>
      </w:pPr>
    </w:lvl>
  </w:abstractNum>
  <w:abstractNum w:abstractNumId="70" w15:restartNumberingAfterBreak="0">
    <w:nsid w:val="6B806213"/>
    <w:multiLevelType w:val="hybridMultilevel"/>
    <w:tmpl w:val="F0188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FEE3EF3"/>
    <w:multiLevelType w:val="multilevel"/>
    <w:tmpl w:val="4266D5F8"/>
    <w:lvl w:ilvl="0">
      <w:start w:val="1"/>
      <w:numFmt w:val="upperRoman"/>
      <w:lvlText w:val="%1."/>
      <w:lvlJc w:val="left"/>
      <w:pPr>
        <w:ind w:left="1160" w:hanging="360"/>
      </w:pPr>
      <w:rPr>
        <w:rFonts w:ascii="PMingLiU" w:eastAsia="PMingLiU" w:hAnsi="PMingLiU" w:cs="PMingLiU"/>
        <w:color w:val="231F20"/>
        <w:sz w:val="28"/>
        <w:szCs w:val="28"/>
      </w:rPr>
    </w:lvl>
    <w:lvl w:ilvl="1">
      <w:start w:val="1"/>
      <w:numFmt w:val="bullet"/>
      <w:lvlText w:val="●"/>
      <w:lvlJc w:val="left"/>
      <w:pPr>
        <w:ind w:left="1160" w:hanging="360"/>
      </w:pPr>
      <w:rPr>
        <w:rFonts w:ascii="Noto Sans Symbols" w:eastAsia="Noto Sans Symbols" w:hAnsi="Noto Sans Symbols" w:cs="Noto Sans Symbols"/>
        <w:color w:val="231F20"/>
        <w:sz w:val="24"/>
        <w:szCs w:val="24"/>
      </w:rPr>
    </w:lvl>
    <w:lvl w:ilvl="2">
      <w:start w:val="1"/>
      <w:numFmt w:val="bullet"/>
      <w:lvlText w:val="•"/>
      <w:lvlJc w:val="left"/>
      <w:pPr>
        <w:ind w:left="2756" w:hanging="360"/>
      </w:pPr>
    </w:lvl>
    <w:lvl w:ilvl="3">
      <w:start w:val="1"/>
      <w:numFmt w:val="bullet"/>
      <w:lvlText w:val="•"/>
      <w:lvlJc w:val="left"/>
      <w:pPr>
        <w:ind w:left="3554" w:hanging="360"/>
      </w:pPr>
    </w:lvl>
    <w:lvl w:ilvl="4">
      <w:start w:val="1"/>
      <w:numFmt w:val="bullet"/>
      <w:lvlText w:val="•"/>
      <w:lvlJc w:val="left"/>
      <w:pPr>
        <w:ind w:left="4352" w:hanging="360"/>
      </w:pPr>
    </w:lvl>
    <w:lvl w:ilvl="5">
      <w:start w:val="1"/>
      <w:numFmt w:val="bullet"/>
      <w:lvlText w:val="•"/>
      <w:lvlJc w:val="left"/>
      <w:pPr>
        <w:ind w:left="5150" w:hanging="360"/>
      </w:pPr>
    </w:lvl>
    <w:lvl w:ilvl="6">
      <w:start w:val="1"/>
      <w:numFmt w:val="bullet"/>
      <w:lvlText w:val="•"/>
      <w:lvlJc w:val="left"/>
      <w:pPr>
        <w:ind w:left="5948" w:hanging="360"/>
      </w:pPr>
    </w:lvl>
    <w:lvl w:ilvl="7">
      <w:start w:val="1"/>
      <w:numFmt w:val="bullet"/>
      <w:lvlText w:val="•"/>
      <w:lvlJc w:val="left"/>
      <w:pPr>
        <w:ind w:left="6746" w:hanging="360"/>
      </w:pPr>
    </w:lvl>
    <w:lvl w:ilvl="8">
      <w:start w:val="1"/>
      <w:numFmt w:val="bullet"/>
      <w:lvlText w:val="•"/>
      <w:lvlJc w:val="left"/>
      <w:pPr>
        <w:ind w:left="7544" w:hanging="360"/>
      </w:pPr>
    </w:lvl>
  </w:abstractNum>
  <w:abstractNum w:abstractNumId="72" w15:restartNumberingAfterBreak="0">
    <w:nsid w:val="725F68AC"/>
    <w:multiLevelType w:val="multilevel"/>
    <w:tmpl w:val="9E12890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3" w15:restartNumberingAfterBreak="0">
    <w:nsid w:val="733B62D8"/>
    <w:multiLevelType w:val="multilevel"/>
    <w:tmpl w:val="7854C05E"/>
    <w:lvl w:ilvl="0">
      <w:start w:val="1"/>
      <w:numFmt w:val="bullet"/>
      <w:lvlText w:val="●"/>
      <w:lvlJc w:val="left"/>
      <w:pPr>
        <w:ind w:left="1160" w:hanging="360"/>
      </w:pPr>
      <w:rPr>
        <w:rFonts w:ascii="Noto Sans Symbols" w:eastAsia="Noto Sans Symbols" w:hAnsi="Noto Sans Symbols" w:cs="Noto Sans Symbols"/>
        <w:color w:val="231F20"/>
        <w:sz w:val="22"/>
        <w:szCs w:val="22"/>
      </w:rPr>
    </w:lvl>
    <w:lvl w:ilvl="1">
      <w:start w:val="1"/>
      <w:numFmt w:val="bullet"/>
      <w:lvlText w:val="•"/>
      <w:lvlJc w:val="left"/>
      <w:pPr>
        <w:ind w:left="1924" w:hanging="360"/>
      </w:pPr>
    </w:lvl>
    <w:lvl w:ilvl="2">
      <w:start w:val="1"/>
      <w:numFmt w:val="bullet"/>
      <w:lvlText w:val="•"/>
      <w:lvlJc w:val="left"/>
      <w:pPr>
        <w:ind w:left="2688" w:hanging="360"/>
      </w:pPr>
    </w:lvl>
    <w:lvl w:ilvl="3">
      <w:start w:val="1"/>
      <w:numFmt w:val="bullet"/>
      <w:lvlText w:val="•"/>
      <w:lvlJc w:val="left"/>
      <w:pPr>
        <w:ind w:left="3452" w:hanging="360"/>
      </w:pPr>
    </w:lvl>
    <w:lvl w:ilvl="4">
      <w:start w:val="1"/>
      <w:numFmt w:val="bullet"/>
      <w:lvlText w:val="•"/>
      <w:lvlJc w:val="left"/>
      <w:pPr>
        <w:ind w:left="4216" w:hanging="360"/>
      </w:pPr>
    </w:lvl>
    <w:lvl w:ilvl="5">
      <w:start w:val="1"/>
      <w:numFmt w:val="bullet"/>
      <w:lvlText w:val="•"/>
      <w:lvlJc w:val="left"/>
      <w:pPr>
        <w:ind w:left="4980" w:hanging="360"/>
      </w:pPr>
    </w:lvl>
    <w:lvl w:ilvl="6">
      <w:start w:val="1"/>
      <w:numFmt w:val="bullet"/>
      <w:lvlText w:val="•"/>
      <w:lvlJc w:val="left"/>
      <w:pPr>
        <w:ind w:left="5744" w:hanging="360"/>
      </w:pPr>
    </w:lvl>
    <w:lvl w:ilvl="7">
      <w:start w:val="1"/>
      <w:numFmt w:val="bullet"/>
      <w:lvlText w:val="•"/>
      <w:lvlJc w:val="left"/>
      <w:pPr>
        <w:ind w:left="6508" w:hanging="360"/>
      </w:pPr>
    </w:lvl>
    <w:lvl w:ilvl="8">
      <w:start w:val="1"/>
      <w:numFmt w:val="bullet"/>
      <w:lvlText w:val="•"/>
      <w:lvlJc w:val="left"/>
      <w:pPr>
        <w:ind w:left="7272" w:hanging="360"/>
      </w:pPr>
    </w:lvl>
  </w:abstractNum>
  <w:abstractNum w:abstractNumId="74" w15:restartNumberingAfterBreak="0">
    <w:nsid w:val="740072CB"/>
    <w:multiLevelType w:val="hybridMultilevel"/>
    <w:tmpl w:val="F70AE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41633EB"/>
    <w:multiLevelType w:val="hybridMultilevel"/>
    <w:tmpl w:val="E22A0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4B815E7"/>
    <w:multiLevelType w:val="hybridMultilevel"/>
    <w:tmpl w:val="32F2DBF6"/>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7" w15:restartNumberingAfterBreak="0">
    <w:nsid w:val="7BEF5CBC"/>
    <w:multiLevelType w:val="hybridMultilevel"/>
    <w:tmpl w:val="32F2DBF6"/>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8" w15:restartNumberingAfterBreak="0">
    <w:nsid w:val="7E682CF8"/>
    <w:multiLevelType w:val="hybridMultilevel"/>
    <w:tmpl w:val="B0C64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EC77051"/>
    <w:multiLevelType w:val="multilevel"/>
    <w:tmpl w:val="2422983A"/>
    <w:lvl w:ilvl="0">
      <w:start w:val="1"/>
      <w:numFmt w:val="bullet"/>
      <w:lvlText w:val="●"/>
      <w:lvlJc w:val="left"/>
      <w:pPr>
        <w:ind w:left="820" w:hanging="360"/>
      </w:pPr>
      <w:rPr>
        <w:rFonts w:ascii="Noto Sans Symbols" w:eastAsia="Noto Sans Symbols" w:hAnsi="Noto Sans Symbols" w:cs="Noto Sans Symbols"/>
        <w:color w:val="231F20"/>
        <w:sz w:val="24"/>
        <w:szCs w:val="24"/>
      </w:rPr>
    </w:lvl>
    <w:lvl w:ilvl="1">
      <w:start w:val="1"/>
      <w:numFmt w:val="bullet"/>
      <w:lvlText w:val="●"/>
      <w:lvlJc w:val="left"/>
      <w:pPr>
        <w:ind w:left="1160" w:hanging="360"/>
      </w:pPr>
      <w:rPr>
        <w:rFonts w:ascii="Noto Sans Symbols" w:eastAsia="Noto Sans Symbols" w:hAnsi="Noto Sans Symbols" w:cs="Noto Sans Symbols"/>
        <w:color w:val="231F20"/>
        <w:sz w:val="24"/>
        <w:szCs w:val="24"/>
      </w:rPr>
    </w:lvl>
    <w:lvl w:ilvl="2">
      <w:start w:val="1"/>
      <w:numFmt w:val="bullet"/>
      <w:lvlText w:val="•"/>
      <w:lvlJc w:val="left"/>
      <w:pPr>
        <w:ind w:left="2008" w:hanging="360"/>
      </w:pPr>
    </w:lvl>
    <w:lvl w:ilvl="3">
      <w:start w:val="1"/>
      <w:numFmt w:val="bullet"/>
      <w:lvlText w:val="•"/>
      <w:lvlJc w:val="left"/>
      <w:pPr>
        <w:ind w:left="2857" w:hanging="360"/>
      </w:pPr>
    </w:lvl>
    <w:lvl w:ilvl="4">
      <w:start w:val="1"/>
      <w:numFmt w:val="bullet"/>
      <w:lvlText w:val="•"/>
      <w:lvlJc w:val="left"/>
      <w:pPr>
        <w:ind w:left="3706" w:hanging="360"/>
      </w:pPr>
    </w:lvl>
    <w:lvl w:ilvl="5">
      <w:start w:val="1"/>
      <w:numFmt w:val="bullet"/>
      <w:lvlText w:val="•"/>
      <w:lvlJc w:val="left"/>
      <w:pPr>
        <w:ind w:left="4555" w:hanging="360"/>
      </w:pPr>
    </w:lvl>
    <w:lvl w:ilvl="6">
      <w:start w:val="1"/>
      <w:numFmt w:val="bullet"/>
      <w:lvlText w:val="•"/>
      <w:lvlJc w:val="left"/>
      <w:pPr>
        <w:ind w:left="5404" w:hanging="360"/>
      </w:pPr>
    </w:lvl>
    <w:lvl w:ilvl="7">
      <w:start w:val="1"/>
      <w:numFmt w:val="bullet"/>
      <w:lvlText w:val="•"/>
      <w:lvlJc w:val="left"/>
      <w:pPr>
        <w:ind w:left="6253" w:hanging="360"/>
      </w:pPr>
    </w:lvl>
    <w:lvl w:ilvl="8">
      <w:start w:val="1"/>
      <w:numFmt w:val="bullet"/>
      <w:lvlText w:val="•"/>
      <w:lvlJc w:val="left"/>
      <w:pPr>
        <w:ind w:left="7102" w:hanging="360"/>
      </w:pPr>
    </w:lvl>
  </w:abstractNum>
  <w:abstractNum w:abstractNumId="80" w15:restartNumberingAfterBreak="0">
    <w:nsid w:val="7F150E2A"/>
    <w:multiLevelType w:val="multilevel"/>
    <w:tmpl w:val="183E40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7FF35C9B"/>
    <w:multiLevelType w:val="hybridMultilevel"/>
    <w:tmpl w:val="E41EE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3"/>
  </w:num>
  <w:num w:numId="2">
    <w:abstractNumId w:val="53"/>
  </w:num>
  <w:num w:numId="3">
    <w:abstractNumId w:val="73"/>
  </w:num>
  <w:num w:numId="4">
    <w:abstractNumId w:val="39"/>
  </w:num>
  <w:num w:numId="5">
    <w:abstractNumId w:val="36"/>
  </w:num>
  <w:num w:numId="6">
    <w:abstractNumId w:val="31"/>
  </w:num>
  <w:num w:numId="7">
    <w:abstractNumId w:val="16"/>
  </w:num>
  <w:num w:numId="8">
    <w:abstractNumId w:val="41"/>
  </w:num>
  <w:num w:numId="9">
    <w:abstractNumId w:val="43"/>
  </w:num>
  <w:num w:numId="10">
    <w:abstractNumId w:val="54"/>
  </w:num>
  <w:num w:numId="11">
    <w:abstractNumId w:val="12"/>
  </w:num>
  <w:num w:numId="12">
    <w:abstractNumId w:val="46"/>
  </w:num>
  <w:num w:numId="13">
    <w:abstractNumId w:val="60"/>
  </w:num>
  <w:num w:numId="14">
    <w:abstractNumId w:val="59"/>
  </w:num>
  <w:num w:numId="15">
    <w:abstractNumId w:val="55"/>
  </w:num>
  <w:num w:numId="16">
    <w:abstractNumId w:val="34"/>
  </w:num>
  <w:num w:numId="17">
    <w:abstractNumId w:val="62"/>
  </w:num>
  <w:num w:numId="18">
    <w:abstractNumId w:val="6"/>
  </w:num>
  <w:num w:numId="19">
    <w:abstractNumId w:val="72"/>
  </w:num>
  <w:num w:numId="20">
    <w:abstractNumId w:val="47"/>
  </w:num>
  <w:num w:numId="21">
    <w:abstractNumId w:val="58"/>
  </w:num>
  <w:num w:numId="22">
    <w:abstractNumId w:val="11"/>
  </w:num>
  <w:num w:numId="23">
    <w:abstractNumId w:val="19"/>
  </w:num>
  <w:num w:numId="24">
    <w:abstractNumId w:val="57"/>
  </w:num>
  <w:num w:numId="25">
    <w:abstractNumId w:val="67"/>
  </w:num>
  <w:num w:numId="26">
    <w:abstractNumId w:val="37"/>
  </w:num>
  <w:num w:numId="27">
    <w:abstractNumId w:val="79"/>
  </w:num>
  <w:num w:numId="28">
    <w:abstractNumId w:val="42"/>
  </w:num>
  <w:num w:numId="29">
    <w:abstractNumId w:val="52"/>
  </w:num>
  <w:num w:numId="30">
    <w:abstractNumId w:val="8"/>
  </w:num>
  <w:num w:numId="31">
    <w:abstractNumId w:val="71"/>
  </w:num>
  <w:num w:numId="32">
    <w:abstractNumId w:val="9"/>
  </w:num>
  <w:num w:numId="33">
    <w:abstractNumId w:val="33"/>
  </w:num>
  <w:num w:numId="34">
    <w:abstractNumId w:val="45"/>
  </w:num>
  <w:num w:numId="35">
    <w:abstractNumId w:val="18"/>
  </w:num>
  <w:num w:numId="36">
    <w:abstractNumId w:val="81"/>
  </w:num>
  <w:num w:numId="37">
    <w:abstractNumId w:val="56"/>
  </w:num>
  <w:num w:numId="38">
    <w:abstractNumId w:val="25"/>
  </w:num>
  <w:num w:numId="39">
    <w:abstractNumId w:val="14"/>
  </w:num>
  <w:num w:numId="40">
    <w:abstractNumId w:val="75"/>
  </w:num>
  <w:num w:numId="41">
    <w:abstractNumId w:val="38"/>
  </w:num>
  <w:num w:numId="42">
    <w:abstractNumId w:val="40"/>
  </w:num>
  <w:num w:numId="43">
    <w:abstractNumId w:val="35"/>
  </w:num>
  <w:num w:numId="44">
    <w:abstractNumId w:val="2"/>
  </w:num>
  <w:num w:numId="45">
    <w:abstractNumId w:val="70"/>
  </w:num>
  <w:num w:numId="46">
    <w:abstractNumId w:val="64"/>
  </w:num>
  <w:num w:numId="47">
    <w:abstractNumId w:val="17"/>
  </w:num>
  <w:num w:numId="48">
    <w:abstractNumId w:val="32"/>
  </w:num>
  <w:num w:numId="49">
    <w:abstractNumId w:val="29"/>
  </w:num>
  <w:num w:numId="50">
    <w:abstractNumId w:val="22"/>
  </w:num>
  <w:num w:numId="51">
    <w:abstractNumId w:val="7"/>
  </w:num>
  <w:num w:numId="52">
    <w:abstractNumId w:val="24"/>
  </w:num>
  <w:num w:numId="53">
    <w:abstractNumId w:val="74"/>
  </w:num>
  <w:num w:numId="54">
    <w:abstractNumId w:val="30"/>
  </w:num>
  <w:num w:numId="55">
    <w:abstractNumId w:val="78"/>
  </w:num>
  <w:num w:numId="56">
    <w:abstractNumId w:val="66"/>
  </w:num>
  <w:num w:numId="57">
    <w:abstractNumId w:val="49"/>
  </w:num>
  <w:num w:numId="58">
    <w:abstractNumId w:val="50"/>
  </w:num>
  <w:num w:numId="59">
    <w:abstractNumId w:val="20"/>
  </w:num>
  <w:num w:numId="60">
    <w:abstractNumId w:val="77"/>
  </w:num>
  <w:num w:numId="61">
    <w:abstractNumId w:val="65"/>
  </w:num>
  <w:num w:numId="62">
    <w:abstractNumId w:val="68"/>
  </w:num>
  <w:num w:numId="63">
    <w:abstractNumId w:val="13"/>
  </w:num>
  <w:num w:numId="64">
    <w:abstractNumId w:val="3"/>
  </w:num>
  <w:num w:numId="65">
    <w:abstractNumId w:val="28"/>
  </w:num>
  <w:num w:numId="66">
    <w:abstractNumId w:val="21"/>
  </w:num>
  <w:num w:numId="67">
    <w:abstractNumId w:val="23"/>
  </w:num>
  <w:num w:numId="68">
    <w:abstractNumId w:val="0"/>
  </w:num>
  <w:num w:numId="69">
    <w:abstractNumId w:val="15"/>
  </w:num>
  <w:num w:numId="70">
    <w:abstractNumId w:val="26"/>
  </w:num>
  <w:num w:numId="71">
    <w:abstractNumId w:val="76"/>
  </w:num>
  <w:num w:numId="72">
    <w:abstractNumId w:val="1"/>
  </w:num>
  <w:num w:numId="73">
    <w:abstractNumId w:val="27"/>
  </w:num>
  <w:num w:numId="74">
    <w:abstractNumId w:val="51"/>
  </w:num>
  <w:num w:numId="75">
    <w:abstractNumId w:val="61"/>
  </w:num>
  <w:num w:numId="76">
    <w:abstractNumId w:val="10"/>
  </w:num>
  <w:num w:numId="77">
    <w:abstractNumId w:val="69"/>
  </w:num>
  <w:num w:numId="78">
    <w:abstractNumId w:val="44"/>
  </w:num>
  <w:num w:numId="79">
    <w:abstractNumId w:val="80"/>
  </w:num>
  <w:num w:numId="80">
    <w:abstractNumId w:val="4"/>
  </w:num>
  <w:num w:numId="81">
    <w:abstractNumId w:val="48"/>
  </w:num>
  <w:num w:numId="82">
    <w:abstractNumId w:val="5"/>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0D3A"/>
    <w:rsid w:val="00000370"/>
    <w:rsid w:val="00000BE1"/>
    <w:rsid w:val="000353AC"/>
    <w:rsid w:val="00045F98"/>
    <w:rsid w:val="00061B3A"/>
    <w:rsid w:val="00072734"/>
    <w:rsid w:val="00095E1B"/>
    <w:rsid w:val="000A36BC"/>
    <w:rsid w:val="000A59EB"/>
    <w:rsid w:val="000C44F3"/>
    <w:rsid w:val="000C5549"/>
    <w:rsid w:val="000C78F9"/>
    <w:rsid w:val="000D451B"/>
    <w:rsid w:val="000F570B"/>
    <w:rsid w:val="000F678F"/>
    <w:rsid w:val="001113D3"/>
    <w:rsid w:val="0012575E"/>
    <w:rsid w:val="001660A1"/>
    <w:rsid w:val="001701F6"/>
    <w:rsid w:val="0018165B"/>
    <w:rsid w:val="00183B20"/>
    <w:rsid w:val="00194D53"/>
    <w:rsid w:val="00197067"/>
    <w:rsid w:val="001A0A70"/>
    <w:rsid w:val="001A4CB5"/>
    <w:rsid w:val="001B7F7F"/>
    <w:rsid w:val="001C71C4"/>
    <w:rsid w:val="001D3021"/>
    <w:rsid w:val="001E5CF4"/>
    <w:rsid w:val="00204AEA"/>
    <w:rsid w:val="00214E7B"/>
    <w:rsid w:val="00216AD7"/>
    <w:rsid w:val="00237195"/>
    <w:rsid w:val="00245C25"/>
    <w:rsid w:val="00257917"/>
    <w:rsid w:val="00264ACA"/>
    <w:rsid w:val="00265482"/>
    <w:rsid w:val="002732BB"/>
    <w:rsid w:val="00276723"/>
    <w:rsid w:val="00280A49"/>
    <w:rsid w:val="002851FF"/>
    <w:rsid w:val="00287925"/>
    <w:rsid w:val="0029144A"/>
    <w:rsid w:val="002A3718"/>
    <w:rsid w:val="002B27D5"/>
    <w:rsid w:val="002B444B"/>
    <w:rsid w:val="002D0D3A"/>
    <w:rsid w:val="002E32A7"/>
    <w:rsid w:val="002F27EF"/>
    <w:rsid w:val="002F2E30"/>
    <w:rsid w:val="00300A3B"/>
    <w:rsid w:val="00301932"/>
    <w:rsid w:val="00306B21"/>
    <w:rsid w:val="003166B0"/>
    <w:rsid w:val="0033372D"/>
    <w:rsid w:val="00342A49"/>
    <w:rsid w:val="003523D4"/>
    <w:rsid w:val="00363D30"/>
    <w:rsid w:val="00374776"/>
    <w:rsid w:val="00376C9C"/>
    <w:rsid w:val="003B4BD9"/>
    <w:rsid w:val="003B714C"/>
    <w:rsid w:val="003C1344"/>
    <w:rsid w:val="003C4E8A"/>
    <w:rsid w:val="003D1E77"/>
    <w:rsid w:val="003D21DB"/>
    <w:rsid w:val="00407F80"/>
    <w:rsid w:val="00415B75"/>
    <w:rsid w:val="00427CF2"/>
    <w:rsid w:val="0044188D"/>
    <w:rsid w:val="00452382"/>
    <w:rsid w:val="00472BDA"/>
    <w:rsid w:val="004734DD"/>
    <w:rsid w:val="00486645"/>
    <w:rsid w:val="004A22C5"/>
    <w:rsid w:val="004B74F1"/>
    <w:rsid w:val="004C292F"/>
    <w:rsid w:val="004C3A79"/>
    <w:rsid w:val="004C7F60"/>
    <w:rsid w:val="004E01D7"/>
    <w:rsid w:val="004E562A"/>
    <w:rsid w:val="00500459"/>
    <w:rsid w:val="00503BDC"/>
    <w:rsid w:val="00515052"/>
    <w:rsid w:val="0052441E"/>
    <w:rsid w:val="00525037"/>
    <w:rsid w:val="00527830"/>
    <w:rsid w:val="005409FC"/>
    <w:rsid w:val="00547AAC"/>
    <w:rsid w:val="0056534B"/>
    <w:rsid w:val="005834EE"/>
    <w:rsid w:val="005835ED"/>
    <w:rsid w:val="00592AB9"/>
    <w:rsid w:val="005D32B0"/>
    <w:rsid w:val="005E4C58"/>
    <w:rsid w:val="005F1000"/>
    <w:rsid w:val="005F38DA"/>
    <w:rsid w:val="005F6B11"/>
    <w:rsid w:val="00600A5C"/>
    <w:rsid w:val="00600D3C"/>
    <w:rsid w:val="00606887"/>
    <w:rsid w:val="006100F1"/>
    <w:rsid w:val="006203A6"/>
    <w:rsid w:val="00643F01"/>
    <w:rsid w:val="006824F0"/>
    <w:rsid w:val="006C32B8"/>
    <w:rsid w:val="006D4D60"/>
    <w:rsid w:val="006E1BF8"/>
    <w:rsid w:val="006E5686"/>
    <w:rsid w:val="006F3FA2"/>
    <w:rsid w:val="00705CB2"/>
    <w:rsid w:val="007133E1"/>
    <w:rsid w:val="0072797B"/>
    <w:rsid w:val="00743349"/>
    <w:rsid w:val="007504E0"/>
    <w:rsid w:val="0076212E"/>
    <w:rsid w:val="007632EA"/>
    <w:rsid w:val="00765BE1"/>
    <w:rsid w:val="00770BFE"/>
    <w:rsid w:val="0078338D"/>
    <w:rsid w:val="0078744D"/>
    <w:rsid w:val="00792F64"/>
    <w:rsid w:val="00794CE7"/>
    <w:rsid w:val="007A3622"/>
    <w:rsid w:val="007A551A"/>
    <w:rsid w:val="007B048E"/>
    <w:rsid w:val="007B5F28"/>
    <w:rsid w:val="007C64C7"/>
    <w:rsid w:val="007D675A"/>
    <w:rsid w:val="007E3EEA"/>
    <w:rsid w:val="008066B1"/>
    <w:rsid w:val="00812960"/>
    <w:rsid w:val="0083514E"/>
    <w:rsid w:val="00845EFC"/>
    <w:rsid w:val="0088387C"/>
    <w:rsid w:val="0088607B"/>
    <w:rsid w:val="00896DFD"/>
    <w:rsid w:val="00897971"/>
    <w:rsid w:val="008A6B78"/>
    <w:rsid w:val="008B60ED"/>
    <w:rsid w:val="008C4665"/>
    <w:rsid w:val="008F02E0"/>
    <w:rsid w:val="008F15CE"/>
    <w:rsid w:val="008F5A96"/>
    <w:rsid w:val="00901AD1"/>
    <w:rsid w:val="0090265C"/>
    <w:rsid w:val="00902D9F"/>
    <w:rsid w:val="00927737"/>
    <w:rsid w:val="00930532"/>
    <w:rsid w:val="0093525A"/>
    <w:rsid w:val="0095438C"/>
    <w:rsid w:val="0096036C"/>
    <w:rsid w:val="00973CAD"/>
    <w:rsid w:val="0099171D"/>
    <w:rsid w:val="009A3238"/>
    <w:rsid w:val="009A4378"/>
    <w:rsid w:val="009B160E"/>
    <w:rsid w:val="009B3537"/>
    <w:rsid w:val="009E53AE"/>
    <w:rsid w:val="009F0599"/>
    <w:rsid w:val="00A012A5"/>
    <w:rsid w:val="00A0599B"/>
    <w:rsid w:val="00A10271"/>
    <w:rsid w:val="00A160D9"/>
    <w:rsid w:val="00A52841"/>
    <w:rsid w:val="00A53E65"/>
    <w:rsid w:val="00A61963"/>
    <w:rsid w:val="00A820C3"/>
    <w:rsid w:val="00A84C38"/>
    <w:rsid w:val="00AA15B3"/>
    <w:rsid w:val="00AA2892"/>
    <w:rsid w:val="00AA4492"/>
    <w:rsid w:val="00AA740A"/>
    <w:rsid w:val="00AB4720"/>
    <w:rsid w:val="00AC3CF8"/>
    <w:rsid w:val="00AD1EA7"/>
    <w:rsid w:val="00AD4424"/>
    <w:rsid w:val="00AF1147"/>
    <w:rsid w:val="00AF3C2A"/>
    <w:rsid w:val="00B10CED"/>
    <w:rsid w:val="00B14A35"/>
    <w:rsid w:val="00B16B20"/>
    <w:rsid w:val="00B33E0E"/>
    <w:rsid w:val="00B37FAA"/>
    <w:rsid w:val="00B41285"/>
    <w:rsid w:val="00B437B1"/>
    <w:rsid w:val="00B5684F"/>
    <w:rsid w:val="00B65B6D"/>
    <w:rsid w:val="00B664A0"/>
    <w:rsid w:val="00B73FEB"/>
    <w:rsid w:val="00B86498"/>
    <w:rsid w:val="00B932AC"/>
    <w:rsid w:val="00BA030A"/>
    <w:rsid w:val="00BA3DF9"/>
    <w:rsid w:val="00BA5DE7"/>
    <w:rsid w:val="00BB4720"/>
    <w:rsid w:val="00BB5C21"/>
    <w:rsid w:val="00BB653B"/>
    <w:rsid w:val="00BC11C2"/>
    <w:rsid w:val="00BD4583"/>
    <w:rsid w:val="00BD5C8A"/>
    <w:rsid w:val="00BE133F"/>
    <w:rsid w:val="00BF47E7"/>
    <w:rsid w:val="00BF6B78"/>
    <w:rsid w:val="00BF793C"/>
    <w:rsid w:val="00C1311B"/>
    <w:rsid w:val="00C23F59"/>
    <w:rsid w:val="00C25D3F"/>
    <w:rsid w:val="00C31515"/>
    <w:rsid w:val="00C35513"/>
    <w:rsid w:val="00C421D7"/>
    <w:rsid w:val="00C57FB5"/>
    <w:rsid w:val="00C62A0E"/>
    <w:rsid w:val="00C82E75"/>
    <w:rsid w:val="00C97CD0"/>
    <w:rsid w:val="00CA1AE3"/>
    <w:rsid w:val="00CB2BB8"/>
    <w:rsid w:val="00CB5490"/>
    <w:rsid w:val="00CC021D"/>
    <w:rsid w:val="00CC1003"/>
    <w:rsid w:val="00CF202E"/>
    <w:rsid w:val="00D038E9"/>
    <w:rsid w:val="00D07EED"/>
    <w:rsid w:val="00D14493"/>
    <w:rsid w:val="00D24386"/>
    <w:rsid w:val="00D4302A"/>
    <w:rsid w:val="00D45891"/>
    <w:rsid w:val="00D4700B"/>
    <w:rsid w:val="00D60433"/>
    <w:rsid w:val="00D625CF"/>
    <w:rsid w:val="00DA2558"/>
    <w:rsid w:val="00DC6BCF"/>
    <w:rsid w:val="00DC7950"/>
    <w:rsid w:val="00DE0061"/>
    <w:rsid w:val="00DE6C49"/>
    <w:rsid w:val="00DF39BB"/>
    <w:rsid w:val="00DF43ED"/>
    <w:rsid w:val="00E05757"/>
    <w:rsid w:val="00E06D3E"/>
    <w:rsid w:val="00E20775"/>
    <w:rsid w:val="00E43354"/>
    <w:rsid w:val="00E444F9"/>
    <w:rsid w:val="00E55F83"/>
    <w:rsid w:val="00E67997"/>
    <w:rsid w:val="00E71D5E"/>
    <w:rsid w:val="00E738E1"/>
    <w:rsid w:val="00E812F0"/>
    <w:rsid w:val="00E91C9B"/>
    <w:rsid w:val="00E94E45"/>
    <w:rsid w:val="00EC3711"/>
    <w:rsid w:val="00ED6C9C"/>
    <w:rsid w:val="00EE063D"/>
    <w:rsid w:val="00EE4C8B"/>
    <w:rsid w:val="00EF5630"/>
    <w:rsid w:val="00F233DD"/>
    <w:rsid w:val="00F41C57"/>
    <w:rsid w:val="00F7217E"/>
    <w:rsid w:val="00F87DC6"/>
    <w:rsid w:val="00F92391"/>
    <w:rsid w:val="00F93895"/>
    <w:rsid w:val="00FC322E"/>
    <w:rsid w:val="00FC4ED1"/>
    <w:rsid w:val="00FC7295"/>
    <w:rsid w:val="00FD69A4"/>
    <w:rsid w:val="00FE2D13"/>
    <w:rsid w:val="00FF129C"/>
    <w:rsid w:val="00FF5F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72D54EC"/>
  <w15:docId w15:val="{44B1EB8B-8D44-4AD1-8CD2-A991DE325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tabs>
        <w:tab w:val="left" w:pos="1710"/>
      </w:tabs>
      <w:spacing w:before="32" w:line="259" w:lineRule="auto"/>
      <w:ind w:left="720"/>
      <w:outlineLvl w:val="0"/>
    </w:pPr>
    <w:rPr>
      <w:sz w:val="28"/>
      <w:szCs w:val="28"/>
    </w:rPr>
  </w:style>
  <w:style w:type="paragraph" w:styleId="Heading2">
    <w:name w:val="heading 2"/>
    <w:basedOn w:val="Normal"/>
    <w:next w:val="Normal"/>
    <w:uiPriority w:val="9"/>
    <w:semiHidden/>
    <w:unhideWhenUsed/>
    <w:qFormat/>
    <w:pPr>
      <w:spacing w:before="27"/>
      <w:ind w:left="65" w:hanging="666"/>
      <w:outlineLvl w:val="1"/>
    </w:pPr>
    <w:rPr>
      <w:rFonts w:ascii="Book Antiqua" w:eastAsia="Book Antiqua" w:hAnsi="Book Antiqua" w:cs="Book Antiqua"/>
      <w:b/>
      <w:sz w:val="28"/>
      <w:szCs w:val="28"/>
    </w:rPr>
  </w:style>
  <w:style w:type="paragraph" w:styleId="Heading3">
    <w:name w:val="heading 3"/>
    <w:basedOn w:val="Normal"/>
    <w:next w:val="Normal"/>
    <w:uiPriority w:val="9"/>
    <w:semiHidden/>
    <w:unhideWhenUsed/>
    <w:qFormat/>
    <w:pPr>
      <w:spacing w:before="195"/>
      <w:ind w:left="440"/>
      <w:outlineLvl w:val="2"/>
    </w:pPr>
    <w:rPr>
      <w:rFonts w:ascii="Book Antiqua" w:eastAsia="Book Antiqua" w:hAnsi="Book Antiqua" w:cs="Book Antiqua"/>
      <w:b/>
      <w:sz w:val="24"/>
      <w:szCs w:val="24"/>
    </w:rPr>
  </w:style>
  <w:style w:type="paragraph" w:styleId="Heading4">
    <w:name w:val="heading 4"/>
    <w:basedOn w:val="Normal"/>
    <w:next w:val="Normal"/>
    <w:uiPriority w:val="9"/>
    <w:semiHidden/>
    <w:unhideWhenUsed/>
    <w:qFormat/>
    <w:pPr>
      <w:ind w:left="1160" w:hanging="360"/>
      <w:outlineLvl w:val="3"/>
    </w:pPr>
    <w:rPr>
      <w:rFonts w:ascii="PMingLiU" w:eastAsia="PMingLiU" w:hAnsi="PMingLiU" w:cs="PMingLiU"/>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pPr>
      <w:widowControl/>
    </w:pPr>
    <w:rPr>
      <w:rFonts w:ascii="Cambria" w:eastAsia="Cambria" w:hAnsi="Cambria" w:cs="Cambria"/>
      <w:sz w:val="24"/>
      <w:szCs w:val="24"/>
    </w:rPr>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B65B6D"/>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B65B6D"/>
    <w:rPr>
      <w:rFonts w:ascii="Times New Roman" w:hAnsi="Times New Roman" w:cs="Times New Roman"/>
      <w:sz w:val="18"/>
      <w:szCs w:val="18"/>
    </w:rPr>
  </w:style>
  <w:style w:type="paragraph" w:styleId="Header">
    <w:name w:val="header"/>
    <w:basedOn w:val="Normal"/>
    <w:link w:val="HeaderChar"/>
    <w:uiPriority w:val="99"/>
    <w:unhideWhenUsed/>
    <w:rsid w:val="00A10271"/>
    <w:pPr>
      <w:tabs>
        <w:tab w:val="center" w:pos="4680"/>
        <w:tab w:val="right" w:pos="9360"/>
      </w:tabs>
    </w:pPr>
  </w:style>
  <w:style w:type="character" w:customStyle="1" w:styleId="HeaderChar">
    <w:name w:val="Header Char"/>
    <w:basedOn w:val="DefaultParagraphFont"/>
    <w:link w:val="Header"/>
    <w:uiPriority w:val="99"/>
    <w:rsid w:val="00A10271"/>
  </w:style>
  <w:style w:type="paragraph" w:styleId="Footer">
    <w:name w:val="footer"/>
    <w:basedOn w:val="Normal"/>
    <w:link w:val="FooterChar"/>
    <w:uiPriority w:val="99"/>
    <w:unhideWhenUsed/>
    <w:rsid w:val="00A10271"/>
    <w:pPr>
      <w:tabs>
        <w:tab w:val="center" w:pos="4680"/>
        <w:tab w:val="right" w:pos="9360"/>
      </w:tabs>
    </w:pPr>
  </w:style>
  <w:style w:type="character" w:customStyle="1" w:styleId="FooterChar">
    <w:name w:val="Footer Char"/>
    <w:basedOn w:val="DefaultParagraphFont"/>
    <w:link w:val="Footer"/>
    <w:uiPriority w:val="99"/>
    <w:rsid w:val="00A10271"/>
  </w:style>
  <w:style w:type="paragraph" w:styleId="ListParagraph">
    <w:name w:val="List Paragraph"/>
    <w:basedOn w:val="Normal"/>
    <w:uiPriority w:val="34"/>
    <w:qFormat/>
    <w:rsid w:val="00B86498"/>
    <w:pPr>
      <w:ind w:left="720"/>
      <w:contextualSpacing/>
    </w:pPr>
  </w:style>
  <w:style w:type="character" w:styleId="PageNumber">
    <w:name w:val="page number"/>
    <w:basedOn w:val="DefaultParagraphFont"/>
    <w:uiPriority w:val="99"/>
    <w:semiHidden/>
    <w:unhideWhenUsed/>
    <w:rsid w:val="00AC3CF8"/>
  </w:style>
  <w:style w:type="paragraph" w:styleId="List2">
    <w:name w:val="List 2"/>
    <w:basedOn w:val="Normal"/>
    <w:rsid w:val="0029144A"/>
    <w:pPr>
      <w:widowControl/>
      <w:ind w:left="720" w:hanging="360"/>
    </w:pPr>
    <w:rPr>
      <w:rFonts w:ascii="Times" w:eastAsia="Times" w:hAnsi="Times" w:cs="Times New Roman"/>
      <w:sz w:val="24"/>
      <w:szCs w:val="20"/>
    </w:rPr>
  </w:style>
  <w:style w:type="paragraph" w:styleId="BodyTextIndent2">
    <w:name w:val="Body Text Indent 2"/>
    <w:basedOn w:val="Normal"/>
    <w:link w:val="BodyTextIndent2Char"/>
    <w:rsid w:val="007A551A"/>
    <w:pPr>
      <w:widowControl/>
      <w:ind w:left="720" w:hanging="360"/>
    </w:pPr>
    <w:rPr>
      <w:rFonts w:ascii="Times" w:eastAsia="Times" w:hAnsi="Times" w:cs="Times New Roman"/>
      <w:sz w:val="24"/>
      <w:szCs w:val="20"/>
    </w:rPr>
  </w:style>
  <w:style w:type="character" w:customStyle="1" w:styleId="BodyTextIndent2Char">
    <w:name w:val="Body Text Indent 2 Char"/>
    <w:basedOn w:val="DefaultParagraphFont"/>
    <w:link w:val="BodyTextIndent2"/>
    <w:rsid w:val="007A551A"/>
    <w:rPr>
      <w:rFonts w:ascii="Times" w:eastAsia="Times" w:hAnsi="Times" w:cs="Times New Roman"/>
      <w:sz w:val="24"/>
      <w:szCs w:val="20"/>
    </w:rPr>
  </w:style>
  <w:style w:type="paragraph" w:styleId="CommentSubject">
    <w:name w:val="annotation subject"/>
    <w:basedOn w:val="CommentText"/>
    <w:next w:val="CommentText"/>
    <w:link w:val="CommentSubjectChar"/>
    <w:uiPriority w:val="99"/>
    <w:semiHidden/>
    <w:unhideWhenUsed/>
    <w:rsid w:val="00A820C3"/>
    <w:rPr>
      <w:b/>
      <w:bCs/>
    </w:rPr>
  </w:style>
  <w:style w:type="character" w:customStyle="1" w:styleId="CommentSubjectChar">
    <w:name w:val="Comment Subject Char"/>
    <w:basedOn w:val="CommentTextChar"/>
    <w:link w:val="CommentSubject"/>
    <w:uiPriority w:val="99"/>
    <w:semiHidden/>
    <w:rsid w:val="00A820C3"/>
    <w:rPr>
      <w:b/>
      <w:bCs/>
      <w:sz w:val="20"/>
      <w:szCs w:val="20"/>
    </w:rPr>
  </w:style>
  <w:style w:type="paragraph" w:styleId="TOC1">
    <w:name w:val="toc 1"/>
    <w:basedOn w:val="Normal"/>
    <w:next w:val="Normal"/>
    <w:autoRedefine/>
    <w:uiPriority w:val="39"/>
    <w:unhideWhenUsed/>
    <w:rsid w:val="0033372D"/>
    <w:pPr>
      <w:spacing w:after="100"/>
    </w:pPr>
  </w:style>
  <w:style w:type="character" w:styleId="Hyperlink">
    <w:name w:val="Hyperlink"/>
    <w:basedOn w:val="DefaultParagraphFont"/>
    <w:uiPriority w:val="99"/>
    <w:unhideWhenUsed/>
    <w:rsid w:val="0033372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843135">
      <w:bodyDiv w:val="1"/>
      <w:marLeft w:val="0"/>
      <w:marRight w:val="0"/>
      <w:marTop w:val="0"/>
      <w:marBottom w:val="0"/>
      <w:divBdr>
        <w:top w:val="none" w:sz="0" w:space="0" w:color="auto"/>
        <w:left w:val="none" w:sz="0" w:space="0" w:color="auto"/>
        <w:bottom w:val="none" w:sz="0" w:space="0" w:color="auto"/>
        <w:right w:val="none" w:sz="0" w:space="0" w:color="auto"/>
      </w:divBdr>
      <w:divsChild>
        <w:div w:id="392847880">
          <w:marLeft w:val="0"/>
          <w:marRight w:val="0"/>
          <w:marTop w:val="0"/>
          <w:marBottom w:val="0"/>
          <w:divBdr>
            <w:top w:val="none" w:sz="0" w:space="0" w:color="auto"/>
            <w:left w:val="none" w:sz="0" w:space="0" w:color="auto"/>
            <w:bottom w:val="none" w:sz="0" w:space="0" w:color="auto"/>
            <w:right w:val="none" w:sz="0" w:space="0" w:color="auto"/>
          </w:divBdr>
        </w:div>
        <w:div w:id="1989088199">
          <w:marLeft w:val="0"/>
          <w:marRight w:val="0"/>
          <w:marTop w:val="0"/>
          <w:marBottom w:val="0"/>
          <w:divBdr>
            <w:top w:val="none" w:sz="0" w:space="0" w:color="auto"/>
            <w:left w:val="none" w:sz="0" w:space="0" w:color="auto"/>
            <w:bottom w:val="none" w:sz="0" w:space="0" w:color="auto"/>
            <w:right w:val="none" w:sz="0" w:space="0" w:color="auto"/>
          </w:divBdr>
        </w:div>
        <w:div w:id="901991110">
          <w:marLeft w:val="0"/>
          <w:marRight w:val="0"/>
          <w:marTop w:val="0"/>
          <w:marBottom w:val="0"/>
          <w:divBdr>
            <w:top w:val="none" w:sz="0" w:space="0" w:color="auto"/>
            <w:left w:val="none" w:sz="0" w:space="0" w:color="auto"/>
            <w:bottom w:val="none" w:sz="0" w:space="0" w:color="auto"/>
            <w:right w:val="none" w:sz="0" w:space="0" w:color="auto"/>
          </w:divBdr>
        </w:div>
        <w:div w:id="69134383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ewmexicokids.org/wp-content/uploads/2015/06/NMCurriculum-Final-Draft-7-151.pdf" TargetMode="External"/><Relationship Id="rId18" Type="http://schemas.openxmlformats.org/officeDocument/2006/relationships/hyperlink" Target="http://www/" TargetMode="External"/><Relationship Id="rId26" Type="http://schemas.openxmlformats.org/officeDocument/2006/relationships/hyperlink" Target="http://www.ped.state.nm.us/nmstandards.html)" TargetMode="External"/><Relationship Id="rId21" Type="http://schemas.openxmlformats.org/officeDocument/2006/relationships/hyperlink" Target="http://www.dec-sped.org/recommendedpractices" TargetMode="External"/><Relationship Id="rId34" Type="http://schemas.openxmlformats.org/officeDocument/2006/relationships/hyperlink" Target="http://scriptnc.fpg.unc.edu/resources/child-family-and-community-ideas-and-strategies-incorporating-dec-recommended-practices" TargetMode="External"/><Relationship Id="rId7" Type="http://schemas.openxmlformats.org/officeDocument/2006/relationships/endnotes" Target="endnotes.xml"/><Relationship Id="rId12" Type="http://schemas.openxmlformats.org/officeDocument/2006/relationships/hyperlink" Target="http://www.newmexicokids.org/wp-content/uploads/2016/03/Early_Learning_Guidelines_SP_JAN_2015_BW1.pdf" TargetMode="External"/><Relationship Id="rId17" Type="http://schemas.openxmlformats.org/officeDocument/2006/relationships/image" Target="media/image5.jpg"/><Relationship Id="rId25" Type="http://schemas.openxmlformats.org/officeDocument/2006/relationships/hyperlink" Target="http://www.pitc.org/cs/pitclib/download/pitc_res/" TargetMode="External"/><Relationship Id="rId33" Type="http://schemas.openxmlformats.org/officeDocument/2006/relationships/hyperlink" Target="http://scriptnc.fpg.unc.edu/resources/social-emotional-development-child-guidance-ideas-and-strategies-incorporating-dec-recomme" TargetMode="External"/><Relationship Id="rId2" Type="http://schemas.openxmlformats.org/officeDocument/2006/relationships/numbering" Target="numbering.xml"/><Relationship Id="rId16" Type="http://schemas.openxmlformats.org/officeDocument/2006/relationships/image" Target="media/image4.jpg"/><Relationship Id="rId20" Type="http://schemas.openxmlformats.org/officeDocument/2006/relationships/hyperlink" Target="http://www.researchconnections.org/" TargetMode="Externa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ewmexicokids.org/wp-content/uploads/2015/05/Early_Learning_Guidelines_Birth_thru_Kindergarten_July_2014.pdf" TargetMode="External"/><Relationship Id="rId24" Type="http://schemas.openxmlformats.org/officeDocument/2006/relationships/hyperlink" Target="http://www.npdci.org/" TargetMode="External"/><Relationship Id="rId32" Type="http://schemas.openxmlformats.org/officeDocument/2006/relationships/hyperlink" Target="http://scriptnc.fpg.unc.edu/resources/ideas-and-strategies-incorporating-dec-recommended-practices-health-safety-and-nutrition"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jpg"/><Relationship Id="rId23" Type="http://schemas.openxmlformats.org/officeDocument/2006/relationships/hyperlink" Target="http://www.crtiec.org/" TargetMode="External"/><Relationship Id="rId28" Type="http://schemas.openxmlformats.org/officeDocument/2006/relationships/image" Target="media/image6.png"/><Relationship Id="rId36"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www.newmexicokids.org/" TargetMode="External"/><Relationship Id="rId31" Type="http://schemas.openxmlformats.org/officeDocument/2006/relationships/hyperlink" Target="https://sfcc.instructure.com/courses/2154992/files/115552957/download?verifier=Thcamj7UXi4u75LJNaTRL5sq33h66iymzEoc886c&amp;wrap=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jpg"/><Relationship Id="rId22" Type="http://schemas.openxmlformats.org/officeDocument/2006/relationships/hyperlink" Target="http://www.dec-sped.org/recommendedpractices" TargetMode="External"/><Relationship Id="rId27" Type="http://schemas.openxmlformats.org/officeDocument/2006/relationships/hyperlink" Target="http://www.ped.state.nm.us/nmstandards.html)" TargetMode="External"/><Relationship Id="rId30" Type="http://schemas.openxmlformats.org/officeDocument/2006/relationships/hyperlink" Target="https://sfcc.instructure.com/courses/2154992/files/115552957/download?verifier=Thcamj7UXi4u75LJNaTRL5sq33h66iymzEoc886c&amp;wrap=1" TargetMode="External"/><Relationship Id="rId35" Type="http://schemas.openxmlformats.org/officeDocument/2006/relationships/hyperlink" Target="http://scriptnc.fpg.unc.edu/resources/language-and-literacy-ideas-and-strategies-incorporating-dec-recommended-practices" TargetMode="Externa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825EE-600E-46B3-89D1-BBD3CBB6B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56721</Words>
  <Characters>323310</Characters>
  <Application>Microsoft Office Word</Application>
  <DocSecurity>0</DocSecurity>
  <Lines>2694</Lines>
  <Paragraphs>758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Shannon Rivera</dc:creator>
  <cp:lastModifiedBy>Rometa Nguyen</cp:lastModifiedBy>
  <cp:revision>2</cp:revision>
  <cp:lastPrinted>2018-11-07T20:58:00Z</cp:lastPrinted>
  <dcterms:created xsi:type="dcterms:W3CDTF">2021-06-02T23:00:00Z</dcterms:created>
  <dcterms:modified xsi:type="dcterms:W3CDTF">2021-06-02T23:00:00Z</dcterms:modified>
</cp:coreProperties>
</file>